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AE" w:rsidRPr="00E4752B" w:rsidRDefault="006C09AE" w:rsidP="006C09A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</w:pPr>
      <w:r w:rsidRPr="00E4752B"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  <w:t>ТЕМА 3. ПОХІДНІ ФІНАНСОВІ ІНСТРУМЕНТИ</w:t>
      </w:r>
    </w:p>
    <w:p w:rsidR="006C09AE" w:rsidRPr="00E4752B" w:rsidRDefault="006C09AE" w:rsidP="006C0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4752B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6C09AE" w:rsidRPr="00E4752B" w:rsidRDefault="006C09AE" w:rsidP="006C09AE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1. Похідні фінансові інструменти: їх особливості та види. </w:t>
      </w:r>
    </w:p>
    <w:p w:rsidR="006C09AE" w:rsidRPr="00E4752B" w:rsidRDefault="006C09AE" w:rsidP="006C09AE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2. Форвардні контракти та їх особливості. </w:t>
      </w:r>
    </w:p>
    <w:p w:rsidR="006C09AE" w:rsidRPr="00E4752B" w:rsidRDefault="006C09AE" w:rsidP="006C09AE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>3. Ф’ючерсні контракти.</w:t>
      </w:r>
    </w:p>
    <w:p w:rsidR="006C09AE" w:rsidRPr="00E4752B" w:rsidRDefault="006C09AE" w:rsidP="006C09AE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4. Опціони та їх особливості. </w:t>
      </w:r>
    </w:p>
    <w:p w:rsidR="006C09AE" w:rsidRPr="00E4752B" w:rsidRDefault="006C09AE" w:rsidP="006C09AE">
      <w:pPr>
        <w:pStyle w:val="a3"/>
        <w:spacing w:after="0"/>
        <w:ind w:left="0" w:firstLine="709"/>
        <w:jc w:val="both"/>
        <w:rPr>
          <w:rFonts w:eastAsiaTheme="minorEastAsia"/>
          <w:sz w:val="28"/>
          <w:szCs w:val="28"/>
        </w:rPr>
      </w:pPr>
      <w:r w:rsidRPr="00E4752B">
        <w:rPr>
          <w:rFonts w:eastAsiaTheme="minorEastAsia"/>
          <w:sz w:val="28"/>
          <w:szCs w:val="28"/>
        </w:rPr>
        <w:t xml:space="preserve">5. </w:t>
      </w:r>
      <w:proofErr w:type="spellStart"/>
      <w:r w:rsidRPr="00E4752B">
        <w:rPr>
          <w:rFonts w:eastAsiaTheme="minorEastAsia"/>
          <w:sz w:val="28"/>
          <w:szCs w:val="28"/>
        </w:rPr>
        <w:t>Свопи</w:t>
      </w:r>
      <w:proofErr w:type="spellEnd"/>
      <w:r w:rsidRPr="00E4752B">
        <w:rPr>
          <w:rFonts w:eastAsiaTheme="minorEastAsia"/>
          <w:sz w:val="28"/>
          <w:szCs w:val="28"/>
        </w:rPr>
        <w:t xml:space="preserve"> та </w:t>
      </w:r>
      <w:proofErr w:type="spellStart"/>
      <w:r w:rsidRPr="00E4752B">
        <w:rPr>
          <w:rFonts w:eastAsiaTheme="minorEastAsia"/>
          <w:sz w:val="28"/>
          <w:szCs w:val="28"/>
        </w:rPr>
        <w:t>варанти</w:t>
      </w:r>
      <w:proofErr w:type="spellEnd"/>
      <w:r w:rsidRPr="00E4752B">
        <w:rPr>
          <w:rFonts w:eastAsiaTheme="minorEastAsia"/>
          <w:sz w:val="28"/>
          <w:szCs w:val="28"/>
        </w:rPr>
        <w:t>. Створення нових фінансових інструментів.</w:t>
      </w:r>
    </w:p>
    <w:p w:rsidR="00C50293" w:rsidRPr="00C64144" w:rsidRDefault="00C50293">
      <w:pPr>
        <w:rPr>
          <w:lang w:val="uk-UA"/>
        </w:rPr>
      </w:pPr>
      <w:bookmarkStart w:id="0" w:name="_GoBack"/>
      <w:bookmarkEnd w:id="0"/>
    </w:p>
    <w:sectPr w:rsidR="00C50293" w:rsidRPr="00C641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6C09AE"/>
    <w:rsid w:val="00843EFB"/>
    <w:rsid w:val="00AC6E62"/>
    <w:rsid w:val="00C50293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2023-12-29T10:49:00Z</dcterms:created>
  <dcterms:modified xsi:type="dcterms:W3CDTF">2023-12-29T11:04:00Z</dcterms:modified>
</cp:coreProperties>
</file>