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E4" w:rsidRPr="00F670E4" w:rsidRDefault="00F670E4" w:rsidP="0028738D">
      <w:pPr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F670E4">
        <w:rPr>
          <w:b/>
          <w:bCs/>
          <w:color w:val="333333"/>
          <w:sz w:val="28"/>
          <w:szCs w:val="28"/>
          <w:shd w:val="clear" w:color="auto" w:fill="FFFFFF"/>
        </w:rPr>
        <w:t>Практична робота №</w:t>
      </w:r>
      <w:r w:rsidR="00FB5C39">
        <w:rPr>
          <w:b/>
          <w:bCs/>
          <w:color w:val="333333"/>
          <w:sz w:val="28"/>
          <w:szCs w:val="28"/>
          <w:shd w:val="clear" w:color="auto" w:fill="FFFFFF"/>
        </w:rPr>
        <w:t>15</w:t>
      </w:r>
    </w:p>
    <w:p w:rsidR="00B95169" w:rsidRDefault="00FB5C39" w:rsidP="00B9516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  <w:r w:rsidRPr="00FB5C39">
        <w:rPr>
          <w:b/>
          <w:bCs/>
          <w:i/>
          <w:iCs/>
          <w:color w:val="333333"/>
          <w:sz w:val="36"/>
          <w:szCs w:val="36"/>
          <w:shd w:val="clear" w:color="auto" w:fill="FFFFFF"/>
        </w:rPr>
        <w:t>Торговельні та неторговельні операції банків у іноземній валюті</w:t>
      </w:r>
    </w:p>
    <w:p w:rsidR="00A60749" w:rsidRDefault="00A60749" w:rsidP="00B95169">
      <w:pPr>
        <w:autoSpaceDE w:val="0"/>
        <w:autoSpaceDN w:val="0"/>
        <w:adjustRightInd w:val="0"/>
        <w:spacing w:after="0" w:line="240" w:lineRule="auto"/>
        <w:jc w:val="center"/>
        <w:rPr>
          <w:bCs/>
          <w:iCs/>
          <w:color w:val="333333"/>
          <w:sz w:val="28"/>
          <w:szCs w:val="28"/>
          <w:shd w:val="clear" w:color="auto" w:fill="FFFFFF"/>
        </w:rPr>
      </w:pPr>
    </w:p>
    <w:p w:rsidR="00FB5C39" w:rsidRDefault="00714F30" w:rsidP="00FB5C39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color w:val="333333"/>
          <w:sz w:val="24"/>
          <w:szCs w:val="24"/>
          <w:shd w:val="clear" w:color="auto" w:fill="FFFFFF"/>
        </w:rPr>
      </w:pPr>
      <w:r w:rsidRPr="00714F30">
        <w:rPr>
          <w:bCs/>
          <w:iCs/>
          <w:color w:val="333333"/>
          <w:sz w:val="24"/>
          <w:szCs w:val="24"/>
          <w:shd w:val="clear" w:color="auto" w:fill="FFFFFF"/>
        </w:rPr>
        <w:t xml:space="preserve">Завдання: </w:t>
      </w:r>
      <w:r w:rsidR="00273463">
        <w:rPr>
          <w:bCs/>
          <w:iCs/>
          <w:color w:val="333333"/>
          <w:sz w:val="24"/>
          <w:szCs w:val="24"/>
          <w:shd w:val="clear" w:color="auto" w:fill="FFFFFF"/>
        </w:rPr>
        <w:t xml:space="preserve">Ознайомитися з </w:t>
      </w:r>
      <w:r w:rsidR="00FB5C39" w:rsidRPr="00FB5C39">
        <w:rPr>
          <w:b/>
          <w:bCs/>
          <w:iCs/>
          <w:color w:val="333333"/>
          <w:sz w:val="24"/>
          <w:szCs w:val="24"/>
          <w:shd w:val="clear" w:color="auto" w:fill="FFFFFF"/>
        </w:rPr>
        <w:t>Положенням про структуру валютного ринку України, умови та порядок торгівлі іноземною валютою та банківськими металами на валютному ринку України, затвердженим Постановою НБУ</w:t>
      </w:r>
      <w:r w:rsidR="00FB5C39">
        <w:rPr>
          <w:bCs/>
          <w:iCs/>
          <w:color w:val="333333"/>
          <w:sz w:val="24"/>
          <w:szCs w:val="24"/>
          <w:shd w:val="clear" w:color="auto" w:fill="FFFFFF"/>
        </w:rPr>
        <w:t xml:space="preserve"> від </w:t>
      </w:r>
      <w:r w:rsidR="00FB5C39" w:rsidRPr="00FB5C39">
        <w:rPr>
          <w:bCs/>
          <w:iCs/>
          <w:color w:val="333333"/>
          <w:sz w:val="24"/>
          <w:szCs w:val="24"/>
          <w:shd w:val="clear" w:color="auto" w:fill="FFFFFF"/>
        </w:rPr>
        <w:t xml:space="preserve"> 02.01.2019  № 1</w:t>
      </w:r>
    </w:p>
    <w:p w:rsidR="00FB5C39" w:rsidRDefault="00FB5C39" w:rsidP="00FB5C39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 w:rsidRPr="005904D7">
        <w:rPr>
          <w:bCs/>
          <w:i/>
          <w:iCs/>
          <w:color w:val="333333"/>
          <w:sz w:val="24"/>
          <w:szCs w:val="24"/>
          <w:shd w:val="clear" w:color="auto" w:fill="FFFFFF"/>
          <w:lang w:val="en-US"/>
        </w:rPr>
        <w:t>URL</w:t>
      </w:r>
      <w:r w:rsidRPr="005904D7">
        <w:rPr>
          <w:bCs/>
          <w:i/>
          <w:iCs/>
          <w:color w:val="333333"/>
          <w:sz w:val="24"/>
          <w:szCs w:val="24"/>
          <w:shd w:val="clear" w:color="auto" w:fill="FFFFFF"/>
        </w:rPr>
        <w:t xml:space="preserve">: </w:t>
      </w:r>
      <w:hyperlink r:id="rId6" w:history="1">
        <w:r w:rsidRPr="00B51286">
          <w:rPr>
            <w:rStyle w:val="a4"/>
            <w:bCs/>
            <w:i/>
            <w:iCs/>
            <w:sz w:val="24"/>
            <w:szCs w:val="24"/>
            <w:shd w:val="clear" w:color="auto" w:fill="FFFFFF"/>
          </w:rPr>
          <w:t>https://zakon.rada.gov.ua/laws/show/v0001500-19#Text</w:t>
        </w:r>
      </w:hyperlink>
    </w:p>
    <w:p w:rsidR="00FB5C39" w:rsidRDefault="00FB5C39" w:rsidP="00FB5C39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color w:val="333333"/>
          <w:sz w:val="24"/>
          <w:szCs w:val="24"/>
          <w:shd w:val="clear" w:color="auto" w:fill="FFFFFF"/>
        </w:rPr>
      </w:pPr>
    </w:p>
    <w:p w:rsidR="00FB5C39" w:rsidRPr="00FB5C39" w:rsidRDefault="00FB5C39" w:rsidP="00FB5C39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color w:val="333333"/>
          <w:sz w:val="24"/>
          <w:szCs w:val="24"/>
          <w:shd w:val="clear" w:color="auto" w:fill="FFFFFF"/>
        </w:rPr>
      </w:pPr>
      <w:r w:rsidRPr="005239BE">
        <w:rPr>
          <w:bCs/>
          <w:iCs/>
          <w:color w:val="333333"/>
          <w:sz w:val="24"/>
          <w:szCs w:val="24"/>
          <w:shd w:val="clear" w:color="auto" w:fill="FFFFFF"/>
        </w:rPr>
        <w:t>Ознайомитися</w:t>
      </w:r>
      <w:r>
        <w:rPr>
          <w:b/>
          <w:bCs/>
          <w:iCs/>
          <w:color w:val="333333"/>
          <w:sz w:val="24"/>
          <w:szCs w:val="24"/>
          <w:shd w:val="clear" w:color="auto" w:fill="FFFFFF"/>
        </w:rPr>
        <w:t xml:space="preserve"> з К</w:t>
      </w:r>
      <w:r w:rsidRPr="00FB5C39">
        <w:rPr>
          <w:b/>
          <w:bCs/>
          <w:iCs/>
          <w:color w:val="333333"/>
          <w:sz w:val="24"/>
          <w:szCs w:val="24"/>
          <w:shd w:val="clear" w:color="auto" w:fill="FFFFFF"/>
        </w:rPr>
        <w:t>ласифікатор</w:t>
      </w:r>
      <w:r>
        <w:rPr>
          <w:b/>
          <w:bCs/>
          <w:iCs/>
          <w:color w:val="333333"/>
          <w:sz w:val="24"/>
          <w:szCs w:val="24"/>
          <w:shd w:val="clear" w:color="auto" w:fill="FFFFFF"/>
        </w:rPr>
        <w:t xml:space="preserve">ом </w:t>
      </w:r>
      <w:r w:rsidRPr="00FB5C39">
        <w:rPr>
          <w:b/>
          <w:bCs/>
          <w:iCs/>
          <w:color w:val="333333"/>
          <w:sz w:val="24"/>
          <w:szCs w:val="24"/>
          <w:shd w:val="clear" w:color="auto" w:fill="FFFFFF"/>
        </w:rPr>
        <w:t>іноземних валют та банківських металів</w:t>
      </w:r>
      <w:r>
        <w:rPr>
          <w:b/>
          <w:bCs/>
          <w:iCs/>
          <w:color w:val="333333"/>
          <w:sz w:val="24"/>
          <w:szCs w:val="24"/>
          <w:shd w:val="clear" w:color="auto" w:fill="FFFFFF"/>
        </w:rPr>
        <w:t xml:space="preserve">, затвердженим Постановою НБУ від </w:t>
      </w:r>
      <w:r w:rsidRPr="00FB5C39">
        <w:rPr>
          <w:b/>
          <w:bCs/>
          <w:iCs/>
          <w:color w:val="333333"/>
          <w:sz w:val="24"/>
          <w:szCs w:val="24"/>
          <w:shd w:val="clear" w:color="auto" w:fill="FFFFFF"/>
        </w:rPr>
        <w:t>02.1998  № 34</w:t>
      </w:r>
    </w:p>
    <w:p w:rsidR="00FB5C39" w:rsidRDefault="00FB5C39" w:rsidP="00FB5C39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 w:rsidRPr="00FB5C39">
        <w:rPr>
          <w:bCs/>
          <w:i/>
          <w:iCs/>
          <w:color w:val="333333"/>
          <w:sz w:val="24"/>
          <w:szCs w:val="24"/>
          <w:shd w:val="clear" w:color="auto" w:fill="FFFFFF"/>
        </w:rPr>
        <w:t xml:space="preserve">URL: </w:t>
      </w:r>
      <w:hyperlink r:id="rId7" w:history="1">
        <w:r w:rsidRPr="00FB5C39">
          <w:rPr>
            <w:rStyle w:val="a4"/>
            <w:bCs/>
            <w:i/>
            <w:iCs/>
            <w:sz w:val="24"/>
            <w:szCs w:val="24"/>
            <w:shd w:val="clear" w:color="auto" w:fill="FFFFFF"/>
          </w:rPr>
          <w:t>https://zakon.rada.gov.ua/laws/show/v0521500-98#Text</w:t>
        </w:r>
      </w:hyperlink>
    </w:p>
    <w:p w:rsidR="00E22FA2" w:rsidRPr="00E22FA2" w:rsidRDefault="00E22FA2" w:rsidP="00E22FA2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bookmarkStart w:id="0" w:name="n12"/>
      <w:bookmarkEnd w:id="0"/>
    </w:p>
    <w:p w:rsidR="00E22FA2" w:rsidRPr="00E22FA2" w:rsidRDefault="00E22FA2" w:rsidP="00E22FA2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color w:val="333333"/>
          <w:sz w:val="24"/>
          <w:szCs w:val="24"/>
          <w:shd w:val="clear" w:color="auto" w:fill="FFFFFF"/>
        </w:rPr>
      </w:pPr>
      <w:r w:rsidRPr="00E22FA2">
        <w:rPr>
          <w:bCs/>
          <w:iCs/>
          <w:color w:val="333333"/>
          <w:sz w:val="24"/>
          <w:szCs w:val="24"/>
          <w:shd w:val="clear" w:color="auto" w:fill="FFFFFF"/>
        </w:rPr>
        <w:t>Ознайомитися з</w:t>
      </w:r>
      <w:r w:rsidRPr="00E22FA2">
        <w:rPr>
          <w:b/>
          <w:bCs/>
          <w:iCs/>
          <w:color w:val="333333"/>
          <w:sz w:val="24"/>
          <w:szCs w:val="24"/>
          <w:shd w:val="clear" w:color="auto" w:fill="FFFFFF"/>
        </w:rPr>
        <w:t xml:space="preserve"> Положенням про заходи захисту та визначення порядку здійснення окремих операцій в іноземній валюті, затвердженим Постановою НБУ від </w:t>
      </w:r>
      <w:r w:rsidRPr="00E22FA2">
        <w:rPr>
          <w:b/>
          <w:bCs/>
          <w:iCs/>
          <w:color w:val="333333"/>
          <w:sz w:val="24"/>
          <w:szCs w:val="24"/>
          <w:shd w:val="clear" w:color="auto" w:fill="FFFFFF"/>
        </w:rPr>
        <w:t>02.01.2019 № 5</w:t>
      </w:r>
    </w:p>
    <w:p w:rsidR="00E22FA2" w:rsidRDefault="00E22FA2" w:rsidP="00FB5C39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 w:rsidRPr="00E22FA2">
        <w:rPr>
          <w:bCs/>
          <w:i/>
          <w:iCs/>
          <w:color w:val="333333"/>
          <w:sz w:val="24"/>
          <w:szCs w:val="24"/>
          <w:shd w:val="clear" w:color="auto" w:fill="FFFFFF"/>
        </w:rPr>
        <w:t>URL:</w:t>
      </w:r>
      <w:r>
        <w:rPr>
          <w:bCs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hyperlink r:id="rId8" w:history="1">
        <w:r w:rsidRPr="00B51286">
          <w:rPr>
            <w:rStyle w:val="a4"/>
            <w:bCs/>
            <w:i/>
            <w:iCs/>
            <w:sz w:val="24"/>
            <w:szCs w:val="24"/>
            <w:shd w:val="clear" w:color="auto" w:fill="FFFFFF"/>
          </w:rPr>
          <w:t>https://zakon.rada.gov.ua/laws/show/v0005500-19#Text</w:t>
        </w:r>
      </w:hyperlink>
    </w:p>
    <w:p w:rsidR="005239BE" w:rsidRDefault="005239BE" w:rsidP="005239BE">
      <w:pPr>
        <w:autoSpaceDE w:val="0"/>
        <w:autoSpaceDN w:val="0"/>
        <w:adjustRightInd w:val="0"/>
        <w:spacing w:after="0" w:line="240" w:lineRule="auto"/>
        <w:rPr>
          <w:bCs/>
          <w:iCs/>
          <w:color w:val="333333"/>
          <w:sz w:val="24"/>
          <w:szCs w:val="24"/>
          <w:shd w:val="clear" w:color="auto" w:fill="FFFFFF"/>
        </w:rPr>
      </w:pPr>
      <w:bookmarkStart w:id="1" w:name="n15"/>
      <w:bookmarkEnd w:id="1"/>
    </w:p>
    <w:p w:rsidR="005239BE" w:rsidRPr="005239BE" w:rsidRDefault="005239BE" w:rsidP="005239BE">
      <w:pPr>
        <w:autoSpaceDE w:val="0"/>
        <w:autoSpaceDN w:val="0"/>
        <w:adjustRightInd w:val="0"/>
        <w:spacing w:after="0" w:line="240" w:lineRule="auto"/>
        <w:rPr>
          <w:bCs/>
          <w:iCs/>
          <w:color w:val="333333"/>
          <w:sz w:val="24"/>
          <w:szCs w:val="24"/>
          <w:shd w:val="clear" w:color="auto" w:fill="FFFFFF"/>
        </w:rPr>
      </w:pPr>
      <w:r w:rsidRPr="005239BE">
        <w:rPr>
          <w:bCs/>
          <w:iCs/>
          <w:color w:val="333333"/>
          <w:sz w:val="24"/>
          <w:szCs w:val="24"/>
          <w:shd w:val="clear" w:color="auto" w:fill="FFFFFF"/>
        </w:rPr>
        <w:t>Ознайомитися</w:t>
      </w:r>
      <w:r>
        <w:rPr>
          <w:b/>
          <w:bCs/>
          <w:iCs/>
          <w:color w:val="333333"/>
          <w:sz w:val="24"/>
          <w:szCs w:val="24"/>
          <w:shd w:val="clear" w:color="auto" w:fill="FFFFFF"/>
        </w:rPr>
        <w:t xml:space="preserve"> зі </w:t>
      </w:r>
      <w:r w:rsidRPr="005239BE">
        <w:rPr>
          <w:b/>
          <w:bCs/>
          <w:iCs/>
          <w:color w:val="333333"/>
          <w:sz w:val="24"/>
          <w:szCs w:val="24"/>
          <w:shd w:val="clear" w:color="auto" w:fill="FFFFFF"/>
        </w:rPr>
        <w:t>С</w:t>
      </w:r>
      <w:r>
        <w:rPr>
          <w:b/>
          <w:bCs/>
          <w:iCs/>
          <w:color w:val="333333"/>
          <w:sz w:val="24"/>
          <w:szCs w:val="24"/>
          <w:shd w:val="clear" w:color="auto" w:fill="FFFFFF"/>
        </w:rPr>
        <w:t xml:space="preserve">тратегією </w:t>
      </w:r>
      <w:r w:rsidRPr="005239BE">
        <w:rPr>
          <w:b/>
          <w:bCs/>
          <w:iCs/>
          <w:color w:val="333333"/>
          <w:sz w:val="24"/>
          <w:szCs w:val="24"/>
          <w:shd w:val="clear" w:color="auto" w:fill="FFFFFF"/>
        </w:rPr>
        <w:t>валютних інтервенцій Національного банку України</w:t>
      </w:r>
      <w:r>
        <w:rPr>
          <w:b/>
          <w:bCs/>
          <w:iCs/>
          <w:color w:val="333333"/>
          <w:sz w:val="24"/>
          <w:szCs w:val="24"/>
          <w:shd w:val="clear" w:color="auto" w:fill="FFFFFF"/>
        </w:rPr>
        <w:t>, затвердженою рішенням Правління НБУ</w:t>
      </w:r>
      <w:r w:rsidRPr="005239BE">
        <w:rPr>
          <w:b/>
          <w:bCs/>
          <w:iCs/>
          <w:color w:val="333333"/>
          <w:sz w:val="24"/>
          <w:szCs w:val="24"/>
          <w:shd w:val="clear" w:color="auto" w:fill="FFFFFF"/>
        </w:rPr>
        <w:t>29.12.2020  № 769-рш</w:t>
      </w:r>
    </w:p>
    <w:p w:rsidR="00FB5C39" w:rsidRDefault="005239BE" w:rsidP="005239BE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 w:rsidRPr="00FB5C39">
        <w:rPr>
          <w:bCs/>
          <w:i/>
          <w:iCs/>
          <w:color w:val="333333"/>
          <w:sz w:val="24"/>
          <w:szCs w:val="24"/>
          <w:shd w:val="clear" w:color="auto" w:fill="FFFFFF"/>
        </w:rPr>
        <w:t>URL:</w:t>
      </w:r>
      <w:r w:rsidRPr="005239BE">
        <w:t xml:space="preserve"> </w:t>
      </w:r>
      <w:hyperlink r:id="rId9" w:history="1">
        <w:r w:rsidRPr="00B51286">
          <w:rPr>
            <w:rStyle w:val="a4"/>
            <w:bCs/>
            <w:i/>
            <w:iCs/>
            <w:sz w:val="24"/>
            <w:szCs w:val="24"/>
            <w:shd w:val="clear" w:color="auto" w:fill="FFFFFF"/>
          </w:rPr>
          <w:t>https://zakon.rada.gov.ua/laws/show/vr769500-20#Text</w:t>
        </w:r>
      </w:hyperlink>
    </w:p>
    <w:p w:rsidR="00F62D0D" w:rsidRDefault="00F62D0D" w:rsidP="005239BE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</w:p>
    <w:p w:rsidR="00F62D0D" w:rsidRPr="00F62D0D" w:rsidRDefault="00F62D0D" w:rsidP="00F62D0D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>
        <w:rPr>
          <w:bCs/>
          <w:i/>
          <w:iCs/>
          <w:color w:val="333333"/>
          <w:sz w:val="24"/>
          <w:szCs w:val="24"/>
          <w:shd w:val="clear" w:color="auto" w:fill="FFFFFF"/>
        </w:rPr>
        <w:t xml:space="preserve">Ознайомитися з </w:t>
      </w:r>
      <w:r w:rsidRPr="00F62D0D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Постановою </w:t>
      </w:r>
      <w:r w:rsidRPr="00F62D0D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о роботу банківської системи в період запровадження воєнного стану</w:t>
      </w:r>
      <w:r w:rsidRPr="00F62D0D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від </w:t>
      </w:r>
      <w:r w:rsidRPr="00F62D0D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24.02.2022  № 18</w:t>
      </w:r>
    </w:p>
    <w:p w:rsidR="00F62D0D" w:rsidRDefault="00F62D0D" w:rsidP="00F62D0D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 w:rsidRPr="00FB5C39">
        <w:rPr>
          <w:bCs/>
          <w:i/>
          <w:iCs/>
          <w:color w:val="333333"/>
          <w:sz w:val="24"/>
          <w:szCs w:val="24"/>
          <w:shd w:val="clear" w:color="auto" w:fill="FFFFFF"/>
        </w:rPr>
        <w:t>URL:</w:t>
      </w:r>
      <w:r w:rsidRPr="00F62D0D">
        <w:t xml:space="preserve"> </w:t>
      </w:r>
      <w:hyperlink r:id="rId10" w:history="1">
        <w:r w:rsidRPr="00B51286">
          <w:rPr>
            <w:rStyle w:val="a4"/>
            <w:bCs/>
            <w:i/>
            <w:iCs/>
            <w:sz w:val="24"/>
            <w:szCs w:val="24"/>
            <w:shd w:val="clear" w:color="auto" w:fill="FFFFFF"/>
          </w:rPr>
          <w:t>https://zakon.rada.gov.ua/laws/show/v0018500-22#Text</w:t>
        </w:r>
      </w:hyperlink>
    </w:p>
    <w:p w:rsidR="00F62D0D" w:rsidRPr="00F62D0D" w:rsidRDefault="00F62D0D" w:rsidP="00F62D0D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</w:p>
    <w:p w:rsidR="00E93F95" w:rsidRDefault="00E93F95" w:rsidP="00714F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</w:p>
    <w:p w:rsidR="00F62D0D" w:rsidRPr="00714F30" w:rsidRDefault="00F62D0D" w:rsidP="00714F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  <w:r w:rsidRPr="00AA5125">
        <w:rPr>
          <w:rFonts w:ascii="ArialNarrow-Italic" w:hAnsi="ArialNarrow-Italic" w:cs="ArialNarrow-Italic"/>
          <w:b/>
          <w:i/>
          <w:iCs/>
          <w:sz w:val="28"/>
          <w:szCs w:val="28"/>
        </w:rPr>
        <w:t>За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дача</w:t>
      </w:r>
      <w:r w:rsidRPr="00AA5125">
        <w:rPr>
          <w:rFonts w:ascii="ArialNarrow-Italic" w:hAnsi="ArialNarrow-Italic" w:cs="ArialNarrow-Italic"/>
          <w:b/>
          <w:i/>
          <w:iCs/>
          <w:sz w:val="28"/>
          <w:szCs w:val="28"/>
        </w:rPr>
        <w:t xml:space="preserve"> 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№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1</w:t>
      </w:r>
    </w:p>
    <w:p w:rsidR="005239BE" w:rsidRDefault="005239BE" w:rsidP="00F62D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>Згідно з валютним контрактом підприємство повинно сплатити за отримані матеріали 145 000 євро. Максимально прийнятний для підприємства курс придбання валюти</w:t>
      </w:r>
      <w:r w:rsidR="00F62D0D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 xml:space="preserve">складає </w:t>
      </w:r>
      <w:r w:rsidR="00F62D0D">
        <w:rPr>
          <w:rFonts w:ascii="ArialNarrow" w:hAnsi="ArialNarrow" w:cs="ArialNarrow"/>
          <w:sz w:val="28"/>
          <w:szCs w:val="28"/>
        </w:rPr>
        <w:t>41</w:t>
      </w:r>
      <w:r>
        <w:rPr>
          <w:rFonts w:ascii="ArialNarrow" w:hAnsi="ArialNarrow" w:cs="ArialNarrow"/>
          <w:sz w:val="28"/>
          <w:szCs w:val="28"/>
        </w:rPr>
        <w:t xml:space="preserve">,10 грн./євро. Курс євро на момент здійснення операції склав </w:t>
      </w:r>
      <w:r w:rsidR="00F62D0D">
        <w:rPr>
          <w:rFonts w:ascii="ArialNarrow" w:hAnsi="ArialNarrow" w:cs="ArialNarrow"/>
          <w:sz w:val="28"/>
          <w:szCs w:val="28"/>
        </w:rPr>
        <w:t>41,8</w:t>
      </w:r>
      <w:r>
        <w:rPr>
          <w:rFonts w:ascii="ArialNarrow" w:hAnsi="ArialNarrow" w:cs="ArialNarrow"/>
          <w:sz w:val="28"/>
          <w:szCs w:val="28"/>
        </w:rPr>
        <w:t xml:space="preserve"> грн./євро.</w:t>
      </w:r>
    </w:p>
    <w:p w:rsidR="005239BE" w:rsidRDefault="005239BE" w:rsidP="00F62D0D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>Тарифи банку: платіжне доручення в іноземній валюті – 1 євро, розрахунково-касове обслуговування – 1.2% від суми платежу, за покупку валюти на біржі – 1,5% від заявленої</w:t>
      </w:r>
      <w:r w:rsidR="00F62D0D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>суми. Визначити суми всіх необхідних платежів.</w:t>
      </w:r>
    </w:p>
    <w:p w:rsidR="00F62D0D" w:rsidRDefault="00F62D0D" w:rsidP="005239BE">
      <w:pPr>
        <w:autoSpaceDE w:val="0"/>
        <w:autoSpaceDN w:val="0"/>
        <w:adjustRightInd w:val="0"/>
        <w:spacing w:after="0" w:line="240" w:lineRule="auto"/>
        <w:rPr>
          <w:rFonts w:ascii="ArialNarrow-Italic" w:hAnsi="ArialNarrow-Italic" w:cs="ArialNarrow-Italic"/>
          <w:i/>
          <w:iCs/>
          <w:sz w:val="28"/>
          <w:szCs w:val="28"/>
        </w:rPr>
      </w:pPr>
    </w:p>
    <w:p w:rsidR="00F62D0D" w:rsidRDefault="00F62D0D" w:rsidP="005239BE">
      <w:pPr>
        <w:autoSpaceDE w:val="0"/>
        <w:autoSpaceDN w:val="0"/>
        <w:adjustRightInd w:val="0"/>
        <w:spacing w:after="0" w:line="240" w:lineRule="auto"/>
        <w:rPr>
          <w:rFonts w:ascii="ArialNarrow-Italic" w:hAnsi="ArialNarrow-Italic" w:cs="ArialNarrow-Italic"/>
          <w:i/>
          <w:iCs/>
          <w:sz w:val="28"/>
          <w:szCs w:val="28"/>
        </w:rPr>
      </w:pPr>
    </w:p>
    <w:p w:rsidR="00F62D0D" w:rsidRDefault="00F62D0D" w:rsidP="00F62D0D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AA5125">
        <w:rPr>
          <w:rFonts w:ascii="ArialNarrow-Italic" w:hAnsi="ArialNarrow-Italic" w:cs="ArialNarrow-Italic"/>
          <w:b/>
          <w:i/>
          <w:iCs/>
          <w:sz w:val="28"/>
          <w:szCs w:val="28"/>
        </w:rPr>
        <w:t>За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дача</w:t>
      </w:r>
      <w:r w:rsidRPr="00AA5125">
        <w:rPr>
          <w:rFonts w:ascii="ArialNarrow-Italic" w:hAnsi="ArialNarrow-Italic" w:cs="ArialNarrow-Italic"/>
          <w:b/>
          <w:i/>
          <w:iCs/>
          <w:sz w:val="28"/>
          <w:szCs w:val="28"/>
        </w:rPr>
        <w:t xml:space="preserve"> 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№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2</w:t>
      </w:r>
    </w:p>
    <w:p w:rsidR="005239BE" w:rsidRDefault="005239BE" w:rsidP="00F62D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>Розрахувати суму в національній валюті необхід</w:t>
      </w:r>
      <w:r w:rsidR="00F62D0D">
        <w:rPr>
          <w:rFonts w:ascii="ArialNarrow" w:hAnsi="ArialNarrow" w:cs="ArialNarrow"/>
          <w:sz w:val="28"/>
          <w:szCs w:val="28"/>
        </w:rPr>
        <w:t>ну для оплати валютного контрак</w:t>
      </w:r>
      <w:r>
        <w:rPr>
          <w:rFonts w:ascii="ArialNarrow" w:hAnsi="ArialNarrow" w:cs="ArialNarrow"/>
          <w:sz w:val="28"/>
          <w:szCs w:val="28"/>
        </w:rPr>
        <w:t xml:space="preserve">ту вартістю 45 000 </w:t>
      </w:r>
      <w:proofErr w:type="spellStart"/>
      <w:r>
        <w:rPr>
          <w:rFonts w:ascii="ArialNarrow" w:hAnsi="ArialNarrow" w:cs="ArialNarrow"/>
          <w:sz w:val="28"/>
          <w:szCs w:val="28"/>
        </w:rPr>
        <w:t>дол</w:t>
      </w:r>
      <w:proofErr w:type="spellEnd"/>
      <w:r>
        <w:rPr>
          <w:rFonts w:ascii="ArialNarrow" w:hAnsi="ArialNarrow" w:cs="ArialNarrow"/>
          <w:sz w:val="28"/>
          <w:szCs w:val="28"/>
        </w:rPr>
        <w:t xml:space="preserve">. За умов, що рекомендований банком курс складає </w:t>
      </w:r>
      <w:r w:rsidR="00F62D0D">
        <w:rPr>
          <w:rFonts w:ascii="ArialNarrow" w:hAnsi="ArialNarrow" w:cs="ArialNarrow"/>
          <w:sz w:val="28"/>
          <w:szCs w:val="28"/>
        </w:rPr>
        <w:t>39</w:t>
      </w:r>
      <w:r>
        <w:rPr>
          <w:rFonts w:ascii="ArialNarrow" w:hAnsi="ArialNarrow" w:cs="ArialNarrow"/>
          <w:sz w:val="28"/>
          <w:szCs w:val="28"/>
        </w:rPr>
        <w:t>,</w:t>
      </w:r>
      <w:r w:rsidR="00F62D0D">
        <w:rPr>
          <w:rFonts w:ascii="ArialNarrow" w:hAnsi="ArialNarrow" w:cs="ArialNarrow"/>
          <w:sz w:val="28"/>
          <w:szCs w:val="28"/>
        </w:rPr>
        <w:t>8</w:t>
      </w:r>
      <w:r>
        <w:rPr>
          <w:rFonts w:ascii="ArialNarrow" w:hAnsi="ArialNarrow" w:cs="ArialNarrow"/>
          <w:sz w:val="28"/>
          <w:szCs w:val="28"/>
        </w:rPr>
        <w:t>5 грн./</w:t>
      </w:r>
      <w:proofErr w:type="spellStart"/>
      <w:r>
        <w:rPr>
          <w:rFonts w:ascii="ArialNarrow" w:hAnsi="ArialNarrow" w:cs="ArialNarrow"/>
          <w:sz w:val="28"/>
          <w:szCs w:val="28"/>
        </w:rPr>
        <w:t>дол</w:t>
      </w:r>
      <w:proofErr w:type="spellEnd"/>
      <w:r>
        <w:rPr>
          <w:rFonts w:ascii="ArialNarrow" w:hAnsi="ArialNarrow" w:cs="ArialNarrow"/>
          <w:sz w:val="28"/>
          <w:szCs w:val="28"/>
        </w:rPr>
        <w:t>.,</w:t>
      </w:r>
      <w:r w:rsidR="00F62D0D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 xml:space="preserve">тариф за оформлення платіжного доручення в іноземній </w:t>
      </w:r>
      <w:r w:rsidR="00F62D0D">
        <w:rPr>
          <w:rFonts w:ascii="ArialNarrow" w:hAnsi="ArialNarrow" w:cs="ArialNarrow"/>
          <w:sz w:val="28"/>
          <w:szCs w:val="28"/>
        </w:rPr>
        <w:t xml:space="preserve">валюті – 5 </w:t>
      </w:r>
      <w:proofErr w:type="spellStart"/>
      <w:r w:rsidR="00F62D0D">
        <w:rPr>
          <w:rFonts w:ascii="ArialNarrow" w:hAnsi="ArialNarrow" w:cs="ArialNarrow"/>
          <w:sz w:val="28"/>
          <w:szCs w:val="28"/>
        </w:rPr>
        <w:t>дол</w:t>
      </w:r>
      <w:proofErr w:type="spellEnd"/>
      <w:r w:rsidR="00F62D0D">
        <w:rPr>
          <w:rFonts w:ascii="ArialNarrow" w:hAnsi="ArialNarrow" w:cs="ArialNarrow"/>
          <w:sz w:val="28"/>
          <w:szCs w:val="28"/>
        </w:rPr>
        <w:t>., РКО – 1,7%, по</w:t>
      </w:r>
      <w:r>
        <w:rPr>
          <w:rFonts w:ascii="ArialNarrow" w:hAnsi="ArialNarrow" w:cs="ArialNarrow"/>
          <w:sz w:val="28"/>
          <w:szCs w:val="28"/>
        </w:rPr>
        <w:t>слуги біржі – 1,5%.</w:t>
      </w:r>
    </w:p>
    <w:p w:rsidR="00F62D0D" w:rsidRDefault="00F62D0D" w:rsidP="005239BE">
      <w:pPr>
        <w:autoSpaceDE w:val="0"/>
        <w:autoSpaceDN w:val="0"/>
        <w:adjustRightInd w:val="0"/>
        <w:spacing w:after="0" w:line="240" w:lineRule="auto"/>
        <w:rPr>
          <w:rFonts w:ascii="ArialNarrow-Italic" w:hAnsi="ArialNarrow-Italic" w:cs="ArialNarrow-Italic"/>
          <w:i/>
          <w:iCs/>
          <w:sz w:val="28"/>
          <w:szCs w:val="28"/>
        </w:rPr>
      </w:pPr>
    </w:p>
    <w:p w:rsidR="00F62D0D" w:rsidRDefault="00F62D0D" w:rsidP="005239BE">
      <w:pPr>
        <w:autoSpaceDE w:val="0"/>
        <w:autoSpaceDN w:val="0"/>
        <w:adjustRightInd w:val="0"/>
        <w:spacing w:after="0" w:line="240" w:lineRule="auto"/>
        <w:rPr>
          <w:rFonts w:ascii="ArialNarrow-Italic" w:hAnsi="ArialNarrow-Italic" w:cs="ArialNarrow-Italic"/>
          <w:i/>
          <w:iCs/>
          <w:sz w:val="28"/>
          <w:szCs w:val="28"/>
        </w:rPr>
      </w:pPr>
    </w:p>
    <w:p w:rsidR="00F62D0D" w:rsidRDefault="00F62D0D" w:rsidP="00F62D0D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AA5125">
        <w:rPr>
          <w:rFonts w:ascii="ArialNarrow-Italic" w:hAnsi="ArialNarrow-Italic" w:cs="ArialNarrow-Italic"/>
          <w:b/>
          <w:i/>
          <w:iCs/>
          <w:sz w:val="28"/>
          <w:szCs w:val="28"/>
        </w:rPr>
        <w:t>За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дача</w:t>
      </w:r>
      <w:r w:rsidRPr="00AA5125">
        <w:rPr>
          <w:rFonts w:ascii="ArialNarrow-Italic" w:hAnsi="ArialNarrow-Italic" w:cs="ArialNarrow-Italic"/>
          <w:b/>
          <w:i/>
          <w:iCs/>
          <w:sz w:val="28"/>
          <w:szCs w:val="28"/>
        </w:rPr>
        <w:t xml:space="preserve"> 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№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3</w:t>
      </w:r>
    </w:p>
    <w:p w:rsidR="005239BE" w:rsidRDefault="005239BE" w:rsidP="00F62D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>Згідно з валютним контрактом № 14/25-З від 15.08.20</w:t>
      </w:r>
      <w:r w:rsidR="00F62D0D">
        <w:rPr>
          <w:rFonts w:ascii="ArialNarrow" w:hAnsi="ArialNarrow" w:cs="ArialNarrow"/>
          <w:sz w:val="28"/>
          <w:szCs w:val="28"/>
        </w:rPr>
        <w:t>2</w:t>
      </w:r>
      <w:r>
        <w:rPr>
          <w:rFonts w:ascii="ArialNarrow" w:hAnsi="ArialNarrow" w:cs="ArialNarrow"/>
          <w:sz w:val="28"/>
          <w:szCs w:val="28"/>
        </w:rPr>
        <w:t>3 р. підприємство отримало</w:t>
      </w:r>
      <w:r w:rsidR="00F62D0D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>виручку від реалізації товару в сумі 70 000 євро. Для вик</w:t>
      </w:r>
      <w:r w:rsidR="00F62D0D">
        <w:rPr>
          <w:rFonts w:ascii="ArialNarrow" w:hAnsi="ArialNarrow" w:cs="ArialNarrow"/>
          <w:sz w:val="28"/>
          <w:szCs w:val="28"/>
        </w:rPr>
        <w:t>онання своїх зобов’язань підпри</w:t>
      </w:r>
      <w:r>
        <w:rPr>
          <w:rFonts w:ascii="ArialNarrow" w:hAnsi="ArialNarrow" w:cs="ArialNarrow"/>
          <w:sz w:val="28"/>
          <w:szCs w:val="28"/>
        </w:rPr>
        <w:t xml:space="preserve">ємство спрямовує 60% виручки для продажу на </w:t>
      </w:r>
      <w:r w:rsidR="00E22FA2">
        <w:rPr>
          <w:rFonts w:ascii="ArialNarrow" w:hAnsi="ArialNarrow" w:cs="ArialNarrow"/>
          <w:sz w:val="28"/>
          <w:szCs w:val="28"/>
        </w:rPr>
        <w:t>міжбанківському ринку</w:t>
      </w:r>
      <w:r>
        <w:rPr>
          <w:rFonts w:ascii="ArialNarrow" w:hAnsi="ArialNarrow" w:cs="ArialNarrow"/>
          <w:sz w:val="28"/>
          <w:szCs w:val="28"/>
        </w:rPr>
        <w:t>. Курс євро на момент</w:t>
      </w:r>
      <w:r w:rsidR="00F62D0D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 xml:space="preserve">надходження виручки – </w:t>
      </w:r>
      <w:r w:rsidR="00E22FA2">
        <w:rPr>
          <w:rFonts w:ascii="ArialNarrow" w:hAnsi="ArialNarrow" w:cs="ArialNarrow"/>
          <w:sz w:val="28"/>
          <w:szCs w:val="28"/>
        </w:rPr>
        <w:t>41</w:t>
      </w:r>
      <w:r>
        <w:rPr>
          <w:rFonts w:ascii="ArialNarrow" w:hAnsi="ArialNarrow" w:cs="ArialNarrow"/>
          <w:sz w:val="28"/>
          <w:szCs w:val="28"/>
        </w:rPr>
        <w:t>,15 грн./євро. Тарифи банку: платіжне доручення у валюті – 5</w:t>
      </w:r>
    </w:p>
    <w:p w:rsidR="005239BE" w:rsidRDefault="005239BE" w:rsidP="00F62D0D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>євро; розрахунково-касове обслуговування – 1% від су</w:t>
      </w:r>
      <w:r w:rsidR="00F62D0D">
        <w:rPr>
          <w:rFonts w:ascii="ArialNarrow" w:hAnsi="ArialNarrow" w:cs="ArialNarrow"/>
          <w:sz w:val="28"/>
          <w:szCs w:val="28"/>
        </w:rPr>
        <w:t>ми платежу. Розрахувати суми не</w:t>
      </w:r>
      <w:r>
        <w:rPr>
          <w:rFonts w:ascii="ArialNarrow" w:hAnsi="ArialNarrow" w:cs="ArialNarrow"/>
          <w:sz w:val="28"/>
          <w:szCs w:val="28"/>
        </w:rPr>
        <w:t>обхідних платежів.</w:t>
      </w:r>
    </w:p>
    <w:p w:rsidR="00F62D0D" w:rsidRDefault="00F62D0D" w:rsidP="005239BE">
      <w:pPr>
        <w:autoSpaceDE w:val="0"/>
        <w:autoSpaceDN w:val="0"/>
        <w:adjustRightInd w:val="0"/>
        <w:spacing w:after="0" w:line="240" w:lineRule="auto"/>
        <w:rPr>
          <w:rFonts w:ascii="ArialNarrow-Italic" w:hAnsi="ArialNarrow-Italic" w:cs="ArialNarrow-Italic"/>
          <w:i/>
          <w:iCs/>
          <w:sz w:val="28"/>
          <w:szCs w:val="28"/>
        </w:rPr>
      </w:pPr>
    </w:p>
    <w:p w:rsidR="00F62D0D" w:rsidRDefault="00F62D0D" w:rsidP="00F62D0D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AA5125">
        <w:rPr>
          <w:rFonts w:ascii="ArialNarrow-Italic" w:hAnsi="ArialNarrow-Italic" w:cs="ArialNarrow-Italic"/>
          <w:b/>
          <w:i/>
          <w:iCs/>
          <w:sz w:val="28"/>
          <w:szCs w:val="28"/>
        </w:rPr>
        <w:t>За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дача</w:t>
      </w:r>
      <w:r w:rsidRPr="00AA5125">
        <w:rPr>
          <w:rFonts w:ascii="ArialNarrow-Italic" w:hAnsi="ArialNarrow-Italic" w:cs="ArialNarrow-Italic"/>
          <w:b/>
          <w:i/>
          <w:iCs/>
          <w:sz w:val="28"/>
          <w:szCs w:val="28"/>
        </w:rPr>
        <w:t xml:space="preserve"> 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№</w:t>
      </w:r>
      <w:r w:rsidR="00E22FA2">
        <w:rPr>
          <w:rFonts w:ascii="ArialNarrow-Italic" w:hAnsi="ArialNarrow-Italic" w:cs="ArialNarrow-Italic"/>
          <w:b/>
          <w:i/>
          <w:iCs/>
          <w:sz w:val="28"/>
          <w:szCs w:val="28"/>
        </w:rPr>
        <w:t>4</w:t>
      </w:r>
    </w:p>
    <w:p w:rsidR="005239BE" w:rsidRDefault="005239BE" w:rsidP="00E22F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>Згідно з валютним контрактом підприємство пови</w:t>
      </w:r>
      <w:r w:rsidR="00E22FA2">
        <w:rPr>
          <w:rFonts w:ascii="ArialNarrow" w:hAnsi="ArialNarrow" w:cs="ArialNarrow"/>
          <w:sz w:val="28"/>
          <w:szCs w:val="28"/>
        </w:rPr>
        <w:t>нно сплатити за отримані матері</w:t>
      </w:r>
      <w:r>
        <w:rPr>
          <w:rFonts w:ascii="ArialNarrow" w:hAnsi="ArialNarrow" w:cs="ArialNarrow"/>
          <w:sz w:val="28"/>
          <w:szCs w:val="28"/>
        </w:rPr>
        <w:t xml:space="preserve">али 150 000 євро. Залишок на валютному рахунку підприємства складає 68 500 </w:t>
      </w:r>
      <w:r w:rsidR="00E22FA2">
        <w:rPr>
          <w:rFonts w:ascii="ArialNarrow" w:hAnsi="ArialNarrow" w:cs="ArialNarrow"/>
          <w:sz w:val="28"/>
          <w:szCs w:val="28"/>
        </w:rPr>
        <w:t>євро</w:t>
      </w:r>
      <w:r>
        <w:rPr>
          <w:rFonts w:ascii="ArialNarrow" w:hAnsi="ArialNarrow" w:cs="ArialNarrow"/>
          <w:sz w:val="28"/>
          <w:szCs w:val="28"/>
        </w:rPr>
        <w:t>, а</w:t>
      </w:r>
      <w:r w:rsidR="00E22FA2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>на гривневому –</w:t>
      </w:r>
      <w:r w:rsidR="00E22FA2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>1 980 000 грн. Максимально прийнятни</w:t>
      </w:r>
      <w:r w:rsidR="00E22FA2">
        <w:rPr>
          <w:rFonts w:ascii="ArialNarrow" w:hAnsi="ArialNarrow" w:cs="ArialNarrow"/>
          <w:sz w:val="28"/>
          <w:szCs w:val="28"/>
        </w:rPr>
        <w:t>й для підприємства курс придбан</w:t>
      </w:r>
      <w:r>
        <w:rPr>
          <w:rFonts w:ascii="ArialNarrow" w:hAnsi="ArialNarrow" w:cs="ArialNarrow"/>
          <w:sz w:val="28"/>
          <w:szCs w:val="28"/>
        </w:rPr>
        <w:t xml:space="preserve">ня валюти складає </w:t>
      </w:r>
      <w:r w:rsidR="00E22FA2">
        <w:rPr>
          <w:rFonts w:ascii="ArialNarrow" w:hAnsi="ArialNarrow" w:cs="ArialNarrow"/>
          <w:sz w:val="28"/>
          <w:szCs w:val="28"/>
        </w:rPr>
        <w:t>41</w:t>
      </w:r>
      <w:r>
        <w:rPr>
          <w:rFonts w:ascii="ArialNarrow" w:hAnsi="ArialNarrow" w:cs="ArialNarrow"/>
          <w:sz w:val="28"/>
          <w:szCs w:val="28"/>
        </w:rPr>
        <w:t>,</w:t>
      </w:r>
      <w:r w:rsidR="00E22FA2">
        <w:rPr>
          <w:rFonts w:ascii="ArialNarrow" w:hAnsi="ArialNarrow" w:cs="ArialNarrow"/>
          <w:sz w:val="28"/>
          <w:szCs w:val="28"/>
        </w:rPr>
        <w:t>5</w:t>
      </w:r>
      <w:r>
        <w:rPr>
          <w:rFonts w:ascii="ArialNarrow" w:hAnsi="ArialNarrow" w:cs="ArialNarrow"/>
          <w:sz w:val="28"/>
          <w:szCs w:val="28"/>
        </w:rPr>
        <w:t xml:space="preserve">8 грн./євро. Курс євро на момент здійснення операції склав </w:t>
      </w:r>
      <w:r w:rsidR="00E22FA2">
        <w:rPr>
          <w:rFonts w:ascii="ArialNarrow" w:hAnsi="ArialNarrow" w:cs="ArialNarrow"/>
          <w:sz w:val="28"/>
          <w:szCs w:val="28"/>
        </w:rPr>
        <w:t>41</w:t>
      </w:r>
      <w:r>
        <w:rPr>
          <w:rFonts w:ascii="ArialNarrow" w:hAnsi="ArialNarrow" w:cs="ArialNarrow"/>
          <w:sz w:val="28"/>
          <w:szCs w:val="28"/>
        </w:rPr>
        <w:t>,</w:t>
      </w:r>
      <w:r w:rsidR="00E22FA2">
        <w:rPr>
          <w:rFonts w:ascii="ArialNarrow" w:hAnsi="ArialNarrow" w:cs="ArialNarrow"/>
          <w:sz w:val="28"/>
          <w:szCs w:val="28"/>
        </w:rPr>
        <w:t>5</w:t>
      </w:r>
      <w:r>
        <w:rPr>
          <w:rFonts w:ascii="ArialNarrow" w:hAnsi="ArialNarrow" w:cs="ArialNarrow"/>
          <w:sz w:val="28"/>
          <w:szCs w:val="28"/>
        </w:rPr>
        <w:t>6</w:t>
      </w:r>
      <w:r w:rsidR="00E22FA2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>грн./євро. Тарифи банку: платіжне доручення в іноземній валюті – 3 євро, розрахунково-касове обслуговування – 1,0% від суми платежу, за покупку валюти на біржі – 1,5% від</w:t>
      </w:r>
      <w:r w:rsidR="00E22FA2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>заявленої суми. Визначити залишок на валютному і гривневому рахунках підприємства.</w:t>
      </w:r>
    </w:p>
    <w:p w:rsidR="00E22FA2" w:rsidRDefault="00E22FA2" w:rsidP="005239BE">
      <w:pPr>
        <w:autoSpaceDE w:val="0"/>
        <w:autoSpaceDN w:val="0"/>
        <w:adjustRightInd w:val="0"/>
        <w:spacing w:after="0" w:line="240" w:lineRule="auto"/>
        <w:rPr>
          <w:rFonts w:ascii="ArialNarrow-Italic" w:hAnsi="ArialNarrow-Italic" w:cs="ArialNarrow-Italic"/>
          <w:i/>
          <w:iCs/>
          <w:sz w:val="28"/>
          <w:szCs w:val="28"/>
        </w:rPr>
      </w:pPr>
    </w:p>
    <w:p w:rsidR="00E22FA2" w:rsidRDefault="00E22FA2" w:rsidP="00E22FA2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AA5125">
        <w:rPr>
          <w:rFonts w:ascii="ArialNarrow-Italic" w:hAnsi="ArialNarrow-Italic" w:cs="ArialNarrow-Italic"/>
          <w:b/>
          <w:i/>
          <w:iCs/>
          <w:sz w:val="28"/>
          <w:szCs w:val="28"/>
        </w:rPr>
        <w:t>За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дача</w:t>
      </w:r>
      <w:r w:rsidRPr="00AA5125">
        <w:rPr>
          <w:rFonts w:ascii="ArialNarrow-Italic" w:hAnsi="ArialNarrow-Italic" w:cs="ArialNarrow-Italic"/>
          <w:b/>
          <w:i/>
          <w:iCs/>
          <w:sz w:val="28"/>
          <w:szCs w:val="28"/>
        </w:rPr>
        <w:t xml:space="preserve"> 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№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5</w:t>
      </w:r>
    </w:p>
    <w:p w:rsidR="005239BE" w:rsidRDefault="005239BE" w:rsidP="00E22F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>Розрахувати залишок на в</w:t>
      </w:r>
      <w:r w:rsidR="00E22FA2">
        <w:rPr>
          <w:rFonts w:ascii="ArialNarrow" w:hAnsi="ArialNarrow" w:cs="ArialNarrow"/>
          <w:sz w:val="28"/>
          <w:szCs w:val="28"/>
        </w:rPr>
        <w:t xml:space="preserve">алютному та гривневому рахунках </w:t>
      </w:r>
      <w:r>
        <w:rPr>
          <w:rFonts w:ascii="ArialNarrow" w:hAnsi="ArialNarrow" w:cs="ArialNarrow"/>
          <w:sz w:val="28"/>
          <w:szCs w:val="28"/>
        </w:rPr>
        <w:t>підприємства, якщо в</w:t>
      </w:r>
      <w:r w:rsidR="00E22FA2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 xml:space="preserve">оплату за поставлений товар підприємство отримує виручку в сумі 158 000 євро. Для виконання своїх зобов’язань підприємство спрямовує 40% виручки для продажу на </w:t>
      </w:r>
      <w:r w:rsidR="00E22FA2">
        <w:rPr>
          <w:rFonts w:ascii="ArialNarrow" w:hAnsi="ArialNarrow" w:cs="ArialNarrow"/>
          <w:sz w:val="28"/>
          <w:szCs w:val="28"/>
        </w:rPr>
        <w:t>міжбанківському ринку</w:t>
      </w:r>
      <w:r>
        <w:rPr>
          <w:rFonts w:ascii="ArialNarrow" w:hAnsi="ArialNarrow" w:cs="ArialNarrow"/>
          <w:sz w:val="28"/>
          <w:szCs w:val="28"/>
        </w:rPr>
        <w:t>.</w:t>
      </w:r>
    </w:p>
    <w:p w:rsidR="005239BE" w:rsidRDefault="005239BE" w:rsidP="00E22F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 xml:space="preserve">Курс на момент здійснення операції </w:t>
      </w:r>
      <w:r w:rsidR="00E22FA2">
        <w:rPr>
          <w:rFonts w:ascii="ArialNarrow" w:hAnsi="ArialNarrow" w:cs="ArialNarrow"/>
          <w:sz w:val="28"/>
          <w:szCs w:val="28"/>
        </w:rPr>
        <w:t>4</w:t>
      </w:r>
      <w:r>
        <w:rPr>
          <w:rFonts w:ascii="ArialNarrow" w:hAnsi="ArialNarrow" w:cs="ArialNarrow"/>
          <w:sz w:val="28"/>
          <w:szCs w:val="28"/>
        </w:rPr>
        <w:t>2,26 грн./євро. Тариф за оформлення</w:t>
      </w:r>
      <w:r w:rsidR="00E22FA2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>платіжного доручення – 2 євро, РКО – 0,9% від суми платежу. Початковий залишок на</w:t>
      </w:r>
      <w:r w:rsidR="00E22FA2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>валютному рахунку 5 000 євро, на гривневому – 110 000 грн.</w:t>
      </w:r>
    </w:p>
    <w:p w:rsidR="00E22FA2" w:rsidRDefault="00E22FA2" w:rsidP="005239BE">
      <w:pPr>
        <w:autoSpaceDE w:val="0"/>
        <w:autoSpaceDN w:val="0"/>
        <w:adjustRightInd w:val="0"/>
        <w:spacing w:after="0" w:line="240" w:lineRule="auto"/>
        <w:rPr>
          <w:rFonts w:ascii="ArialNarrow-Italic" w:hAnsi="ArialNarrow-Italic" w:cs="ArialNarrow-Italic"/>
          <w:i/>
          <w:iCs/>
          <w:sz w:val="28"/>
          <w:szCs w:val="28"/>
        </w:rPr>
      </w:pPr>
    </w:p>
    <w:p w:rsidR="00E22FA2" w:rsidRDefault="00E22FA2" w:rsidP="00E22FA2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AA5125">
        <w:rPr>
          <w:rFonts w:ascii="ArialNarrow-Italic" w:hAnsi="ArialNarrow-Italic" w:cs="ArialNarrow-Italic"/>
          <w:b/>
          <w:i/>
          <w:iCs/>
          <w:sz w:val="28"/>
          <w:szCs w:val="28"/>
        </w:rPr>
        <w:t>За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дача</w:t>
      </w:r>
      <w:r w:rsidRPr="00AA5125">
        <w:rPr>
          <w:rFonts w:ascii="ArialNarrow-Italic" w:hAnsi="ArialNarrow-Italic" w:cs="ArialNarrow-Italic"/>
          <w:b/>
          <w:i/>
          <w:iCs/>
          <w:sz w:val="28"/>
          <w:szCs w:val="28"/>
        </w:rPr>
        <w:t xml:space="preserve"> 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№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6</w:t>
      </w:r>
    </w:p>
    <w:p w:rsidR="005239BE" w:rsidRDefault="005239BE" w:rsidP="00E22F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>Визначити прибуток банку з неторгових операцій балансовим методом, якщо курс</w:t>
      </w:r>
      <w:r w:rsidR="00E22FA2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 xml:space="preserve">НБУ склав </w:t>
      </w:r>
      <w:r w:rsidR="00E22FA2">
        <w:rPr>
          <w:rFonts w:ascii="ArialNarrow" w:hAnsi="ArialNarrow" w:cs="ArialNarrow"/>
          <w:sz w:val="28"/>
          <w:szCs w:val="28"/>
        </w:rPr>
        <w:t>39</w:t>
      </w:r>
      <w:r>
        <w:rPr>
          <w:rFonts w:ascii="ArialNarrow" w:hAnsi="ArialNarrow" w:cs="ArialNarrow"/>
          <w:sz w:val="28"/>
          <w:szCs w:val="28"/>
        </w:rPr>
        <w:t>,05 грн./</w:t>
      </w:r>
      <w:proofErr w:type="spellStart"/>
      <w:r>
        <w:rPr>
          <w:rFonts w:ascii="ArialNarrow" w:hAnsi="ArialNarrow" w:cs="ArialNarrow"/>
          <w:sz w:val="28"/>
          <w:szCs w:val="28"/>
        </w:rPr>
        <w:t>дол</w:t>
      </w:r>
      <w:proofErr w:type="spellEnd"/>
      <w:r>
        <w:rPr>
          <w:rFonts w:ascii="ArialNarrow" w:hAnsi="ArialNarrow" w:cs="ArialNarrow"/>
          <w:sz w:val="28"/>
          <w:szCs w:val="28"/>
        </w:rPr>
        <w:t>. На день здачі залишків та поповнення ліміту каси курс покупки</w:t>
      </w:r>
      <w:r w:rsidR="00E22FA2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 xml:space="preserve">складав </w:t>
      </w:r>
      <w:r w:rsidR="00E22FA2">
        <w:rPr>
          <w:rFonts w:ascii="ArialNarrow" w:hAnsi="ArialNarrow" w:cs="ArialNarrow"/>
          <w:sz w:val="28"/>
          <w:szCs w:val="28"/>
        </w:rPr>
        <w:t>39</w:t>
      </w:r>
      <w:r>
        <w:rPr>
          <w:rFonts w:ascii="ArialNarrow" w:hAnsi="ArialNarrow" w:cs="ArialNarrow"/>
          <w:sz w:val="28"/>
          <w:szCs w:val="28"/>
        </w:rPr>
        <w:t>,14 грн./</w:t>
      </w:r>
      <w:proofErr w:type="spellStart"/>
      <w:r>
        <w:rPr>
          <w:rFonts w:ascii="ArialNarrow" w:hAnsi="ArialNarrow" w:cs="ArialNarrow"/>
          <w:sz w:val="28"/>
          <w:szCs w:val="28"/>
        </w:rPr>
        <w:t>дол</w:t>
      </w:r>
      <w:proofErr w:type="spellEnd"/>
      <w:r>
        <w:rPr>
          <w:rFonts w:ascii="ArialNarrow" w:hAnsi="ArialNarrow" w:cs="ArialNarrow"/>
          <w:sz w:val="28"/>
          <w:szCs w:val="28"/>
        </w:rPr>
        <w:t xml:space="preserve">., курс продажу – </w:t>
      </w:r>
      <w:r w:rsidR="00E22FA2">
        <w:rPr>
          <w:rFonts w:ascii="ArialNarrow" w:hAnsi="ArialNarrow" w:cs="ArialNarrow"/>
          <w:sz w:val="28"/>
          <w:szCs w:val="28"/>
        </w:rPr>
        <w:t>38</w:t>
      </w:r>
      <w:r>
        <w:rPr>
          <w:rFonts w:ascii="ArialNarrow" w:hAnsi="ArialNarrow" w:cs="ArialNarrow"/>
          <w:sz w:val="28"/>
          <w:szCs w:val="28"/>
        </w:rPr>
        <w:t xml:space="preserve">,85 грн./ </w:t>
      </w:r>
      <w:proofErr w:type="spellStart"/>
      <w:r>
        <w:rPr>
          <w:rFonts w:ascii="ArialNarrow" w:hAnsi="ArialNarrow" w:cs="ArialNarrow"/>
          <w:sz w:val="28"/>
          <w:szCs w:val="28"/>
        </w:rPr>
        <w:t>дол</w:t>
      </w:r>
      <w:proofErr w:type="spellEnd"/>
      <w:r>
        <w:rPr>
          <w:rFonts w:ascii="ArialNarrow" w:hAnsi="ArialNarrow" w:cs="ArialNarrow"/>
          <w:sz w:val="28"/>
          <w:szCs w:val="28"/>
        </w:rPr>
        <w:t>. Обсяг прийому депозитів – 125</w:t>
      </w:r>
      <w:r w:rsidR="00E22FA2">
        <w:rPr>
          <w:rFonts w:ascii="ArialNarrow" w:hAnsi="ArialNarrow" w:cs="ArialNarrow"/>
          <w:sz w:val="28"/>
          <w:szCs w:val="28"/>
        </w:rPr>
        <w:t> </w:t>
      </w:r>
      <w:r>
        <w:rPr>
          <w:rFonts w:ascii="ArialNarrow" w:hAnsi="ArialNarrow" w:cs="ArialNarrow"/>
          <w:sz w:val="28"/>
          <w:szCs w:val="28"/>
        </w:rPr>
        <w:t>000</w:t>
      </w:r>
      <w:r w:rsidR="00E22FA2">
        <w:rPr>
          <w:rFonts w:ascii="ArialNarrow" w:hAnsi="ArialNarrow" w:cs="ArialNarrow"/>
          <w:sz w:val="28"/>
          <w:szCs w:val="28"/>
        </w:rPr>
        <w:t xml:space="preserve"> </w:t>
      </w:r>
      <w:proofErr w:type="spellStart"/>
      <w:r>
        <w:rPr>
          <w:rFonts w:ascii="ArialNarrow" w:hAnsi="ArialNarrow" w:cs="ArialNarrow"/>
          <w:sz w:val="28"/>
          <w:szCs w:val="28"/>
        </w:rPr>
        <w:t>дол</w:t>
      </w:r>
      <w:proofErr w:type="spellEnd"/>
      <w:r>
        <w:rPr>
          <w:rFonts w:ascii="ArialNarrow" w:hAnsi="ArialNarrow" w:cs="ArialNarrow"/>
          <w:sz w:val="28"/>
          <w:szCs w:val="28"/>
        </w:rPr>
        <w:t xml:space="preserve">., видачі з депозитних рахунків – 130 000 </w:t>
      </w:r>
      <w:proofErr w:type="spellStart"/>
      <w:r>
        <w:rPr>
          <w:rFonts w:ascii="ArialNarrow" w:hAnsi="ArialNarrow" w:cs="ArialNarrow"/>
          <w:sz w:val="28"/>
          <w:szCs w:val="28"/>
        </w:rPr>
        <w:t>дол</w:t>
      </w:r>
      <w:proofErr w:type="spellEnd"/>
      <w:r>
        <w:rPr>
          <w:rFonts w:ascii="ArialNarrow" w:hAnsi="ArialNarrow" w:cs="ArialNarrow"/>
          <w:sz w:val="28"/>
          <w:szCs w:val="28"/>
        </w:rPr>
        <w:t xml:space="preserve">., продаж валюти через </w:t>
      </w:r>
      <w:r w:rsidR="000C073F">
        <w:rPr>
          <w:rFonts w:ascii="ArialNarrow" w:hAnsi="ArialNarrow" w:cs="ArialNarrow"/>
          <w:sz w:val="28"/>
          <w:szCs w:val="28"/>
        </w:rPr>
        <w:t>відділення</w:t>
      </w:r>
      <w:r>
        <w:rPr>
          <w:rFonts w:ascii="ArialNarrow" w:hAnsi="ArialNarrow" w:cs="ArialNarrow"/>
          <w:sz w:val="28"/>
          <w:szCs w:val="28"/>
        </w:rPr>
        <w:t xml:space="preserve"> </w:t>
      </w:r>
      <w:r w:rsidR="000C073F">
        <w:rPr>
          <w:rFonts w:ascii="ArialNarrow" w:hAnsi="ArialNarrow" w:cs="ArialNarrow"/>
          <w:sz w:val="28"/>
          <w:szCs w:val="28"/>
        </w:rPr>
        <w:t xml:space="preserve">банку </w:t>
      </w:r>
      <w:r>
        <w:rPr>
          <w:rFonts w:ascii="ArialNarrow" w:hAnsi="ArialNarrow" w:cs="ArialNarrow"/>
          <w:sz w:val="28"/>
          <w:szCs w:val="28"/>
        </w:rPr>
        <w:t>– 234</w:t>
      </w:r>
      <w:r w:rsidR="00E22FA2">
        <w:rPr>
          <w:rFonts w:ascii="ArialNarrow" w:hAnsi="ArialNarrow" w:cs="ArialNarrow"/>
          <w:sz w:val="28"/>
          <w:szCs w:val="28"/>
        </w:rPr>
        <w:t> </w:t>
      </w:r>
      <w:r>
        <w:rPr>
          <w:rFonts w:ascii="ArialNarrow" w:hAnsi="ArialNarrow" w:cs="ArialNarrow"/>
          <w:sz w:val="28"/>
          <w:szCs w:val="28"/>
        </w:rPr>
        <w:t>000</w:t>
      </w:r>
      <w:r w:rsidR="00E22FA2">
        <w:rPr>
          <w:rFonts w:ascii="ArialNarrow" w:hAnsi="ArialNarrow" w:cs="ArialNarrow"/>
          <w:sz w:val="28"/>
          <w:szCs w:val="28"/>
        </w:rPr>
        <w:t xml:space="preserve"> </w:t>
      </w:r>
      <w:proofErr w:type="spellStart"/>
      <w:r>
        <w:rPr>
          <w:rFonts w:ascii="ArialNarrow" w:hAnsi="ArialNarrow" w:cs="ArialNarrow"/>
          <w:sz w:val="28"/>
          <w:szCs w:val="28"/>
        </w:rPr>
        <w:t>дол</w:t>
      </w:r>
      <w:proofErr w:type="spellEnd"/>
      <w:r>
        <w:rPr>
          <w:rFonts w:ascii="ArialNarrow" w:hAnsi="ArialNarrow" w:cs="ArialNarrow"/>
          <w:sz w:val="28"/>
          <w:szCs w:val="28"/>
        </w:rPr>
        <w:t xml:space="preserve">. за курсом </w:t>
      </w:r>
      <w:r w:rsidR="000C073F">
        <w:rPr>
          <w:rFonts w:ascii="ArialNarrow" w:hAnsi="ArialNarrow" w:cs="ArialNarrow"/>
          <w:sz w:val="28"/>
          <w:szCs w:val="28"/>
        </w:rPr>
        <w:t>39</w:t>
      </w:r>
      <w:r>
        <w:rPr>
          <w:rFonts w:ascii="ArialNarrow" w:hAnsi="ArialNarrow" w:cs="ArialNarrow"/>
          <w:sz w:val="28"/>
          <w:szCs w:val="28"/>
        </w:rPr>
        <w:t>,16 грн./</w:t>
      </w:r>
      <w:proofErr w:type="spellStart"/>
      <w:r>
        <w:rPr>
          <w:rFonts w:ascii="ArialNarrow" w:hAnsi="ArialNarrow" w:cs="ArialNarrow"/>
          <w:sz w:val="28"/>
          <w:szCs w:val="28"/>
        </w:rPr>
        <w:t>дол</w:t>
      </w:r>
      <w:proofErr w:type="spellEnd"/>
      <w:r>
        <w:rPr>
          <w:rFonts w:ascii="ArialNarrow" w:hAnsi="ArialNarrow" w:cs="ArialNarrow"/>
          <w:sz w:val="28"/>
          <w:szCs w:val="28"/>
        </w:rPr>
        <w:t xml:space="preserve">., купівля через </w:t>
      </w:r>
      <w:r w:rsidR="000C073F">
        <w:rPr>
          <w:rFonts w:ascii="ArialNarrow" w:hAnsi="ArialNarrow" w:cs="ArialNarrow"/>
          <w:sz w:val="28"/>
          <w:szCs w:val="28"/>
        </w:rPr>
        <w:t>відділення банку</w:t>
      </w:r>
      <w:r>
        <w:rPr>
          <w:rFonts w:ascii="ArialNarrow" w:hAnsi="ArialNarrow" w:cs="ArialNarrow"/>
          <w:sz w:val="28"/>
          <w:szCs w:val="28"/>
        </w:rPr>
        <w:t xml:space="preserve"> – 180 000 </w:t>
      </w:r>
      <w:proofErr w:type="spellStart"/>
      <w:r>
        <w:rPr>
          <w:rFonts w:ascii="ArialNarrow" w:hAnsi="ArialNarrow" w:cs="ArialNarrow"/>
          <w:sz w:val="28"/>
          <w:szCs w:val="28"/>
        </w:rPr>
        <w:t>дол</w:t>
      </w:r>
      <w:proofErr w:type="spellEnd"/>
      <w:r>
        <w:rPr>
          <w:rFonts w:ascii="ArialNarrow" w:hAnsi="ArialNarrow" w:cs="ArialNarrow"/>
          <w:sz w:val="28"/>
          <w:szCs w:val="28"/>
        </w:rPr>
        <w:t xml:space="preserve">. за курсом </w:t>
      </w:r>
      <w:r w:rsidR="000C073F">
        <w:rPr>
          <w:rFonts w:ascii="ArialNarrow" w:hAnsi="ArialNarrow" w:cs="ArialNarrow"/>
          <w:sz w:val="28"/>
          <w:szCs w:val="28"/>
        </w:rPr>
        <w:t>39</w:t>
      </w:r>
      <w:r>
        <w:rPr>
          <w:rFonts w:ascii="ArialNarrow" w:hAnsi="ArialNarrow" w:cs="ArialNarrow"/>
          <w:sz w:val="28"/>
          <w:szCs w:val="28"/>
        </w:rPr>
        <w:t>,06 грн./</w:t>
      </w:r>
      <w:proofErr w:type="spellStart"/>
      <w:r>
        <w:rPr>
          <w:rFonts w:ascii="ArialNarrow" w:hAnsi="ArialNarrow" w:cs="ArialNarrow"/>
          <w:sz w:val="28"/>
          <w:szCs w:val="28"/>
        </w:rPr>
        <w:t>дол</w:t>
      </w:r>
      <w:proofErr w:type="spellEnd"/>
      <w:r>
        <w:rPr>
          <w:rFonts w:ascii="ArialNarrow" w:hAnsi="ArialNarrow" w:cs="ArialNarrow"/>
          <w:sz w:val="28"/>
          <w:szCs w:val="28"/>
        </w:rPr>
        <w:t>.</w:t>
      </w:r>
    </w:p>
    <w:p w:rsidR="00E22FA2" w:rsidRDefault="00E22FA2" w:rsidP="00E22FA2">
      <w:pPr>
        <w:autoSpaceDE w:val="0"/>
        <w:autoSpaceDN w:val="0"/>
        <w:adjustRightInd w:val="0"/>
        <w:spacing w:after="0" w:line="240" w:lineRule="auto"/>
        <w:jc w:val="both"/>
        <w:rPr>
          <w:rFonts w:ascii="ArialNarrow-Italic" w:hAnsi="ArialNarrow-Italic" w:cs="ArialNarrow-Italic"/>
          <w:i/>
          <w:iCs/>
          <w:sz w:val="28"/>
          <w:szCs w:val="28"/>
        </w:rPr>
      </w:pPr>
    </w:p>
    <w:p w:rsidR="00E22FA2" w:rsidRDefault="00E22FA2" w:rsidP="00E22FA2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AA5125">
        <w:rPr>
          <w:rFonts w:ascii="ArialNarrow-Italic" w:hAnsi="ArialNarrow-Italic" w:cs="ArialNarrow-Italic"/>
          <w:b/>
          <w:i/>
          <w:iCs/>
          <w:sz w:val="28"/>
          <w:szCs w:val="28"/>
        </w:rPr>
        <w:lastRenderedPageBreak/>
        <w:t>За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дача</w:t>
      </w:r>
      <w:r w:rsidRPr="00AA5125">
        <w:rPr>
          <w:rFonts w:ascii="ArialNarrow-Italic" w:hAnsi="ArialNarrow-Italic" w:cs="ArialNarrow-Italic"/>
          <w:b/>
          <w:i/>
          <w:iCs/>
          <w:sz w:val="28"/>
          <w:szCs w:val="28"/>
        </w:rPr>
        <w:t xml:space="preserve"> 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№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7</w:t>
      </w:r>
    </w:p>
    <w:p w:rsidR="005239BE" w:rsidRDefault="005239BE" w:rsidP="000C07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>Розрахувати прибуток за неторговими операціями</w:t>
      </w:r>
      <w:r w:rsidR="000C073F">
        <w:rPr>
          <w:rFonts w:ascii="ArialNarrow" w:hAnsi="ArialNarrow" w:cs="ArialNarrow"/>
          <w:sz w:val="28"/>
          <w:szCs w:val="28"/>
        </w:rPr>
        <w:t>, якщо курс НБУ за звітний пері</w:t>
      </w:r>
      <w:r>
        <w:rPr>
          <w:rFonts w:ascii="ArialNarrow" w:hAnsi="ArialNarrow" w:cs="ArialNarrow"/>
          <w:sz w:val="28"/>
          <w:szCs w:val="28"/>
        </w:rPr>
        <w:t xml:space="preserve">од склав </w:t>
      </w:r>
      <w:r w:rsidR="000C073F">
        <w:rPr>
          <w:rFonts w:ascii="ArialNarrow" w:hAnsi="ArialNarrow" w:cs="ArialNarrow"/>
          <w:sz w:val="28"/>
          <w:szCs w:val="28"/>
        </w:rPr>
        <w:t>3</w:t>
      </w:r>
      <w:r>
        <w:rPr>
          <w:rFonts w:ascii="ArialNarrow" w:hAnsi="ArialNarrow" w:cs="ArialNarrow"/>
          <w:sz w:val="28"/>
          <w:szCs w:val="28"/>
        </w:rPr>
        <w:t>7,99 грн./</w:t>
      </w:r>
      <w:proofErr w:type="spellStart"/>
      <w:r>
        <w:rPr>
          <w:rFonts w:ascii="ArialNarrow" w:hAnsi="ArialNarrow" w:cs="ArialNarrow"/>
          <w:sz w:val="28"/>
          <w:szCs w:val="28"/>
        </w:rPr>
        <w:t>дол</w:t>
      </w:r>
      <w:proofErr w:type="spellEnd"/>
      <w:r>
        <w:rPr>
          <w:rFonts w:ascii="ArialNarrow" w:hAnsi="ArialNarrow" w:cs="ArialNarrow"/>
          <w:sz w:val="28"/>
          <w:szCs w:val="28"/>
        </w:rPr>
        <w:t>. Відділення банку виконало наступні операції: прийняло депозитів</w:t>
      </w:r>
      <w:r w:rsidR="000C073F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 xml:space="preserve">на суму 170 000 </w:t>
      </w:r>
      <w:proofErr w:type="spellStart"/>
      <w:r>
        <w:rPr>
          <w:rFonts w:ascii="ArialNarrow" w:hAnsi="ArialNarrow" w:cs="ArialNarrow"/>
          <w:sz w:val="28"/>
          <w:szCs w:val="28"/>
        </w:rPr>
        <w:t>дол</w:t>
      </w:r>
      <w:proofErr w:type="spellEnd"/>
      <w:r>
        <w:rPr>
          <w:rFonts w:ascii="ArialNarrow" w:hAnsi="ArialNarrow" w:cs="ArialNarrow"/>
          <w:sz w:val="28"/>
          <w:szCs w:val="28"/>
        </w:rPr>
        <w:t xml:space="preserve">.; видало по пластикових картках 5 000 </w:t>
      </w:r>
      <w:proofErr w:type="spellStart"/>
      <w:r>
        <w:rPr>
          <w:rFonts w:ascii="ArialNarrow" w:hAnsi="ArialNarrow" w:cs="ArialNarrow"/>
          <w:sz w:val="28"/>
          <w:szCs w:val="28"/>
        </w:rPr>
        <w:t>дол</w:t>
      </w:r>
      <w:proofErr w:type="spellEnd"/>
      <w:r>
        <w:rPr>
          <w:rFonts w:ascii="ArialNarrow" w:hAnsi="ArialNarrow" w:cs="ArialNarrow"/>
          <w:sz w:val="28"/>
          <w:szCs w:val="28"/>
        </w:rPr>
        <w:t>.; здало залишків каси на</w:t>
      </w:r>
      <w:r w:rsidR="000C073F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 xml:space="preserve">суму 94 000 </w:t>
      </w:r>
      <w:proofErr w:type="spellStart"/>
      <w:r>
        <w:rPr>
          <w:rFonts w:ascii="ArialNarrow" w:hAnsi="ArialNarrow" w:cs="ArialNarrow"/>
          <w:sz w:val="28"/>
          <w:szCs w:val="28"/>
        </w:rPr>
        <w:t>дол</w:t>
      </w:r>
      <w:proofErr w:type="spellEnd"/>
      <w:r>
        <w:rPr>
          <w:rFonts w:ascii="ArialNarrow" w:hAnsi="ArialNarrow" w:cs="ArialNarrow"/>
          <w:sz w:val="28"/>
          <w:szCs w:val="28"/>
        </w:rPr>
        <w:t>.; прийняло поповнення ліміту каси на 1</w:t>
      </w:r>
      <w:r w:rsidR="000C073F">
        <w:rPr>
          <w:rFonts w:ascii="ArialNarrow" w:hAnsi="ArialNarrow" w:cs="ArialNarrow"/>
          <w:sz w:val="28"/>
          <w:szCs w:val="28"/>
        </w:rPr>
        <w:t xml:space="preserve">20 000 </w:t>
      </w:r>
      <w:proofErr w:type="spellStart"/>
      <w:r w:rsidR="000C073F">
        <w:rPr>
          <w:rFonts w:ascii="ArialNarrow" w:hAnsi="ArialNarrow" w:cs="ArialNarrow"/>
          <w:sz w:val="28"/>
          <w:szCs w:val="28"/>
        </w:rPr>
        <w:t>дол</w:t>
      </w:r>
      <w:proofErr w:type="spellEnd"/>
      <w:r w:rsidR="000C073F">
        <w:rPr>
          <w:rFonts w:ascii="ArialNarrow" w:hAnsi="ArialNarrow" w:cs="ArialNarrow"/>
          <w:sz w:val="28"/>
          <w:szCs w:val="28"/>
        </w:rPr>
        <w:t>. На день здачі залиш</w:t>
      </w:r>
      <w:r>
        <w:rPr>
          <w:rFonts w:ascii="ArialNarrow" w:hAnsi="ArialNarrow" w:cs="ArialNarrow"/>
          <w:sz w:val="28"/>
          <w:szCs w:val="28"/>
        </w:rPr>
        <w:t xml:space="preserve">ків та поповнення ліміту каси курс продажу – </w:t>
      </w:r>
      <w:r w:rsidR="000C073F">
        <w:rPr>
          <w:rFonts w:ascii="ArialNarrow" w:hAnsi="ArialNarrow" w:cs="ArialNarrow"/>
          <w:sz w:val="28"/>
          <w:szCs w:val="28"/>
        </w:rPr>
        <w:t>3</w:t>
      </w:r>
      <w:r>
        <w:rPr>
          <w:rFonts w:ascii="ArialNarrow" w:hAnsi="ArialNarrow" w:cs="ArialNarrow"/>
          <w:sz w:val="28"/>
          <w:szCs w:val="28"/>
        </w:rPr>
        <w:t>8,09 грн./</w:t>
      </w:r>
      <w:proofErr w:type="spellStart"/>
      <w:r>
        <w:rPr>
          <w:rFonts w:ascii="ArialNarrow" w:hAnsi="ArialNarrow" w:cs="ArialNarrow"/>
          <w:sz w:val="28"/>
          <w:szCs w:val="28"/>
        </w:rPr>
        <w:t>дол</w:t>
      </w:r>
      <w:proofErr w:type="spellEnd"/>
      <w:r>
        <w:rPr>
          <w:rFonts w:ascii="ArialNarrow" w:hAnsi="ArialNarrow" w:cs="ArialNarrow"/>
          <w:sz w:val="28"/>
          <w:szCs w:val="28"/>
        </w:rPr>
        <w:t xml:space="preserve">., у курс купівлі – </w:t>
      </w:r>
      <w:r w:rsidR="000C073F">
        <w:rPr>
          <w:rFonts w:ascii="ArialNarrow" w:hAnsi="ArialNarrow" w:cs="ArialNarrow"/>
          <w:sz w:val="28"/>
          <w:szCs w:val="28"/>
        </w:rPr>
        <w:t>3</w:t>
      </w:r>
      <w:r>
        <w:rPr>
          <w:rFonts w:ascii="ArialNarrow" w:hAnsi="ArialNarrow" w:cs="ArialNarrow"/>
          <w:sz w:val="28"/>
          <w:szCs w:val="28"/>
        </w:rPr>
        <w:t>8,18 грн./</w:t>
      </w:r>
      <w:proofErr w:type="spellStart"/>
      <w:r>
        <w:rPr>
          <w:rFonts w:ascii="ArialNarrow" w:hAnsi="ArialNarrow" w:cs="ArialNarrow"/>
          <w:sz w:val="28"/>
          <w:szCs w:val="28"/>
        </w:rPr>
        <w:t>дол</w:t>
      </w:r>
      <w:proofErr w:type="spellEnd"/>
      <w:r>
        <w:rPr>
          <w:rFonts w:ascii="ArialNarrow" w:hAnsi="ArialNarrow" w:cs="ArialNarrow"/>
          <w:sz w:val="28"/>
          <w:szCs w:val="28"/>
        </w:rPr>
        <w:t>.</w:t>
      </w:r>
    </w:p>
    <w:p w:rsidR="00E22FA2" w:rsidRDefault="00E22FA2" w:rsidP="005239BE">
      <w:pPr>
        <w:autoSpaceDE w:val="0"/>
        <w:autoSpaceDN w:val="0"/>
        <w:adjustRightInd w:val="0"/>
        <w:spacing w:after="0" w:line="240" w:lineRule="auto"/>
        <w:rPr>
          <w:rFonts w:ascii="ArialNarrow-Italic" w:hAnsi="ArialNarrow-Italic" w:cs="ArialNarrow-Italic"/>
          <w:i/>
          <w:iCs/>
          <w:sz w:val="28"/>
          <w:szCs w:val="28"/>
        </w:rPr>
      </w:pPr>
    </w:p>
    <w:p w:rsidR="00F57F26" w:rsidRPr="00EE45BB" w:rsidRDefault="00F57F26" w:rsidP="00EE45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-Italic" w:hAnsi="ArialNarrow-Italic" w:cs="ArialNarrow-Italic"/>
          <w:iCs/>
          <w:sz w:val="28"/>
          <w:szCs w:val="28"/>
        </w:rPr>
      </w:pPr>
      <w:bookmarkStart w:id="2" w:name="_GoBack"/>
      <w:bookmarkEnd w:id="2"/>
    </w:p>
    <w:sectPr w:rsidR="00F57F26" w:rsidRPr="00EE45BB" w:rsidSect="004856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Narrow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86351"/>
    <w:multiLevelType w:val="hybridMultilevel"/>
    <w:tmpl w:val="C80886E4"/>
    <w:lvl w:ilvl="0" w:tplc="10AE66B6">
      <w:start w:val="1"/>
      <w:numFmt w:val="bullet"/>
      <w:lvlText w:val="-"/>
      <w:lvlJc w:val="left"/>
      <w:pPr>
        <w:ind w:left="1080" w:hanging="360"/>
      </w:pPr>
      <w:rPr>
        <w:rFonts w:ascii="ArialNarrow-Italic" w:eastAsiaTheme="minorHAnsi" w:hAnsi="ArialNarrow-Italic" w:cs="ArialNarrow-Italic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3516CE"/>
    <w:multiLevelType w:val="hybridMultilevel"/>
    <w:tmpl w:val="AD983A9E"/>
    <w:lvl w:ilvl="0" w:tplc="7640EB34">
      <w:start w:val="1"/>
      <w:numFmt w:val="bullet"/>
      <w:lvlText w:val="-"/>
      <w:lvlJc w:val="left"/>
      <w:pPr>
        <w:ind w:left="720" w:hanging="360"/>
      </w:pPr>
      <w:rPr>
        <w:rFonts w:ascii="ArialNarrow-Italic" w:eastAsiaTheme="minorHAnsi" w:hAnsi="ArialNarrow-Italic" w:cs="ArialNarrow-Itali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23CFD"/>
    <w:multiLevelType w:val="multilevel"/>
    <w:tmpl w:val="E792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37"/>
    <w:rsid w:val="00072F76"/>
    <w:rsid w:val="000C073F"/>
    <w:rsid w:val="001304A4"/>
    <w:rsid w:val="00196E73"/>
    <w:rsid w:val="00252D14"/>
    <w:rsid w:val="00273463"/>
    <w:rsid w:val="0028738D"/>
    <w:rsid w:val="003026E0"/>
    <w:rsid w:val="00346EBC"/>
    <w:rsid w:val="00387CE4"/>
    <w:rsid w:val="003A7640"/>
    <w:rsid w:val="003E11CF"/>
    <w:rsid w:val="003F6BB0"/>
    <w:rsid w:val="00452A08"/>
    <w:rsid w:val="004856E2"/>
    <w:rsid w:val="004C584D"/>
    <w:rsid w:val="004E5239"/>
    <w:rsid w:val="005239BE"/>
    <w:rsid w:val="0054158E"/>
    <w:rsid w:val="005904D7"/>
    <w:rsid w:val="005F5292"/>
    <w:rsid w:val="00631E6F"/>
    <w:rsid w:val="006333D1"/>
    <w:rsid w:val="00673DF5"/>
    <w:rsid w:val="006C2D37"/>
    <w:rsid w:val="00714F30"/>
    <w:rsid w:val="00742C50"/>
    <w:rsid w:val="007B0090"/>
    <w:rsid w:val="007D58AB"/>
    <w:rsid w:val="007E7F7A"/>
    <w:rsid w:val="00890ADC"/>
    <w:rsid w:val="00965BE3"/>
    <w:rsid w:val="0098112B"/>
    <w:rsid w:val="00A60749"/>
    <w:rsid w:val="00A722BE"/>
    <w:rsid w:val="00AA5125"/>
    <w:rsid w:val="00AF13AE"/>
    <w:rsid w:val="00B95169"/>
    <w:rsid w:val="00CB0BAD"/>
    <w:rsid w:val="00D02629"/>
    <w:rsid w:val="00D97FAD"/>
    <w:rsid w:val="00DB3650"/>
    <w:rsid w:val="00DC2B0E"/>
    <w:rsid w:val="00E22FA2"/>
    <w:rsid w:val="00E53F5E"/>
    <w:rsid w:val="00E93F95"/>
    <w:rsid w:val="00EC16A5"/>
    <w:rsid w:val="00EE45BB"/>
    <w:rsid w:val="00F57F26"/>
    <w:rsid w:val="00F62D0D"/>
    <w:rsid w:val="00F670E4"/>
    <w:rsid w:val="00F8573E"/>
    <w:rsid w:val="00FB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8F08"/>
  <w15:chartTrackingRefBased/>
  <w15:docId w15:val="{9E3C274D-F18A-4F3B-AF52-68355BFF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34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88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30234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7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2911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4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3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2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55465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7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6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0372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7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4904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5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730281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113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0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8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0005500-19#Text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v0521500-98#Tex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v0001500-19#Tex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v0018500-22#Tex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vr769500-20#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853F-390B-4EAC-8EED-E6C1A01D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2975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MyHome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2024-01-09T15:37:00Z</dcterms:created>
  <dcterms:modified xsi:type="dcterms:W3CDTF">2024-01-09T16:27:00Z</dcterms:modified>
</cp:coreProperties>
</file>