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E4" w:rsidRPr="00F670E4" w:rsidRDefault="00F670E4" w:rsidP="0028738D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F670E4">
        <w:rPr>
          <w:b/>
          <w:bCs/>
          <w:color w:val="333333"/>
          <w:sz w:val="28"/>
          <w:szCs w:val="28"/>
          <w:shd w:val="clear" w:color="auto" w:fill="FFFFFF"/>
        </w:rPr>
        <w:t>Практична робота №</w:t>
      </w:r>
      <w:r w:rsidR="00FB5C39">
        <w:rPr>
          <w:b/>
          <w:bCs/>
          <w:color w:val="333333"/>
          <w:sz w:val="28"/>
          <w:szCs w:val="28"/>
          <w:shd w:val="clear" w:color="auto" w:fill="FFFFFF"/>
        </w:rPr>
        <w:t>1</w:t>
      </w:r>
      <w:r w:rsidR="00B22405">
        <w:rPr>
          <w:b/>
          <w:bCs/>
          <w:color w:val="333333"/>
          <w:sz w:val="28"/>
          <w:szCs w:val="28"/>
          <w:shd w:val="clear" w:color="auto" w:fill="FFFFFF"/>
        </w:rPr>
        <w:t>6</w:t>
      </w:r>
    </w:p>
    <w:p w:rsidR="00A60749" w:rsidRDefault="00B22405" w:rsidP="00B951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  <w:r w:rsidRPr="00B22405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>Операції із забезпечення фінансової стійкості банку</w:t>
      </w:r>
    </w:p>
    <w:p w:rsidR="00B22405" w:rsidRDefault="00B22405" w:rsidP="00B95169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B22405" w:rsidRPr="00B22405" w:rsidRDefault="00714F30" w:rsidP="00B2240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333333"/>
          <w:sz w:val="24"/>
          <w:szCs w:val="24"/>
          <w:shd w:val="clear" w:color="auto" w:fill="FFFFFF"/>
        </w:rPr>
      </w:pPr>
      <w:r w:rsidRPr="00714F30">
        <w:rPr>
          <w:bCs/>
          <w:iCs/>
          <w:color w:val="333333"/>
          <w:sz w:val="24"/>
          <w:szCs w:val="24"/>
          <w:shd w:val="clear" w:color="auto" w:fill="FFFFFF"/>
        </w:rPr>
        <w:t xml:space="preserve">Завдання: </w:t>
      </w:r>
      <w:r w:rsidR="00273463">
        <w:rPr>
          <w:bCs/>
          <w:iCs/>
          <w:color w:val="333333"/>
          <w:sz w:val="24"/>
          <w:szCs w:val="24"/>
          <w:shd w:val="clear" w:color="auto" w:fill="FFFFFF"/>
        </w:rPr>
        <w:t xml:space="preserve">Ознайомитися з </w:t>
      </w:r>
      <w:r w:rsidR="00B22405" w:rsidRPr="00B22405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Положенням </w:t>
      </w:r>
      <w:r w:rsidR="00B22405" w:rsidRPr="00B22405">
        <w:rPr>
          <w:b/>
          <w:bCs/>
          <w:iCs/>
          <w:color w:val="333333"/>
          <w:sz w:val="24"/>
          <w:szCs w:val="24"/>
          <w:shd w:val="clear" w:color="auto" w:fill="FFFFFF"/>
        </w:rPr>
        <w:t>ро здійснення оцінки стійкості банків і банківської системи України</w:t>
      </w:r>
      <w:r w:rsidR="00B22405" w:rsidRPr="00B22405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, затвердженим Положенням Правління НБУ від </w:t>
      </w:r>
      <w:r w:rsidR="00B22405" w:rsidRPr="00B22405">
        <w:rPr>
          <w:b/>
          <w:bCs/>
          <w:iCs/>
          <w:color w:val="333333"/>
          <w:sz w:val="24"/>
          <w:szCs w:val="24"/>
          <w:shd w:val="clear" w:color="auto" w:fill="FFFFFF"/>
        </w:rPr>
        <w:t>22.12.2017 № 141</w:t>
      </w:r>
    </w:p>
    <w:p w:rsidR="00FB5C39" w:rsidRDefault="00FB5C39" w:rsidP="00FB5C39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5904D7">
        <w:rPr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URL</w:t>
      </w:r>
      <w:r w:rsidRPr="005904D7">
        <w:rPr>
          <w:bCs/>
          <w:i/>
          <w:iCs/>
          <w:color w:val="333333"/>
          <w:sz w:val="24"/>
          <w:szCs w:val="24"/>
          <w:shd w:val="clear" w:color="auto" w:fill="FFFFFF"/>
        </w:rPr>
        <w:t>:</w:t>
      </w:r>
      <w:r w:rsidR="00B22405" w:rsidRPr="00B22405">
        <w:t xml:space="preserve"> </w:t>
      </w:r>
      <w:hyperlink r:id="rId6" w:history="1">
        <w:r w:rsidR="00B22405" w:rsidRPr="00B51286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https://zakon.rada.gov.ua/laws/show/v0141500-17#n12</w:t>
        </w:r>
      </w:hyperlink>
    </w:p>
    <w:p w:rsidR="00B22405" w:rsidRDefault="00B22405" w:rsidP="00FB5C39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4"/>
          <w:szCs w:val="24"/>
          <w:shd w:val="clear" w:color="auto" w:fill="FFFFFF"/>
        </w:rPr>
      </w:pPr>
    </w:p>
    <w:p w:rsidR="00FB5C39" w:rsidRPr="00FB5C39" w:rsidRDefault="00FB5C39" w:rsidP="00FB6EEF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4"/>
          <w:szCs w:val="24"/>
          <w:shd w:val="clear" w:color="auto" w:fill="FFFFFF"/>
        </w:rPr>
      </w:pPr>
      <w:r w:rsidRPr="005239BE">
        <w:rPr>
          <w:bCs/>
          <w:iCs/>
          <w:color w:val="333333"/>
          <w:sz w:val="24"/>
          <w:szCs w:val="24"/>
          <w:shd w:val="clear" w:color="auto" w:fill="FFFFFF"/>
        </w:rPr>
        <w:t>Ознайомитися</w:t>
      </w:r>
      <w:r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 з </w:t>
      </w:r>
      <w:r w:rsidR="00FB6EEF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Положенням </w:t>
      </w:r>
      <w:r w:rsidR="00FB6EEF" w:rsidRPr="00FB6EEF">
        <w:rPr>
          <w:b/>
          <w:bCs/>
          <w:iCs/>
          <w:color w:val="333333"/>
          <w:sz w:val="24"/>
          <w:szCs w:val="24"/>
          <w:shd w:val="clear" w:color="auto" w:fill="FFFFFF"/>
        </w:rPr>
        <w:t>про організацію процесу оцінки достатності внутрішнього капіталу в банках України та банківських групах</w:t>
      </w:r>
      <w:r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, затвердженим Постановою НБУ від </w:t>
      </w:r>
      <w:r w:rsidR="00FB6EEF" w:rsidRPr="00FB6EEF">
        <w:rPr>
          <w:b/>
          <w:bCs/>
          <w:iCs/>
          <w:color w:val="333333"/>
          <w:sz w:val="24"/>
          <w:szCs w:val="24"/>
          <w:shd w:val="clear" w:color="auto" w:fill="FFFFFF"/>
        </w:rPr>
        <w:t>30 грудня 2021 року № 161</w:t>
      </w:r>
      <w:r w:rsidR="00FB6EEF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E22FA2" w:rsidRDefault="00FB5C39" w:rsidP="00E22FA2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FB5C39"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URL: </w:t>
      </w:r>
      <w:bookmarkStart w:id="0" w:name="n12"/>
      <w:bookmarkEnd w:id="0"/>
      <w:r w:rsidR="00FB6EEF">
        <w:rPr>
          <w:bCs/>
          <w:i/>
          <w:iCs/>
          <w:color w:val="333333"/>
          <w:sz w:val="24"/>
          <w:szCs w:val="24"/>
          <w:shd w:val="clear" w:color="auto" w:fill="FFFFFF"/>
        </w:rPr>
        <w:fldChar w:fldCharType="begin"/>
      </w:r>
      <w:r w:rsidR="00FB6EEF">
        <w:rPr>
          <w:bCs/>
          <w:i/>
          <w:iCs/>
          <w:color w:val="333333"/>
          <w:sz w:val="24"/>
          <w:szCs w:val="24"/>
          <w:shd w:val="clear" w:color="auto" w:fill="FFFFFF"/>
        </w:rPr>
        <w:instrText xml:space="preserve"> HYPERLINK "</w:instrText>
      </w:r>
      <w:r w:rsidR="00FB6EEF" w:rsidRPr="00FB6EEF">
        <w:rPr>
          <w:bCs/>
          <w:i/>
          <w:iCs/>
          <w:color w:val="333333"/>
          <w:sz w:val="24"/>
          <w:szCs w:val="24"/>
          <w:shd w:val="clear" w:color="auto" w:fill="FFFFFF"/>
        </w:rPr>
        <w:instrText>https://zakon.rada.gov.ua/laws/show/v0161500-21#Text</w:instrText>
      </w:r>
      <w:r w:rsidR="00FB6EEF">
        <w:rPr>
          <w:bCs/>
          <w:i/>
          <w:iCs/>
          <w:color w:val="333333"/>
          <w:sz w:val="24"/>
          <w:szCs w:val="24"/>
          <w:shd w:val="clear" w:color="auto" w:fill="FFFFFF"/>
        </w:rPr>
        <w:instrText xml:space="preserve">" </w:instrText>
      </w:r>
      <w:r w:rsidR="00FB6EEF">
        <w:rPr>
          <w:bCs/>
          <w:i/>
          <w:iCs/>
          <w:color w:val="333333"/>
          <w:sz w:val="24"/>
          <w:szCs w:val="24"/>
          <w:shd w:val="clear" w:color="auto" w:fill="FFFFFF"/>
        </w:rPr>
        <w:fldChar w:fldCharType="separate"/>
      </w:r>
      <w:r w:rsidR="00FB6EEF" w:rsidRPr="00B51286">
        <w:rPr>
          <w:rStyle w:val="a4"/>
          <w:bCs/>
          <w:i/>
          <w:iCs/>
          <w:sz w:val="24"/>
          <w:szCs w:val="24"/>
          <w:shd w:val="clear" w:color="auto" w:fill="FFFFFF"/>
        </w:rPr>
        <w:t>https://zakon.rada.gov.ua/laws/show/v0161500-21#Text</w:t>
      </w:r>
      <w:r w:rsidR="00FB6EEF">
        <w:rPr>
          <w:bCs/>
          <w:i/>
          <w:iCs/>
          <w:color w:val="333333"/>
          <w:sz w:val="24"/>
          <w:szCs w:val="24"/>
          <w:shd w:val="clear" w:color="auto" w:fill="FFFFFF"/>
        </w:rPr>
        <w:fldChar w:fldCharType="end"/>
      </w:r>
    </w:p>
    <w:p w:rsidR="00FB6EEF" w:rsidRPr="00E22FA2" w:rsidRDefault="00FB6EEF" w:rsidP="00E22FA2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</w:p>
    <w:p w:rsidR="00E22FA2" w:rsidRPr="00E22FA2" w:rsidRDefault="00E22FA2" w:rsidP="00FB6EEF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4"/>
          <w:szCs w:val="24"/>
          <w:shd w:val="clear" w:color="auto" w:fill="FFFFFF"/>
        </w:rPr>
      </w:pPr>
      <w:r w:rsidRPr="00E22FA2">
        <w:rPr>
          <w:bCs/>
          <w:iCs/>
          <w:color w:val="333333"/>
          <w:sz w:val="24"/>
          <w:szCs w:val="24"/>
          <w:shd w:val="clear" w:color="auto" w:fill="FFFFFF"/>
        </w:rPr>
        <w:t>Ознайомитися з</w:t>
      </w:r>
      <w:r w:rsidRPr="00E22FA2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 </w:t>
      </w:r>
      <w:r w:rsidR="00FB6EEF" w:rsidRPr="00FB6EEF">
        <w:rPr>
          <w:b/>
          <w:bCs/>
          <w:iCs/>
          <w:color w:val="333333"/>
          <w:sz w:val="24"/>
          <w:szCs w:val="24"/>
          <w:shd w:val="clear" w:color="auto" w:fill="FFFFFF"/>
        </w:rPr>
        <w:t>Методични</w:t>
      </w:r>
      <w:r w:rsidR="00FB6EEF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ми </w:t>
      </w:r>
      <w:r w:rsidR="00FB6EEF" w:rsidRPr="00FB6EEF">
        <w:rPr>
          <w:b/>
          <w:bCs/>
          <w:iCs/>
          <w:color w:val="333333"/>
          <w:sz w:val="24"/>
          <w:szCs w:val="24"/>
          <w:shd w:val="clear" w:color="auto" w:fill="FFFFFF"/>
        </w:rPr>
        <w:t>рекомендаці</w:t>
      </w:r>
      <w:r w:rsidR="00FB6EEF">
        <w:rPr>
          <w:b/>
          <w:bCs/>
          <w:iCs/>
          <w:color w:val="333333"/>
          <w:sz w:val="24"/>
          <w:szCs w:val="24"/>
          <w:shd w:val="clear" w:color="auto" w:fill="FFFFFF"/>
        </w:rPr>
        <w:t>ями</w:t>
      </w:r>
      <w:r w:rsidR="00FB6EEF" w:rsidRPr="00FB6EEF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 щодо порядку проведення стрес-тестування в банках України</w:t>
      </w:r>
      <w:r w:rsidRPr="00FB6EEF">
        <w:rPr>
          <w:b/>
          <w:bCs/>
          <w:iCs/>
          <w:color w:val="333333"/>
          <w:sz w:val="24"/>
          <w:szCs w:val="24"/>
          <w:shd w:val="clear" w:color="auto" w:fill="FFFFFF"/>
        </w:rPr>
        <w:t>,</w:t>
      </w:r>
      <w:r w:rsidRPr="00E22FA2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 затвердженим Постановою НБУ від </w:t>
      </w:r>
      <w:r w:rsidR="00FB6EEF" w:rsidRPr="00FB6EEF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06.08.2009  </w:t>
      </w:r>
      <w:r w:rsidR="00FB6EEF">
        <w:rPr>
          <w:b/>
          <w:bCs/>
          <w:iCs/>
          <w:color w:val="333333"/>
          <w:sz w:val="24"/>
          <w:szCs w:val="24"/>
          <w:shd w:val="clear" w:color="auto" w:fill="FFFFFF"/>
        </w:rPr>
        <w:t>№</w:t>
      </w:r>
      <w:r w:rsidR="00FB6EEF" w:rsidRPr="00FB6EEF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460 </w:t>
      </w:r>
    </w:p>
    <w:p w:rsidR="00E22FA2" w:rsidRDefault="00E22FA2" w:rsidP="00FB5C39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E22FA2">
        <w:rPr>
          <w:bCs/>
          <w:i/>
          <w:iCs/>
          <w:color w:val="333333"/>
          <w:sz w:val="24"/>
          <w:szCs w:val="24"/>
          <w:shd w:val="clear" w:color="auto" w:fill="FFFFFF"/>
        </w:rPr>
        <w:t>URL:</w:t>
      </w:r>
      <w:r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="00FB6EEF" w:rsidRPr="00B51286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https://zakon.rada.gov.ua/laws/show/v0460500-09#Text</w:t>
        </w:r>
      </w:hyperlink>
    </w:p>
    <w:p w:rsidR="005239BE" w:rsidRDefault="005239BE" w:rsidP="005239BE">
      <w:pPr>
        <w:autoSpaceDE w:val="0"/>
        <w:autoSpaceDN w:val="0"/>
        <w:adjustRightInd w:val="0"/>
        <w:spacing w:after="0" w:line="240" w:lineRule="auto"/>
        <w:rPr>
          <w:bCs/>
          <w:iCs/>
          <w:color w:val="333333"/>
          <w:sz w:val="24"/>
          <w:szCs w:val="24"/>
          <w:shd w:val="clear" w:color="auto" w:fill="FFFFFF"/>
        </w:rPr>
      </w:pPr>
      <w:bookmarkStart w:id="1" w:name="n15"/>
      <w:bookmarkEnd w:id="1"/>
    </w:p>
    <w:p w:rsidR="00F62D0D" w:rsidRPr="00F62D0D" w:rsidRDefault="00F62D0D" w:rsidP="00FB6EEF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Ознайомитися з </w:t>
      </w:r>
      <w:r w:rsidR="00FB6EEF" w:rsidRPr="00FB6EEF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Положення</w:t>
      </w:r>
      <w:r w:rsidR="00FB6EEF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м</w:t>
      </w:r>
      <w:r w:rsidR="00FB6EEF" w:rsidRPr="00FB6EEF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про організацію системи управління ризиками в банках України та банківських групах</w:t>
      </w:r>
      <w:r w:rsidR="00FB6EEF" w:rsidRPr="00FB6EEF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F62D0D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від </w:t>
      </w:r>
      <w:r w:rsidR="00FB6EEF" w:rsidRPr="00FB6EEF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11.06.2018  № 64</w:t>
      </w:r>
      <w:r w:rsidR="00FB6EEF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B22405" w:rsidRDefault="00F62D0D" w:rsidP="00B22405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FB5C39">
        <w:rPr>
          <w:bCs/>
          <w:i/>
          <w:iCs/>
          <w:color w:val="333333"/>
          <w:sz w:val="24"/>
          <w:szCs w:val="24"/>
          <w:shd w:val="clear" w:color="auto" w:fill="FFFFFF"/>
        </w:rPr>
        <w:t>URL:</w:t>
      </w:r>
      <w:r w:rsidRPr="00F62D0D">
        <w:t xml:space="preserve"> </w:t>
      </w:r>
      <w:hyperlink r:id="rId8" w:history="1">
        <w:r w:rsidR="00FB6EEF" w:rsidRPr="00B51286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https://zakon.rada.gov.ua/laws/show/v0064500-18#Text</w:t>
        </w:r>
      </w:hyperlink>
    </w:p>
    <w:p w:rsidR="00FB6EEF" w:rsidRDefault="00FB6EEF" w:rsidP="00B22405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</w:p>
    <w:p w:rsidR="00F62D0D" w:rsidRPr="00B22405" w:rsidRDefault="00B22405" w:rsidP="00E25A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B22405">
        <w:rPr>
          <w:b/>
          <w:sz w:val="28"/>
          <w:szCs w:val="28"/>
        </w:rPr>
        <w:t>Основні компоненти рейтингової системи CAMELSО</w:t>
      </w:r>
    </w:p>
    <w:p w:rsidR="00E93F95" w:rsidRDefault="00B22405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 wp14:anchorId="5866483B" wp14:editId="43410586">
            <wp:extent cx="5575300" cy="354347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066" cy="35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405" w:rsidRDefault="00B22405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</w:p>
    <w:p w:rsidR="00E25A5E" w:rsidRDefault="00E25A5E" w:rsidP="00E25A5E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5A8D05A1" wp14:editId="6F1DC867">
            <wp:extent cx="3956050" cy="2757247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9915" cy="27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A5E" w:rsidRDefault="00E25A5E" w:rsidP="00E25A5E">
      <w:pPr>
        <w:ind w:firstLine="720"/>
        <w:jc w:val="center"/>
      </w:pPr>
      <w:r>
        <w:t>Рис. 1. Переваги проведення оцінки банків (SREP)</w:t>
      </w:r>
    </w:p>
    <w:p w:rsidR="00E25A5E" w:rsidRDefault="00E25A5E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</w:p>
    <w:p w:rsidR="00E25A5E" w:rsidRDefault="00E25A5E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</w:p>
    <w:p w:rsidR="00E25A5E" w:rsidRDefault="00E25A5E" w:rsidP="00E25A5E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4E3A7C34" wp14:editId="34BBB4C7">
            <wp:extent cx="4616450" cy="5593676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4252" cy="560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A5E" w:rsidRDefault="00E25A5E" w:rsidP="00E25A5E">
      <w:pPr>
        <w:jc w:val="center"/>
      </w:pPr>
      <w:r>
        <w:t>Рис. 2</w:t>
      </w:r>
      <w:r>
        <w:t>.</w:t>
      </w:r>
      <w:r>
        <w:t xml:space="preserve"> Загальні підходи до проведення оцінки банків за методологією SREP</w:t>
      </w:r>
    </w:p>
    <w:p w:rsidR="00E25A5E" w:rsidRDefault="00E25A5E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</w:p>
    <w:p w:rsidR="00E25A5E" w:rsidRDefault="00E25A5E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  <w:bookmarkStart w:id="2" w:name="_GoBack"/>
      <w:bookmarkEnd w:id="2"/>
    </w:p>
    <w:sectPr w:rsidR="00E25A5E" w:rsidSect="004856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Narrow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351"/>
    <w:multiLevelType w:val="hybridMultilevel"/>
    <w:tmpl w:val="C80886E4"/>
    <w:lvl w:ilvl="0" w:tplc="10AE66B6">
      <w:start w:val="1"/>
      <w:numFmt w:val="bullet"/>
      <w:lvlText w:val="-"/>
      <w:lvlJc w:val="left"/>
      <w:pPr>
        <w:ind w:left="1080" w:hanging="360"/>
      </w:pPr>
      <w:rPr>
        <w:rFonts w:ascii="ArialNarrow-Italic" w:eastAsiaTheme="minorHAnsi" w:hAnsi="ArialNarrow-Italic" w:cs="ArialNarrow-Italic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3516CE"/>
    <w:multiLevelType w:val="hybridMultilevel"/>
    <w:tmpl w:val="AD983A9E"/>
    <w:lvl w:ilvl="0" w:tplc="7640EB34">
      <w:start w:val="1"/>
      <w:numFmt w:val="bullet"/>
      <w:lvlText w:val="-"/>
      <w:lvlJc w:val="left"/>
      <w:pPr>
        <w:ind w:left="720" w:hanging="360"/>
      </w:pPr>
      <w:rPr>
        <w:rFonts w:ascii="ArialNarrow-Italic" w:eastAsiaTheme="minorHAnsi" w:hAnsi="ArialNarrow-Italic" w:cs="ArialNarrow-Italic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23CFD"/>
    <w:multiLevelType w:val="multilevel"/>
    <w:tmpl w:val="E792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37"/>
    <w:rsid w:val="00072F76"/>
    <w:rsid w:val="000C073F"/>
    <w:rsid w:val="001304A4"/>
    <w:rsid w:val="00196E73"/>
    <w:rsid w:val="00252D14"/>
    <w:rsid w:val="00273463"/>
    <w:rsid w:val="0028738D"/>
    <w:rsid w:val="003026E0"/>
    <w:rsid w:val="00346EBC"/>
    <w:rsid w:val="00387CE4"/>
    <w:rsid w:val="003A7640"/>
    <w:rsid w:val="003E11CF"/>
    <w:rsid w:val="003F6BB0"/>
    <w:rsid w:val="00452A08"/>
    <w:rsid w:val="004856E2"/>
    <w:rsid w:val="004C584D"/>
    <w:rsid w:val="004E5239"/>
    <w:rsid w:val="005239BE"/>
    <w:rsid w:val="0054158E"/>
    <w:rsid w:val="005904D7"/>
    <w:rsid w:val="005F5292"/>
    <w:rsid w:val="00631E6F"/>
    <w:rsid w:val="006333D1"/>
    <w:rsid w:val="00673DF5"/>
    <w:rsid w:val="00677F58"/>
    <w:rsid w:val="006C2D37"/>
    <w:rsid w:val="00714F30"/>
    <w:rsid w:val="00742C50"/>
    <w:rsid w:val="007B0090"/>
    <w:rsid w:val="007D58AB"/>
    <w:rsid w:val="007E7F7A"/>
    <w:rsid w:val="00890ADC"/>
    <w:rsid w:val="00965BE3"/>
    <w:rsid w:val="0098112B"/>
    <w:rsid w:val="009C7A54"/>
    <w:rsid w:val="00A60749"/>
    <w:rsid w:val="00A722BE"/>
    <w:rsid w:val="00AA5125"/>
    <w:rsid w:val="00AF13AE"/>
    <w:rsid w:val="00B22405"/>
    <w:rsid w:val="00B95169"/>
    <w:rsid w:val="00CB0BAD"/>
    <w:rsid w:val="00D02629"/>
    <w:rsid w:val="00D97FAD"/>
    <w:rsid w:val="00DB3650"/>
    <w:rsid w:val="00DC2B0E"/>
    <w:rsid w:val="00E22FA2"/>
    <w:rsid w:val="00E25A5E"/>
    <w:rsid w:val="00E53F5E"/>
    <w:rsid w:val="00E93F95"/>
    <w:rsid w:val="00EC16A5"/>
    <w:rsid w:val="00EE45BB"/>
    <w:rsid w:val="00F57F26"/>
    <w:rsid w:val="00F62D0D"/>
    <w:rsid w:val="00F670E4"/>
    <w:rsid w:val="00F8573E"/>
    <w:rsid w:val="00FB5C39"/>
    <w:rsid w:val="00F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8F08"/>
  <w15:chartTrackingRefBased/>
  <w15:docId w15:val="{9E3C274D-F18A-4F3B-AF52-68355BFF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3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3023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291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465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72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4904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3028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1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64500-18#Tex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v0460500-09#Tex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141500-17#n12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30EB-AA98-49F2-BF5A-E16D3601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2024-01-09T16:28:00Z</dcterms:created>
  <dcterms:modified xsi:type="dcterms:W3CDTF">2024-01-09T17:47:00Z</dcterms:modified>
</cp:coreProperties>
</file>