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3413" w:rsidRPr="002A3413" w:rsidRDefault="002A3413" w:rsidP="002A3413">
      <w:pPr>
        <w:rPr>
          <w:i/>
        </w:rPr>
      </w:pPr>
      <w:r>
        <w:rPr>
          <w:b/>
          <w:i/>
        </w:rPr>
        <w:t>1</w:t>
      </w:r>
      <w:r w:rsidRPr="002A3413">
        <w:rPr>
          <w:b/>
          <w:i/>
        </w:rPr>
        <w:t xml:space="preserve">. </w:t>
      </w:r>
      <w:r w:rsidRPr="002A3413">
        <w:rPr>
          <w:i/>
        </w:rPr>
        <w:t xml:space="preserve">Облік виконання бюджету безпосередньо покладено на:  </w:t>
      </w:r>
    </w:p>
    <w:p w:rsidR="002A3413" w:rsidRPr="002A3413" w:rsidRDefault="002A3413" w:rsidP="002A3413">
      <w:r w:rsidRPr="002A3413">
        <w:t>Міністерство фінансів України</w:t>
      </w:r>
    </w:p>
    <w:p w:rsidR="002A3413" w:rsidRPr="002A3413" w:rsidRDefault="002A3413" w:rsidP="002A3413">
      <w:r w:rsidRPr="002A3413">
        <w:t xml:space="preserve">Верховну Раду України </w:t>
      </w:r>
    </w:p>
    <w:p w:rsidR="002A3413" w:rsidRPr="002A3413" w:rsidRDefault="002A3413" w:rsidP="002A3413">
      <w:r w:rsidRPr="002A3413">
        <w:t>Кабінет Міністрів України</w:t>
      </w:r>
    </w:p>
    <w:p w:rsidR="002A3413" w:rsidRPr="002A3413" w:rsidRDefault="002A3413" w:rsidP="002A3413">
      <w:r w:rsidRPr="002A3413">
        <w:t xml:space="preserve">Державне казначейство України </w:t>
      </w:r>
    </w:p>
    <w:p w:rsidR="002A3413" w:rsidRPr="002A3413" w:rsidRDefault="002A3413" w:rsidP="002A3413">
      <w:r w:rsidRPr="002A3413">
        <w:t xml:space="preserve">         </w:t>
      </w:r>
    </w:p>
    <w:p w:rsidR="002A3413" w:rsidRPr="002A3413" w:rsidRDefault="002A3413" w:rsidP="002A3413">
      <w:pPr>
        <w:rPr>
          <w:i/>
        </w:rPr>
      </w:pPr>
      <w:r w:rsidRPr="002A3413">
        <w:rPr>
          <w:i/>
        </w:rPr>
        <w:t>2. Актив і пасив балансу бюджетних організацій складається з:</w:t>
      </w:r>
    </w:p>
    <w:p w:rsidR="002A3413" w:rsidRPr="002A3413" w:rsidRDefault="002A3413" w:rsidP="002A3413">
      <w:r w:rsidRPr="002A3413">
        <w:t xml:space="preserve">5-ти розділів </w:t>
      </w:r>
    </w:p>
    <w:p w:rsidR="002A3413" w:rsidRPr="002A3413" w:rsidRDefault="002A3413" w:rsidP="002A3413">
      <w:r w:rsidRPr="002A3413">
        <w:t>4-х розділів</w:t>
      </w:r>
    </w:p>
    <w:p w:rsidR="002A3413" w:rsidRPr="002A3413" w:rsidRDefault="002A3413" w:rsidP="002A3413">
      <w:r w:rsidRPr="002A3413">
        <w:t xml:space="preserve">3-х розділів  </w:t>
      </w:r>
    </w:p>
    <w:p w:rsidR="002A3413" w:rsidRPr="002A3413" w:rsidRDefault="002A3413" w:rsidP="002A3413">
      <w:r w:rsidRPr="002A3413">
        <w:t>2-х розділів</w:t>
      </w:r>
    </w:p>
    <w:p w:rsidR="002A3413" w:rsidRPr="002A3413" w:rsidRDefault="002A3413" w:rsidP="002A3413">
      <w:r w:rsidRPr="002A3413">
        <w:t xml:space="preserve">     </w:t>
      </w:r>
    </w:p>
    <w:p w:rsidR="002A3413" w:rsidRPr="002A3413" w:rsidRDefault="002A3413" w:rsidP="002A3413">
      <w:pPr>
        <w:rPr>
          <w:i/>
        </w:rPr>
      </w:pPr>
      <w:r w:rsidRPr="002A3413">
        <w:rPr>
          <w:i/>
        </w:rPr>
        <w:t>3. План балансових рахунків бухгалтерського обліку  для бюджетних організацій налічує:</w:t>
      </w:r>
    </w:p>
    <w:p w:rsidR="002A3413" w:rsidRPr="002A3413" w:rsidRDefault="002A3413" w:rsidP="002A3413">
      <w:r w:rsidRPr="002A3413">
        <w:t xml:space="preserve">8 класів </w:t>
      </w:r>
    </w:p>
    <w:p w:rsidR="002A3413" w:rsidRPr="002A3413" w:rsidRDefault="002A3413" w:rsidP="002A3413">
      <w:r w:rsidRPr="002A3413">
        <w:t>9 класів</w:t>
      </w:r>
    </w:p>
    <w:p w:rsidR="002A3413" w:rsidRPr="002A3413" w:rsidRDefault="002A3413" w:rsidP="002A3413">
      <w:r w:rsidRPr="002A3413">
        <w:t>10 класів</w:t>
      </w:r>
    </w:p>
    <w:p w:rsidR="002A3413" w:rsidRPr="002A3413" w:rsidRDefault="002A3413" w:rsidP="002A3413">
      <w:r w:rsidRPr="002A3413">
        <w:t>7 класів</w:t>
      </w:r>
    </w:p>
    <w:p w:rsidR="002A3413" w:rsidRPr="002A3413" w:rsidRDefault="002A3413" w:rsidP="002A3413">
      <w:r w:rsidRPr="002A3413">
        <w:t xml:space="preserve">     </w:t>
      </w:r>
    </w:p>
    <w:p w:rsidR="002A3413" w:rsidRPr="002A3413" w:rsidRDefault="002A3413" w:rsidP="002A3413">
      <w:pPr>
        <w:rPr>
          <w:i/>
        </w:rPr>
      </w:pPr>
      <w:r w:rsidRPr="002A3413">
        <w:rPr>
          <w:i/>
        </w:rPr>
        <w:t xml:space="preserve">4. Основним нормативним документом згідно з яким </w:t>
      </w:r>
      <w:proofErr w:type="spellStart"/>
      <w:r w:rsidRPr="002A3413">
        <w:rPr>
          <w:i/>
        </w:rPr>
        <w:t>організується</w:t>
      </w:r>
      <w:proofErr w:type="spellEnd"/>
      <w:r w:rsidRPr="002A3413">
        <w:rPr>
          <w:i/>
        </w:rPr>
        <w:t xml:space="preserve"> облік у бюджетних установах є: </w:t>
      </w:r>
    </w:p>
    <w:p w:rsidR="002A3413" w:rsidRPr="002A3413" w:rsidRDefault="002A3413" w:rsidP="002A3413">
      <w:r w:rsidRPr="002A3413">
        <w:t>Типове положення про бухгалтерську службу бюджетних установ</w:t>
      </w:r>
    </w:p>
    <w:p w:rsidR="002A3413" w:rsidRPr="002A3413" w:rsidRDefault="002A3413" w:rsidP="002A3413">
      <w:r w:rsidRPr="002A3413">
        <w:t xml:space="preserve">Закон України “Про бухгалтерський облік та фінансову звітність в Україні” </w:t>
      </w:r>
    </w:p>
    <w:p w:rsidR="002A3413" w:rsidRPr="002A3413" w:rsidRDefault="002A3413" w:rsidP="002A3413">
      <w:r w:rsidRPr="002A3413">
        <w:t>Порядок застосування плану рахунків бухгалтерського обліку</w:t>
      </w:r>
    </w:p>
    <w:p w:rsidR="002A3413" w:rsidRPr="002A3413" w:rsidRDefault="002A3413" w:rsidP="002A3413">
      <w:r w:rsidRPr="002A3413">
        <w:t>Бюджетний кодекс України</w:t>
      </w:r>
    </w:p>
    <w:p w:rsidR="002A3413" w:rsidRPr="002A3413" w:rsidRDefault="002A3413" w:rsidP="002A3413">
      <w:r w:rsidRPr="002A3413">
        <w:t xml:space="preserve">     </w:t>
      </w:r>
    </w:p>
    <w:p w:rsidR="002A3413" w:rsidRPr="002A3413" w:rsidRDefault="002A3413" w:rsidP="002A3413">
      <w:pPr>
        <w:rPr>
          <w:i/>
        </w:rPr>
      </w:pPr>
      <w:r w:rsidRPr="002A3413">
        <w:rPr>
          <w:i/>
        </w:rPr>
        <w:t>5. Розпорядниками бюджетних коштів є:</w:t>
      </w:r>
    </w:p>
    <w:p w:rsidR="002A3413" w:rsidRPr="002A3413" w:rsidRDefault="002A3413" w:rsidP="002A3413">
      <w:r w:rsidRPr="002A3413">
        <w:t>головні бухгалтера</w:t>
      </w:r>
    </w:p>
    <w:p w:rsidR="002A3413" w:rsidRPr="002A3413" w:rsidRDefault="002A3413" w:rsidP="002A3413">
      <w:r w:rsidRPr="002A3413">
        <w:t>районне відділення ДКС</w:t>
      </w:r>
    </w:p>
    <w:p w:rsidR="002A3413" w:rsidRPr="002A3413" w:rsidRDefault="002A3413" w:rsidP="002A3413">
      <w:r w:rsidRPr="002A3413">
        <w:t xml:space="preserve">керівники бюджетних установ  </w:t>
      </w:r>
    </w:p>
    <w:p w:rsidR="002A3413" w:rsidRPr="002A3413" w:rsidRDefault="002A3413" w:rsidP="002A3413">
      <w:r w:rsidRPr="002A3413">
        <w:t>обласні відділення ДКС</w:t>
      </w:r>
    </w:p>
    <w:p w:rsidR="002A3413" w:rsidRPr="002A3413" w:rsidRDefault="002A3413" w:rsidP="002A3413">
      <w:r w:rsidRPr="002A3413">
        <w:t xml:space="preserve">     </w:t>
      </w:r>
    </w:p>
    <w:p w:rsidR="002A3413" w:rsidRPr="002A3413" w:rsidRDefault="002A3413" w:rsidP="002A3413">
      <w:pPr>
        <w:rPr>
          <w:i/>
        </w:rPr>
      </w:pPr>
      <w:r w:rsidRPr="002A3413">
        <w:rPr>
          <w:i/>
        </w:rPr>
        <w:t>6. Формування  кошторису здійснюється на підставі:</w:t>
      </w:r>
    </w:p>
    <w:p w:rsidR="002A3413" w:rsidRPr="002A3413" w:rsidRDefault="002A3413" w:rsidP="002A3413">
      <w:r w:rsidRPr="002A3413">
        <w:t>штатного розпису підприємства</w:t>
      </w:r>
    </w:p>
    <w:p w:rsidR="002A3413" w:rsidRPr="002A3413" w:rsidRDefault="002A3413" w:rsidP="002A3413">
      <w:r w:rsidRPr="002A3413">
        <w:t>лімітної довідки про бюджетні асигнування та кредитування</w:t>
      </w:r>
    </w:p>
    <w:p w:rsidR="002A3413" w:rsidRPr="002A3413" w:rsidRDefault="002A3413" w:rsidP="002A3413">
      <w:r w:rsidRPr="002A3413">
        <w:lastRenderedPageBreak/>
        <w:t>бюджетної класифікації видатків</w:t>
      </w:r>
    </w:p>
    <w:p w:rsidR="002A3413" w:rsidRPr="002A3413" w:rsidRDefault="002A3413" w:rsidP="002A3413">
      <w:r w:rsidRPr="002A3413">
        <w:t>плану рахунків бюджетних установ</w:t>
      </w:r>
    </w:p>
    <w:p w:rsidR="002A3413" w:rsidRPr="002A3413" w:rsidRDefault="002A3413" w:rsidP="002A3413">
      <w:r w:rsidRPr="002A3413">
        <w:t xml:space="preserve">  </w:t>
      </w:r>
    </w:p>
    <w:p w:rsidR="002A3413" w:rsidRPr="002A3413" w:rsidRDefault="002A3413" w:rsidP="002A3413">
      <w:pPr>
        <w:rPr>
          <w:i/>
        </w:rPr>
      </w:pPr>
      <w:r w:rsidRPr="002A3413">
        <w:rPr>
          <w:i/>
        </w:rPr>
        <w:t>7. Фінансування за відомчою структурою здійснюється через перерахування коштів Головним управлінням Державного казначейства на:</w:t>
      </w:r>
    </w:p>
    <w:p w:rsidR="002A3413" w:rsidRPr="002A3413" w:rsidRDefault="002A3413" w:rsidP="002A3413">
      <w:r w:rsidRPr="002A3413">
        <w:t>реєстраційні рахунки в казначействі</w:t>
      </w:r>
    </w:p>
    <w:p w:rsidR="002A3413" w:rsidRPr="002A3413" w:rsidRDefault="002A3413" w:rsidP="002A3413">
      <w:r w:rsidRPr="002A3413">
        <w:t>спеціальні реєстраційні рахунки в казначействі</w:t>
      </w:r>
      <w:bookmarkStart w:id="0" w:name="_GoBack"/>
      <w:bookmarkEnd w:id="0"/>
    </w:p>
    <w:p w:rsidR="002A3413" w:rsidRPr="002A3413" w:rsidRDefault="002A3413" w:rsidP="002A3413">
      <w:r w:rsidRPr="002A3413">
        <w:t>поточні бюджетні рахунки</w:t>
      </w:r>
    </w:p>
    <w:p w:rsidR="002A3413" w:rsidRPr="002A3413" w:rsidRDefault="002A3413" w:rsidP="002A3413">
      <w:r w:rsidRPr="002A3413">
        <w:t>зведені особові рахунки</w:t>
      </w:r>
    </w:p>
    <w:p w:rsidR="002A3413" w:rsidRPr="002A3413" w:rsidRDefault="002A3413" w:rsidP="002A3413">
      <w:r w:rsidRPr="002A3413">
        <w:t xml:space="preserve"> </w:t>
      </w:r>
    </w:p>
    <w:p w:rsidR="002A3413" w:rsidRPr="002A3413" w:rsidRDefault="002A3413" w:rsidP="002A3413">
      <w:pPr>
        <w:rPr>
          <w:i/>
        </w:rPr>
      </w:pPr>
      <w:r w:rsidRPr="002A3413">
        <w:rPr>
          <w:i/>
        </w:rPr>
        <w:t>8. Отримання асигнувань із загального фонду установи, які утримуються за рахунок коштів державного бюджету:</w:t>
      </w:r>
    </w:p>
    <w:p w:rsidR="002A3413" w:rsidRPr="002A3413" w:rsidRDefault="002A3413" w:rsidP="002A3413">
      <w:r w:rsidRPr="002A3413">
        <w:t xml:space="preserve">Д-т  311    </w:t>
      </w:r>
      <w:r w:rsidRPr="002A3413">
        <w:tab/>
        <w:t>К-т  711</w:t>
      </w:r>
    </w:p>
    <w:p w:rsidR="002A3413" w:rsidRPr="002A3413" w:rsidRDefault="002A3413" w:rsidP="002A3413">
      <w:r w:rsidRPr="002A3413">
        <w:t xml:space="preserve">Д-т  312    </w:t>
      </w:r>
      <w:r w:rsidRPr="002A3413">
        <w:tab/>
        <w:t>К-т  683</w:t>
      </w:r>
    </w:p>
    <w:p w:rsidR="002A3413" w:rsidRPr="002A3413" w:rsidRDefault="002A3413" w:rsidP="002A3413">
      <w:r w:rsidRPr="002A3413">
        <w:t xml:space="preserve">Д-т  311    </w:t>
      </w:r>
      <w:r w:rsidRPr="002A3413">
        <w:tab/>
        <w:t>К-т  683</w:t>
      </w:r>
    </w:p>
    <w:p w:rsidR="002A3413" w:rsidRPr="002A3413" w:rsidRDefault="002A3413" w:rsidP="002A3413">
      <w:r w:rsidRPr="002A3413">
        <w:t>Д-т  321</w:t>
      </w:r>
      <w:r w:rsidRPr="002A3413">
        <w:tab/>
        <w:t>К-т  701</w:t>
      </w:r>
    </w:p>
    <w:p w:rsidR="002A3413" w:rsidRPr="002A3413" w:rsidRDefault="002A3413" w:rsidP="002A3413">
      <w:r w:rsidRPr="002A3413">
        <w:t xml:space="preserve">    </w:t>
      </w:r>
    </w:p>
    <w:p w:rsidR="002A3413" w:rsidRPr="002A3413" w:rsidRDefault="002A3413" w:rsidP="002A3413">
      <w:pPr>
        <w:rPr>
          <w:i/>
        </w:rPr>
      </w:pPr>
      <w:r w:rsidRPr="002A3413">
        <w:rPr>
          <w:i/>
        </w:rPr>
        <w:t>9. Списання з реєстраційного рахунку коштів виділення асигнувань з державного бюджету:</w:t>
      </w:r>
    </w:p>
    <w:p w:rsidR="002A3413" w:rsidRPr="002A3413" w:rsidRDefault="002A3413" w:rsidP="002A3413">
      <w:r w:rsidRPr="002A3413">
        <w:t xml:space="preserve">Д-т  701 </w:t>
      </w:r>
      <w:r w:rsidRPr="002A3413">
        <w:tab/>
        <w:t>К-т  321</w:t>
      </w:r>
    </w:p>
    <w:p w:rsidR="002A3413" w:rsidRPr="002A3413" w:rsidRDefault="002A3413" w:rsidP="002A3413">
      <w:r w:rsidRPr="002A3413">
        <w:t xml:space="preserve">Д-т  683    </w:t>
      </w:r>
      <w:r w:rsidRPr="002A3413">
        <w:tab/>
        <w:t>К-т  321</w:t>
      </w:r>
    </w:p>
    <w:p w:rsidR="002A3413" w:rsidRPr="002A3413" w:rsidRDefault="002A3413" w:rsidP="002A3413">
      <w:r w:rsidRPr="002A3413">
        <w:t xml:space="preserve">Д-т  702    </w:t>
      </w:r>
      <w:r w:rsidRPr="002A3413">
        <w:tab/>
        <w:t>К-т  322</w:t>
      </w:r>
    </w:p>
    <w:p w:rsidR="002A3413" w:rsidRPr="002A3413" w:rsidRDefault="002A3413" w:rsidP="002A3413">
      <w:r w:rsidRPr="002A3413">
        <w:t xml:space="preserve">Д-т  311    </w:t>
      </w:r>
      <w:r w:rsidRPr="002A3413">
        <w:tab/>
        <w:t>К-т  683</w:t>
      </w:r>
    </w:p>
    <w:p w:rsidR="002A3413" w:rsidRPr="002A3413" w:rsidRDefault="002A3413" w:rsidP="002A3413">
      <w:r w:rsidRPr="002A3413">
        <w:t xml:space="preserve">  </w:t>
      </w:r>
    </w:p>
    <w:p w:rsidR="002A3413" w:rsidRPr="002A3413" w:rsidRDefault="002A3413" w:rsidP="002A3413">
      <w:pPr>
        <w:rPr>
          <w:i/>
        </w:rPr>
      </w:pPr>
      <w:r w:rsidRPr="002A3413">
        <w:rPr>
          <w:i/>
        </w:rPr>
        <w:t>10. До спеціальних коштів бюджетної установи відносяться:</w:t>
      </w:r>
    </w:p>
    <w:p w:rsidR="002A3413" w:rsidRPr="002A3413" w:rsidRDefault="002A3413" w:rsidP="002A3413">
      <w:r w:rsidRPr="002A3413">
        <w:t>доходи від надання платних послуг, реалізації продукції</w:t>
      </w:r>
    </w:p>
    <w:p w:rsidR="002A3413" w:rsidRPr="002A3413" w:rsidRDefault="002A3413" w:rsidP="002A3413">
      <w:r w:rsidRPr="002A3413">
        <w:t xml:space="preserve">кошти на рахунках </w:t>
      </w:r>
    </w:p>
    <w:p w:rsidR="002A3413" w:rsidRPr="002A3413" w:rsidRDefault="002A3413" w:rsidP="002A3413">
      <w:r w:rsidRPr="002A3413">
        <w:t>суми  сплачених авансів</w:t>
      </w:r>
    </w:p>
    <w:p w:rsidR="002A3413" w:rsidRPr="002A3413" w:rsidRDefault="002A3413" w:rsidP="002A3413">
      <w:r w:rsidRPr="002A3413">
        <w:t xml:space="preserve">кошти в касі </w:t>
      </w:r>
    </w:p>
    <w:p w:rsidR="0092642A" w:rsidRPr="002A3413" w:rsidRDefault="0092642A"/>
    <w:sectPr w:rsidR="0092642A" w:rsidRPr="002A341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3413"/>
    <w:rsid w:val="002A3413"/>
    <w:rsid w:val="00926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BB91BA-B080-4289-B357-43A990DE2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1212</Words>
  <Characters>692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Зина</dc:creator>
  <cp:keywords/>
  <dc:description/>
  <cp:lastModifiedBy>Зина</cp:lastModifiedBy>
  <cp:revision>1</cp:revision>
  <dcterms:created xsi:type="dcterms:W3CDTF">2016-01-26T07:18:00Z</dcterms:created>
  <dcterms:modified xsi:type="dcterms:W3CDTF">2016-01-26T07:19:00Z</dcterms:modified>
</cp:coreProperties>
</file>