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F069DD" w14:textId="77777777" w:rsidR="00DA0E7C" w:rsidRPr="00196111" w:rsidRDefault="00DA0E7C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1A1840" w14:textId="77777777" w:rsidR="00E14B50" w:rsidRPr="00196111" w:rsidRDefault="004853FF" w:rsidP="0019611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50" w:rsidRPr="00196111">
        <w:rPr>
          <w:rFonts w:ascii="Times New Roman" w:hAnsi="Times New Roman" w:cs="Times New Roman"/>
          <w:b/>
          <w:sz w:val="28"/>
          <w:szCs w:val="28"/>
        </w:rPr>
        <w:t>8</w:t>
      </w:r>
    </w:p>
    <w:p w14:paraId="35214EB4" w14:textId="77777777" w:rsidR="00E14B50" w:rsidRPr="00196111" w:rsidRDefault="00E14B50" w:rsidP="0019611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11">
        <w:rPr>
          <w:rFonts w:ascii="Times New Roman" w:hAnsi="Times New Roman" w:cs="Times New Roman"/>
          <w:b/>
          <w:sz w:val="28"/>
          <w:szCs w:val="28"/>
        </w:rPr>
        <w:t xml:space="preserve">Тема 8. Шляхи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вдосконалення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корекційного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14:paraId="59D5281B" w14:textId="77777777" w:rsidR="00DC06BE" w:rsidRPr="00196111" w:rsidRDefault="00DC06BE" w:rsidP="0019611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0700B" w14:textId="77777777" w:rsidR="00250CBA" w:rsidRPr="00196111" w:rsidRDefault="00225858" w:rsidP="0019611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11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18746D7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логопедів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слуху. </w:t>
      </w:r>
    </w:p>
    <w:p w14:paraId="2DB56EB6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11">
        <w:rPr>
          <w:rFonts w:ascii="Times New Roman" w:hAnsi="Times New Roman" w:cs="Times New Roman"/>
          <w:sz w:val="28"/>
          <w:szCs w:val="28"/>
        </w:rPr>
        <w:t>Робота над голосом.</w:t>
      </w:r>
    </w:p>
    <w:p w14:paraId="24651655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дикції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68907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слуху. </w:t>
      </w:r>
    </w:p>
    <w:p w14:paraId="5C93BCB0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1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інтонаційної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2ABAA267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дихального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50390" w14:textId="77777777" w:rsidR="00E14B50" w:rsidRPr="00196111" w:rsidRDefault="00E14B50" w:rsidP="00196111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1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5696835A" w14:textId="77777777" w:rsidR="00164C24" w:rsidRPr="00196111" w:rsidRDefault="00164C24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39FDF1" w14:textId="77777777" w:rsidR="00DC06BE" w:rsidRPr="00196111" w:rsidRDefault="00DC06BE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CFF61F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111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321C87E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111">
        <w:rPr>
          <w:rFonts w:ascii="Times New Roman" w:hAnsi="Times New Roman" w:cs="Times New Roman"/>
          <w:sz w:val="28"/>
          <w:szCs w:val="28"/>
        </w:rPr>
        <w:t xml:space="preserve">самоконтроль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для себе установки на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;</w:t>
      </w:r>
    </w:p>
    <w:p w14:paraId="221583AF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111">
        <w:rPr>
          <w:rFonts w:ascii="Times New Roman" w:hAnsi="Times New Roman" w:cs="Times New Roman"/>
          <w:sz w:val="28"/>
          <w:szCs w:val="28"/>
        </w:rPr>
        <w:t xml:space="preserve">самоконтроль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;</w:t>
      </w:r>
    </w:p>
    <w:p w14:paraId="2E69985B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вленнєвими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2406B559" w14:textId="77777777" w:rsid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Тому не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бездоганне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предмета, не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досконалість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, але й словесно-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об'ємне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фраз, простота і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зрозумілість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викориcтанням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- тону,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голосу, темпу, пауз,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наголосів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дикції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правильна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багатослів'я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lastRenderedPageBreak/>
        <w:t>успішності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бездоганна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дикція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орфоепічних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голос,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7EC74" w14:textId="77777777" w:rsid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1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живого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бути правильно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виражено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й так само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сприйнято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слухачами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читець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мовець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) правильно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використає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складобудови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словесного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наголосу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пауз,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наголосів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мелодики, темпу, ритму й голосового тембру).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декодування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співбесідника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акустичні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1DE6DECE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111">
        <w:rPr>
          <w:rFonts w:ascii="Times New Roman" w:hAnsi="Times New Roman" w:cs="Times New Roman"/>
          <w:sz w:val="28"/>
          <w:szCs w:val="28"/>
          <w:lang w:val="uk-UA"/>
        </w:rPr>
        <w:t xml:space="preserve"> Слід зауважити, що штучно створена інтонація помічається слухачами одразу, саме природність інтонації, її відповідність ситуації спілкування є її головними комунікативними перевагами. </w:t>
      </w:r>
      <w:r w:rsidRPr="007243BC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заданої інтонації нічого не навчає, однак можна навчитися слухати й розуміти змістові значення інтонації співбесідника, можна визначити педагогічні можливості використання інтонаційних засобів, виявити спектр їх упливів, співвіднести ці можливості з особливостями певного голосу, індивідуальності мовленнєвої поведінки.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молодому педагогу буде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поводити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себе за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нормами і правилами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педагогічної</w:t>
      </w:r>
      <w:bookmarkStart w:id="0" w:name="page13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спиниться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досягнутому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працюватиме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над собою, будь-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самовдосконаленню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3CFE554F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Підсумовуючи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41B94B0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інтелігентності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освіченості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―культура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‖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lastRenderedPageBreak/>
        <w:t>літературним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нормам (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акцентологічним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синтаксичним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), а й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якостям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досконалість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чистота,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3123E760" w14:textId="77777777" w:rsid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Професійне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196111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196111">
        <w:rPr>
          <w:rFonts w:ascii="Times New Roman" w:hAnsi="Times New Roman" w:cs="Times New Roman"/>
          <w:b/>
          <w:sz w:val="28"/>
          <w:szCs w:val="28"/>
        </w:rPr>
        <w:t>своєрідною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―словесною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‖, мета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емоційно-вольового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морального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Слово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переконує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навіює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до того, про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говорить.</w:t>
      </w:r>
    </w:p>
    <w:p w14:paraId="497013A2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зверненість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. Головна мета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з учителем,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–,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співроздумів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6111">
        <w:rPr>
          <w:rFonts w:ascii="Times New Roman" w:hAnsi="Times New Roman" w:cs="Times New Roman"/>
          <w:sz w:val="28"/>
          <w:szCs w:val="28"/>
        </w:rPr>
        <w:t>співпереживання</w:t>
      </w:r>
      <w:proofErr w:type="spellEnd"/>
      <w:r w:rsidRPr="00196111">
        <w:rPr>
          <w:rFonts w:ascii="Times New Roman" w:hAnsi="Times New Roman" w:cs="Times New Roman"/>
          <w:sz w:val="28"/>
          <w:szCs w:val="28"/>
        </w:rPr>
        <w:t>.</w:t>
      </w:r>
    </w:p>
    <w:p w14:paraId="6BAE0BCF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07FBDD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5603E8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E0C515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F57C63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B1BFED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1CB866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DAD799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8E11C6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4CC940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D15A71" w14:textId="77777777" w:rsidR="00196111" w:rsidRPr="00196111" w:rsidRDefault="00196111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8771BF" w14:textId="77777777" w:rsidR="00DA0E7C" w:rsidRPr="00196111" w:rsidRDefault="00DA0E7C" w:rsidP="001961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0E7C" w:rsidRPr="00196111">
      <w:footerReference w:type="default" r:id="rId7"/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5878" w14:textId="77777777" w:rsidR="00B06BE1" w:rsidRDefault="00B06BE1">
      <w:pPr>
        <w:spacing w:line="240" w:lineRule="auto"/>
      </w:pPr>
      <w:r>
        <w:separator/>
      </w:r>
    </w:p>
  </w:endnote>
  <w:endnote w:type="continuationSeparator" w:id="0">
    <w:p w14:paraId="1008DE84" w14:textId="77777777" w:rsidR="00B06BE1" w:rsidRDefault="00B0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8761" w14:textId="77777777"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96111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6F09A200" w14:textId="77777777"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A04D" w14:textId="77777777" w:rsidR="00B06BE1" w:rsidRDefault="00B06BE1">
      <w:pPr>
        <w:spacing w:line="240" w:lineRule="auto"/>
      </w:pPr>
      <w:r>
        <w:separator/>
      </w:r>
    </w:p>
  </w:footnote>
  <w:footnote w:type="continuationSeparator" w:id="0">
    <w:p w14:paraId="1852E52A" w14:textId="77777777" w:rsidR="00B06BE1" w:rsidRDefault="00B06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1F6367"/>
    <w:multiLevelType w:val="multilevel"/>
    <w:tmpl w:val="666A5B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0F7D6F60"/>
    <w:multiLevelType w:val="hybridMultilevel"/>
    <w:tmpl w:val="FE5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0B3"/>
    <w:multiLevelType w:val="multilevel"/>
    <w:tmpl w:val="4C38895A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4491F5A"/>
    <w:multiLevelType w:val="multilevel"/>
    <w:tmpl w:val="EB84DB7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5705342"/>
    <w:multiLevelType w:val="hybridMultilevel"/>
    <w:tmpl w:val="A6881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932BE"/>
    <w:multiLevelType w:val="multilevel"/>
    <w:tmpl w:val="BFB2B20C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0CC6FBA"/>
    <w:multiLevelType w:val="hybridMultilevel"/>
    <w:tmpl w:val="7B2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EEA704A">
      <w:start w:val="1"/>
      <w:numFmt w:val="decimal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2E34"/>
    <w:multiLevelType w:val="multilevel"/>
    <w:tmpl w:val="56A6A54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5591E24"/>
    <w:multiLevelType w:val="multilevel"/>
    <w:tmpl w:val="13AE591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7B7E52CE"/>
    <w:multiLevelType w:val="multilevel"/>
    <w:tmpl w:val="DB5E337A"/>
    <w:lvl w:ilvl="0">
      <w:numFmt w:val="bullet"/>
      <w:lvlText w:val="−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215246226">
    <w:abstractNumId w:val="2"/>
  </w:num>
  <w:num w:numId="2" w16cid:durableId="1117484331">
    <w:abstractNumId w:val="7"/>
  </w:num>
  <w:num w:numId="3" w16cid:durableId="166135701">
    <w:abstractNumId w:val="11"/>
  </w:num>
  <w:num w:numId="4" w16cid:durableId="165289996">
    <w:abstractNumId w:val="4"/>
  </w:num>
  <w:num w:numId="5" w16cid:durableId="1029725267">
    <w:abstractNumId w:val="10"/>
  </w:num>
  <w:num w:numId="6" w16cid:durableId="2052456695">
    <w:abstractNumId w:val="5"/>
  </w:num>
  <w:num w:numId="7" w16cid:durableId="1089160519">
    <w:abstractNumId w:val="9"/>
  </w:num>
  <w:num w:numId="8" w16cid:durableId="385184577">
    <w:abstractNumId w:val="8"/>
  </w:num>
  <w:num w:numId="9" w16cid:durableId="761678930">
    <w:abstractNumId w:val="3"/>
  </w:num>
  <w:num w:numId="10" w16cid:durableId="386029928">
    <w:abstractNumId w:val="0"/>
  </w:num>
  <w:num w:numId="11" w16cid:durableId="1758554259">
    <w:abstractNumId w:val="1"/>
  </w:num>
  <w:num w:numId="12" w16cid:durableId="1788769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7C"/>
    <w:rsid w:val="00164C24"/>
    <w:rsid w:val="00177C49"/>
    <w:rsid w:val="00196111"/>
    <w:rsid w:val="00225858"/>
    <w:rsid w:val="00250CBA"/>
    <w:rsid w:val="00342154"/>
    <w:rsid w:val="00353AC7"/>
    <w:rsid w:val="00411DFA"/>
    <w:rsid w:val="004853FF"/>
    <w:rsid w:val="00705F3A"/>
    <w:rsid w:val="007243BC"/>
    <w:rsid w:val="008F39E7"/>
    <w:rsid w:val="009A2994"/>
    <w:rsid w:val="00B0176F"/>
    <w:rsid w:val="00B06BE1"/>
    <w:rsid w:val="00BB1C99"/>
    <w:rsid w:val="00C11C27"/>
    <w:rsid w:val="00D759C5"/>
    <w:rsid w:val="00D85189"/>
    <w:rsid w:val="00DA0E7C"/>
    <w:rsid w:val="00DC06BE"/>
    <w:rsid w:val="00E14B50"/>
    <w:rsid w:val="00E90447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A5A2"/>
  <w15:docId w15:val="{AC6F6B49-4293-4CB0-828C-1D009EF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Максим Куринной</cp:lastModifiedBy>
  <cp:revision>2</cp:revision>
  <dcterms:created xsi:type="dcterms:W3CDTF">2024-01-21T20:04:00Z</dcterms:created>
  <dcterms:modified xsi:type="dcterms:W3CDTF">2024-01-21T20:04:00Z</dcterms:modified>
</cp:coreProperties>
</file>