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7BF" w:rsidRPr="002077BF" w:rsidRDefault="00181615" w:rsidP="002077BF">
      <w:pPr>
        <w:keepNext/>
        <w:tabs>
          <w:tab w:val="num" w:pos="432"/>
        </w:tabs>
        <w:suppressAutoHyphens/>
        <w:spacing w:after="240"/>
        <w:ind w:left="432" w:hanging="432"/>
        <w:jc w:val="center"/>
        <w:outlineLvl w:val="0"/>
        <w:rPr>
          <w:rFonts w:eastAsia="Times New Roman"/>
          <w:b/>
          <w:bCs/>
          <w:caps/>
          <w:sz w:val="28"/>
          <w:szCs w:val="28"/>
          <w:lang w:val="uk-UA" w:eastAsia="ar-SA"/>
        </w:rPr>
      </w:pPr>
      <w:r>
        <w:rPr>
          <w:rFonts w:eastAsia="Times New Roman"/>
          <w:b/>
          <w:bCs/>
          <w:caps/>
          <w:sz w:val="28"/>
          <w:szCs w:val="28"/>
          <w:lang w:val="uk-UA" w:eastAsia="ar-SA"/>
        </w:rPr>
        <w:t>НЫМЕЦЬКА</w:t>
      </w:r>
      <w:r w:rsidR="002077BF" w:rsidRPr="002077BF">
        <w:rPr>
          <w:rFonts w:eastAsia="Times New Roman"/>
          <w:b/>
          <w:bCs/>
          <w:caps/>
          <w:sz w:val="28"/>
          <w:szCs w:val="28"/>
          <w:lang w:val="uk-UA" w:eastAsia="ar-SA"/>
        </w:rPr>
        <w:t xml:space="preserve"> МОВА ПРОФЕСІЙНО-КОМУНІКАТИВНОЇ СПРЯМОВАНОСТІ </w:t>
      </w:r>
    </w:p>
    <w:p w:rsidR="002077BF" w:rsidRPr="00EF5BEC" w:rsidRDefault="002077BF" w:rsidP="002077BF">
      <w:pPr>
        <w:jc w:val="center"/>
        <w:rPr>
          <w:b/>
          <w:bCs/>
          <w:color w:val="000000"/>
          <w:lang w:val="uk-UA"/>
        </w:rPr>
      </w:pPr>
    </w:p>
    <w:p w:rsidR="002077BF" w:rsidRPr="005D3580" w:rsidRDefault="002077BF" w:rsidP="002077BF">
      <w:pPr>
        <w:rPr>
          <w:lang w:val="uk-UA"/>
        </w:rPr>
      </w:pPr>
      <w:r w:rsidRPr="005D3580">
        <w:rPr>
          <w:b/>
          <w:bCs/>
          <w:lang w:val="uk-UA"/>
        </w:rPr>
        <w:t>Викладач:</w:t>
      </w:r>
      <w:r w:rsidRPr="005D3580">
        <w:rPr>
          <w:lang w:val="uk-UA"/>
        </w:rPr>
        <w:t xml:space="preserve"> </w:t>
      </w:r>
      <w:r>
        <w:rPr>
          <w:i/>
          <w:iCs/>
          <w:lang w:val="uk-UA"/>
        </w:rPr>
        <w:t>кандидат філ</w:t>
      </w:r>
      <w:r w:rsidR="009A3ABE">
        <w:rPr>
          <w:i/>
          <w:iCs/>
          <w:lang w:val="uk-UA"/>
        </w:rPr>
        <w:t xml:space="preserve">ологічних наук, </w:t>
      </w:r>
      <w:r w:rsidR="00C70796">
        <w:rPr>
          <w:i/>
          <w:iCs/>
          <w:lang w:val="uk-UA"/>
        </w:rPr>
        <w:t>доцент</w:t>
      </w:r>
      <w:r w:rsidR="009A3ABE">
        <w:rPr>
          <w:i/>
          <w:iCs/>
          <w:lang w:val="uk-UA"/>
        </w:rPr>
        <w:t xml:space="preserve"> </w:t>
      </w:r>
      <w:r>
        <w:rPr>
          <w:i/>
          <w:iCs/>
          <w:lang w:val="uk-UA"/>
        </w:rPr>
        <w:t xml:space="preserve"> Ніколаєва Н.М.</w:t>
      </w:r>
    </w:p>
    <w:p w:rsidR="002077BF" w:rsidRPr="005D3580" w:rsidRDefault="002077BF" w:rsidP="002077BF">
      <w:pPr>
        <w:rPr>
          <w:lang w:val="uk-UA"/>
        </w:rPr>
      </w:pPr>
      <w:r w:rsidRPr="005D3580">
        <w:rPr>
          <w:b/>
          <w:bCs/>
          <w:lang w:val="uk-UA"/>
        </w:rPr>
        <w:t xml:space="preserve">Кафедра: </w:t>
      </w:r>
      <w:r>
        <w:rPr>
          <w:i/>
          <w:iCs/>
          <w:lang w:val="uk-UA"/>
        </w:rPr>
        <w:t>іноземних мов професійного спрямування, ІІ корпус, ауд. 101</w:t>
      </w:r>
    </w:p>
    <w:p w:rsidR="002077BF" w:rsidRPr="00E74ABC" w:rsidRDefault="002077BF" w:rsidP="002077BF">
      <w:pPr>
        <w:rPr>
          <w:i/>
          <w:iCs/>
          <w:lang w:val="uk-UA"/>
        </w:rPr>
      </w:pPr>
      <w:r w:rsidRPr="005D3580">
        <w:rPr>
          <w:b/>
          <w:bCs/>
          <w:lang w:val="uk-UA"/>
        </w:rPr>
        <w:t>E</w:t>
      </w:r>
      <w:r>
        <w:rPr>
          <w:b/>
          <w:bCs/>
          <w:lang w:val="uk-UA"/>
        </w:rPr>
        <w:t>-</w:t>
      </w:r>
      <w:r w:rsidRPr="005D3580">
        <w:rPr>
          <w:b/>
          <w:bCs/>
          <w:lang w:val="uk-UA"/>
        </w:rPr>
        <w:t xml:space="preserve">mail: </w:t>
      </w:r>
      <w:r w:rsidRPr="009A3ABE">
        <w:rPr>
          <w:i/>
          <w:iCs/>
          <w:lang w:val="de-DE"/>
        </w:rPr>
        <w:t>ninatalie</w:t>
      </w:r>
      <w:r w:rsidRPr="004F4F21">
        <w:rPr>
          <w:i/>
          <w:iCs/>
          <w:lang w:val="uk-UA"/>
        </w:rPr>
        <w:t>@</w:t>
      </w:r>
      <w:r w:rsidRPr="009A3ABE">
        <w:rPr>
          <w:i/>
          <w:iCs/>
          <w:lang w:val="de-DE"/>
        </w:rPr>
        <w:t>i</w:t>
      </w:r>
      <w:r w:rsidRPr="00E74ABC">
        <w:rPr>
          <w:i/>
          <w:iCs/>
          <w:lang w:val="uk-UA"/>
        </w:rPr>
        <w:t>.</w:t>
      </w:r>
      <w:r w:rsidRPr="009A3ABE">
        <w:rPr>
          <w:i/>
          <w:iCs/>
          <w:lang w:val="de-DE"/>
        </w:rPr>
        <w:t>ua</w:t>
      </w:r>
    </w:p>
    <w:p w:rsidR="002077BF" w:rsidRPr="004F4F21" w:rsidRDefault="002077BF" w:rsidP="002077BF">
      <w:pPr>
        <w:rPr>
          <w:b/>
          <w:bCs/>
          <w:lang w:val="uk-UA"/>
        </w:rPr>
      </w:pPr>
      <w:r w:rsidRPr="005D3580">
        <w:rPr>
          <w:b/>
          <w:bCs/>
          <w:lang w:val="uk-UA"/>
        </w:rPr>
        <w:t>Телефон:</w:t>
      </w:r>
      <w:r>
        <w:rPr>
          <w:b/>
          <w:bCs/>
          <w:lang w:val="uk-UA"/>
        </w:rPr>
        <w:t xml:space="preserve"> </w:t>
      </w:r>
      <w:r>
        <w:rPr>
          <w:i/>
          <w:iCs/>
          <w:lang w:val="uk-UA"/>
        </w:rPr>
        <w:t>(061) 289-12-</w:t>
      </w:r>
      <w:r w:rsidRPr="004F4F21">
        <w:rPr>
          <w:i/>
          <w:iCs/>
          <w:lang w:val="uk-UA"/>
        </w:rPr>
        <w:t>69</w:t>
      </w:r>
    </w:p>
    <w:p w:rsidR="002077BF" w:rsidRPr="007B5979" w:rsidRDefault="002077BF" w:rsidP="002077BF">
      <w:pPr>
        <w:rPr>
          <w:i/>
          <w:iCs/>
          <w:lang w:val="uk-UA"/>
        </w:rPr>
      </w:pPr>
      <w:r>
        <w:rPr>
          <w:b/>
          <w:bCs/>
          <w:lang w:val="uk-UA"/>
        </w:rPr>
        <w:t>Інші засоби зв</w:t>
      </w:r>
      <w:r w:rsidRPr="00E42FA1">
        <w:rPr>
          <w:b/>
          <w:bCs/>
          <w:lang w:val="uk-UA"/>
        </w:rPr>
        <w:t>’</w:t>
      </w:r>
      <w:r>
        <w:rPr>
          <w:b/>
          <w:bCs/>
          <w:lang w:val="uk-UA"/>
        </w:rPr>
        <w:t xml:space="preserve">язку: </w:t>
      </w:r>
      <w:r>
        <w:rPr>
          <w:i/>
          <w:iCs/>
        </w:rPr>
        <w:t>Moodle</w:t>
      </w:r>
      <w:r>
        <w:rPr>
          <w:i/>
          <w:iCs/>
          <w:lang w:val="uk-UA"/>
        </w:rPr>
        <w:t xml:space="preserve"> (форум курсу, приватні повідомлення)</w:t>
      </w:r>
    </w:p>
    <w:p w:rsidR="002077BF" w:rsidRDefault="002077BF" w:rsidP="002077BF">
      <w:pPr>
        <w:rPr>
          <w:lang w:val="uk-UA"/>
        </w:rPr>
      </w:pPr>
    </w:p>
    <w:tbl>
      <w:tblPr>
        <w:tblW w:w="1017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2268"/>
        <w:gridCol w:w="568"/>
        <w:gridCol w:w="1388"/>
        <w:gridCol w:w="1389"/>
        <w:gridCol w:w="1417"/>
        <w:gridCol w:w="1106"/>
        <w:gridCol w:w="992"/>
        <w:gridCol w:w="1050"/>
      </w:tblGrid>
      <w:tr w:rsidR="002077BF" w:rsidRPr="00D60C7A" w:rsidTr="002077BF">
        <w:trPr>
          <w:trHeight w:val="239"/>
        </w:trPr>
        <w:tc>
          <w:tcPr>
            <w:tcW w:w="2836" w:type="dxa"/>
            <w:gridSpan w:val="2"/>
            <w:tcBorders>
              <w:top w:val="single" w:sz="4" w:space="0" w:color="000000"/>
            </w:tcBorders>
          </w:tcPr>
          <w:p w:rsidR="002077BF" w:rsidRPr="004964FC" w:rsidRDefault="002077BF" w:rsidP="002077BF">
            <w:pPr>
              <w:rPr>
                <w:rFonts w:eastAsia="Times New Roman"/>
                <w:b/>
                <w:bCs/>
                <w:lang w:val="ru-RU"/>
              </w:rPr>
            </w:pPr>
            <w:r w:rsidRPr="00EF5BEC">
              <w:rPr>
                <w:b/>
                <w:bCs/>
                <w:lang w:val="uk-UA"/>
              </w:rPr>
              <w:t>Освітня програма, рівень вищої освіти</w:t>
            </w:r>
            <w:r w:rsidRPr="004964FC">
              <w:rPr>
                <w:b/>
                <w:bCs/>
                <w:lang w:val="ru-RU"/>
              </w:rPr>
              <w:t>:</w:t>
            </w:r>
          </w:p>
        </w:tc>
        <w:tc>
          <w:tcPr>
            <w:tcW w:w="7342" w:type="dxa"/>
            <w:gridSpan w:val="6"/>
            <w:tcBorders>
              <w:top w:val="single" w:sz="4" w:space="0" w:color="000000"/>
            </w:tcBorders>
          </w:tcPr>
          <w:p w:rsidR="002077BF" w:rsidRPr="00181615" w:rsidRDefault="00181615" w:rsidP="002077BF">
            <w:pPr>
              <w:spacing w:after="20"/>
              <w:rPr>
                <w:lang w:val="uk-UA"/>
              </w:rPr>
            </w:pPr>
            <w:r>
              <w:rPr>
                <w:lang w:val="uk-UA"/>
              </w:rPr>
              <w:t>Всі факультети</w:t>
            </w:r>
          </w:p>
          <w:p w:rsidR="002077BF" w:rsidRPr="00EF5BEC" w:rsidRDefault="002077BF" w:rsidP="002077BF">
            <w:pPr>
              <w:spacing w:after="20"/>
              <w:rPr>
                <w:rFonts w:eastAsia="Times New Roman"/>
                <w:lang w:val="uk-UA"/>
              </w:rPr>
            </w:pPr>
            <w:r>
              <w:rPr>
                <w:lang w:val="uk-UA"/>
              </w:rPr>
              <w:t xml:space="preserve">Бакалавр </w:t>
            </w:r>
          </w:p>
        </w:tc>
      </w:tr>
      <w:tr w:rsidR="002077BF" w:rsidRPr="00E42FA1" w:rsidTr="002077BF">
        <w:trPr>
          <w:trHeight w:val="239"/>
        </w:trPr>
        <w:tc>
          <w:tcPr>
            <w:tcW w:w="2836" w:type="dxa"/>
            <w:gridSpan w:val="2"/>
          </w:tcPr>
          <w:p w:rsidR="002077BF" w:rsidRPr="00287991" w:rsidRDefault="002077BF" w:rsidP="002077BF">
            <w:pPr>
              <w:rPr>
                <w:b/>
                <w:bCs/>
              </w:rPr>
            </w:pPr>
            <w:r>
              <w:rPr>
                <w:b/>
                <w:bCs/>
                <w:lang w:val="uk-UA"/>
              </w:rPr>
              <w:t>Статус дисципліни</w:t>
            </w:r>
            <w:r>
              <w:rPr>
                <w:b/>
                <w:bCs/>
              </w:rPr>
              <w:t>:</w:t>
            </w:r>
          </w:p>
        </w:tc>
        <w:tc>
          <w:tcPr>
            <w:tcW w:w="7342" w:type="dxa"/>
            <w:gridSpan w:val="6"/>
          </w:tcPr>
          <w:p w:rsidR="002077BF" w:rsidRDefault="002077BF" w:rsidP="002077BF">
            <w:pPr>
              <w:spacing w:after="20"/>
              <w:rPr>
                <w:lang w:val="uk-UA"/>
              </w:rPr>
            </w:pPr>
            <w:r>
              <w:rPr>
                <w:lang w:val="uk-UA"/>
              </w:rPr>
              <w:t xml:space="preserve">Нормативна </w:t>
            </w:r>
          </w:p>
        </w:tc>
      </w:tr>
      <w:tr w:rsidR="002077BF" w:rsidRPr="00EF5BEC" w:rsidTr="002077BF">
        <w:trPr>
          <w:trHeight w:val="250"/>
        </w:trPr>
        <w:tc>
          <w:tcPr>
            <w:tcW w:w="2268" w:type="dxa"/>
          </w:tcPr>
          <w:p w:rsidR="002077BF" w:rsidRPr="00287991" w:rsidRDefault="002077BF" w:rsidP="002077BF">
            <w:pPr>
              <w:rPr>
                <w:rFonts w:eastAsia="Times New Roman"/>
                <w:b/>
                <w:bCs/>
                <w:lang w:val="uk-UA"/>
              </w:rPr>
            </w:pPr>
            <w:r w:rsidRPr="00EF5BEC">
              <w:rPr>
                <w:b/>
                <w:bCs/>
                <w:lang w:val="uk-UA"/>
              </w:rPr>
              <w:t>Кредити ECTS</w:t>
            </w:r>
          </w:p>
        </w:tc>
        <w:tc>
          <w:tcPr>
            <w:tcW w:w="568" w:type="dxa"/>
          </w:tcPr>
          <w:p w:rsidR="002077BF" w:rsidRPr="00EF5BEC" w:rsidRDefault="002077BF" w:rsidP="002077BF">
            <w:pPr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2</w:t>
            </w:r>
          </w:p>
        </w:tc>
        <w:tc>
          <w:tcPr>
            <w:tcW w:w="1388" w:type="dxa"/>
          </w:tcPr>
          <w:p w:rsidR="002077BF" w:rsidRPr="00287991" w:rsidRDefault="002077BF" w:rsidP="002077BF">
            <w:pPr>
              <w:rPr>
                <w:rFonts w:eastAsia="Times New Roman"/>
                <w:b/>
                <w:bCs/>
              </w:rPr>
            </w:pPr>
            <w:r w:rsidRPr="00EF5BEC">
              <w:rPr>
                <w:b/>
                <w:bCs/>
                <w:lang w:val="uk-UA"/>
              </w:rPr>
              <w:t xml:space="preserve">Навч. </w:t>
            </w:r>
            <w:r>
              <w:rPr>
                <w:b/>
                <w:bCs/>
              </w:rPr>
              <w:t>р</w:t>
            </w:r>
            <w:r w:rsidRPr="00EF5BEC">
              <w:rPr>
                <w:b/>
                <w:bCs/>
                <w:lang w:val="uk-UA"/>
              </w:rPr>
              <w:t>ік</w:t>
            </w:r>
            <w:r>
              <w:rPr>
                <w:b/>
                <w:bCs/>
              </w:rPr>
              <w:t>:</w:t>
            </w:r>
          </w:p>
        </w:tc>
        <w:tc>
          <w:tcPr>
            <w:tcW w:w="1389" w:type="dxa"/>
          </w:tcPr>
          <w:p w:rsidR="002077BF" w:rsidRPr="00EF5BEC" w:rsidRDefault="00C70796" w:rsidP="002077BF">
            <w:pPr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2023</w:t>
            </w:r>
            <w:r w:rsidR="00097ABA">
              <w:rPr>
                <w:rFonts w:eastAsia="Times New Roman"/>
                <w:lang w:val="uk-UA"/>
              </w:rPr>
              <w:t>-2</w:t>
            </w:r>
            <w:r>
              <w:rPr>
                <w:rFonts w:eastAsia="Times New Roman"/>
                <w:lang w:val="uk-UA"/>
              </w:rPr>
              <w:t>4</w:t>
            </w:r>
          </w:p>
        </w:tc>
        <w:tc>
          <w:tcPr>
            <w:tcW w:w="1417" w:type="dxa"/>
          </w:tcPr>
          <w:p w:rsidR="002077BF" w:rsidRPr="00EF5BEC" w:rsidRDefault="002077BF" w:rsidP="002077BF">
            <w:pPr>
              <w:rPr>
                <w:rFonts w:eastAsia="Times New Roman"/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Рік навчання</w:t>
            </w:r>
          </w:p>
        </w:tc>
        <w:tc>
          <w:tcPr>
            <w:tcW w:w="1106" w:type="dxa"/>
          </w:tcPr>
          <w:p w:rsidR="002077BF" w:rsidRPr="00177BBC" w:rsidRDefault="00097ABA" w:rsidP="002077BF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4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2077BF" w:rsidRPr="00177BBC" w:rsidRDefault="002077BF" w:rsidP="002077BF">
            <w:pPr>
              <w:rPr>
                <w:rFonts w:eastAsia="Times New Roman"/>
                <w:lang w:val="ru-RU"/>
              </w:rPr>
            </w:pPr>
            <w:r w:rsidRPr="00EF5BEC">
              <w:rPr>
                <w:b/>
                <w:bCs/>
                <w:lang w:val="uk-UA"/>
              </w:rPr>
              <w:t>Тижні</w:t>
            </w:r>
            <w:r>
              <w:rPr>
                <w:rFonts w:eastAsia="Times New Roman"/>
                <w:lang w:val="uk-UA"/>
              </w:rPr>
              <w:t xml:space="preserve"> </w:t>
            </w:r>
          </w:p>
        </w:tc>
        <w:tc>
          <w:tcPr>
            <w:tcW w:w="1050" w:type="dxa"/>
            <w:tcBorders>
              <w:left w:val="single" w:sz="4" w:space="0" w:color="000000"/>
            </w:tcBorders>
          </w:tcPr>
          <w:p w:rsidR="002077BF" w:rsidRPr="00177BBC" w:rsidRDefault="00097ABA" w:rsidP="002077BF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14</w:t>
            </w:r>
          </w:p>
        </w:tc>
      </w:tr>
      <w:tr w:rsidR="002077BF" w:rsidRPr="00097ABA" w:rsidTr="002077BF">
        <w:trPr>
          <w:trHeight w:val="250"/>
        </w:trPr>
        <w:tc>
          <w:tcPr>
            <w:tcW w:w="2268" w:type="dxa"/>
          </w:tcPr>
          <w:p w:rsidR="002077BF" w:rsidRPr="00287991" w:rsidRDefault="002077BF" w:rsidP="002077BF">
            <w:pPr>
              <w:rPr>
                <w:b/>
                <w:bCs/>
                <w:lang w:val="uk-UA"/>
              </w:rPr>
            </w:pPr>
            <w:r w:rsidRPr="00080904">
              <w:rPr>
                <w:b/>
                <w:bCs/>
                <w:lang w:val="uk-UA"/>
              </w:rPr>
              <w:t>Кількість годин</w:t>
            </w:r>
          </w:p>
        </w:tc>
        <w:tc>
          <w:tcPr>
            <w:tcW w:w="568" w:type="dxa"/>
          </w:tcPr>
          <w:p w:rsidR="002077BF" w:rsidRPr="00080904" w:rsidRDefault="002077BF" w:rsidP="002077BF">
            <w:pPr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60</w:t>
            </w:r>
          </w:p>
        </w:tc>
        <w:tc>
          <w:tcPr>
            <w:tcW w:w="1388" w:type="dxa"/>
          </w:tcPr>
          <w:p w:rsidR="002077BF" w:rsidRPr="00287991" w:rsidRDefault="002077BF" w:rsidP="002077BF">
            <w:pPr>
              <w:rPr>
                <w:b/>
                <w:bCs/>
                <w:highlight w:val="yellow"/>
                <w:lang w:val="uk-UA"/>
              </w:rPr>
            </w:pPr>
            <w:r w:rsidRPr="004964FC">
              <w:rPr>
                <w:b/>
                <w:bCs/>
                <w:lang w:val="uk-UA"/>
              </w:rPr>
              <w:t>Кількість змістових модулів</w:t>
            </w:r>
            <w:r w:rsidRPr="004964FC">
              <w:rPr>
                <w:rStyle w:val="ac"/>
                <w:b/>
                <w:bCs/>
                <w:lang w:val="uk-UA"/>
              </w:rPr>
              <w:footnoteReference w:id="1"/>
            </w:r>
          </w:p>
        </w:tc>
        <w:tc>
          <w:tcPr>
            <w:tcW w:w="1389" w:type="dxa"/>
          </w:tcPr>
          <w:p w:rsidR="002077BF" w:rsidRPr="004964FC" w:rsidRDefault="002077BF" w:rsidP="002077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4565" w:type="dxa"/>
            <w:gridSpan w:val="4"/>
          </w:tcPr>
          <w:p w:rsidR="002077BF" w:rsidRPr="00D54399" w:rsidRDefault="002077BF" w:rsidP="002077BF">
            <w:pPr>
              <w:rPr>
                <w:b/>
                <w:bCs/>
                <w:lang w:val="ru-RU"/>
              </w:rPr>
            </w:pPr>
            <w:r w:rsidRPr="00D54399">
              <w:rPr>
                <w:b/>
                <w:bCs/>
                <w:lang w:val="uk-UA"/>
              </w:rPr>
              <w:t>Практичні заняття</w:t>
            </w:r>
            <w:r>
              <w:rPr>
                <w:b/>
                <w:bCs/>
                <w:lang w:val="ru-RU"/>
              </w:rPr>
              <w:t xml:space="preserve"> </w:t>
            </w:r>
            <w:r w:rsidR="00097ABA">
              <w:rPr>
                <w:lang w:val="ru-RU"/>
              </w:rPr>
              <w:t>– 28</w:t>
            </w:r>
            <w:r w:rsidRPr="00D54399">
              <w:rPr>
                <w:b/>
                <w:bCs/>
                <w:i/>
                <w:iCs/>
                <w:lang w:val="uk-UA"/>
              </w:rPr>
              <w:t xml:space="preserve"> </w:t>
            </w:r>
          </w:p>
          <w:p w:rsidR="002077BF" w:rsidRDefault="002077BF" w:rsidP="002077BF">
            <w:pPr>
              <w:rPr>
                <w:rFonts w:eastAsia="Times New Roman"/>
                <w:lang w:val="uk-UA"/>
              </w:rPr>
            </w:pPr>
            <w:r w:rsidRPr="00D54399">
              <w:rPr>
                <w:b/>
                <w:bCs/>
                <w:lang w:val="uk-UA"/>
              </w:rPr>
              <w:t>Самостійна робота</w:t>
            </w:r>
            <w:r w:rsidRPr="00D54399">
              <w:rPr>
                <w:rFonts w:eastAsia="Times New Roman"/>
                <w:lang w:val="uk-UA"/>
              </w:rPr>
              <w:t xml:space="preserve"> </w:t>
            </w:r>
            <w:r>
              <w:rPr>
                <w:rFonts w:eastAsia="Times New Roman"/>
                <w:lang w:val="uk-UA"/>
              </w:rPr>
              <w:t>–</w:t>
            </w:r>
            <w:r w:rsidRPr="00D54399">
              <w:rPr>
                <w:rFonts w:eastAsia="Times New Roman"/>
                <w:lang w:val="uk-UA"/>
              </w:rPr>
              <w:t xml:space="preserve"> 3</w:t>
            </w:r>
            <w:r w:rsidR="006772AA">
              <w:rPr>
                <w:rFonts w:eastAsia="Times New Roman"/>
                <w:lang w:val="uk-UA"/>
              </w:rPr>
              <w:t>2</w:t>
            </w:r>
          </w:p>
        </w:tc>
      </w:tr>
      <w:tr w:rsidR="002077BF" w:rsidRPr="00676F1A" w:rsidTr="002077BF">
        <w:trPr>
          <w:trHeight w:val="250"/>
        </w:trPr>
        <w:tc>
          <w:tcPr>
            <w:tcW w:w="2836" w:type="dxa"/>
            <w:gridSpan w:val="2"/>
          </w:tcPr>
          <w:p w:rsidR="002077BF" w:rsidRPr="00287991" w:rsidRDefault="002077BF" w:rsidP="002077BF">
            <w:pPr>
              <w:rPr>
                <w:rFonts w:eastAsia="Times New Roman"/>
              </w:rPr>
            </w:pPr>
            <w:r>
              <w:rPr>
                <w:b/>
                <w:bCs/>
                <w:lang w:val="uk-UA"/>
              </w:rPr>
              <w:t>Вид контролю</w:t>
            </w:r>
            <w:r>
              <w:rPr>
                <w:b/>
                <w:bCs/>
                <w:lang w:val="ru-RU"/>
              </w:rPr>
              <w:t>:</w:t>
            </w:r>
          </w:p>
        </w:tc>
        <w:tc>
          <w:tcPr>
            <w:tcW w:w="2777" w:type="dxa"/>
            <w:gridSpan w:val="2"/>
          </w:tcPr>
          <w:p w:rsidR="002077BF" w:rsidRPr="00080904" w:rsidRDefault="00097ABA" w:rsidP="002077BF">
            <w:pPr>
              <w:rPr>
                <w:rFonts w:eastAsia="Times New Roman"/>
                <w:b/>
                <w:bCs/>
                <w:lang w:val="uk-UA"/>
              </w:rPr>
            </w:pPr>
            <w:r>
              <w:rPr>
                <w:lang w:val="uk-UA"/>
              </w:rPr>
              <w:t>Іспит</w:t>
            </w:r>
          </w:p>
        </w:tc>
        <w:tc>
          <w:tcPr>
            <w:tcW w:w="4565" w:type="dxa"/>
            <w:gridSpan w:val="4"/>
          </w:tcPr>
          <w:p w:rsidR="002077BF" w:rsidRPr="00080904" w:rsidRDefault="002077BF" w:rsidP="002077BF">
            <w:pPr>
              <w:rPr>
                <w:rFonts w:eastAsia="Times New Roman"/>
                <w:lang w:val="uk-UA"/>
              </w:rPr>
            </w:pPr>
          </w:p>
        </w:tc>
      </w:tr>
      <w:tr w:rsidR="002077BF" w:rsidRPr="00C70796" w:rsidTr="002077BF">
        <w:trPr>
          <w:trHeight w:val="250"/>
        </w:trPr>
        <w:tc>
          <w:tcPr>
            <w:tcW w:w="4224" w:type="dxa"/>
            <w:gridSpan w:val="3"/>
          </w:tcPr>
          <w:p w:rsidR="002077BF" w:rsidRPr="00EF5BEC" w:rsidRDefault="002077BF" w:rsidP="002077BF">
            <w:pPr>
              <w:rPr>
                <w:rFonts w:eastAsia="Times New Roman"/>
                <w:b/>
                <w:bCs/>
                <w:lang w:val="uk-UA"/>
              </w:rPr>
            </w:pPr>
            <w:r w:rsidRPr="00EF5BEC">
              <w:rPr>
                <w:b/>
                <w:bCs/>
                <w:lang w:val="uk-UA"/>
              </w:rPr>
              <w:t>Посилання на курс в Moodle</w:t>
            </w:r>
          </w:p>
        </w:tc>
        <w:tc>
          <w:tcPr>
            <w:tcW w:w="5954" w:type="dxa"/>
            <w:gridSpan w:val="5"/>
          </w:tcPr>
          <w:p w:rsidR="002077BF" w:rsidRPr="00413924" w:rsidRDefault="00CC3F07" w:rsidP="002077BF">
            <w:pPr>
              <w:rPr>
                <w:rFonts w:eastAsia="Times New Roman"/>
                <w:lang w:val="uk-UA"/>
              </w:rPr>
            </w:pPr>
            <w:hyperlink r:id="rId7" w:history="1">
              <w:r w:rsidR="00EF7812">
                <w:rPr>
                  <w:rStyle w:val="a8"/>
                </w:rPr>
                <w:t>https</w:t>
              </w:r>
              <w:r w:rsidR="00EF7812" w:rsidRPr="00EF7812">
                <w:rPr>
                  <w:rStyle w:val="a8"/>
                  <w:lang w:val="uk-UA"/>
                </w:rPr>
                <w:t>://</w:t>
              </w:r>
              <w:r w:rsidR="00EF7812">
                <w:rPr>
                  <w:rStyle w:val="a8"/>
                </w:rPr>
                <w:t>moodle</w:t>
              </w:r>
              <w:r w:rsidR="00EF7812" w:rsidRPr="00EF7812">
                <w:rPr>
                  <w:rStyle w:val="a8"/>
                  <w:lang w:val="uk-UA"/>
                </w:rPr>
                <w:t>.</w:t>
              </w:r>
              <w:r w:rsidR="00EF7812">
                <w:rPr>
                  <w:rStyle w:val="a8"/>
                </w:rPr>
                <w:t>znu</w:t>
              </w:r>
              <w:r w:rsidR="00EF7812" w:rsidRPr="00EF7812">
                <w:rPr>
                  <w:rStyle w:val="a8"/>
                  <w:lang w:val="uk-UA"/>
                </w:rPr>
                <w:t>.</w:t>
              </w:r>
              <w:r w:rsidR="00EF7812">
                <w:rPr>
                  <w:rStyle w:val="a8"/>
                </w:rPr>
                <w:t>edu</w:t>
              </w:r>
              <w:r w:rsidR="00EF7812" w:rsidRPr="00EF7812">
                <w:rPr>
                  <w:rStyle w:val="a8"/>
                  <w:lang w:val="uk-UA"/>
                </w:rPr>
                <w:t>.</w:t>
              </w:r>
              <w:r w:rsidR="00EF7812">
                <w:rPr>
                  <w:rStyle w:val="a8"/>
                </w:rPr>
                <w:t>ua</w:t>
              </w:r>
              <w:r w:rsidR="00EF7812" w:rsidRPr="00EF7812">
                <w:rPr>
                  <w:rStyle w:val="a8"/>
                  <w:lang w:val="uk-UA"/>
                </w:rPr>
                <w:t>/</w:t>
              </w:r>
              <w:r w:rsidR="00EF7812">
                <w:rPr>
                  <w:rStyle w:val="a8"/>
                </w:rPr>
                <w:t>course</w:t>
              </w:r>
              <w:r w:rsidR="00EF7812" w:rsidRPr="00EF7812">
                <w:rPr>
                  <w:rStyle w:val="a8"/>
                  <w:lang w:val="uk-UA"/>
                </w:rPr>
                <w:t>/</w:t>
              </w:r>
              <w:r w:rsidR="00EF7812">
                <w:rPr>
                  <w:rStyle w:val="a8"/>
                </w:rPr>
                <w:t>view</w:t>
              </w:r>
              <w:r w:rsidR="00EF7812" w:rsidRPr="00EF7812">
                <w:rPr>
                  <w:rStyle w:val="a8"/>
                  <w:lang w:val="uk-UA"/>
                </w:rPr>
                <w:t>.</w:t>
              </w:r>
              <w:r w:rsidR="00EF7812">
                <w:rPr>
                  <w:rStyle w:val="a8"/>
                </w:rPr>
                <w:t>php</w:t>
              </w:r>
              <w:r w:rsidR="00EF7812" w:rsidRPr="00EF7812">
                <w:rPr>
                  <w:rStyle w:val="a8"/>
                  <w:lang w:val="uk-UA"/>
                </w:rPr>
                <w:t>?</w:t>
              </w:r>
              <w:r w:rsidR="00EF7812">
                <w:rPr>
                  <w:rStyle w:val="a8"/>
                </w:rPr>
                <w:t>id</w:t>
              </w:r>
              <w:r w:rsidR="00EF7812" w:rsidRPr="00EF7812">
                <w:rPr>
                  <w:rStyle w:val="a8"/>
                  <w:lang w:val="uk-UA"/>
                </w:rPr>
                <w:t>=3330</w:t>
              </w:r>
            </w:hyperlink>
          </w:p>
        </w:tc>
      </w:tr>
      <w:tr w:rsidR="002077BF" w:rsidRPr="00C70796" w:rsidTr="002077BF">
        <w:trPr>
          <w:trHeight w:val="250"/>
        </w:trPr>
        <w:tc>
          <w:tcPr>
            <w:tcW w:w="10178" w:type="dxa"/>
            <w:gridSpan w:val="8"/>
            <w:tcBorders>
              <w:bottom w:val="single" w:sz="4" w:space="0" w:color="000000"/>
            </w:tcBorders>
          </w:tcPr>
          <w:p w:rsidR="002077BF" w:rsidRPr="00413924" w:rsidRDefault="002077BF" w:rsidP="004F4F21">
            <w:pPr>
              <w:rPr>
                <w:lang w:val="uk-UA"/>
              </w:rPr>
            </w:pPr>
            <w:r w:rsidRPr="00AE5D68">
              <w:rPr>
                <w:b/>
                <w:bCs/>
                <w:lang w:val="uk-UA"/>
              </w:rPr>
              <w:t>Консультації:</w:t>
            </w:r>
            <w:r>
              <w:rPr>
                <w:b/>
                <w:bCs/>
                <w:i/>
                <w:iCs/>
                <w:lang w:val="uk-UA"/>
              </w:rPr>
              <w:t xml:space="preserve"> </w:t>
            </w:r>
            <w:r>
              <w:rPr>
                <w:i/>
                <w:iCs/>
                <w:lang w:val="uk-UA"/>
              </w:rPr>
              <w:t>особисті – вівторок, четвер, з 11:00 до 13:00, ІІ корпус, ауд. 1</w:t>
            </w:r>
            <w:r w:rsidRPr="002077BF">
              <w:rPr>
                <w:i/>
                <w:iCs/>
                <w:lang w:val="uk-UA"/>
              </w:rPr>
              <w:t>01</w:t>
            </w:r>
            <w:r>
              <w:rPr>
                <w:i/>
                <w:iCs/>
                <w:lang w:val="uk-UA"/>
              </w:rPr>
              <w:t xml:space="preserve">; </w:t>
            </w:r>
          </w:p>
        </w:tc>
      </w:tr>
    </w:tbl>
    <w:p w:rsidR="002077BF" w:rsidRPr="00EF5BEC" w:rsidRDefault="002077BF" w:rsidP="002077BF">
      <w:pPr>
        <w:rPr>
          <w:rStyle w:val="s1"/>
          <w:b/>
          <w:bCs/>
          <w:u w:val="single"/>
          <w:lang w:val="uk-UA"/>
        </w:rPr>
      </w:pPr>
    </w:p>
    <w:p w:rsidR="002077BF" w:rsidRPr="00EF5BEC" w:rsidRDefault="002077BF" w:rsidP="002077BF">
      <w:pPr>
        <w:rPr>
          <w:lang w:val="uk-UA"/>
        </w:rPr>
      </w:pPr>
      <w:r w:rsidRPr="00EF5BEC">
        <w:rPr>
          <w:b/>
          <w:bCs/>
          <w:sz w:val="28"/>
          <w:szCs w:val="28"/>
          <w:lang w:val="uk-UA"/>
        </w:rPr>
        <w:t xml:space="preserve">ОПИС КУРСУ </w:t>
      </w:r>
    </w:p>
    <w:p w:rsidR="001B7F4C" w:rsidRPr="00D634C0" w:rsidRDefault="006B4217" w:rsidP="001B7F4C">
      <w:pPr>
        <w:pStyle w:val="af0"/>
        <w:ind w:firstLine="540"/>
        <w:rPr>
          <w:sz w:val="24"/>
          <w:szCs w:val="24"/>
          <w:lang w:val="uk-UA"/>
        </w:rPr>
      </w:pPr>
      <w:r w:rsidRPr="00D634C0">
        <w:rPr>
          <w:sz w:val="24"/>
          <w:szCs w:val="24"/>
          <w:lang w:val="uk-UA"/>
        </w:rPr>
        <w:t>Курс має на</w:t>
      </w:r>
      <w:r w:rsidRPr="00D634C0">
        <w:rPr>
          <w:b/>
          <w:sz w:val="24"/>
          <w:szCs w:val="24"/>
          <w:lang w:val="uk-UA"/>
        </w:rPr>
        <w:t xml:space="preserve"> меті </w:t>
      </w:r>
      <w:r w:rsidRPr="00D634C0">
        <w:rPr>
          <w:sz w:val="24"/>
          <w:szCs w:val="24"/>
          <w:lang w:val="uk-UA"/>
        </w:rPr>
        <w:t>сформувати у</w:t>
      </w:r>
      <w:r w:rsidR="001B7F4C" w:rsidRPr="00D634C0">
        <w:rPr>
          <w:sz w:val="24"/>
          <w:szCs w:val="24"/>
          <w:lang w:val="uk-UA"/>
        </w:rPr>
        <w:t xml:space="preserve"> студентів професійно спрямованої іншомовної комунікативної компетенції (мовленнєвої, лінгвістичної, соціокультурної та навчально-стратегічної), яка допоможе їм ефективно користуватися іноземною мовою в різноманітних ситуаціях соціального та навчально-академічного спілкування (говоріння, читання, аудіювання та письмо).</w:t>
      </w:r>
    </w:p>
    <w:p w:rsidR="002077BF" w:rsidRPr="00D634C0" w:rsidRDefault="001B7F4C" w:rsidP="000F56CF">
      <w:pPr>
        <w:pStyle w:val="af0"/>
        <w:ind w:firstLine="540"/>
        <w:rPr>
          <w:sz w:val="24"/>
          <w:szCs w:val="24"/>
          <w:lang w:val="uk-UA"/>
        </w:rPr>
      </w:pPr>
      <w:r w:rsidRPr="00D634C0">
        <w:rPr>
          <w:sz w:val="24"/>
          <w:szCs w:val="24"/>
          <w:lang w:val="uk-UA"/>
        </w:rPr>
        <w:t xml:space="preserve">Основними </w:t>
      </w:r>
      <w:r w:rsidRPr="00D634C0">
        <w:rPr>
          <w:b/>
          <w:sz w:val="24"/>
          <w:szCs w:val="24"/>
          <w:lang w:val="uk-UA"/>
        </w:rPr>
        <w:t>завданнями</w:t>
      </w:r>
      <w:r w:rsidRPr="00D634C0">
        <w:rPr>
          <w:sz w:val="24"/>
          <w:szCs w:val="24"/>
          <w:lang w:val="uk-UA"/>
        </w:rPr>
        <w:t xml:space="preserve"> вивчення дисципліни «Іноземна мова професійно-комунікативної спрямованості (</w:t>
      </w:r>
      <w:r w:rsidR="006772AA">
        <w:rPr>
          <w:sz w:val="24"/>
          <w:szCs w:val="24"/>
          <w:lang w:val="uk-UA"/>
        </w:rPr>
        <w:t>німецька</w:t>
      </w:r>
      <w:r w:rsidRPr="00D634C0">
        <w:rPr>
          <w:sz w:val="24"/>
          <w:szCs w:val="24"/>
          <w:lang w:val="uk-UA"/>
        </w:rPr>
        <w:t xml:space="preserve">)» є практичне оволодіння іноземною мовою на рівні В1+ (ускладненому «рубіжному») згідно з дескрипторами, запропонованими Загальноєвропейськими рекомендаціями з мовної освіти (2001 р.) у поєднанні з загальноосвітніми та професійними завданнями, які забезпечують академічну і професійну мобільність та становлять базу для </w:t>
      </w:r>
      <w:r w:rsidR="000F56CF" w:rsidRPr="00D634C0">
        <w:rPr>
          <w:sz w:val="24"/>
          <w:szCs w:val="24"/>
          <w:lang w:val="uk-UA"/>
        </w:rPr>
        <w:t>навчання впродовж усього життя.</w:t>
      </w:r>
    </w:p>
    <w:p w:rsidR="002077BF" w:rsidRDefault="002077BF" w:rsidP="002077BF">
      <w:pPr>
        <w:rPr>
          <w:b/>
          <w:bCs/>
          <w:sz w:val="28"/>
          <w:szCs w:val="28"/>
          <w:lang w:val="uk-UA"/>
        </w:rPr>
      </w:pPr>
    </w:p>
    <w:p w:rsidR="002077BF" w:rsidRDefault="002077BF" w:rsidP="002077BF">
      <w:pPr>
        <w:rPr>
          <w:b/>
          <w:bCs/>
          <w:sz w:val="28"/>
          <w:szCs w:val="28"/>
          <w:lang w:val="uk-UA"/>
        </w:rPr>
      </w:pPr>
      <w:r w:rsidRPr="00EF5BEC">
        <w:rPr>
          <w:b/>
          <w:bCs/>
          <w:sz w:val="28"/>
          <w:szCs w:val="28"/>
          <w:lang w:val="uk-UA"/>
        </w:rPr>
        <w:t>ОЧІКУВАНІ РЕЗУЛЬТАТИ НАВЧАННЯ</w:t>
      </w:r>
    </w:p>
    <w:p w:rsidR="000F56CF" w:rsidRPr="00BF4686" w:rsidRDefault="006B4217" w:rsidP="00BF4686">
      <w:pPr>
        <w:tabs>
          <w:tab w:val="left" w:pos="284"/>
          <w:tab w:val="left" w:pos="567"/>
        </w:tabs>
        <w:ind w:firstLine="567"/>
        <w:jc w:val="both"/>
        <w:rPr>
          <w:b/>
          <w:sz w:val="28"/>
          <w:szCs w:val="28"/>
          <w:lang w:val="ru-RU"/>
        </w:rPr>
      </w:pPr>
      <w:r w:rsidRPr="00BF4686">
        <w:rPr>
          <w:b/>
          <w:sz w:val="28"/>
          <w:szCs w:val="28"/>
          <w:lang w:val="ru-RU"/>
        </w:rPr>
        <w:t xml:space="preserve">У </w:t>
      </w:r>
      <w:r w:rsidR="00BF4686" w:rsidRPr="00BF4686">
        <w:rPr>
          <w:b/>
          <w:sz w:val="28"/>
          <w:szCs w:val="28"/>
          <w:lang w:val="ru-RU"/>
        </w:rPr>
        <w:t>разі успішного завершення курсу</w:t>
      </w:r>
      <w:r w:rsidRPr="00BF4686">
        <w:rPr>
          <w:b/>
          <w:sz w:val="28"/>
          <w:szCs w:val="28"/>
          <w:lang w:val="ru-RU"/>
        </w:rPr>
        <w:t xml:space="preserve">  студент</w:t>
      </w:r>
      <w:r w:rsidR="00BF4686" w:rsidRPr="00BF4686">
        <w:rPr>
          <w:b/>
          <w:sz w:val="28"/>
          <w:szCs w:val="28"/>
          <w:lang w:val="ru-RU"/>
        </w:rPr>
        <w:t xml:space="preserve"> </w:t>
      </w:r>
      <w:r w:rsidR="00BF4686" w:rsidRPr="00BF4686">
        <w:rPr>
          <w:b/>
          <w:sz w:val="28"/>
          <w:szCs w:val="28"/>
          <w:u w:val="single"/>
          <w:lang w:val="ru-RU"/>
        </w:rPr>
        <w:t>зможе</w:t>
      </w:r>
      <w:r w:rsidRPr="00BF4686">
        <w:rPr>
          <w:b/>
          <w:sz w:val="28"/>
          <w:szCs w:val="28"/>
          <w:lang w:val="ru-RU"/>
        </w:rPr>
        <w:t xml:space="preserve">: </w:t>
      </w:r>
    </w:p>
    <w:p w:rsidR="000F56CF" w:rsidRPr="00D634C0" w:rsidRDefault="000F56CF" w:rsidP="000F56CF">
      <w:pPr>
        <w:numPr>
          <w:ilvl w:val="0"/>
          <w:numId w:val="10"/>
        </w:numPr>
        <w:tabs>
          <w:tab w:val="left" w:pos="284"/>
          <w:tab w:val="left" w:pos="567"/>
        </w:tabs>
        <w:suppressAutoHyphens/>
        <w:jc w:val="both"/>
      </w:pPr>
      <w:r w:rsidRPr="00D634C0">
        <w:t>читати спеціалізовану літературу;</w:t>
      </w:r>
    </w:p>
    <w:p w:rsidR="000F56CF" w:rsidRPr="00D634C0" w:rsidRDefault="000F56CF" w:rsidP="000F56CF">
      <w:pPr>
        <w:numPr>
          <w:ilvl w:val="0"/>
          <w:numId w:val="10"/>
        </w:numPr>
        <w:tabs>
          <w:tab w:val="left" w:pos="284"/>
          <w:tab w:val="left" w:pos="567"/>
        </w:tabs>
        <w:suppressAutoHyphens/>
        <w:jc w:val="both"/>
        <w:rPr>
          <w:lang w:val="ru-RU"/>
        </w:rPr>
      </w:pPr>
      <w:r w:rsidRPr="00D634C0">
        <w:rPr>
          <w:lang w:val="ru-RU"/>
        </w:rPr>
        <w:t>використовувати засвоєні граматичні конструкції в процесі побудови монологічного та діалогічного мовлення;</w:t>
      </w:r>
    </w:p>
    <w:p w:rsidR="000F56CF" w:rsidRPr="00D634C0" w:rsidRDefault="000F56CF" w:rsidP="000F56CF">
      <w:pPr>
        <w:numPr>
          <w:ilvl w:val="0"/>
          <w:numId w:val="10"/>
        </w:numPr>
        <w:tabs>
          <w:tab w:val="left" w:pos="284"/>
          <w:tab w:val="left" w:pos="567"/>
        </w:tabs>
        <w:suppressAutoHyphens/>
        <w:jc w:val="both"/>
        <w:rPr>
          <w:lang w:val="ru-RU"/>
        </w:rPr>
      </w:pPr>
      <w:r w:rsidRPr="00D634C0">
        <w:rPr>
          <w:lang w:val="ru-RU"/>
        </w:rPr>
        <w:t>виконувати реферування прочитаного тексту за фахом;</w:t>
      </w:r>
    </w:p>
    <w:p w:rsidR="000F56CF" w:rsidRPr="00D634C0" w:rsidRDefault="000F56CF" w:rsidP="000F56CF">
      <w:pPr>
        <w:numPr>
          <w:ilvl w:val="0"/>
          <w:numId w:val="10"/>
        </w:numPr>
        <w:tabs>
          <w:tab w:val="left" w:pos="284"/>
          <w:tab w:val="left" w:pos="567"/>
        </w:tabs>
        <w:suppressAutoHyphens/>
        <w:jc w:val="both"/>
        <w:rPr>
          <w:lang w:val="ru-RU"/>
        </w:rPr>
      </w:pPr>
      <w:r w:rsidRPr="00D634C0">
        <w:rPr>
          <w:lang w:val="ru-RU"/>
        </w:rPr>
        <w:t>писати наукові тексти (реферати магістерської роботи, анотації наукових статей);</w:t>
      </w:r>
    </w:p>
    <w:p w:rsidR="000F56CF" w:rsidRPr="00D634C0" w:rsidRDefault="000F56CF" w:rsidP="000F56CF">
      <w:pPr>
        <w:numPr>
          <w:ilvl w:val="0"/>
          <w:numId w:val="10"/>
        </w:numPr>
        <w:tabs>
          <w:tab w:val="left" w:pos="284"/>
          <w:tab w:val="left" w:pos="567"/>
        </w:tabs>
        <w:suppressAutoHyphens/>
        <w:jc w:val="both"/>
        <w:rPr>
          <w:lang w:val="ru-RU"/>
        </w:rPr>
      </w:pPr>
      <w:r w:rsidRPr="00D634C0">
        <w:rPr>
          <w:lang w:val="ru-RU"/>
        </w:rPr>
        <w:t>розуміти аудіо матеріали та тексти за тематикою програми;</w:t>
      </w:r>
    </w:p>
    <w:p w:rsidR="000F56CF" w:rsidRPr="00D634C0" w:rsidRDefault="000F56CF" w:rsidP="000F56CF">
      <w:pPr>
        <w:numPr>
          <w:ilvl w:val="0"/>
          <w:numId w:val="10"/>
        </w:numPr>
        <w:tabs>
          <w:tab w:val="left" w:pos="284"/>
          <w:tab w:val="left" w:pos="567"/>
        </w:tabs>
        <w:suppressAutoHyphens/>
        <w:jc w:val="both"/>
        <w:rPr>
          <w:lang w:val="ru-RU"/>
        </w:rPr>
      </w:pPr>
      <w:r w:rsidRPr="00D634C0">
        <w:rPr>
          <w:lang w:val="ru-RU"/>
        </w:rPr>
        <w:t xml:space="preserve">здійснювати письмовий переклад з </w:t>
      </w:r>
      <w:r w:rsidR="001A00E3">
        <w:rPr>
          <w:lang w:val="ru-RU"/>
        </w:rPr>
        <w:t>німецької</w:t>
      </w:r>
      <w:r w:rsidRPr="00D634C0">
        <w:rPr>
          <w:lang w:val="ru-RU"/>
        </w:rPr>
        <w:t xml:space="preserve"> мови на українську та з української на </w:t>
      </w:r>
      <w:r w:rsidR="001A00E3">
        <w:rPr>
          <w:lang w:val="ru-RU"/>
        </w:rPr>
        <w:t xml:space="preserve">німецьку </w:t>
      </w:r>
      <w:r w:rsidRPr="00D634C0">
        <w:rPr>
          <w:lang w:val="ru-RU"/>
        </w:rPr>
        <w:t>в межах тематики курсу;</w:t>
      </w:r>
    </w:p>
    <w:p w:rsidR="000F56CF" w:rsidRPr="00D634C0" w:rsidRDefault="000F56CF" w:rsidP="000F56CF">
      <w:pPr>
        <w:numPr>
          <w:ilvl w:val="0"/>
          <w:numId w:val="10"/>
        </w:numPr>
        <w:tabs>
          <w:tab w:val="left" w:pos="284"/>
          <w:tab w:val="left" w:pos="567"/>
        </w:tabs>
        <w:suppressAutoHyphens/>
        <w:jc w:val="both"/>
        <w:rPr>
          <w:lang w:val="ru-RU"/>
        </w:rPr>
      </w:pPr>
      <w:r w:rsidRPr="00D634C0">
        <w:rPr>
          <w:lang w:val="ru-RU"/>
        </w:rPr>
        <w:lastRenderedPageBreak/>
        <w:t>складати тексти презентацій та виступати з підготовленими індивідуальними презентаціями за темами курсу.</w:t>
      </w:r>
    </w:p>
    <w:p w:rsidR="000F56CF" w:rsidRPr="00D634C0" w:rsidRDefault="000F56CF" w:rsidP="000F56CF">
      <w:pPr>
        <w:shd w:val="clear" w:color="auto" w:fill="FFFFFF"/>
        <w:ind w:firstLine="540"/>
        <w:rPr>
          <w:lang w:val="ru-RU"/>
        </w:rPr>
      </w:pPr>
      <w:r w:rsidRPr="00D634C0">
        <w:rPr>
          <w:lang w:val="ru-RU"/>
        </w:rPr>
        <w:t xml:space="preserve">Згідно з вимогами освітньо-професійної  програми студенти повинні досягти таких </w:t>
      </w:r>
      <w:r w:rsidRPr="00D634C0">
        <w:rPr>
          <w:b/>
          <w:lang w:val="ru-RU"/>
        </w:rPr>
        <w:t>компетентностей</w:t>
      </w:r>
      <w:r w:rsidRPr="00D634C0">
        <w:rPr>
          <w:lang w:val="ru-RU"/>
        </w:rPr>
        <w:t>:</w:t>
      </w:r>
      <w:r w:rsidRPr="00D634C0">
        <w:rPr>
          <w:color w:val="FF0000"/>
          <w:lang w:val="ru-RU"/>
        </w:rPr>
        <w:t xml:space="preserve"> </w:t>
      </w:r>
    </w:p>
    <w:p w:rsidR="000F56CF" w:rsidRPr="00D634C0" w:rsidRDefault="000F56CF" w:rsidP="000F56CF">
      <w:pPr>
        <w:numPr>
          <w:ilvl w:val="0"/>
          <w:numId w:val="11"/>
        </w:numPr>
        <w:shd w:val="clear" w:color="auto" w:fill="FFFFFF"/>
        <w:suppressAutoHyphens/>
        <w:jc w:val="both"/>
        <w:rPr>
          <w:lang w:val="ru-RU"/>
        </w:rPr>
      </w:pPr>
      <w:r w:rsidRPr="00D634C0">
        <w:rPr>
          <w:lang w:val="ru-RU"/>
        </w:rPr>
        <w:t>сформованості іншомовних мовленнєвих компетентностей в аудіюванні, говорінні, читанні, письмі та перекладі на рівні В1+ (ускладненому «рубіжному») згідно з дескрипторами, запропонованими Загальноєвропейськими рекомендаціями з мовної освіти та відповідно до програми;</w:t>
      </w:r>
    </w:p>
    <w:p w:rsidR="000F56CF" w:rsidRPr="00D634C0" w:rsidRDefault="000F56CF" w:rsidP="000F56CF">
      <w:pPr>
        <w:numPr>
          <w:ilvl w:val="0"/>
          <w:numId w:val="11"/>
        </w:numPr>
        <w:shd w:val="clear" w:color="auto" w:fill="FFFFFF"/>
        <w:suppressAutoHyphens/>
        <w:jc w:val="both"/>
        <w:rPr>
          <w:lang w:val="ru-RU"/>
        </w:rPr>
      </w:pPr>
      <w:r w:rsidRPr="00D634C0">
        <w:rPr>
          <w:lang w:val="ru-RU"/>
        </w:rPr>
        <w:t xml:space="preserve">здатність спілкуватися </w:t>
      </w:r>
      <w:r w:rsidR="001A00E3">
        <w:rPr>
          <w:lang w:val="ru-RU"/>
        </w:rPr>
        <w:t>німецькою</w:t>
      </w:r>
      <w:r w:rsidRPr="00D634C0">
        <w:rPr>
          <w:lang w:val="ru-RU"/>
        </w:rPr>
        <w:t xml:space="preserve"> мовою за спеціальністю;</w:t>
      </w:r>
    </w:p>
    <w:p w:rsidR="000F56CF" w:rsidRPr="00D634C0" w:rsidRDefault="000F56CF" w:rsidP="000F56CF">
      <w:pPr>
        <w:numPr>
          <w:ilvl w:val="0"/>
          <w:numId w:val="11"/>
        </w:numPr>
        <w:shd w:val="clear" w:color="auto" w:fill="FFFFFF"/>
        <w:suppressAutoHyphens/>
        <w:jc w:val="both"/>
        <w:rPr>
          <w:lang w:val="ru-RU"/>
        </w:rPr>
      </w:pPr>
      <w:r w:rsidRPr="00D634C0">
        <w:rPr>
          <w:lang w:val="ru-RU"/>
        </w:rPr>
        <w:t xml:space="preserve">навички усної та письмової комунікації </w:t>
      </w:r>
      <w:r w:rsidR="001A00E3">
        <w:rPr>
          <w:lang w:val="ru-RU"/>
        </w:rPr>
        <w:t>німецькою</w:t>
      </w:r>
      <w:r w:rsidRPr="00D634C0">
        <w:rPr>
          <w:lang w:val="ru-RU"/>
        </w:rPr>
        <w:t xml:space="preserve"> мовою;</w:t>
      </w:r>
    </w:p>
    <w:p w:rsidR="000F56CF" w:rsidRPr="001B7F4C" w:rsidRDefault="000F56CF" w:rsidP="000F56CF">
      <w:pPr>
        <w:numPr>
          <w:ilvl w:val="0"/>
          <w:numId w:val="11"/>
        </w:numPr>
        <w:shd w:val="clear" w:color="auto" w:fill="FFFFFF"/>
        <w:suppressAutoHyphens/>
        <w:jc w:val="both"/>
        <w:rPr>
          <w:sz w:val="28"/>
          <w:szCs w:val="28"/>
          <w:lang w:val="ru-RU"/>
        </w:rPr>
      </w:pPr>
      <w:r w:rsidRPr="00D634C0">
        <w:rPr>
          <w:lang w:val="ru-RU"/>
        </w:rPr>
        <w:t xml:space="preserve">здатність брати участь у роботі інтернаціональних, міжнародних команд і вміти спілкуватися </w:t>
      </w:r>
      <w:r w:rsidR="001A00E3">
        <w:rPr>
          <w:lang w:val="ru-RU"/>
        </w:rPr>
        <w:t>німецькою</w:t>
      </w:r>
      <w:r w:rsidRPr="00D634C0">
        <w:rPr>
          <w:lang w:val="ru-RU"/>
        </w:rPr>
        <w:t xml:space="preserve"> мовою не з фахівцями.</w:t>
      </w:r>
    </w:p>
    <w:p w:rsidR="000F56CF" w:rsidRPr="001B7F4C" w:rsidRDefault="000F56CF" w:rsidP="000F56CF">
      <w:pPr>
        <w:jc w:val="both"/>
        <w:rPr>
          <w:i/>
          <w:iCs/>
          <w:lang w:val="ru-RU"/>
        </w:rPr>
      </w:pPr>
    </w:p>
    <w:p w:rsidR="000F56CF" w:rsidRPr="001B7F4C" w:rsidRDefault="000F56CF" w:rsidP="000F56CF">
      <w:pPr>
        <w:tabs>
          <w:tab w:val="left" w:pos="284"/>
          <w:tab w:val="left" w:pos="567"/>
        </w:tabs>
        <w:suppressAutoHyphens/>
        <w:ind w:left="720"/>
        <w:jc w:val="both"/>
        <w:rPr>
          <w:sz w:val="28"/>
          <w:szCs w:val="28"/>
          <w:lang w:val="ru-RU"/>
        </w:rPr>
      </w:pPr>
    </w:p>
    <w:p w:rsidR="006B4217" w:rsidRPr="006B4217" w:rsidRDefault="006B4217" w:rsidP="002077BF">
      <w:pPr>
        <w:rPr>
          <w:lang w:val="ru-RU"/>
        </w:rPr>
      </w:pPr>
    </w:p>
    <w:p w:rsidR="002077BF" w:rsidRPr="00EF5BEC" w:rsidRDefault="002077BF" w:rsidP="002077BF">
      <w:pPr>
        <w:outlineLvl w:val="0"/>
        <w:rPr>
          <w:rFonts w:eastAsia="Times New Roman"/>
          <w:b/>
          <w:bCs/>
          <w:kern w:val="36"/>
          <w:sz w:val="28"/>
          <w:szCs w:val="28"/>
          <w:lang w:val="uk-UA"/>
        </w:rPr>
      </w:pPr>
      <w:r>
        <w:rPr>
          <w:b/>
          <w:bCs/>
          <w:color w:val="000000"/>
          <w:kern w:val="36"/>
          <w:sz w:val="28"/>
          <w:szCs w:val="28"/>
          <w:lang w:val="uk-UA"/>
        </w:rPr>
        <w:t>ОСНОВНІ НАВЧАЛЬНІ</w:t>
      </w:r>
      <w:r w:rsidRPr="00EF5BEC">
        <w:rPr>
          <w:b/>
          <w:bCs/>
          <w:color w:val="000000"/>
          <w:kern w:val="36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kern w:val="36"/>
          <w:sz w:val="28"/>
          <w:szCs w:val="28"/>
          <w:lang w:val="uk-UA"/>
        </w:rPr>
        <w:t>РЕСУРСИ</w:t>
      </w:r>
    </w:p>
    <w:p w:rsidR="002077BF" w:rsidRDefault="004F4F21" w:rsidP="002077BF">
      <w:pPr>
        <w:jc w:val="both"/>
        <w:rPr>
          <w:i/>
          <w:iCs/>
          <w:color w:val="000000"/>
          <w:lang w:val="uk-UA"/>
        </w:rPr>
      </w:pPr>
      <w:r>
        <w:rPr>
          <w:i/>
          <w:iCs/>
          <w:color w:val="000000"/>
          <w:lang w:val="uk-UA"/>
        </w:rPr>
        <w:t>Підручники, навчально-методичні посібники.</w:t>
      </w:r>
      <w:r w:rsidR="002077BF">
        <w:rPr>
          <w:i/>
          <w:iCs/>
          <w:color w:val="000000"/>
          <w:lang w:val="uk-UA"/>
        </w:rPr>
        <w:t xml:space="preserve"> розміщені на платформі </w:t>
      </w:r>
      <w:r w:rsidR="002077BF">
        <w:rPr>
          <w:i/>
          <w:iCs/>
          <w:color w:val="000000"/>
        </w:rPr>
        <w:t>Moodle</w:t>
      </w:r>
      <w:r w:rsidR="002077BF" w:rsidRPr="00966160">
        <w:rPr>
          <w:i/>
          <w:iCs/>
          <w:color w:val="000000"/>
          <w:lang w:val="uk-UA"/>
        </w:rPr>
        <w:t xml:space="preserve">: </w:t>
      </w:r>
    </w:p>
    <w:p w:rsidR="00E57FA1" w:rsidRDefault="00CC3F07" w:rsidP="002077BF">
      <w:pPr>
        <w:rPr>
          <w:b/>
          <w:bCs/>
          <w:color w:val="000000"/>
          <w:sz w:val="28"/>
          <w:szCs w:val="28"/>
          <w:lang w:val="uk-UA"/>
        </w:rPr>
      </w:pPr>
      <w:hyperlink r:id="rId8" w:history="1">
        <w:r w:rsidR="00EF7812">
          <w:rPr>
            <w:rStyle w:val="a8"/>
          </w:rPr>
          <w:t>https</w:t>
        </w:r>
        <w:r w:rsidR="00EF7812" w:rsidRPr="00EF7812">
          <w:rPr>
            <w:rStyle w:val="a8"/>
            <w:lang w:val="uk-UA"/>
          </w:rPr>
          <w:t>://</w:t>
        </w:r>
        <w:r w:rsidR="00EF7812">
          <w:rPr>
            <w:rStyle w:val="a8"/>
          </w:rPr>
          <w:t>moodle</w:t>
        </w:r>
        <w:r w:rsidR="00EF7812" w:rsidRPr="00EF7812">
          <w:rPr>
            <w:rStyle w:val="a8"/>
            <w:lang w:val="uk-UA"/>
          </w:rPr>
          <w:t>.</w:t>
        </w:r>
        <w:r w:rsidR="00EF7812">
          <w:rPr>
            <w:rStyle w:val="a8"/>
          </w:rPr>
          <w:t>znu</w:t>
        </w:r>
        <w:r w:rsidR="00EF7812" w:rsidRPr="00EF7812">
          <w:rPr>
            <w:rStyle w:val="a8"/>
            <w:lang w:val="uk-UA"/>
          </w:rPr>
          <w:t>.</w:t>
        </w:r>
        <w:r w:rsidR="00EF7812">
          <w:rPr>
            <w:rStyle w:val="a8"/>
          </w:rPr>
          <w:t>edu</w:t>
        </w:r>
        <w:r w:rsidR="00EF7812" w:rsidRPr="00EF7812">
          <w:rPr>
            <w:rStyle w:val="a8"/>
            <w:lang w:val="uk-UA"/>
          </w:rPr>
          <w:t>.</w:t>
        </w:r>
        <w:r w:rsidR="00EF7812">
          <w:rPr>
            <w:rStyle w:val="a8"/>
          </w:rPr>
          <w:t>ua</w:t>
        </w:r>
        <w:r w:rsidR="00EF7812" w:rsidRPr="00EF7812">
          <w:rPr>
            <w:rStyle w:val="a8"/>
            <w:lang w:val="uk-UA"/>
          </w:rPr>
          <w:t>/</w:t>
        </w:r>
        <w:r w:rsidR="00EF7812">
          <w:rPr>
            <w:rStyle w:val="a8"/>
          </w:rPr>
          <w:t>course</w:t>
        </w:r>
        <w:r w:rsidR="00EF7812" w:rsidRPr="00EF7812">
          <w:rPr>
            <w:rStyle w:val="a8"/>
            <w:lang w:val="uk-UA"/>
          </w:rPr>
          <w:t>/</w:t>
        </w:r>
        <w:r w:rsidR="00EF7812">
          <w:rPr>
            <w:rStyle w:val="a8"/>
          </w:rPr>
          <w:t>view</w:t>
        </w:r>
        <w:r w:rsidR="00EF7812" w:rsidRPr="00EF7812">
          <w:rPr>
            <w:rStyle w:val="a8"/>
            <w:lang w:val="uk-UA"/>
          </w:rPr>
          <w:t>.</w:t>
        </w:r>
        <w:r w:rsidR="00EF7812">
          <w:rPr>
            <w:rStyle w:val="a8"/>
          </w:rPr>
          <w:t>php</w:t>
        </w:r>
        <w:r w:rsidR="00EF7812" w:rsidRPr="00EF7812">
          <w:rPr>
            <w:rStyle w:val="a8"/>
            <w:lang w:val="uk-UA"/>
          </w:rPr>
          <w:t>?</w:t>
        </w:r>
        <w:r w:rsidR="00EF7812">
          <w:rPr>
            <w:rStyle w:val="a8"/>
          </w:rPr>
          <w:t>id</w:t>
        </w:r>
        <w:r w:rsidR="00EF7812" w:rsidRPr="00EF7812">
          <w:rPr>
            <w:rStyle w:val="a8"/>
            <w:lang w:val="uk-UA"/>
          </w:rPr>
          <w:t>=3330</w:t>
        </w:r>
      </w:hyperlink>
    </w:p>
    <w:p w:rsidR="002077BF" w:rsidRPr="00EF5BEC" w:rsidRDefault="002077BF" w:rsidP="002077BF">
      <w:pPr>
        <w:rPr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КОНТРОЛЬНІ ЗАХОДИ</w:t>
      </w:r>
      <w:r w:rsidRPr="00EF5BEC">
        <w:rPr>
          <w:b/>
          <w:bCs/>
          <w:color w:val="000000"/>
          <w:sz w:val="28"/>
          <w:szCs w:val="28"/>
          <w:lang w:val="uk-UA"/>
        </w:rPr>
        <w:t xml:space="preserve"> </w:t>
      </w:r>
    </w:p>
    <w:p w:rsidR="002077BF" w:rsidRPr="00676F1A" w:rsidRDefault="002077BF" w:rsidP="002077BF">
      <w:pPr>
        <w:jc w:val="both"/>
        <w:rPr>
          <w:b/>
          <w:bCs/>
          <w:i/>
          <w:iCs/>
          <w:color w:val="000000"/>
          <w:u w:val="single"/>
          <w:lang w:val="ru-RU"/>
        </w:rPr>
      </w:pPr>
    </w:p>
    <w:p w:rsidR="002077BF" w:rsidRPr="00E148C2" w:rsidRDefault="002077BF" w:rsidP="002077BF">
      <w:pPr>
        <w:jc w:val="both"/>
        <w:rPr>
          <w:b/>
          <w:bCs/>
          <w:i/>
          <w:iCs/>
          <w:color w:val="000000"/>
          <w:u w:val="single"/>
          <w:lang w:val="uk-UA"/>
        </w:rPr>
      </w:pPr>
      <w:r w:rsidRPr="00E148C2">
        <w:rPr>
          <w:b/>
          <w:bCs/>
          <w:i/>
          <w:iCs/>
          <w:color w:val="000000"/>
          <w:u w:val="single"/>
          <w:lang w:val="uk-UA"/>
        </w:rPr>
        <w:t>Поточні контрольні заходи</w:t>
      </w:r>
    </w:p>
    <w:p w:rsidR="002077BF" w:rsidRPr="00C0464B" w:rsidRDefault="002077BF" w:rsidP="002077BF">
      <w:pPr>
        <w:jc w:val="both"/>
        <w:rPr>
          <w:b/>
          <w:bCs/>
          <w:i/>
          <w:iCs/>
          <w:color w:val="000000"/>
          <w:lang w:val="uk-UA"/>
        </w:rPr>
      </w:pPr>
      <w:r>
        <w:rPr>
          <w:b/>
          <w:bCs/>
          <w:i/>
          <w:iCs/>
          <w:color w:val="000000"/>
          <w:lang w:val="uk-UA"/>
        </w:rPr>
        <w:t>Обов</w:t>
      </w:r>
      <w:r w:rsidRPr="00C0464B">
        <w:rPr>
          <w:b/>
          <w:bCs/>
          <w:i/>
          <w:iCs/>
          <w:color w:val="000000"/>
          <w:lang w:val="ru-RU"/>
        </w:rPr>
        <w:t>’</w:t>
      </w:r>
      <w:r>
        <w:rPr>
          <w:b/>
          <w:bCs/>
          <w:i/>
          <w:iCs/>
          <w:color w:val="000000"/>
          <w:lang w:val="uk-UA"/>
        </w:rPr>
        <w:t>язкові види роботи:</w:t>
      </w:r>
    </w:p>
    <w:p w:rsidR="002077BF" w:rsidRDefault="004F4F21" w:rsidP="002077BF">
      <w:pPr>
        <w:jc w:val="both"/>
        <w:rPr>
          <w:i/>
          <w:iCs/>
          <w:color w:val="000000"/>
          <w:lang w:val="uk-UA"/>
        </w:rPr>
      </w:pPr>
      <w:r>
        <w:rPr>
          <w:b/>
          <w:bCs/>
          <w:i/>
          <w:iCs/>
          <w:color w:val="000000"/>
          <w:lang w:val="uk-UA"/>
        </w:rPr>
        <w:t xml:space="preserve">Словниковий </w:t>
      </w:r>
      <w:r w:rsidR="002077BF" w:rsidRPr="00C0464B">
        <w:rPr>
          <w:b/>
          <w:bCs/>
          <w:i/>
          <w:iCs/>
          <w:color w:val="000000"/>
          <w:lang w:val="uk-UA"/>
        </w:rPr>
        <w:t xml:space="preserve"> диктант</w:t>
      </w:r>
      <w:r w:rsidR="002077BF">
        <w:rPr>
          <w:i/>
          <w:iCs/>
          <w:color w:val="000000"/>
          <w:lang w:val="uk-UA"/>
        </w:rPr>
        <w:t xml:space="preserve"> (</w:t>
      </w:r>
      <w:r w:rsidR="002077BF">
        <w:rPr>
          <w:i/>
          <w:iCs/>
          <w:color w:val="000000"/>
        </w:rPr>
        <w:t>max</w:t>
      </w:r>
      <w:r w:rsidR="002077BF" w:rsidRPr="000B7460">
        <w:rPr>
          <w:i/>
          <w:iCs/>
          <w:color w:val="000000"/>
          <w:lang w:val="ru-RU"/>
        </w:rPr>
        <w:t xml:space="preserve"> </w:t>
      </w:r>
      <w:r w:rsidR="002077BF">
        <w:rPr>
          <w:i/>
          <w:iCs/>
          <w:color w:val="000000"/>
          <w:lang w:val="ru-RU"/>
        </w:rPr>
        <w:t>2</w:t>
      </w:r>
      <w:r w:rsidR="002077BF">
        <w:rPr>
          <w:i/>
          <w:iCs/>
          <w:color w:val="000000"/>
          <w:lang w:val="uk-UA"/>
        </w:rPr>
        <w:t xml:space="preserve"> бали) – на початку кожного практичного заняття. </w:t>
      </w:r>
      <w:r w:rsidR="009C031E">
        <w:rPr>
          <w:i/>
          <w:iCs/>
          <w:color w:val="000000"/>
          <w:lang w:val="uk-UA"/>
        </w:rPr>
        <w:t xml:space="preserve">Слова </w:t>
      </w:r>
      <w:r w:rsidR="002077BF">
        <w:rPr>
          <w:i/>
          <w:iCs/>
          <w:color w:val="000000"/>
          <w:lang w:val="uk-UA"/>
        </w:rPr>
        <w:t xml:space="preserve"> для вивчення зазначені у </w:t>
      </w:r>
      <w:r w:rsidR="009C031E">
        <w:rPr>
          <w:i/>
          <w:iCs/>
          <w:color w:val="000000"/>
          <w:lang w:val="uk-UA"/>
        </w:rPr>
        <w:t>підручнику.</w:t>
      </w:r>
      <w:r w:rsidR="002077BF">
        <w:rPr>
          <w:i/>
          <w:iCs/>
          <w:color w:val="000000"/>
          <w:lang w:val="uk-UA"/>
        </w:rPr>
        <w:t xml:space="preserve">. </w:t>
      </w:r>
    </w:p>
    <w:p w:rsidR="002077BF" w:rsidRDefault="002077BF" w:rsidP="002077BF">
      <w:pPr>
        <w:jc w:val="both"/>
        <w:rPr>
          <w:i/>
          <w:iCs/>
          <w:color w:val="000000"/>
          <w:lang w:val="uk-UA"/>
        </w:rPr>
      </w:pPr>
      <w:r w:rsidRPr="00C0464B">
        <w:rPr>
          <w:b/>
          <w:bCs/>
          <w:i/>
          <w:iCs/>
          <w:color w:val="000000"/>
          <w:lang w:val="uk-UA"/>
        </w:rPr>
        <w:t>Робота у групі</w:t>
      </w:r>
      <w:r w:rsidRPr="000B7460">
        <w:rPr>
          <w:i/>
          <w:iCs/>
          <w:color w:val="000000"/>
          <w:lang w:val="ru-RU"/>
        </w:rPr>
        <w:t xml:space="preserve"> </w:t>
      </w:r>
      <w:r>
        <w:rPr>
          <w:i/>
          <w:iCs/>
          <w:color w:val="000000"/>
          <w:lang w:val="uk-UA"/>
        </w:rPr>
        <w:t>над розв</w:t>
      </w:r>
      <w:r w:rsidRPr="000B7460">
        <w:rPr>
          <w:i/>
          <w:iCs/>
          <w:color w:val="000000"/>
          <w:lang w:val="ru-RU"/>
        </w:rPr>
        <w:t>’</w:t>
      </w:r>
      <w:r>
        <w:rPr>
          <w:i/>
          <w:iCs/>
          <w:color w:val="000000"/>
          <w:lang w:val="uk-UA"/>
        </w:rPr>
        <w:t>язанням практичного завдання, поставленого викладачем (</w:t>
      </w:r>
      <w:r>
        <w:rPr>
          <w:i/>
          <w:iCs/>
          <w:color w:val="000000"/>
        </w:rPr>
        <w:t>max</w:t>
      </w:r>
      <w:r w:rsidRPr="000B7460">
        <w:rPr>
          <w:i/>
          <w:iCs/>
          <w:color w:val="000000"/>
          <w:lang w:val="ru-RU"/>
        </w:rPr>
        <w:t xml:space="preserve"> </w:t>
      </w:r>
      <w:r>
        <w:rPr>
          <w:i/>
          <w:iCs/>
          <w:color w:val="000000"/>
          <w:lang w:val="ru-RU"/>
        </w:rPr>
        <w:t>4</w:t>
      </w:r>
      <w:r w:rsidRPr="000B7460">
        <w:rPr>
          <w:i/>
          <w:iCs/>
          <w:color w:val="000000"/>
          <w:lang w:val="ru-RU"/>
        </w:rPr>
        <w:t xml:space="preserve"> </w:t>
      </w:r>
      <w:r>
        <w:rPr>
          <w:i/>
          <w:iCs/>
          <w:color w:val="000000"/>
          <w:lang w:val="uk-UA"/>
        </w:rPr>
        <w:t xml:space="preserve">бали) – на кожному практичному занятті.  </w:t>
      </w:r>
    </w:p>
    <w:p w:rsidR="009C031E" w:rsidRDefault="002077BF" w:rsidP="002077BF">
      <w:pPr>
        <w:jc w:val="both"/>
        <w:rPr>
          <w:i/>
          <w:iCs/>
          <w:color w:val="000000"/>
          <w:lang w:val="uk-UA"/>
        </w:rPr>
      </w:pPr>
      <w:r>
        <w:rPr>
          <w:b/>
          <w:bCs/>
          <w:i/>
          <w:iCs/>
          <w:color w:val="000000"/>
          <w:lang w:val="uk-UA"/>
        </w:rPr>
        <w:t>Письмова к</w:t>
      </w:r>
      <w:r w:rsidRPr="00C0464B">
        <w:rPr>
          <w:b/>
          <w:bCs/>
          <w:i/>
          <w:iCs/>
          <w:color w:val="000000"/>
          <w:lang w:val="uk-UA"/>
        </w:rPr>
        <w:t xml:space="preserve">онтрольна робота </w:t>
      </w:r>
      <w:r w:rsidRPr="00C0464B">
        <w:rPr>
          <w:i/>
          <w:iCs/>
          <w:color w:val="000000"/>
          <w:lang w:val="uk-UA"/>
        </w:rPr>
        <w:t>(</w:t>
      </w:r>
      <w:r w:rsidRPr="00C0464B">
        <w:rPr>
          <w:i/>
          <w:iCs/>
          <w:color w:val="000000"/>
        </w:rPr>
        <w:t>max</w:t>
      </w:r>
      <w:r w:rsidRPr="00C0464B">
        <w:rPr>
          <w:i/>
          <w:iCs/>
          <w:color w:val="000000"/>
          <w:lang w:val="ru-RU"/>
        </w:rPr>
        <w:t xml:space="preserve"> </w:t>
      </w:r>
      <w:r w:rsidR="00D634C0" w:rsidRPr="00D634C0">
        <w:rPr>
          <w:i/>
          <w:iCs/>
          <w:color w:val="000000"/>
          <w:lang w:val="ru-RU"/>
        </w:rPr>
        <w:t>10</w:t>
      </w:r>
      <w:r w:rsidRPr="00C0464B">
        <w:rPr>
          <w:i/>
          <w:iCs/>
          <w:color w:val="000000"/>
          <w:lang w:val="ru-RU"/>
        </w:rPr>
        <w:t xml:space="preserve"> </w:t>
      </w:r>
      <w:r w:rsidRPr="00C0464B">
        <w:rPr>
          <w:i/>
          <w:iCs/>
          <w:color w:val="000000"/>
          <w:lang w:val="uk-UA"/>
        </w:rPr>
        <w:t>балів)</w:t>
      </w:r>
      <w:r w:rsidRPr="00C0464B">
        <w:rPr>
          <w:b/>
          <w:bCs/>
          <w:i/>
          <w:iCs/>
          <w:color w:val="000000"/>
          <w:lang w:val="uk-UA"/>
        </w:rPr>
        <w:t xml:space="preserve"> </w:t>
      </w:r>
      <w:r>
        <w:rPr>
          <w:i/>
          <w:iCs/>
          <w:color w:val="000000"/>
          <w:lang w:val="uk-UA"/>
        </w:rPr>
        <w:t xml:space="preserve">– двічі на семестр, наприкінці кожного змістового модулю курсу. Контрольна робота складається з </w:t>
      </w:r>
      <w:r w:rsidR="009C031E">
        <w:rPr>
          <w:i/>
          <w:iCs/>
          <w:color w:val="000000"/>
          <w:lang w:val="uk-UA"/>
        </w:rPr>
        <w:t>лексико-граматичних завдань.</w:t>
      </w:r>
    </w:p>
    <w:p w:rsidR="002077BF" w:rsidRDefault="002077BF" w:rsidP="002077BF">
      <w:pPr>
        <w:jc w:val="both"/>
        <w:rPr>
          <w:b/>
          <w:bCs/>
          <w:i/>
          <w:iCs/>
          <w:color w:val="000000"/>
          <w:lang w:val="uk-UA"/>
        </w:rPr>
      </w:pPr>
      <w:r>
        <w:rPr>
          <w:b/>
          <w:bCs/>
          <w:i/>
          <w:iCs/>
          <w:color w:val="000000"/>
          <w:lang w:val="uk-UA"/>
        </w:rPr>
        <w:t>Додаткові види роботи:</w:t>
      </w:r>
    </w:p>
    <w:p w:rsidR="002077BF" w:rsidRPr="001E336D" w:rsidRDefault="002077BF" w:rsidP="002077BF">
      <w:pPr>
        <w:jc w:val="both"/>
        <w:rPr>
          <w:i/>
          <w:iCs/>
          <w:color w:val="000000"/>
          <w:lang w:val="uk-UA"/>
        </w:rPr>
      </w:pPr>
      <w:r w:rsidRPr="00C0464B">
        <w:rPr>
          <w:b/>
          <w:bCs/>
          <w:i/>
          <w:iCs/>
          <w:color w:val="000000"/>
          <w:lang w:val="uk-UA"/>
        </w:rPr>
        <w:t>Індивідуальне письмове завдання</w:t>
      </w:r>
      <w:r>
        <w:rPr>
          <w:i/>
          <w:iCs/>
          <w:color w:val="000000"/>
          <w:lang w:val="uk-UA"/>
        </w:rPr>
        <w:t xml:space="preserve"> у вигляді реферату (</w:t>
      </w:r>
      <w:r>
        <w:rPr>
          <w:i/>
          <w:iCs/>
          <w:color w:val="000000"/>
        </w:rPr>
        <w:t>max</w:t>
      </w:r>
      <w:r w:rsidRPr="00A96198">
        <w:rPr>
          <w:i/>
          <w:iCs/>
          <w:color w:val="000000"/>
          <w:lang w:val="ru-RU"/>
        </w:rPr>
        <w:t xml:space="preserve"> </w:t>
      </w:r>
      <w:r w:rsidR="009C031E">
        <w:rPr>
          <w:i/>
          <w:iCs/>
          <w:color w:val="000000"/>
          <w:lang w:val="ru-RU"/>
        </w:rPr>
        <w:t>20</w:t>
      </w:r>
      <w:r w:rsidRPr="00A96198">
        <w:rPr>
          <w:i/>
          <w:iCs/>
          <w:color w:val="000000"/>
          <w:lang w:val="ru-RU"/>
        </w:rPr>
        <w:t xml:space="preserve"> </w:t>
      </w:r>
      <w:r w:rsidR="009C031E">
        <w:rPr>
          <w:i/>
          <w:iCs/>
          <w:color w:val="000000"/>
          <w:lang w:val="uk-UA"/>
        </w:rPr>
        <w:t>балів) виконується обов’язково</w:t>
      </w:r>
      <w:r>
        <w:rPr>
          <w:i/>
          <w:iCs/>
          <w:color w:val="000000"/>
          <w:lang w:val="uk-UA"/>
        </w:rPr>
        <w:t>. Теми рефератів на вибір студента зазначені у планах практичних завдань у розділі «Індивідуальне письмове завдання». Гранична кількість індивідуальних письмових завдань</w:t>
      </w:r>
      <w:r w:rsidR="009C031E">
        <w:rPr>
          <w:i/>
          <w:iCs/>
          <w:color w:val="000000"/>
          <w:lang w:val="uk-UA"/>
        </w:rPr>
        <w:t xml:space="preserve"> – не більше 1 реферату</w:t>
      </w:r>
      <w:r>
        <w:rPr>
          <w:i/>
          <w:iCs/>
          <w:color w:val="000000"/>
          <w:lang w:val="uk-UA"/>
        </w:rPr>
        <w:t xml:space="preserve"> за семестр. Усі письмові завдання подаються виключно через платформу </w:t>
      </w:r>
      <w:r>
        <w:rPr>
          <w:i/>
          <w:iCs/>
          <w:color w:val="000000"/>
        </w:rPr>
        <w:t>Moodle</w:t>
      </w:r>
      <w:r w:rsidRPr="00D54399">
        <w:rPr>
          <w:i/>
          <w:iCs/>
          <w:color w:val="000000"/>
          <w:lang w:val="uk-UA"/>
        </w:rPr>
        <w:t xml:space="preserve">. </w:t>
      </w:r>
    </w:p>
    <w:p w:rsidR="002077BF" w:rsidRPr="00A96198" w:rsidRDefault="002077BF" w:rsidP="002077BF">
      <w:pPr>
        <w:jc w:val="both"/>
        <w:rPr>
          <w:i/>
          <w:iCs/>
          <w:color w:val="000000"/>
          <w:lang w:val="uk-UA"/>
        </w:rPr>
      </w:pPr>
      <w:r>
        <w:rPr>
          <w:i/>
          <w:iCs/>
          <w:color w:val="000000"/>
          <w:lang w:val="uk-UA"/>
        </w:rPr>
        <w:t xml:space="preserve"> </w:t>
      </w:r>
    </w:p>
    <w:p w:rsidR="002077BF" w:rsidRPr="00652BCE" w:rsidRDefault="002077BF" w:rsidP="002077BF">
      <w:pPr>
        <w:jc w:val="both"/>
        <w:rPr>
          <w:i/>
          <w:iCs/>
          <w:color w:val="000000"/>
          <w:lang w:val="uk-UA"/>
        </w:rPr>
      </w:pPr>
    </w:p>
    <w:p w:rsidR="002077BF" w:rsidRPr="00652BCE" w:rsidRDefault="002077BF" w:rsidP="002077BF">
      <w:pPr>
        <w:jc w:val="both"/>
        <w:rPr>
          <w:b/>
          <w:bCs/>
          <w:i/>
          <w:iCs/>
          <w:color w:val="000000"/>
          <w:u w:val="single"/>
          <w:lang w:val="uk-UA"/>
        </w:rPr>
      </w:pPr>
      <w:r w:rsidRPr="00E148C2">
        <w:rPr>
          <w:b/>
          <w:bCs/>
          <w:i/>
          <w:iCs/>
          <w:color w:val="000000"/>
          <w:u w:val="single"/>
          <w:lang w:val="uk-UA"/>
        </w:rPr>
        <w:t>Підсумкові контрольні заходи</w:t>
      </w:r>
      <w:r w:rsidRPr="00652BCE">
        <w:rPr>
          <w:b/>
          <w:bCs/>
          <w:i/>
          <w:iCs/>
          <w:color w:val="000000"/>
          <w:u w:val="single"/>
          <w:lang w:val="uk-UA"/>
        </w:rPr>
        <w:t>:</w:t>
      </w:r>
    </w:p>
    <w:p w:rsidR="00DF1BB9" w:rsidRPr="00DF1BB9" w:rsidRDefault="002077BF" w:rsidP="00DF1BB9">
      <w:pPr>
        <w:jc w:val="both"/>
        <w:rPr>
          <w:i/>
          <w:iCs/>
          <w:color w:val="000000"/>
          <w:lang w:val="uk-UA"/>
        </w:rPr>
      </w:pPr>
      <w:r w:rsidRPr="003C1958">
        <w:rPr>
          <w:b/>
          <w:bCs/>
          <w:i/>
          <w:iCs/>
          <w:color w:val="000000"/>
          <w:lang w:val="uk-UA"/>
        </w:rPr>
        <w:t>Усна відповідь на екзамені</w:t>
      </w:r>
      <w:r>
        <w:rPr>
          <w:i/>
          <w:iCs/>
          <w:color w:val="000000"/>
          <w:lang w:val="uk-UA"/>
        </w:rPr>
        <w:t xml:space="preserve"> (</w:t>
      </w:r>
      <w:r>
        <w:rPr>
          <w:i/>
          <w:iCs/>
          <w:color w:val="000000"/>
        </w:rPr>
        <w:t>max</w:t>
      </w:r>
      <w:r w:rsidRPr="007B5660">
        <w:rPr>
          <w:i/>
          <w:iCs/>
          <w:color w:val="000000"/>
          <w:lang w:val="uk-UA"/>
        </w:rPr>
        <w:t xml:space="preserve"> 20 </w:t>
      </w:r>
      <w:r>
        <w:rPr>
          <w:i/>
          <w:iCs/>
          <w:color w:val="000000"/>
          <w:lang w:val="uk-UA"/>
        </w:rPr>
        <w:t xml:space="preserve">балів) передбачає розгорнуте висвітлення </w:t>
      </w:r>
      <w:r w:rsidR="008364E0">
        <w:rPr>
          <w:i/>
          <w:iCs/>
          <w:color w:val="000000"/>
          <w:lang w:val="uk-UA"/>
        </w:rPr>
        <w:t>трьох</w:t>
      </w:r>
      <w:r>
        <w:rPr>
          <w:i/>
          <w:iCs/>
          <w:color w:val="000000"/>
          <w:lang w:val="uk-UA"/>
        </w:rPr>
        <w:t xml:space="preserve"> питань: </w:t>
      </w:r>
      <w:r w:rsidR="00DF1BB9">
        <w:rPr>
          <w:i/>
          <w:iCs/>
          <w:color w:val="000000"/>
          <w:lang w:val="uk-UA"/>
        </w:rPr>
        <w:t xml:space="preserve">1. </w:t>
      </w:r>
      <w:r w:rsidR="006772AA">
        <w:rPr>
          <w:i/>
          <w:iCs/>
          <w:color w:val="000000"/>
          <w:lang w:val="uk-UA"/>
        </w:rPr>
        <w:t>Читання, переклад, переказ тексту</w:t>
      </w:r>
      <w:r w:rsidR="00DF1BB9" w:rsidRPr="007A42FA">
        <w:rPr>
          <w:i/>
          <w:iCs/>
          <w:color w:val="000000"/>
          <w:lang w:val="ru-RU"/>
        </w:rPr>
        <w:t>.</w:t>
      </w:r>
      <w:r w:rsidR="00DF1BB9">
        <w:rPr>
          <w:i/>
          <w:iCs/>
          <w:color w:val="000000"/>
          <w:lang w:val="uk-UA"/>
        </w:rPr>
        <w:t xml:space="preserve"> (</w:t>
      </w:r>
      <w:r w:rsidR="00DF1BB9">
        <w:rPr>
          <w:i/>
          <w:iCs/>
          <w:color w:val="000000"/>
        </w:rPr>
        <w:t>max</w:t>
      </w:r>
      <w:r w:rsidR="00DF1BB9">
        <w:rPr>
          <w:i/>
          <w:iCs/>
          <w:color w:val="000000"/>
          <w:lang w:val="uk-UA"/>
        </w:rPr>
        <w:t xml:space="preserve"> 5</w:t>
      </w:r>
      <w:r w:rsidR="00DF1BB9" w:rsidRPr="007B5660">
        <w:rPr>
          <w:i/>
          <w:iCs/>
          <w:color w:val="000000"/>
          <w:lang w:val="uk-UA"/>
        </w:rPr>
        <w:t xml:space="preserve"> </w:t>
      </w:r>
      <w:r w:rsidR="00D634C0">
        <w:rPr>
          <w:i/>
          <w:iCs/>
          <w:color w:val="000000"/>
          <w:lang w:val="uk-UA"/>
        </w:rPr>
        <w:t>балів)</w:t>
      </w:r>
      <w:r w:rsidR="00DF1BB9" w:rsidRPr="007A42FA">
        <w:rPr>
          <w:i/>
          <w:iCs/>
          <w:color w:val="000000"/>
          <w:lang w:val="ru-RU"/>
        </w:rPr>
        <w:t xml:space="preserve"> 2</w:t>
      </w:r>
      <w:r w:rsidR="006772AA">
        <w:rPr>
          <w:i/>
          <w:iCs/>
          <w:color w:val="000000"/>
          <w:lang w:val="uk-UA"/>
        </w:rPr>
        <w:t>.Реферування статті</w:t>
      </w:r>
      <w:r w:rsidR="00DF1BB9" w:rsidRPr="007A42FA">
        <w:rPr>
          <w:i/>
          <w:iCs/>
          <w:color w:val="000000"/>
          <w:lang w:val="ru-RU"/>
        </w:rPr>
        <w:t>.</w:t>
      </w:r>
      <w:r w:rsidR="00DF1BB9" w:rsidRPr="00DF1BB9">
        <w:rPr>
          <w:i/>
          <w:iCs/>
          <w:color w:val="000000"/>
          <w:lang w:val="uk-UA"/>
        </w:rPr>
        <w:t xml:space="preserve"> </w:t>
      </w:r>
      <w:r w:rsidR="00DF1BB9">
        <w:rPr>
          <w:i/>
          <w:iCs/>
          <w:color w:val="000000"/>
          <w:lang w:val="uk-UA"/>
        </w:rPr>
        <w:t>(</w:t>
      </w:r>
      <w:r w:rsidR="00DF1BB9">
        <w:rPr>
          <w:i/>
          <w:iCs/>
          <w:color w:val="000000"/>
        </w:rPr>
        <w:t>max</w:t>
      </w:r>
      <w:r w:rsidR="00DF1BB9">
        <w:rPr>
          <w:i/>
          <w:iCs/>
          <w:color w:val="000000"/>
          <w:lang w:val="uk-UA"/>
        </w:rPr>
        <w:t xml:space="preserve"> 1</w:t>
      </w:r>
      <w:r w:rsidR="00DF1BB9" w:rsidRPr="007B5660">
        <w:rPr>
          <w:i/>
          <w:iCs/>
          <w:color w:val="000000"/>
          <w:lang w:val="uk-UA"/>
        </w:rPr>
        <w:t xml:space="preserve">0 </w:t>
      </w:r>
      <w:r w:rsidR="00DF1BB9">
        <w:rPr>
          <w:i/>
          <w:iCs/>
          <w:color w:val="000000"/>
          <w:lang w:val="uk-UA"/>
        </w:rPr>
        <w:t xml:space="preserve">балів) </w:t>
      </w:r>
      <w:r w:rsidR="00DF1BB9" w:rsidRPr="00EF7812">
        <w:rPr>
          <w:i/>
          <w:iCs/>
          <w:color w:val="000000"/>
          <w:lang w:val="uk-UA"/>
        </w:rPr>
        <w:t xml:space="preserve"> 3. </w:t>
      </w:r>
      <w:r w:rsidR="006772AA">
        <w:rPr>
          <w:i/>
          <w:iCs/>
          <w:color w:val="000000"/>
          <w:lang w:val="uk-UA"/>
        </w:rPr>
        <w:t>Розмова за темою</w:t>
      </w:r>
      <w:r w:rsidR="00DF1BB9" w:rsidRPr="00EF7812">
        <w:rPr>
          <w:i/>
          <w:iCs/>
          <w:color w:val="000000"/>
          <w:lang w:val="uk-UA"/>
        </w:rPr>
        <w:t>.</w:t>
      </w:r>
      <w:r w:rsidR="00DF1BB9" w:rsidRPr="00DF1BB9">
        <w:rPr>
          <w:i/>
          <w:iCs/>
          <w:color w:val="000000"/>
          <w:lang w:val="uk-UA"/>
        </w:rPr>
        <w:t xml:space="preserve"> </w:t>
      </w:r>
      <w:r w:rsidR="00DF1BB9">
        <w:rPr>
          <w:i/>
          <w:iCs/>
          <w:color w:val="000000"/>
          <w:lang w:val="uk-UA"/>
        </w:rPr>
        <w:t>(</w:t>
      </w:r>
      <w:r w:rsidR="00DF1BB9">
        <w:rPr>
          <w:i/>
          <w:iCs/>
          <w:color w:val="000000"/>
        </w:rPr>
        <w:t>max</w:t>
      </w:r>
      <w:r w:rsidR="00DF1BB9">
        <w:rPr>
          <w:i/>
          <w:iCs/>
          <w:color w:val="000000"/>
          <w:lang w:val="uk-UA"/>
        </w:rPr>
        <w:t xml:space="preserve"> 5</w:t>
      </w:r>
      <w:r w:rsidR="00DF1BB9" w:rsidRPr="007B5660">
        <w:rPr>
          <w:i/>
          <w:iCs/>
          <w:color w:val="000000"/>
          <w:lang w:val="uk-UA"/>
        </w:rPr>
        <w:t xml:space="preserve"> </w:t>
      </w:r>
      <w:r w:rsidR="00DF1BB9">
        <w:rPr>
          <w:i/>
          <w:iCs/>
          <w:color w:val="000000"/>
          <w:lang w:val="uk-UA"/>
        </w:rPr>
        <w:t>балів)</w:t>
      </w:r>
    </w:p>
    <w:p w:rsidR="002077BF" w:rsidRDefault="002077BF" w:rsidP="002077BF">
      <w:pPr>
        <w:jc w:val="both"/>
        <w:rPr>
          <w:i/>
          <w:iCs/>
          <w:color w:val="000000"/>
          <w:lang w:val="uk-UA"/>
        </w:rPr>
      </w:pPr>
      <w:r>
        <w:rPr>
          <w:i/>
          <w:iCs/>
          <w:color w:val="000000"/>
          <w:lang w:val="uk-UA"/>
        </w:rPr>
        <w:t xml:space="preserve">Перелік питань див. на сторінці курсу у </w:t>
      </w:r>
      <w:r>
        <w:rPr>
          <w:i/>
          <w:iCs/>
          <w:color w:val="000000"/>
        </w:rPr>
        <w:t>Moodle</w:t>
      </w:r>
      <w:r w:rsidRPr="005377E0">
        <w:rPr>
          <w:i/>
          <w:iCs/>
          <w:color w:val="000000"/>
          <w:lang w:val="uk-UA"/>
        </w:rPr>
        <w:t xml:space="preserve">: </w:t>
      </w:r>
      <w:hyperlink r:id="rId9" w:history="1">
        <w:r w:rsidR="00EF7812">
          <w:rPr>
            <w:rStyle w:val="a8"/>
          </w:rPr>
          <w:t>https</w:t>
        </w:r>
        <w:r w:rsidR="00EF7812" w:rsidRPr="00097ABA">
          <w:rPr>
            <w:rStyle w:val="a8"/>
            <w:lang w:val="uk-UA"/>
          </w:rPr>
          <w:t>://</w:t>
        </w:r>
        <w:r w:rsidR="00EF7812">
          <w:rPr>
            <w:rStyle w:val="a8"/>
          </w:rPr>
          <w:t>moodle</w:t>
        </w:r>
        <w:r w:rsidR="00EF7812" w:rsidRPr="00097ABA">
          <w:rPr>
            <w:rStyle w:val="a8"/>
            <w:lang w:val="uk-UA"/>
          </w:rPr>
          <w:t>.</w:t>
        </w:r>
        <w:r w:rsidR="00EF7812">
          <w:rPr>
            <w:rStyle w:val="a8"/>
          </w:rPr>
          <w:t>znu</w:t>
        </w:r>
        <w:r w:rsidR="00EF7812" w:rsidRPr="00097ABA">
          <w:rPr>
            <w:rStyle w:val="a8"/>
            <w:lang w:val="uk-UA"/>
          </w:rPr>
          <w:t>.</w:t>
        </w:r>
        <w:r w:rsidR="00EF7812">
          <w:rPr>
            <w:rStyle w:val="a8"/>
          </w:rPr>
          <w:t>edu</w:t>
        </w:r>
        <w:r w:rsidR="00EF7812" w:rsidRPr="00097ABA">
          <w:rPr>
            <w:rStyle w:val="a8"/>
            <w:lang w:val="uk-UA"/>
          </w:rPr>
          <w:t>.</w:t>
        </w:r>
        <w:r w:rsidR="00EF7812">
          <w:rPr>
            <w:rStyle w:val="a8"/>
          </w:rPr>
          <w:t>ua</w:t>
        </w:r>
        <w:r w:rsidR="00EF7812" w:rsidRPr="00097ABA">
          <w:rPr>
            <w:rStyle w:val="a8"/>
            <w:lang w:val="uk-UA"/>
          </w:rPr>
          <w:t>/</w:t>
        </w:r>
        <w:r w:rsidR="00EF7812">
          <w:rPr>
            <w:rStyle w:val="a8"/>
          </w:rPr>
          <w:t>course</w:t>
        </w:r>
        <w:r w:rsidR="00EF7812" w:rsidRPr="00097ABA">
          <w:rPr>
            <w:rStyle w:val="a8"/>
            <w:lang w:val="uk-UA"/>
          </w:rPr>
          <w:t>/</w:t>
        </w:r>
        <w:r w:rsidR="00EF7812">
          <w:rPr>
            <w:rStyle w:val="a8"/>
          </w:rPr>
          <w:t>view</w:t>
        </w:r>
        <w:r w:rsidR="00EF7812" w:rsidRPr="00097ABA">
          <w:rPr>
            <w:rStyle w:val="a8"/>
            <w:lang w:val="uk-UA"/>
          </w:rPr>
          <w:t>.</w:t>
        </w:r>
        <w:r w:rsidR="00EF7812">
          <w:rPr>
            <w:rStyle w:val="a8"/>
          </w:rPr>
          <w:t>php</w:t>
        </w:r>
        <w:r w:rsidR="00EF7812" w:rsidRPr="00097ABA">
          <w:rPr>
            <w:rStyle w:val="a8"/>
            <w:lang w:val="uk-UA"/>
          </w:rPr>
          <w:t>?</w:t>
        </w:r>
        <w:r w:rsidR="00EF7812">
          <w:rPr>
            <w:rStyle w:val="a8"/>
          </w:rPr>
          <w:t>id</w:t>
        </w:r>
        <w:r w:rsidR="00EF7812" w:rsidRPr="00097ABA">
          <w:rPr>
            <w:rStyle w:val="a8"/>
            <w:lang w:val="uk-UA"/>
          </w:rPr>
          <w:t>=3330</w:t>
        </w:r>
      </w:hyperlink>
    </w:p>
    <w:p w:rsidR="002077BF" w:rsidRDefault="002077BF" w:rsidP="002077BF">
      <w:pPr>
        <w:jc w:val="both"/>
        <w:rPr>
          <w:i/>
          <w:iCs/>
          <w:color w:val="000000"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84"/>
        <w:gridCol w:w="3198"/>
        <w:gridCol w:w="2416"/>
        <w:gridCol w:w="1647"/>
      </w:tblGrid>
      <w:tr w:rsidR="00D634C0" w:rsidTr="004C25C3">
        <w:trPr>
          <w:jc w:val="center"/>
        </w:trPr>
        <w:tc>
          <w:tcPr>
            <w:tcW w:w="5282" w:type="dxa"/>
            <w:gridSpan w:val="2"/>
            <w:hideMark/>
          </w:tcPr>
          <w:p w:rsidR="00D634C0" w:rsidRDefault="00D634C0" w:rsidP="004C25C3">
            <w:pPr>
              <w:keepNext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lastRenderedPageBreak/>
              <w:t>Контрольний захід</w:t>
            </w:r>
          </w:p>
        </w:tc>
        <w:tc>
          <w:tcPr>
            <w:tcW w:w="2416" w:type="dxa"/>
            <w:hideMark/>
          </w:tcPr>
          <w:p w:rsidR="00D634C0" w:rsidRDefault="00D634C0" w:rsidP="004C25C3">
            <w:pPr>
              <w:keepNext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Термін виконання</w:t>
            </w:r>
          </w:p>
        </w:tc>
        <w:tc>
          <w:tcPr>
            <w:tcW w:w="1647" w:type="dxa"/>
            <w:hideMark/>
          </w:tcPr>
          <w:p w:rsidR="00D634C0" w:rsidRDefault="00D634C0" w:rsidP="004C25C3">
            <w:pPr>
              <w:keepNext/>
              <w:jc w:val="center"/>
              <w:rPr>
                <w:b/>
                <w:bCs/>
                <w:highlight w:val="red"/>
                <w:lang w:val="uk-UA"/>
              </w:rPr>
            </w:pPr>
            <w:r w:rsidRPr="004964FC">
              <w:rPr>
                <w:b/>
                <w:bCs/>
                <w:lang w:val="uk-UA"/>
              </w:rPr>
              <w:t>% від загальної оцінки</w:t>
            </w:r>
          </w:p>
        </w:tc>
      </w:tr>
      <w:tr w:rsidR="00D634C0" w:rsidTr="004C25C3">
        <w:trPr>
          <w:gridAfter w:val="1"/>
          <w:wAfter w:w="1647" w:type="dxa"/>
          <w:jc w:val="center"/>
        </w:trPr>
        <w:tc>
          <w:tcPr>
            <w:tcW w:w="5282" w:type="dxa"/>
            <w:gridSpan w:val="2"/>
            <w:hideMark/>
          </w:tcPr>
          <w:p w:rsidR="00D634C0" w:rsidRDefault="00D634C0" w:rsidP="004C25C3">
            <w:pPr>
              <w:keepNext/>
              <w:rPr>
                <w:b/>
                <w:bCs/>
              </w:rPr>
            </w:pPr>
            <w:r>
              <w:rPr>
                <w:b/>
                <w:bCs/>
                <w:lang w:val="uk-UA"/>
              </w:rPr>
              <w:t>Поточний контроль</w:t>
            </w:r>
            <w:r>
              <w:rPr>
                <w:b/>
                <w:bCs/>
              </w:rPr>
              <w:t xml:space="preserve"> (max 60%)</w:t>
            </w:r>
          </w:p>
        </w:tc>
        <w:tc>
          <w:tcPr>
            <w:tcW w:w="2416" w:type="dxa"/>
          </w:tcPr>
          <w:p w:rsidR="00D634C0" w:rsidRDefault="00D634C0" w:rsidP="004C25C3">
            <w:pPr>
              <w:keepNext/>
              <w:jc w:val="center"/>
              <w:rPr>
                <w:b/>
                <w:bCs/>
                <w:lang w:val="uk-UA"/>
              </w:rPr>
            </w:pPr>
          </w:p>
        </w:tc>
      </w:tr>
      <w:tr w:rsidR="00D634C0" w:rsidRPr="004964FC" w:rsidTr="004C25C3">
        <w:trPr>
          <w:jc w:val="center"/>
        </w:trPr>
        <w:tc>
          <w:tcPr>
            <w:tcW w:w="2084" w:type="dxa"/>
            <w:vMerge w:val="restart"/>
          </w:tcPr>
          <w:p w:rsidR="00D634C0" w:rsidRDefault="00D634C0" w:rsidP="004C25C3">
            <w:pPr>
              <w:keepNext/>
              <w:jc w:val="both"/>
              <w:rPr>
                <w:i/>
                <w:iCs/>
                <w:lang w:val="uk-UA"/>
              </w:rPr>
            </w:pPr>
          </w:p>
          <w:p w:rsidR="00D634C0" w:rsidRDefault="00D634C0" w:rsidP="004C25C3">
            <w:pPr>
              <w:keepNext/>
              <w:jc w:val="both"/>
              <w:rPr>
                <w:i/>
                <w:iCs/>
                <w:lang w:val="uk-UA"/>
              </w:rPr>
            </w:pPr>
            <w:r>
              <w:rPr>
                <w:i/>
                <w:iCs/>
                <w:lang w:val="ru-RU"/>
              </w:rPr>
              <w:t>Змістовий модуль 1</w:t>
            </w:r>
            <w:r>
              <w:rPr>
                <w:i/>
                <w:iCs/>
              </w:rPr>
              <w:t xml:space="preserve"> (</w:t>
            </w:r>
            <w:r>
              <w:rPr>
                <w:i/>
                <w:iCs/>
                <w:lang w:val="uk-UA"/>
              </w:rPr>
              <w:t>розділ 1</w:t>
            </w:r>
            <w:r>
              <w:rPr>
                <w:i/>
                <w:iCs/>
              </w:rPr>
              <w:t>)</w:t>
            </w:r>
          </w:p>
          <w:p w:rsidR="00D634C0" w:rsidRDefault="00D634C0" w:rsidP="004C25C3">
            <w:pPr>
              <w:keepNext/>
              <w:jc w:val="both"/>
              <w:rPr>
                <w:i/>
                <w:iCs/>
                <w:lang w:val="uk-UA"/>
              </w:rPr>
            </w:pPr>
          </w:p>
        </w:tc>
        <w:tc>
          <w:tcPr>
            <w:tcW w:w="3198" w:type="dxa"/>
            <w:hideMark/>
          </w:tcPr>
          <w:p w:rsidR="00D634C0" w:rsidRDefault="00D634C0" w:rsidP="004C25C3">
            <w:pPr>
              <w:keepNext/>
              <w:jc w:val="both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 xml:space="preserve">Словниковий диктант </w:t>
            </w:r>
          </w:p>
        </w:tc>
        <w:tc>
          <w:tcPr>
            <w:tcW w:w="2416" w:type="dxa"/>
          </w:tcPr>
          <w:p w:rsidR="00D634C0" w:rsidRDefault="00D634C0" w:rsidP="004C25C3">
            <w:pPr>
              <w:keepNext/>
              <w:jc w:val="both"/>
              <w:rPr>
                <w:i/>
                <w:iCs/>
                <w:lang w:val="uk-UA"/>
              </w:rPr>
            </w:pPr>
          </w:p>
        </w:tc>
        <w:tc>
          <w:tcPr>
            <w:tcW w:w="1647" w:type="dxa"/>
          </w:tcPr>
          <w:p w:rsidR="00D634C0" w:rsidRPr="00DD3E0D" w:rsidRDefault="00D634C0" w:rsidP="004C25C3">
            <w:pPr>
              <w:keepNext/>
              <w:jc w:val="both"/>
              <w:rPr>
                <w:b/>
                <w:bCs/>
                <w:lang w:val="uk-UA"/>
              </w:rPr>
            </w:pPr>
            <w:r w:rsidRPr="00DD3E0D">
              <w:rPr>
                <w:b/>
                <w:bCs/>
                <w:lang w:val="uk-UA"/>
              </w:rPr>
              <w:t>6</w:t>
            </w:r>
          </w:p>
        </w:tc>
      </w:tr>
      <w:tr w:rsidR="00D634C0" w:rsidRPr="004964FC" w:rsidTr="004C25C3">
        <w:trPr>
          <w:trHeight w:val="350"/>
          <w:jc w:val="center"/>
        </w:trPr>
        <w:tc>
          <w:tcPr>
            <w:tcW w:w="2084" w:type="dxa"/>
            <w:vMerge/>
            <w:vAlign w:val="center"/>
            <w:hideMark/>
          </w:tcPr>
          <w:p w:rsidR="00D634C0" w:rsidRDefault="00D634C0" w:rsidP="004C25C3">
            <w:pPr>
              <w:rPr>
                <w:i/>
                <w:iCs/>
                <w:lang w:val="uk-UA"/>
              </w:rPr>
            </w:pPr>
          </w:p>
        </w:tc>
        <w:tc>
          <w:tcPr>
            <w:tcW w:w="3198" w:type="dxa"/>
            <w:hideMark/>
          </w:tcPr>
          <w:p w:rsidR="00D634C0" w:rsidRDefault="00D634C0" w:rsidP="004C25C3">
            <w:pPr>
              <w:keepNext/>
              <w:jc w:val="both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>Групова та індивідуальна робота  на занятті</w:t>
            </w:r>
          </w:p>
        </w:tc>
        <w:tc>
          <w:tcPr>
            <w:tcW w:w="2416" w:type="dxa"/>
          </w:tcPr>
          <w:p w:rsidR="00D634C0" w:rsidRDefault="00D634C0" w:rsidP="004C25C3">
            <w:pPr>
              <w:keepNext/>
              <w:jc w:val="both"/>
              <w:rPr>
                <w:lang w:val="uk-UA"/>
              </w:rPr>
            </w:pPr>
            <w:r>
              <w:rPr>
                <w:i/>
                <w:iCs/>
                <w:lang w:val="uk-UA"/>
              </w:rPr>
              <w:t>Практичні заняття 1,2,3</w:t>
            </w:r>
          </w:p>
        </w:tc>
        <w:tc>
          <w:tcPr>
            <w:tcW w:w="1647" w:type="dxa"/>
          </w:tcPr>
          <w:p w:rsidR="00D634C0" w:rsidRPr="00DD3E0D" w:rsidRDefault="00D634C0" w:rsidP="004C25C3">
            <w:pPr>
              <w:keepNext/>
              <w:jc w:val="both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14</w:t>
            </w:r>
          </w:p>
        </w:tc>
      </w:tr>
      <w:tr w:rsidR="00D634C0" w:rsidRPr="004964FC" w:rsidTr="004C25C3">
        <w:trPr>
          <w:trHeight w:val="370"/>
          <w:jc w:val="center"/>
        </w:trPr>
        <w:tc>
          <w:tcPr>
            <w:tcW w:w="2084" w:type="dxa"/>
            <w:vMerge/>
            <w:vAlign w:val="center"/>
          </w:tcPr>
          <w:p w:rsidR="00D634C0" w:rsidRDefault="00D634C0" w:rsidP="004C25C3">
            <w:pPr>
              <w:rPr>
                <w:i/>
                <w:iCs/>
                <w:lang w:val="uk-UA"/>
              </w:rPr>
            </w:pPr>
          </w:p>
        </w:tc>
        <w:tc>
          <w:tcPr>
            <w:tcW w:w="3198" w:type="dxa"/>
          </w:tcPr>
          <w:p w:rsidR="00D634C0" w:rsidRDefault="00D634C0" w:rsidP="004C25C3">
            <w:pPr>
              <w:keepNext/>
              <w:jc w:val="both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>Письмова контрольна робота</w:t>
            </w:r>
          </w:p>
        </w:tc>
        <w:tc>
          <w:tcPr>
            <w:tcW w:w="2416" w:type="dxa"/>
          </w:tcPr>
          <w:p w:rsidR="00D634C0" w:rsidRPr="00DD3E0D" w:rsidRDefault="00D634C0" w:rsidP="004C25C3">
            <w:pPr>
              <w:keepNext/>
              <w:jc w:val="both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>Тиждень 6</w:t>
            </w:r>
          </w:p>
        </w:tc>
        <w:tc>
          <w:tcPr>
            <w:tcW w:w="1647" w:type="dxa"/>
          </w:tcPr>
          <w:p w:rsidR="00D634C0" w:rsidRPr="00DD3E0D" w:rsidRDefault="00D634C0" w:rsidP="004C25C3">
            <w:pPr>
              <w:keepNext/>
              <w:jc w:val="both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10</w:t>
            </w:r>
          </w:p>
        </w:tc>
      </w:tr>
      <w:tr w:rsidR="00D634C0" w:rsidRPr="004964FC" w:rsidTr="004C25C3">
        <w:trPr>
          <w:trHeight w:val="323"/>
          <w:jc w:val="center"/>
        </w:trPr>
        <w:tc>
          <w:tcPr>
            <w:tcW w:w="2084" w:type="dxa"/>
            <w:vMerge w:val="restart"/>
          </w:tcPr>
          <w:p w:rsidR="00D634C0" w:rsidRDefault="00D634C0" w:rsidP="004C25C3">
            <w:pPr>
              <w:keepNext/>
              <w:jc w:val="both"/>
              <w:rPr>
                <w:i/>
                <w:iCs/>
                <w:lang w:val="uk-UA"/>
              </w:rPr>
            </w:pPr>
            <w:r>
              <w:rPr>
                <w:i/>
                <w:iCs/>
                <w:lang w:val="ru-RU"/>
              </w:rPr>
              <w:t>Змістовий модуль 2</w:t>
            </w:r>
            <w:r>
              <w:rPr>
                <w:i/>
                <w:iCs/>
              </w:rPr>
              <w:t xml:space="preserve"> (</w:t>
            </w:r>
            <w:r>
              <w:rPr>
                <w:i/>
                <w:iCs/>
                <w:lang w:val="uk-UA"/>
              </w:rPr>
              <w:t>розділ 2</w:t>
            </w:r>
            <w:r>
              <w:rPr>
                <w:i/>
                <w:iCs/>
              </w:rPr>
              <w:t>)</w:t>
            </w:r>
          </w:p>
          <w:p w:rsidR="00D634C0" w:rsidRDefault="00D634C0" w:rsidP="004C25C3">
            <w:pPr>
              <w:keepNext/>
              <w:jc w:val="both"/>
              <w:rPr>
                <w:i/>
                <w:iCs/>
                <w:lang w:val="uk-UA"/>
              </w:rPr>
            </w:pPr>
          </w:p>
        </w:tc>
        <w:tc>
          <w:tcPr>
            <w:tcW w:w="3198" w:type="dxa"/>
          </w:tcPr>
          <w:p w:rsidR="00D634C0" w:rsidRDefault="00D634C0" w:rsidP="004C25C3">
            <w:pPr>
              <w:keepNext/>
              <w:jc w:val="both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 xml:space="preserve">Словниковий  диктант </w:t>
            </w:r>
          </w:p>
        </w:tc>
        <w:tc>
          <w:tcPr>
            <w:tcW w:w="2416" w:type="dxa"/>
          </w:tcPr>
          <w:p w:rsidR="00D634C0" w:rsidRPr="00DD3E0D" w:rsidRDefault="009436B1" w:rsidP="004C25C3">
            <w:pPr>
              <w:keepNext/>
              <w:jc w:val="both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>Практичні заняття</w:t>
            </w:r>
            <w:r w:rsidR="00D634C0">
              <w:rPr>
                <w:i/>
                <w:iCs/>
                <w:lang w:val="uk-UA"/>
              </w:rPr>
              <w:t xml:space="preserve"> 4,5,6</w:t>
            </w:r>
          </w:p>
        </w:tc>
        <w:tc>
          <w:tcPr>
            <w:tcW w:w="1647" w:type="dxa"/>
          </w:tcPr>
          <w:p w:rsidR="00D634C0" w:rsidRPr="00DD3E0D" w:rsidRDefault="00D634C0" w:rsidP="004C25C3">
            <w:pPr>
              <w:keepNext/>
              <w:jc w:val="both"/>
              <w:rPr>
                <w:b/>
                <w:bCs/>
                <w:lang w:val="uk-UA"/>
              </w:rPr>
            </w:pPr>
            <w:r w:rsidRPr="00DD3E0D">
              <w:rPr>
                <w:b/>
                <w:bCs/>
                <w:lang w:val="uk-UA"/>
              </w:rPr>
              <w:t>6</w:t>
            </w:r>
          </w:p>
        </w:tc>
      </w:tr>
      <w:tr w:rsidR="00D634C0" w:rsidRPr="004964FC" w:rsidTr="004C25C3">
        <w:trPr>
          <w:trHeight w:val="320"/>
          <w:jc w:val="center"/>
        </w:trPr>
        <w:tc>
          <w:tcPr>
            <w:tcW w:w="2084" w:type="dxa"/>
            <w:vMerge/>
            <w:vAlign w:val="center"/>
            <w:hideMark/>
          </w:tcPr>
          <w:p w:rsidR="00D634C0" w:rsidRDefault="00D634C0" w:rsidP="004C25C3">
            <w:pPr>
              <w:rPr>
                <w:i/>
                <w:iCs/>
                <w:lang w:val="uk-UA"/>
              </w:rPr>
            </w:pPr>
          </w:p>
        </w:tc>
        <w:tc>
          <w:tcPr>
            <w:tcW w:w="3198" w:type="dxa"/>
          </w:tcPr>
          <w:p w:rsidR="00D634C0" w:rsidRDefault="00D634C0" w:rsidP="004C25C3">
            <w:pPr>
              <w:keepNext/>
              <w:jc w:val="both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>Групова та індивідуальна робота  на занятті</w:t>
            </w:r>
          </w:p>
        </w:tc>
        <w:tc>
          <w:tcPr>
            <w:tcW w:w="2416" w:type="dxa"/>
          </w:tcPr>
          <w:p w:rsidR="00D634C0" w:rsidRPr="00DD3E0D" w:rsidRDefault="009436B1" w:rsidP="004C25C3">
            <w:pPr>
              <w:keepNext/>
              <w:jc w:val="both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>Практичні заняття</w:t>
            </w:r>
            <w:r w:rsidR="00D634C0" w:rsidRPr="00DD3E0D">
              <w:rPr>
                <w:i/>
                <w:iCs/>
                <w:lang w:val="uk-UA"/>
              </w:rPr>
              <w:t xml:space="preserve"> 4,5,6</w:t>
            </w:r>
          </w:p>
        </w:tc>
        <w:tc>
          <w:tcPr>
            <w:tcW w:w="1647" w:type="dxa"/>
          </w:tcPr>
          <w:p w:rsidR="00D634C0" w:rsidRPr="00DD3E0D" w:rsidRDefault="00D634C0" w:rsidP="004C25C3">
            <w:pPr>
              <w:keepNext/>
              <w:jc w:val="both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14</w:t>
            </w:r>
          </w:p>
        </w:tc>
      </w:tr>
      <w:tr w:rsidR="00D634C0" w:rsidRPr="004964FC" w:rsidTr="004C25C3">
        <w:trPr>
          <w:trHeight w:val="220"/>
          <w:jc w:val="center"/>
        </w:trPr>
        <w:tc>
          <w:tcPr>
            <w:tcW w:w="2084" w:type="dxa"/>
            <w:vMerge/>
            <w:vAlign w:val="center"/>
          </w:tcPr>
          <w:p w:rsidR="00D634C0" w:rsidRDefault="00D634C0" w:rsidP="004C25C3">
            <w:pPr>
              <w:rPr>
                <w:i/>
                <w:iCs/>
                <w:lang w:val="uk-UA"/>
              </w:rPr>
            </w:pPr>
          </w:p>
        </w:tc>
        <w:tc>
          <w:tcPr>
            <w:tcW w:w="3198" w:type="dxa"/>
          </w:tcPr>
          <w:p w:rsidR="00D634C0" w:rsidRDefault="00D634C0" w:rsidP="004C25C3">
            <w:pPr>
              <w:keepNext/>
              <w:jc w:val="both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>Письмова контрольна робота</w:t>
            </w:r>
          </w:p>
        </w:tc>
        <w:tc>
          <w:tcPr>
            <w:tcW w:w="2416" w:type="dxa"/>
          </w:tcPr>
          <w:p w:rsidR="00D634C0" w:rsidRPr="00DD3E0D" w:rsidRDefault="00D634C0" w:rsidP="004C25C3">
            <w:pPr>
              <w:keepNext/>
              <w:jc w:val="both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>Тиждень 12</w:t>
            </w:r>
          </w:p>
        </w:tc>
        <w:tc>
          <w:tcPr>
            <w:tcW w:w="1647" w:type="dxa"/>
          </w:tcPr>
          <w:p w:rsidR="00D634C0" w:rsidRPr="00DD3E0D" w:rsidRDefault="00D634C0" w:rsidP="004C25C3">
            <w:pPr>
              <w:keepNext/>
              <w:jc w:val="both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10</w:t>
            </w:r>
          </w:p>
        </w:tc>
      </w:tr>
      <w:tr w:rsidR="00D634C0" w:rsidTr="004C25C3">
        <w:trPr>
          <w:jc w:val="center"/>
        </w:trPr>
        <w:tc>
          <w:tcPr>
            <w:tcW w:w="5282" w:type="dxa"/>
            <w:gridSpan w:val="2"/>
            <w:hideMark/>
          </w:tcPr>
          <w:p w:rsidR="00D634C0" w:rsidRDefault="00D634C0" w:rsidP="004C25C3">
            <w:pPr>
              <w:keepNext/>
              <w:jc w:val="both"/>
              <w:rPr>
                <w:i/>
                <w:iCs/>
                <w:lang w:val="uk-UA"/>
              </w:rPr>
            </w:pPr>
            <w:r>
              <w:rPr>
                <w:b/>
                <w:bCs/>
                <w:lang w:val="uk-UA"/>
              </w:rPr>
              <w:t>Підсумковий контроль</w:t>
            </w:r>
            <w:r>
              <w:rPr>
                <w:b/>
                <w:bCs/>
              </w:rPr>
              <w:t xml:space="preserve"> (max 40%)</w:t>
            </w:r>
          </w:p>
        </w:tc>
        <w:tc>
          <w:tcPr>
            <w:tcW w:w="2416" w:type="dxa"/>
          </w:tcPr>
          <w:p w:rsidR="00D634C0" w:rsidRDefault="00D634C0" w:rsidP="004C25C3">
            <w:pPr>
              <w:keepNext/>
              <w:jc w:val="both"/>
              <w:rPr>
                <w:lang w:val="uk-UA"/>
              </w:rPr>
            </w:pPr>
          </w:p>
        </w:tc>
        <w:tc>
          <w:tcPr>
            <w:tcW w:w="1647" w:type="dxa"/>
          </w:tcPr>
          <w:p w:rsidR="00D634C0" w:rsidRPr="00DD3E0D" w:rsidRDefault="00D634C0" w:rsidP="004C25C3">
            <w:pPr>
              <w:keepNext/>
              <w:jc w:val="both"/>
              <w:rPr>
                <w:b/>
                <w:bCs/>
                <w:lang w:val="uk-UA"/>
              </w:rPr>
            </w:pPr>
          </w:p>
        </w:tc>
      </w:tr>
      <w:tr w:rsidR="00D634C0" w:rsidTr="004C25C3">
        <w:trPr>
          <w:jc w:val="center"/>
        </w:trPr>
        <w:tc>
          <w:tcPr>
            <w:tcW w:w="5282" w:type="dxa"/>
            <w:gridSpan w:val="2"/>
            <w:hideMark/>
          </w:tcPr>
          <w:p w:rsidR="00D634C0" w:rsidRDefault="00D634C0" w:rsidP="004C25C3">
            <w:pPr>
              <w:keepNext/>
              <w:jc w:val="both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>Іспит</w:t>
            </w:r>
          </w:p>
        </w:tc>
        <w:tc>
          <w:tcPr>
            <w:tcW w:w="2416" w:type="dxa"/>
          </w:tcPr>
          <w:p w:rsidR="00D634C0" w:rsidRDefault="00D634C0" w:rsidP="004C25C3">
            <w:pPr>
              <w:keepNext/>
              <w:jc w:val="both"/>
              <w:rPr>
                <w:lang w:val="uk-UA"/>
              </w:rPr>
            </w:pPr>
          </w:p>
        </w:tc>
        <w:tc>
          <w:tcPr>
            <w:tcW w:w="1647" w:type="dxa"/>
          </w:tcPr>
          <w:p w:rsidR="00D634C0" w:rsidRPr="00DD3E0D" w:rsidRDefault="00D634C0" w:rsidP="004C25C3">
            <w:pPr>
              <w:keepNext/>
              <w:jc w:val="both"/>
              <w:rPr>
                <w:b/>
                <w:bCs/>
                <w:lang w:val="uk-UA"/>
              </w:rPr>
            </w:pPr>
            <w:r w:rsidRPr="00DD3E0D">
              <w:rPr>
                <w:b/>
                <w:bCs/>
                <w:lang w:val="uk-UA"/>
              </w:rPr>
              <w:t>20</w:t>
            </w:r>
          </w:p>
        </w:tc>
      </w:tr>
      <w:tr w:rsidR="00D634C0" w:rsidRPr="00DD3E0D" w:rsidTr="004C25C3">
        <w:trPr>
          <w:jc w:val="center"/>
        </w:trPr>
        <w:tc>
          <w:tcPr>
            <w:tcW w:w="5282" w:type="dxa"/>
            <w:gridSpan w:val="2"/>
            <w:hideMark/>
          </w:tcPr>
          <w:p w:rsidR="00D634C0" w:rsidRDefault="00D634C0" w:rsidP="004C25C3">
            <w:pPr>
              <w:jc w:val="both"/>
              <w:rPr>
                <w:b/>
                <w:lang w:val="uk-UA"/>
              </w:rPr>
            </w:pPr>
            <w:r>
              <w:rPr>
                <w:i/>
                <w:iCs/>
                <w:lang w:val="uk-UA"/>
              </w:rPr>
              <w:t>Захист індивідуального  завдання</w:t>
            </w:r>
          </w:p>
        </w:tc>
        <w:tc>
          <w:tcPr>
            <w:tcW w:w="2416" w:type="dxa"/>
          </w:tcPr>
          <w:p w:rsidR="00D634C0" w:rsidRDefault="00D634C0" w:rsidP="004C25C3">
            <w:pPr>
              <w:jc w:val="both"/>
              <w:rPr>
                <w:b/>
                <w:lang w:val="uk-UA"/>
              </w:rPr>
            </w:pPr>
          </w:p>
        </w:tc>
        <w:tc>
          <w:tcPr>
            <w:tcW w:w="1647" w:type="dxa"/>
          </w:tcPr>
          <w:p w:rsidR="00D634C0" w:rsidRDefault="00D634C0" w:rsidP="004C25C3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20</w:t>
            </w:r>
          </w:p>
        </w:tc>
      </w:tr>
      <w:tr w:rsidR="00D634C0" w:rsidTr="004C25C3">
        <w:trPr>
          <w:jc w:val="center"/>
        </w:trPr>
        <w:tc>
          <w:tcPr>
            <w:tcW w:w="5282" w:type="dxa"/>
            <w:gridSpan w:val="2"/>
            <w:hideMark/>
          </w:tcPr>
          <w:p w:rsidR="00D634C0" w:rsidRDefault="00D634C0" w:rsidP="004C25C3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Разом </w:t>
            </w:r>
          </w:p>
        </w:tc>
        <w:tc>
          <w:tcPr>
            <w:tcW w:w="2416" w:type="dxa"/>
          </w:tcPr>
          <w:p w:rsidR="00D634C0" w:rsidRDefault="00D634C0" w:rsidP="004C25C3">
            <w:pPr>
              <w:jc w:val="both"/>
              <w:rPr>
                <w:b/>
                <w:lang w:val="uk-UA"/>
              </w:rPr>
            </w:pPr>
          </w:p>
        </w:tc>
        <w:tc>
          <w:tcPr>
            <w:tcW w:w="1647" w:type="dxa"/>
            <w:hideMark/>
          </w:tcPr>
          <w:p w:rsidR="00D634C0" w:rsidRDefault="00D634C0" w:rsidP="004C25C3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100%</w:t>
            </w:r>
          </w:p>
        </w:tc>
      </w:tr>
    </w:tbl>
    <w:p w:rsidR="002077BF" w:rsidRDefault="002077BF" w:rsidP="002077BF">
      <w:pPr>
        <w:jc w:val="both"/>
        <w:rPr>
          <w:i/>
          <w:iCs/>
          <w:color w:val="000000"/>
          <w:lang w:val="uk-UA"/>
        </w:rPr>
      </w:pPr>
    </w:p>
    <w:p w:rsidR="002077BF" w:rsidRDefault="002077BF" w:rsidP="002077BF">
      <w:pPr>
        <w:rPr>
          <w:b/>
          <w:bCs/>
          <w:color w:val="000000"/>
          <w:lang w:val="uk-UA"/>
        </w:rPr>
      </w:pPr>
    </w:p>
    <w:p w:rsidR="002077BF" w:rsidRPr="00EF5BEC" w:rsidRDefault="002077BF" w:rsidP="002077BF">
      <w:pPr>
        <w:spacing w:after="120"/>
        <w:jc w:val="center"/>
        <w:rPr>
          <w:b/>
          <w:bCs/>
          <w:lang w:val="uk-UA"/>
        </w:rPr>
      </w:pPr>
      <w:r w:rsidRPr="00EF5BEC">
        <w:rPr>
          <w:b/>
          <w:bCs/>
          <w:lang w:val="uk-UA"/>
        </w:rPr>
        <w:t>Шкала оцінювання: національна та ECTS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00"/>
        <w:gridCol w:w="4253"/>
        <w:gridCol w:w="2126"/>
        <w:gridCol w:w="1873"/>
      </w:tblGrid>
      <w:tr w:rsidR="002077BF" w:rsidRPr="00EF5BEC" w:rsidTr="002077BF">
        <w:trPr>
          <w:cantSplit/>
          <w:trHeight w:val="205"/>
          <w:jc w:val="center"/>
        </w:trPr>
        <w:tc>
          <w:tcPr>
            <w:tcW w:w="1500" w:type="dxa"/>
            <w:vMerge w:val="restart"/>
          </w:tcPr>
          <w:p w:rsidR="002077BF" w:rsidRPr="00EF5BEC" w:rsidRDefault="002077BF" w:rsidP="002077BF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EF5BEC">
              <w:rPr>
                <w:rFonts w:ascii="Times New Roman" w:hAnsi="Times New Roman" w:cs="Times New Roman"/>
                <w:caps/>
                <w:color w:val="auto"/>
                <w:sz w:val="24"/>
                <w:szCs w:val="24"/>
                <w:lang w:val="uk-UA"/>
              </w:rPr>
              <w:t>З</w:t>
            </w:r>
            <w:r w:rsidRPr="00EF5BEC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а шкалою</w:t>
            </w:r>
          </w:p>
          <w:p w:rsidR="002077BF" w:rsidRPr="00EF5BEC" w:rsidRDefault="002077BF" w:rsidP="002077BF">
            <w:pPr>
              <w:pStyle w:val="6"/>
              <w:spacing w:before="0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EF5BEC">
              <w:rPr>
                <w:rFonts w:ascii="Times New Roman" w:hAnsi="Times New Roman" w:cs="Times New Roman"/>
                <w:color w:val="auto"/>
                <w:lang w:val="uk-UA"/>
              </w:rPr>
              <w:t>ECTS</w:t>
            </w:r>
          </w:p>
        </w:tc>
        <w:tc>
          <w:tcPr>
            <w:tcW w:w="4253" w:type="dxa"/>
            <w:vMerge w:val="restart"/>
          </w:tcPr>
          <w:p w:rsidR="002077BF" w:rsidRPr="00EF5BEC" w:rsidRDefault="002077BF" w:rsidP="002077BF">
            <w:pPr>
              <w:pStyle w:val="5"/>
              <w:spacing w:before="0"/>
              <w:ind w:right="-108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EF5BEC">
              <w:rPr>
                <w:rFonts w:ascii="Times New Roman" w:hAnsi="Times New Roman" w:cs="Times New Roman"/>
                <w:color w:val="auto"/>
                <w:lang w:val="uk-UA"/>
              </w:rPr>
              <w:t>За шкалою    університету</w:t>
            </w:r>
          </w:p>
        </w:tc>
        <w:tc>
          <w:tcPr>
            <w:tcW w:w="3999" w:type="dxa"/>
            <w:gridSpan w:val="2"/>
          </w:tcPr>
          <w:p w:rsidR="002077BF" w:rsidRPr="00EF5BEC" w:rsidRDefault="002077BF" w:rsidP="002077BF">
            <w:pPr>
              <w:pStyle w:val="3"/>
              <w:tabs>
                <w:tab w:val="num" w:pos="0"/>
              </w:tabs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EF5BEC">
              <w:rPr>
                <w:rFonts w:ascii="Times New Roman" w:hAnsi="Times New Roman" w:cs="Times New Roman"/>
                <w:color w:val="auto"/>
                <w:lang w:val="uk-UA"/>
              </w:rPr>
              <w:t>За національною шкалою</w:t>
            </w:r>
          </w:p>
        </w:tc>
      </w:tr>
      <w:tr w:rsidR="002077BF" w:rsidRPr="00EF5BEC" w:rsidTr="002077BF">
        <w:trPr>
          <w:cantSplit/>
          <w:trHeight w:val="58"/>
          <w:jc w:val="center"/>
        </w:trPr>
        <w:tc>
          <w:tcPr>
            <w:tcW w:w="1500" w:type="dxa"/>
            <w:vMerge/>
          </w:tcPr>
          <w:p w:rsidR="002077BF" w:rsidRPr="00EF5BEC" w:rsidRDefault="002077BF" w:rsidP="002077BF">
            <w:pPr>
              <w:pStyle w:val="2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4253" w:type="dxa"/>
            <w:vMerge/>
          </w:tcPr>
          <w:p w:rsidR="002077BF" w:rsidRPr="00EF5BEC" w:rsidRDefault="002077BF" w:rsidP="002077BF">
            <w:pPr>
              <w:pStyle w:val="5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2126" w:type="dxa"/>
          </w:tcPr>
          <w:p w:rsidR="002077BF" w:rsidRPr="00EF5BEC" w:rsidRDefault="002077BF" w:rsidP="002077BF">
            <w:pPr>
              <w:pStyle w:val="3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EF5BEC">
              <w:rPr>
                <w:rFonts w:ascii="Times New Roman" w:hAnsi="Times New Roman" w:cs="Times New Roman"/>
                <w:color w:val="auto"/>
                <w:lang w:val="uk-UA"/>
              </w:rPr>
              <w:t>Екзамен</w:t>
            </w:r>
          </w:p>
        </w:tc>
        <w:tc>
          <w:tcPr>
            <w:tcW w:w="1873" w:type="dxa"/>
          </w:tcPr>
          <w:p w:rsidR="002077BF" w:rsidRPr="00EF5BEC" w:rsidRDefault="002077BF" w:rsidP="002077BF">
            <w:pPr>
              <w:pStyle w:val="3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EF5BEC">
              <w:rPr>
                <w:rFonts w:ascii="Times New Roman" w:hAnsi="Times New Roman" w:cs="Times New Roman"/>
                <w:color w:val="auto"/>
                <w:lang w:val="uk-UA"/>
              </w:rPr>
              <w:t>Залік</w:t>
            </w:r>
          </w:p>
        </w:tc>
      </w:tr>
      <w:tr w:rsidR="002077BF" w:rsidRPr="00EF5BEC" w:rsidTr="002077BF">
        <w:trPr>
          <w:cantSplit/>
          <w:jc w:val="center"/>
        </w:trPr>
        <w:tc>
          <w:tcPr>
            <w:tcW w:w="1500" w:type="dxa"/>
            <w:vAlign w:val="center"/>
          </w:tcPr>
          <w:p w:rsidR="002077BF" w:rsidRPr="00EF5BEC" w:rsidRDefault="002077BF" w:rsidP="002077BF">
            <w:pPr>
              <w:ind w:right="-68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A</w:t>
            </w:r>
          </w:p>
        </w:tc>
        <w:tc>
          <w:tcPr>
            <w:tcW w:w="4253" w:type="dxa"/>
            <w:vAlign w:val="center"/>
          </w:tcPr>
          <w:p w:rsidR="002077BF" w:rsidRPr="00EF5BEC" w:rsidRDefault="002077BF" w:rsidP="002077BF">
            <w:pPr>
              <w:ind w:right="223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90 – 100 (відмінно)</w:t>
            </w:r>
          </w:p>
        </w:tc>
        <w:tc>
          <w:tcPr>
            <w:tcW w:w="2126" w:type="dxa"/>
            <w:vAlign w:val="center"/>
          </w:tcPr>
          <w:p w:rsidR="002077BF" w:rsidRPr="00EF5BEC" w:rsidRDefault="002077BF" w:rsidP="002077BF">
            <w:pPr>
              <w:pStyle w:val="4"/>
              <w:jc w:val="center"/>
              <w:rPr>
                <w:rFonts w:ascii="Times New Roman" w:hAnsi="Times New Roman" w:cs="Times New Roman"/>
                <w:i w:val="0"/>
                <w:iCs w:val="0"/>
                <w:color w:val="auto"/>
                <w:lang w:val="uk-UA"/>
              </w:rPr>
            </w:pPr>
            <w:r w:rsidRPr="00EF5BEC">
              <w:rPr>
                <w:rFonts w:ascii="Times New Roman" w:hAnsi="Times New Roman" w:cs="Times New Roman"/>
                <w:i w:val="0"/>
                <w:iCs w:val="0"/>
                <w:color w:val="auto"/>
                <w:lang w:val="uk-UA"/>
              </w:rPr>
              <w:t>5 (відмінно)</w:t>
            </w:r>
          </w:p>
        </w:tc>
        <w:tc>
          <w:tcPr>
            <w:tcW w:w="1873" w:type="dxa"/>
            <w:vMerge w:val="restart"/>
            <w:vAlign w:val="center"/>
          </w:tcPr>
          <w:p w:rsidR="002077BF" w:rsidRPr="00EF5BEC" w:rsidRDefault="002077BF" w:rsidP="002077BF">
            <w:pPr>
              <w:pStyle w:val="4"/>
              <w:jc w:val="center"/>
              <w:rPr>
                <w:rFonts w:ascii="Times New Roman" w:hAnsi="Times New Roman" w:cs="Times New Roman"/>
                <w:i w:val="0"/>
                <w:iCs w:val="0"/>
                <w:color w:val="auto"/>
                <w:lang w:val="uk-UA"/>
              </w:rPr>
            </w:pPr>
            <w:r w:rsidRPr="00EF5BEC">
              <w:rPr>
                <w:rFonts w:ascii="Times New Roman" w:hAnsi="Times New Roman" w:cs="Times New Roman"/>
                <w:i w:val="0"/>
                <w:iCs w:val="0"/>
                <w:color w:val="auto"/>
                <w:lang w:val="uk-UA"/>
              </w:rPr>
              <w:t>Зараховано</w:t>
            </w:r>
          </w:p>
        </w:tc>
      </w:tr>
      <w:tr w:rsidR="002077BF" w:rsidRPr="00EF5BEC" w:rsidTr="002077BF">
        <w:trPr>
          <w:cantSplit/>
          <w:jc w:val="center"/>
        </w:trPr>
        <w:tc>
          <w:tcPr>
            <w:tcW w:w="1500" w:type="dxa"/>
            <w:vAlign w:val="center"/>
          </w:tcPr>
          <w:p w:rsidR="002077BF" w:rsidRPr="00EF5BEC" w:rsidRDefault="002077BF" w:rsidP="002077BF">
            <w:pPr>
              <w:ind w:right="-68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B</w:t>
            </w:r>
          </w:p>
        </w:tc>
        <w:tc>
          <w:tcPr>
            <w:tcW w:w="4253" w:type="dxa"/>
            <w:vAlign w:val="center"/>
          </w:tcPr>
          <w:p w:rsidR="002077BF" w:rsidRPr="00EF5BEC" w:rsidRDefault="002077BF" w:rsidP="002077BF">
            <w:pPr>
              <w:ind w:right="223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85 – 89 (дуже добре)</w:t>
            </w:r>
          </w:p>
        </w:tc>
        <w:tc>
          <w:tcPr>
            <w:tcW w:w="2126" w:type="dxa"/>
            <w:vMerge w:val="restart"/>
            <w:vAlign w:val="center"/>
          </w:tcPr>
          <w:p w:rsidR="002077BF" w:rsidRPr="00EF5BEC" w:rsidRDefault="002077BF" w:rsidP="002077BF">
            <w:pPr>
              <w:ind w:right="-54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4 (добре)</w:t>
            </w:r>
          </w:p>
        </w:tc>
        <w:tc>
          <w:tcPr>
            <w:tcW w:w="1873" w:type="dxa"/>
            <w:vMerge/>
          </w:tcPr>
          <w:p w:rsidR="002077BF" w:rsidRPr="00EF5BEC" w:rsidRDefault="002077BF" w:rsidP="002077BF">
            <w:pPr>
              <w:ind w:right="-54"/>
              <w:jc w:val="center"/>
              <w:rPr>
                <w:spacing w:val="-2"/>
                <w:lang w:val="uk-UA"/>
              </w:rPr>
            </w:pPr>
          </w:p>
        </w:tc>
      </w:tr>
      <w:tr w:rsidR="002077BF" w:rsidRPr="00EF5BEC" w:rsidTr="002077BF">
        <w:trPr>
          <w:cantSplit/>
          <w:jc w:val="center"/>
        </w:trPr>
        <w:tc>
          <w:tcPr>
            <w:tcW w:w="1500" w:type="dxa"/>
            <w:vAlign w:val="center"/>
          </w:tcPr>
          <w:p w:rsidR="002077BF" w:rsidRPr="00EF5BEC" w:rsidRDefault="002077BF" w:rsidP="002077BF">
            <w:pPr>
              <w:ind w:right="-68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C</w:t>
            </w:r>
          </w:p>
        </w:tc>
        <w:tc>
          <w:tcPr>
            <w:tcW w:w="4253" w:type="dxa"/>
            <w:vAlign w:val="center"/>
          </w:tcPr>
          <w:p w:rsidR="002077BF" w:rsidRPr="00EF5BEC" w:rsidRDefault="002077BF" w:rsidP="002077BF">
            <w:pPr>
              <w:ind w:right="223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75 – 84 (добре)</w:t>
            </w:r>
          </w:p>
        </w:tc>
        <w:tc>
          <w:tcPr>
            <w:tcW w:w="2126" w:type="dxa"/>
            <w:vMerge/>
            <w:vAlign w:val="center"/>
          </w:tcPr>
          <w:p w:rsidR="002077BF" w:rsidRPr="00EF5BEC" w:rsidRDefault="002077BF" w:rsidP="002077BF">
            <w:pPr>
              <w:ind w:right="-54"/>
              <w:jc w:val="center"/>
              <w:rPr>
                <w:spacing w:val="-2"/>
                <w:lang w:val="uk-UA"/>
              </w:rPr>
            </w:pPr>
          </w:p>
        </w:tc>
        <w:tc>
          <w:tcPr>
            <w:tcW w:w="1873" w:type="dxa"/>
            <w:vMerge/>
          </w:tcPr>
          <w:p w:rsidR="002077BF" w:rsidRPr="00EF5BEC" w:rsidRDefault="002077BF" w:rsidP="002077BF">
            <w:pPr>
              <w:ind w:right="-54"/>
              <w:jc w:val="center"/>
              <w:rPr>
                <w:spacing w:val="-2"/>
                <w:lang w:val="uk-UA"/>
              </w:rPr>
            </w:pPr>
          </w:p>
        </w:tc>
      </w:tr>
      <w:tr w:rsidR="002077BF" w:rsidRPr="00EF5BEC" w:rsidTr="002077BF">
        <w:trPr>
          <w:cantSplit/>
          <w:jc w:val="center"/>
        </w:trPr>
        <w:tc>
          <w:tcPr>
            <w:tcW w:w="1500" w:type="dxa"/>
            <w:vAlign w:val="center"/>
          </w:tcPr>
          <w:p w:rsidR="002077BF" w:rsidRPr="00EF5BEC" w:rsidRDefault="002077BF" w:rsidP="002077BF">
            <w:pPr>
              <w:ind w:right="-68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D</w:t>
            </w:r>
          </w:p>
        </w:tc>
        <w:tc>
          <w:tcPr>
            <w:tcW w:w="4253" w:type="dxa"/>
            <w:vAlign w:val="center"/>
          </w:tcPr>
          <w:p w:rsidR="002077BF" w:rsidRPr="00EF5BEC" w:rsidRDefault="002077BF" w:rsidP="002077BF">
            <w:pPr>
              <w:ind w:right="223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 xml:space="preserve">70 – 74 (задовільно) </w:t>
            </w:r>
          </w:p>
        </w:tc>
        <w:tc>
          <w:tcPr>
            <w:tcW w:w="2126" w:type="dxa"/>
            <w:vMerge w:val="restart"/>
            <w:vAlign w:val="center"/>
          </w:tcPr>
          <w:p w:rsidR="002077BF" w:rsidRPr="00EF5BEC" w:rsidRDefault="002077BF" w:rsidP="002077BF">
            <w:pPr>
              <w:ind w:right="-54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3 (задовільно)</w:t>
            </w:r>
          </w:p>
        </w:tc>
        <w:tc>
          <w:tcPr>
            <w:tcW w:w="1873" w:type="dxa"/>
            <w:vMerge/>
          </w:tcPr>
          <w:p w:rsidR="002077BF" w:rsidRPr="00EF5BEC" w:rsidRDefault="002077BF" w:rsidP="002077BF">
            <w:pPr>
              <w:ind w:right="-54"/>
              <w:jc w:val="center"/>
              <w:rPr>
                <w:spacing w:val="-2"/>
                <w:lang w:val="uk-UA"/>
              </w:rPr>
            </w:pPr>
          </w:p>
        </w:tc>
      </w:tr>
      <w:tr w:rsidR="002077BF" w:rsidRPr="00EF5BEC" w:rsidTr="002077BF">
        <w:trPr>
          <w:cantSplit/>
          <w:jc w:val="center"/>
        </w:trPr>
        <w:tc>
          <w:tcPr>
            <w:tcW w:w="1500" w:type="dxa"/>
            <w:vAlign w:val="center"/>
          </w:tcPr>
          <w:p w:rsidR="002077BF" w:rsidRPr="00EF5BEC" w:rsidRDefault="002077BF" w:rsidP="002077BF">
            <w:pPr>
              <w:ind w:right="-68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E</w:t>
            </w:r>
          </w:p>
        </w:tc>
        <w:tc>
          <w:tcPr>
            <w:tcW w:w="4253" w:type="dxa"/>
            <w:vAlign w:val="center"/>
          </w:tcPr>
          <w:p w:rsidR="002077BF" w:rsidRPr="00EF5BEC" w:rsidRDefault="002077BF" w:rsidP="002077BF">
            <w:pPr>
              <w:ind w:right="223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60 – 69 (достатньо)</w:t>
            </w:r>
          </w:p>
        </w:tc>
        <w:tc>
          <w:tcPr>
            <w:tcW w:w="2126" w:type="dxa"/>
            <w:vMerge/>
            <w:vAlign w:val="center"/>
          </w:tcPr>
          <w:p w:rsidR="002077BF" w:rsidRPr="00EF5BEC" w:rsidRDefault="002077BF" w:rsidP="002077BF">
            <w:pPr>
              <w:ind w:right="-54"/>
              <w:jc w:val="center"/>
              <w:rPr>
                <w:spacing w:val="-2"/>
                <w:lang w:val="uk-UA"/>
              </w:rPr>
            </w:pPr>
          </w:p>
        </w:tc>
        <w:tc>
          <w:tcPr>
            <w:tcW w:w="1873" w:type="dxa"/>
            <w:vMerge/>
          </w:tcPr>
          <w:p w:rsidR="002077BF" w:rsidRPr="00EF5BEC" w:rsidRDefault="002077BF" w:rsidP="002077BF">
            <w:pPr>
              <w:ind w:right="-54"/>
              <w:jc w:val="center"/>
              <w:rPr>
                <w:spacing w:val="-2"/>
                <w:lang w:val="uk-UA"/>
              </w:rPr>
            </w:pPr>
          </w:p>
        </w:tc>
      </w:tr>
      <w:tr w:rsidR="002077BF" w:rsidRPr="00EF5BEC" w:rsidTr="002077BF">
        <w:trPr>
          <w:cantSplit/>
          <w:jc w:val="center"/>
        </w:trPr>
        <w:tc>
          <w:tcPr>
            <w:tcW w:w="1500" w:type="dxa"/>
            <w:vAlign w:val="center"/>
          </w:tcPr>
          <w:p w:rsidR="002077BF" w:rsidRPr="00EF5BEC" w:rsidRDefault="002077BF" w:rsidP="002077BF">
            <w:pPr>
              <w:ind w:right="-68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FX</w:t>
            </w:r>
          </w:p>
        </w:tc>
        <w:tc>
          <w:tcPr>
            <w:tcW w:w="4253" w:type="dxa"/>
            <w:vAlign w:val="center"/>
          </w:tcPr>
          <w:p w:rsidR="002077BF" w:rsidRPr="00EF5BEC" w:rsidRDefault="002077BF" w:rsidP="002077BF">
            <w:pPr>
              <w:ind w:right="223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35 – 59 (незадовільно – з можливістю повторного складання)</w:t>
            </w:r>
          </w:p>
        </w:tc>
        <w:tc>
          <w:tcPr>
            <w:tcW w:w="2126" w:type="dxa"/>
            <w:vMerge w:val="restart"/>
            <w:vAlign w:val="center"/>
          </w:tcPr>
          <w:p w:rsidR="002077BF" w:rsidRPr="00EF5BEC" w:rsidRDefault="002077BF" w:rsidP="002077BF">
            <w:pPr>
              <w:ind w:right="-54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2 (незадовільно)</w:t>
            </w:r>
          </w:p>
          <w:p w:rsidR="002077BF" w:rsidRPr="00EF5BEC" w:rsidRDefault="002077BF" w:rsidP="002077BF">
            <w:pPr>
              <w:ind w:right="-54"/>
              <w:jc w:val="center"/>
              <w:rPr>
                <w:spacing w:val="-2"/>
                <w:lang w:val="uk-UA"/>
              </w:rPr>
            </w:pPr>
          </w:p>
          <w:p w:rsidR="002077BF" w:rsidRPr="00EF5BEC" w:rsidRDefault="002077BF" w:rsidP="002077BF">
            <w:pPr>
              <w:ind w:right="-54"/>
              <w:jc w:val="center"/>
              <w:rPr>
                <w:spacing w:val="-2"/>
                <w:lang w:val="uk-UA"/>
              </w:rPr>
            </w:pPr>
          </w:p>
        </w:tc>
        <w:tc>
          <w:tcPr>
            <w:tcW w:w="1873" w:type="dxa"/>
            <w:vMerge w:val="restart"/>
            <w:vAlign w:val="center"/>
          </w:tcPr>
          <w:p w:rsidR="002077BF" w:rsidRPr="00EF5BEC" w:rsidRDefault="002077BF" w:rsidP="002077BF">
            <w:pPr>
              <w:ind w:right="-54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Не зараховано</w:t>
            </w:r>
          </w:p>
        </w:tc>
      </w:tr>
      <w:tr w:rsidR="002077BF" w:rsidRPr="00C70796" w:rsidTr="002077BF">
        <w:trPr>
          <w:cantSplit/>
          <w:jc w:val="center"/>
        </w:trPr>
        <w:tc>
          <w:tcPr>
            <w:tcW w:w="1500" w:type="dxa"/>
            <w:vAlign w:val="center"/>
          </w:tcPr>
          <w:p w:rsidR="002077BF" w:rsidRPr="00EF5BEC" w:rsidRDefault="002077BF" w:rsidP="002077BF">
            <w:pPr>
              <w:ind w:right="-68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F</w:t>
            </w:r>
          </w:p>
        </w:tc>
        <w:tc>
          <w:tcPr>
            <w:tcW w:w="4253" w:type="dxa"/>
            <w:vAlign w:val="center"/>
          </w:tcPr>
          <w:p w:rsidR="002077BF" w:rsidRPr="00EF5BEC" w:rsidRDefault="002077BF" w:rsidP="002077BF">
            <w:pPr>
              <w:ind w:right="223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1 – 34 (незадовільно – з обов’язковим повторним курсом)</w:t>
            </w:r>
          </w:p>
        </w:tc>
        <w:tc>
          <w:tcPr>
            <w:tcW w:w="2126" w:type="dxa"/>
            <w:vMerge/>
          </w:tcPr>
          <w:p w:rsidR="002077BF" w:rsidRPr="00EF5BEC" w:rsidRDefault="002077BF" w:rsidP="002077BF">
            <w:pPr>
              <w:ind w:right="-54"/>
              <w:jc w:val="center"/>
              <w:rPr>
                <w:spacing w:val="-2"/>
                <w:lang w:val="uk-UA"/>
              </w:rPr>
            </w:pPr>
          </w:p>
        </w:tc>
        <w:tc>
          <w:tcPr>
            <w:tcW w:w="1873" w:type="dxa"/>
            <w:vMerge/>
          </w:tcPr>
          <w:p w:rsidR="002077BF" w:rsidRPr="00EF5BEC" w:rsidRDefault="002077BF" w:rsidP="002077BF">
            <w:pPr>
              <w:ind w:right="-54"/>
              <w:jc w:val="center"/>
              <w:rPr>
                <w:spacing w:val="-2"/>
                <w:lang w:val="uk-UA"/>
              </w:rPr>
            </w:pPr>
          </w:p>
        </w:tc>
      </w:tr>
    </w:tbl>
    <w:p w:rsidR="002077BF" w:rsidRDefault="002077BF" w:rsidP="002077BF">
      <w:pPr>
        <w:rPr>
          <w:b/>
          <w:bCs/>
          <w:color w:val="000000"/>
          <w:sz w:val="28"/>
          <w:szCs w:val="28"/>
          <w:lang w:val="uk-UA"/>
        </w:rPr>
      </w:pPr>
    </w:p>
    <w:p w:rsidR="002077BF" w:rsidRDefault="002077BF" w:rsidP="002077BF">
      <w:pPr>
        <w:rPr>
          <w:b/>
          <w:bCs/>
          <w:color w:val="000000"/>
          <w:sz w:val="28"/>
          <w:szCs w:val="28"/>
          <w:lang w:val="uk-UA"/>
        </w:rPr>
      </w:pPr>
    </w:p>
    <w:p w:rsidR="002077BF" w:rsidRDefault="002077BF" w:rsidP="002077BF">
      <w:pPr>
        <w:jc w:val="center"/>
        <w:rPr>
          <w:b/>
          <w:bCs/>
          <w:color w:val="000000"/>
          <w:sz w:val="28"/>
          <w:szCs w:val="28"/>
          <w:lang w:val="uk-UA"/>
        </w:rPr>
      </w:pPr>
      <w:r w:rsidRPr="00EF5BEC">
        <w:rPr>
          <w:b/>
          <w:bCs/>
          <w:color w:val="000000"/>
          <w:sz w:val="28"/>
          <w:szCs w:val="28"/>
          <w:lang w:val="uk-UA"/>
        </w:rPr>
        <w:t xml:space="preserve">РОЗКЛАД КУРСУ ЗА ТЕМАМИ І </w:t>
      </w:r>
      <w:r>
        <w:rPr>
          <w:b/>
          <w:bCs/>
          <w:color w:val="000000"/>
          <w:sz w:val="28"/>
          <w:szCs w:val="28"/>
          <w:lang w:val="uk-UA"/>
        </w:rPr>
        <w:t>КОНТРОЛЬНІ ЗАВДАННЯ</w:t>
      </w:r>
    </w:p>
    <w:p w:rsidR="002077BF" w:rsidRDefault="002077BF" w:rsidP="002077BF">
      <w:pPr>
        <w:jc w:val="center"/>
        <w:rPr>
          <w:b/>
          <w:bCs/>
          <w:color w:val="000000"/>
          <w:sz w:val="28"/>
          <w:szCs w:val="28"/>
          <w:lang w:val="uk-UA"/>
        </w:rPr>
      </w:pPr>
    </w:p>
    <w:tbl>
      <w:tblPr>
        <w:tblW w:w="8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77"/>
        <w:gridCol w:w="2640"/>
        <w:gridCol w:w="1968"/>
        <w:gridCol w:w="2371"/>
      </w:tblGrid>
      <w:tr w:rsidR="002077BF" w:rsidRPr="000E3AEE" w:rsidTr="00104E02">
        <w:tc>
          <w:tcPr>
            <w:tcW w:w="1277" w:type="dxa"/>
            <w:shd w:val="clear" w:color="auto" w:fill="auto"/>
          </w:tcPr>
          <w:p w:rsidR="002077BF" w:rsidRPr="000E3AEE" w:rsidRDefault="002077BF" w:rsidP="00D634C0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0E3AEE">
              <w:rPr>
                <w:b/>
                <w:bCs/>
                <w:color w:val="000000"/>
                <w:lang w:val="uk-UA"/>
              </w:rPr>
              <w:t>Тиждень</w:t>
            </w:r>
          </w:p>
          <w:p w:rsidR="002077BF" w:rsidRPr="000E3AEE" w:rsidRDefault="002077BF" w:rsidP="00D634C0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0E3AEE">
              <w:rPr>
                <w:b/>
                <w:bCs/>
                <w:color w:val="000000"/>
                <w:lang w:val="uk-UA"/>
              </w:rPr>
              <w:t xml:space="preserve"> і вид заняття</w:t>
            </w:r>
          </w:p>
        </w:tc>
        <w:tc>
          <w:tcPr>
            <w:tcW w:w="3091" w:type="dxa"/>
            <w:shd w:val="clear" w:color="auto" w:fill="auto"/>
          </w:tcPr>
          <w:p w:rsidR="002077BF" w:rsidRPr="000E3AEE" w:rsidRDefault="002077BF" w:rsidP="00D634C0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0E3AEE">
              <w:rPr>
                <w:b/>
                <w:bCs/>
                <w:color w:val="000000"/>
                <w:lang w:val="uk-UA"/>
              </w:rPr>
              <w:t xml:space="preserve">Тема </w:t>
            </w:r>
            <w:r w:rsidRPr="000E3AEE">
              <w:rPr>
                <w:b/>
                <w:bCs/>
                <w:lang w:val="uk-UA"/>
              </w:rPr>
              <w:t>заняття</w:t>
            </w:r>
          </w:p>
        </w:tc>
        <w:tc>
          <w:tcPr>
            <w:tcW w:w="2599" w:type="dxa"/>
            <w:shd w:val="clear" w:color="auto" w:fill="auto"/>
          </w:tcPr>
          <w:p w:rsidR="002077BF" w:rsidRPr="000E3AEE" w:rsidRDefault="002077BF" w:rsidP="00D634C0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0E3AEE">
              <w:rPr>
                <w:b/>
                <w:bCs/>
                <w:color w:val="000000"/>
                <w:lang w:val="uk-UA"/>
              </w:rPr>
              <w:t>Контрольне завдання</w:t>
            </w:r>
          </w:p>
        </w:tc>
        <w:tc>
          <w:tcPr>
            <w:tcW w:w="1289" w:type="dxa"/>
            <w:shd w:val="clear" w:color="auto" w:fill="auto"/>
          </w:tcPr>
          <w:p w:rsidR="002077BF" w:rsidRPr="000E3AEE" w:rsidRDefault="002077BF" w:rsidP="00D634C0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0E3AEE">
              <w:rPr>
                <w:b/>
                <w:bCs/>
                <w:color w:val="000000"/>
              </w:rPr>
              <w:t>Кількість балів</w:t>
            </w:r>
          </w:p>
        </w:tc>
      </w:tr>
      <w:tr w:rsidR="002077BF" w:rsidRPr="000E3AEE" w:rsidTr="00104E02">
        <w:tc>
          <w:tcPr>
            <w:tcW w:w="8256" w:type="dxa"/>
            <w:gridSpan w:val="4"/>
            <w:shd w:val="clear" w:color="auto" w:fill="auto"/>
          </w:tcPr>
          <w:p w:rsidR="002077BF" w:rsidRPr="000E3AEE" w:rsidRDefault="002077BF" w:rsidP="00D634C0">
            <w:pPr>
              <w:jc w:val="center"/>
              <w:rPr>
                <w:color w:val="000000"/>
                <w:lang w:val="uk-UA"/>
              </w:rPr>
            </w:pPr>
            <w:r w:rsidRPr="000E3AEE">
              <w:rPr>
                <w:color w:val="000000"/>
                <w:lang w:val="uk-UA"/>
              </w:rPr>
              <w:t xml:space="preserve">Змістовий модуль 1. </w:t>
            </w:r>
          </w:p>
        </w:tc>
      </w:tr>
      <w:tr w:rsidR="002077BF" w:rsidRPr="00D634C0" w:rsidTr="00104E02">
        <w:tc>
          <w:tcPr>
            <w:tcW w:w="1277" w:type="dxa"/>
            <w:shd w:val="clear" w:color="auto" w:fill="auto"/>
          </w:tcPr>
          <w:p w:rsidR="002077BF" w:rsidRPr="000E3AEE" w:rsidRDefault="002077BF" w:rsidP="00D634C0">
            <w:pPr>
              <w:jc w:val="center"/>
              <w:rPr>
                <w:color w:val="000000"/>
                <w:lang w:val="uk-UA"/>
              </w:rPr>
            </w:pPr>
            <w:r w:rsidRPr="000E3AEE">
              <w:rPr>
                <w:color w:val="000000"/>
                <w:lang w:val="uk-UA"/>
              </w:rPr>
              <w:t>Тиждень 1</w:t>
            </w:r>
          </w:p>
          <w:p w:rsidR="002077BF" w:rsidRDefault="009C031E" w:rsidP="00D634C0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практичне заняття</w:t>
            </w:r>
            <w:r w:rsidR="002077BF" w:rsidRPr="000E3AEE">
              <w:rPr>
                <w:color w:val="000000"/>
                <w:lang w:val="uk-UA"/>
              </w:rPr>
              <w:t xml:space="preserve"> 1</w:t>
            </w:r>
          </w:p>
          <w:p w:rsidR="009C031E" w:rsidRPr="000E3AEE" w:rsidRDefault="009C031E" w:rsidP="00D634C0">
            <w:pPr>
              <w:rPr>
                <w:color w:val="000000"/>
                <w:lang w:val="uk-UA"/>
              </w:rPr>
            </w:pPr>
          </w:p>
        </w:tc>
        <w:tc>
          <w:tcPr>
            <w:tcW w:w="3091" w:type="dxa"/>
            <w:shd w:val="clear" w:color="auto" w:fill="auto"/>
          </w:tcPr>
          <w:p w:rsidR="00224558" w:rsidRPr="00224558" w:rsidRDefault="00224558" w:rsidP="00D634C0">
            <w:pPr>
              <w:pStyle w:val="3"/>
              <w:spacing w:line="216" w:lineRule="auto"/>
              <w:ind w:firstLine="567"/>
              <w:rPr>
                <w:rFonts w:ascii="Times New Roman" w:hAnsi="Times New Roman" w:cs="Times New Roman"/>
                <w:i/>
                <w:color w:val="auto"/>
                <w:lang w:val="ru-RU"/>
              </w:rPr>
            </w:pPr>
            <w:r w:rsidRPr="00224558">
              <w:rPr>
                <w:rFonts w:ascii="Times New Roman" w:hAnsi="Times New Roman" w:cs="Times New Roman"/>
                <w:color w:val="auto"/>
                <w:lang w:val="ru-RU"/>
              </w:rPr>
              <w:t xml:space="preserve">Ділове спілкування </w:t>
            </w:r>
            <w:r w:rsidR="00732790">
              <w:rPr>
                <w:rFonts w:ascii="Times New Roman" w:hAnsi="Times New Roman" w:cs="Times New Roman"/>
                <w:color w:val="auto"/>
                <w:lang w:val="ru-RU"/>
              </w:rPr>
              <w:t>німецькою</w:t>
            </w:r>
            <w:r w:rsidRPr="00224558">
              <w:rPr>
                <w:rFonts w:ascii="Times New Roman" w:hAnsi="Times New Roman" w:cs="Times New Roman"/>
                <w:color w:val="auto"/>
                <w:lang w:val="ru-RU"/>
              </w:rPr>
              <w:t xml:space="preserve"> мовою в письмовій формі</w:t>
            </w:r>
          </w:p>
          <w:p w:rsidR="00752768" w:rsidRPr="00224558" w:rsidRDefault="00224558" w:rsidP="00732790">
            <w:pPr>
              <w:spacing w:line="216" w:lineRule="auto"/>
              <w:ind w:firstLine="567"/>
              <w:jc w:val="both"/>
              <w:rPr>
                <w:color w:val="000000"/>
                <w:lang w:val="ru-RU"/>
              </w:rPr>
            </w:pPr>
            <w:r w:rsidRPr="00224558">
              <w:rPr>
                <w:rFonts w:eastAsia="Calibri"/>
                <w:noProof/>
                <w:color w:val="000000"/>
                <w:lang w:val="ru-RU" w:eastAsia="ru-RU"/>
              </w:rPr>
              <w:t>Укладання ділової кореспонденції (схема діло</w:t>
            </w:r>
            <w:r w:rsidR="00BB3762">
              <w:rPr>
                <w:rFonts w:eastAsia="Calibri"/>
                <w:noProof/>
                <w:color w:val="000000"/>
                <w:lang w:val="ru-RU" w:eastAsia="ru-RU"/>
              </w:rPr>
              <w:t xml:space="preserve">вого листа, </w:t>
            </w:r>
            <w:r w:rsidR="00BB3762">
              <w:rPr>
                <w:rFonts w:eastAsia="Calibri"/>
                <w:noProof/>
                <w:color w:val="000000"/>
                <w:lang w:val="ru-RU" w:eastAsia="ru-RU"/>
              </w:rPr>
              <w:lastRenderedPageBreak/>
              <w:t xml:space="preserve">структура, зразки). </w:t>
            </w:r>
            <w:r w:rsidR="00E32BCB" w:rsidRPr="00BB3762">
              <w:rPr>
                <w:rFonts w:eastAsia="Calibri"/>
                <w:noProof/>
                <w:color w:val="000000"/>
                <w:lang w:val="uk-UA" w:eastAsia="ru-RU"/>
              </w:rPr>
              <w:t>Техніка ділового листа.</w:t>
            </w:r>
            <w:r w:rsidR="00E32BCB" w:rsidRPr="00BB3762">
              <w:rPr>
                <w:lang w:val="uk-UA"/>
              </w:rPr>
              <w:t xml:space="preserve"> Умовні речення </w:t>
            </w:r>
            <w:r w:rsidR="00E32BCB" w:rsidRPr="00BB3762">
              <w:rPr>
                <w:lang w:val="ru-RU"/>
              </w:rPr>
              <w:t>Три типи умовних речень.</w:t>
            </w:r>
          </w:p>
        </w:tc>
        <w:tc>
          <w:tcPr>
            <w:tcW w:w="2599" w:type="dxa"/>
            <w:shd w:val="clear" w:color="auto" w:fill="auto"/>
          </w:tcPr>
          <w:p w:rsidR="002077BF" w:rsidRPr="000E3AEE" w:rsidRDefault="002077BF" w:rsidP="00D634C0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289" w:type="dxa"/>
            <w:shd w:val="clear" w:color="auto" w:fill="auto"/>
          </w:tcPr>
          <w:p w:rsidR="002077BF" w:rsidRPr="000E3AEE" w:rsidRDefault="00D634C0" w:rsidP="00D634C0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</w:p>
        </w:tc>
      </w:tr>
      <w:tr w:rsidR="002077BF" w:rsidRPr="000E3AEE" w:rsidTr="00104E02">
        <w:tc>
          <w:tcPr>
            <w:tcW w:w="1277" w:type="dxa"/>
            <w:shd w:val="clear" w:color="auto" w:fill="auto"/>
          </w:tcPr>
          <w:p w:rsidR="009C031E" w:rsidRDefault="002077BF" w:rsidP="00D634C0">
            <w:pPr>
              <w:jc w:val="center"/>
              <w:rPr>
                <w:color w:val="000000"/>
                <w:lang w:val="uk-UA"/>
              </w:rPr>
            </w:pPr>
            <w:r w:rsidRPr="000E3AEE">
              <w:rPr>
                <w:color w:val="000000"/>
                <w:lang w:val="uk-UA"/>
              </w:rPr>
              <w:lastRenderedPageBreak/>
              <w:t xml:space="preserve">Тиждень 2 </w:t>
            </w:r>
          </w:p>
          <w:p w:rsidR="002077BF" w:rsidRPr="000E3AEE" w:rsidRDefault="009C031E" w:rsidP="00D634C0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практичне заняття 2</w:t>
            </w:r>
          </w:p>
        </w:tc>
        <w:tc>
          <w:tcPr>
            <w:tcW w:w="3091" w:type="dxa"/>
            <w:shd w:val="clear" w:color="auto" w:fill="auto"/>
          </w:tcPr>
          <w:p w:rsidR="00E32BCB" w:rsidRPr="00224558" w:rsidRDefault="00E32BCB" w:rsidP="00D634C0">
            <w:pPr>
              <w:spacing w:line="216" w:lineRule="auto"/>
              <w:jc w:val="both"/>
              <w:rPr>
                <w:rFonts w:eastAsia="Calibri"/>
                <w:noProof/>
                <w:color w:val="000000"/>
                <w:lang w:val="ru-RU" w:eastAsia="ru-RU"/>
              </w:rPr>
            </w:pPr>
            <w:r w:rsidRPr="00BB3762">
              <w:rPr>
                <w:rFonts w:eastAsia="Calibri"/>
                <w:noProof/>
                <w:color w:val="000000"/>
                <w:lang w:val="uk-UA" w:eastAsia="ru-RU"/>
              </w:rPr>
              <w:t>Назви основних ділових документів.</w:t>
            </w:r>
            <w:r w:rsidRPr="00BB3762">
              <w:rPr>
                <w:lang w:val="uk-UA"/>
              </w:rPr>
              <w:t xml:space="preserve"> Означальні підрядні речення </w:t>
            </w:r>
            <w:r>
              <w:rPr>
                <w:rFonts w:eastAsia="Calibri"/>
                <w:noProof/>
                <w:color w:val="000000"/>
                <w:lang w:val="ru-RU" w:eastAsia="ru-RU"/>
              </w:rPr>
              <w:t xml:space="preserve">Укладання </w:t>
            </w:r>
            <w:r w:rsidRPr="00224558">
              <w:rPr>
                <w:rFonts w:eastAsia="Calibri"/>
                <w:noProof/>
                <w:color w:val="000000"/>
                <w:lang w:val="ru-RU" w:eastAsia="ru-RU"/>
              </w:rPr>
              <w:t>супровідного листа (схема, структура, зразки).</w:t>
            </w:r>
          </w:p>
          <w:p w:rsidR="00652BCE" w:rsidRPr="00E32BCB" w:rsidRDefault="00652BCE" w:rsidP="00D634C0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2599" w:type="dxa"/>
            <w:shd w:val="clear" w:color="auto" w:fill="auto"/>
          </w:tcPr>
          <w:p w:rsidR="002077BF" w:rsidRPr="000E3AEE" w:rsidRDefault="00BB3762" w:rsidP="00D634C0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Граматичне завдання</w:t>
            </w:r>
          </w:p>
          <w:p w:rsidR="009D161A" w:rsidRPr="000E3AEE" w:rsidRDefault="009D161A" w:rsidP="00D634C0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289" w:type="dxa"/>
            <w:shd w:val="clear" w:color="auto" w:fill="auto"/>
          </w:tcPr>
          <w:p w:rsidR="002077BF" w:rsidRPr="00D634C0" w:rsidRDefault="00D634C0" w:rsidP="00D634C0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</w:p>
        </w:tc>
      </w:tr>
      <w:tr w:rsidR="002077BF" w:rsidRPr="00D634C0" w:rsidTr="00104E02">
        <w:tc>
          <w:tcPr>
            <w:tcW w:w="1277" w:type="dxa"/>
            <w:shd w:val="clear" w:color="auto" w:fill="auto"/>
          </w:tcPr>
          <w:p w:rsidR="002077BF" w:rsidRPr="000E3AEE" w:rsidRDefault="002077BF" w:rsidP="00D634C0">
            <w:pPr>
              <w:jc w:val="center"/>
              <w:rPr>
                <w:color w:val="000000"/>
                <w:lang w:val="uk-UA"/>
              </w:rPr>
            </w:pPr>
            <w:r w:rsidRPr="000E3AEE">
              <w:rPr>
                <w:color w:val="000000"/>
                <w:lang w:val="uk-UA"/>
              </w:rPr>
              <w:t xml:space="preserve">Тиждень 3 </w:t>
            </w:r>
          </w:p>
          <w:p w:rsidR="002077BF" w:rsidRPr="000E3AEE" w:rsidRDefault="009C031E" w:rsidP="00D634C0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</w:t>
            </w:r>
            <w:r w:rsidR="00D634C0">
              <w:rPr>
                <w:color w:val="000000"/>
                <w:lang w:val="uk-UA"/>
              </w:rPr>
              <w:t>рактичне заняття 3</w:t>
            </w:r>
          </w:p>
        </w:tc>
        <w:tc>
          <w:tcPr>
            <w:tcW w:w="3091" w:type="dxa"/>
            <w:shd w:val="clear" w:color="auto" w:fill="auto"/>
          </w:tcPr>
          <w:p w:rsidR="00E32BCB" w:rsidRPr="00732790" w:rsidRDefault="00E32BCB" w:rsidP="00D634C0">
            <w:pPr>
              <w:jc w:val="center"/>
              <w:rPr>
                <w:rFonts w:eastAsia="Calibri"/>
                <w:noProof/>
                <w:color w:val="000000"/>
                <w:lang w:val="uk-UA" w:eastAsia="ru-RU"/>
              </w:rPr>
            </w:pPr>
            <w:r w:rsidRPr="00D634C0">
              <w:rPr>
                <w:rFonts w:eastAsia="Calibri"/>
                <w:noProof/>
                <w:color w:val="000000"/>
                <w:lang w:val="uk-UA" w:eastAsia="ru-RU"/>
              </w:rPr>
              <w:t xml:space="preserve">Укладання </w:t>
            </w:r>
            <w:r w:rsidR="00732790">
              <w:rPr>
                <w:rFonts w:eastAsia="Calibri"/>
                <w:color w:val="000000"/>
                <w:lang w:val="uk-UA" w:eastAsia="ru-RU"/>
              </w:rPr>
              <w:t xml:space="preserve">резюме </w:t>
            </w:r>
          </w:p>
          <w:p w:rsidR="00652BCE" w:rsidRPr="00BB3762" w:rsidRDefault="00E32BCB" w:rsidP="00732790">
            <w:pPr>
              <w:jc w:val="center"/>
              <w:rPr>
                <w:color w:val="000000"/>
                <w:lang w:val="uk-UA"/>
              </w:rPr>
            </w:pPr>
            <w:r w:rsidRPr="00C51D4B">
              <w:t>C</w:t>
            </w:r>
            <w:r w:rsidRPr="00D634C0">
              <w:rPr>
                <w:lang w:val="uk-UA"/>
              </w:rPr>
              <w:t>получні займенники</w:t>
            </w:r>
            <w:r w:rsidR="00732790">
              <w:rPr>
                <w:lang w:val="uk-UA"/>
              </w:rPr>
              <w:t xml:space="preserve"> та</w:t>
            </w:r>
            <w:r w:rsidRPr="00D634C0">
              <w:rPr>
                <w:lang w:val="uk-UA"/>
              </w:rPr>
              <w:t xml:space="preserve"> сполучні прислівники </w:t>
            </w:r>
          </w:p>
        </w:tc>
        <w:tc>
          <w:tcPr>
            <w:tcW w:w="2599" w:type="dxa"/>
            <w:shd w:val="clear" w:color="auto" w:fill="auto"/>
          </w:tcPr>
          <w:p w:rsidR="002077BF" w:rsidRDefault="00954A39" w:rsidP="00D634C0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Читання та переклад тексту</w:t>
            </w:r>
          </w:p>
          <w:p w:rsidR="00954A39" w:rsidRPr="000E3AEE" w:rsidRDefault="00954A39" w:rsidP="00D634C0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Діалогічне мовлення</w:t>
            </w:r>
          </w:p>
        </w:tc>
        <w:tc>
          <w:tcPr>
            <w:tcW w:w="1289" w:type="dxa"/>
            <w:shd w:val="clear" w:color="auto" w:fill="auto"/>
          </w:tcPr>
          <w:p w:rsidR="002077BF" w:rsidRPr="000E3AEE" w:rsidRDefault="00D634C0" w:rsidP="00D634C0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</w:p>
        </w:tc>
      </w:tr>
      <w:tr w:rsidR="002077BF" w:rsidRPr="000E3AEE" w:rsidTr="00104E02">
        <w:tc>
          <w:tcPr>
            <w:tcW w:w="1277" w:type="dxa"/>
            <w:shd w:val="clear" w:color="auto" w:fill="auto"/>
          </w:tcPr>
          <w:p w:rsidR="002077BF" w:rsidRPr="000E3AEE" w:rsidRDefault="002077BF" w:rsidP="00D634C0">
            <w:pPr>
              <w:jc w:val="center"/>
              <w:rPr>
                <w:color w:val="000000"/>
                <w:lang w:val="uk-UA"/>
              </w:rPr>
            </w:pPr>
            <w:r w:rsidRPr="000E3AEE">
              <w:rPr>
                <w:color w:val="000000"/>
                <w:lang w:val="uk-UA"/>
              </w:rPr>
              <w:t>Тиждень 4</w:t>
            </w:r>
          </w:p>
          <w:p w:rsidR="002077BF" w:rsidRPr="000E3AEE" w:rsidRDefault="009C031E" w:rsidP="00D634C0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</w:t>
            </w:r>
            <w:r w:rsidR="00D634C0">
              <w:rPr>
                <w:color w:val="000000"/>
                <w:lang w:val="uk-UA"/>
              </w:rPr>
              <w:t>рактичне заняття 4</w:t>
            </w:r>
          </w:p>
        </w:tc>
        <w:tc>
          <w:tcPr>
            <w:tcW w:w="3091" w:type="dxa"/>
            <w:shd w:val="clear" w:color="auto" w:fill="auto"/>
          </w:tcPr>
          <w:p w:rsidR="00E32BCB" w:rsidRPr="00E32BCB" w:rsidRDefault="00E32BCB" w:rsidP="00D634C0">
            <w:pPr>
              <w:tabs>
                <w:tab w:val="left" w:pos="1105"/>
              </w:tabs>
              <w:spacing w:line="216" w:lineRule="auto"/>
              <w:ind w:firstLine="567"/>
              <w:jc w:val="both"/>
              <w:rPr>
                <w:rFonts w:eastAsia="Calibri"/>
                <w:noProof/>
                <w:color w:val="000000"/>
                <w:lang w:val="ru-RU" w:eastAsia="ru-RU"/>
              </w:rPr>
            </w:pPr>
            <w:r w:rsidRPr="00E32BCB">
              <w:rPr>
                <w:rFonts w:eastAsia="Calibri"/>
                <w:i/>
                <w:noProof/>
                <w:color w:val="000000"/>
                <w:lang w:val="ru-RU" w:eastAsia="ru-RU"/>
              </w:rPr>
              <w:t>Ділова кореспонденція  (письмові штампи)</w:t>
            </w:r>
            <w:r w:rsidRPr="00E32BCB">
              <w:rPr>
                <w:rFonts w:eastAsia="Calibri"/>
                <w:noProof/>
                <w:color w:val="000000"/>
                <w:lang w:val="ru-RU" w:eastAsia="ru-RU"/>
              </w:rPr>
              <w:t xml:space="preserve"> </w:t>
            </w:r>
          </w:p>
          <w:p w:rsidR="00BB3762" w:rsidRPr="00BB3762" w:rsidRDefault="00E32BCB" w:rsidP="00D634C0">
            <w:pPr>
              <w:spacing w:line="216" w:lineRule="auto"/>
              <w:ind w:firstLine="567"/>
              <w:jc w:val="both"/>
              <w:rPr>
                <w:lang w:val="ru-RU"/>
              </w:rPr>
            </w:pPr>
            <w:r w:rsidRPr="00E32BCB">
              <w:rPr>
                <w:rFonts w:eastAsia="Calibri"/>
                <w:noProof/>
                <w:color w:val="000000"/>
                <w:lang w:val="ru-RU" w:eastAsia="ru-RU"/>
              </w:rPr>
              <w:t xml:space="preserve"> Типи ділових листів (запит додаткової інформації з приводу реклами спортивного клубу, фітнес-центру у</w:t>
            </w:r>
            <w:r>
              <w:rPr>
                <w:rFonts w:eastAsia="Calibri"/>
                <w:noProof/>
                <w:color w:val="000000"/>
                <w:lang w:val="ru-RU" w:eastAsia="ru-RU"/>
              </w:rPr>
              <w:t xml:space="preserve"> газеті (журналі, на веб-сайті)</w:t>
            </w:r>
            <w:r w:rsidR="00BB3762" w:rsidRPr="00BB3762">
              <w:rPr>
                <w:lang w:val="ru-RU"/>
              </w:rPr>
              <w:t>.</w:t>
            </w:r>
          </w:p>
          <w:p w:rsidR="00BB3762" w:rsidRPr="00BB3762" w:rsidRDefault="00BB3762" w:rsidP="00D634C0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2599" w:type="dxa"/>
            <w:shd w:val="clear" w:color="auto" w:fill="auto"/>
          </w:tcPr>
          <w:p w:rsidR="002077BF" w:rsidRPr="000E3AEE" w:rsidRDefault="00954A39" w:rsidP="00D634C0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Словниковий</w:t>
            </w:r>
            <w:r w:rsidR="002077BF" w:rsidRPr="000E3AEE">
              <w:rPr>
                <w:color w:val="000000"/>
                <w:lang w:val="uk-UA"/>
              </w:rPr>
              <w:t xml:space="preserve"> диктант</w:t>
            </w:r>
          </w:p>
          <w:p w:rsidR="002077BF" w:rsidRPr="000E3AEE" w:rsidRDefault="00954A39" w:rsidP="00D634C0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граматичне завдання</w:t>
            </w:r>
          </w:p>
        </w:tc>
        <w:tc>
          <w:tcPr>
            <w:tcW w:w="1289" w:type="dxa"/>
            <w:shd w:val="clear" w:color="auto" w:fill="auto"/>
          </w:tcPr>
          <w:p w:rsidR="002077BF" w:rsidRPr="00D634C0" w:rsidRDefault="00D634C0" w:rsidP="00D634C0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</w:p>
        </w:tc>
      </w:tr>
      <w:tr w:rsidR="002077BF" w:rsidRPr="00954A39" w:rsidTr="00104E02">
        <w:tc>
          <w:tcPr>
            <w:tcW w:w="1277" w:type="dxa"/>
            <w:shd w:val="clear" w:color="auto" w:fill="auto"/>
          </w:tcPr>
          <w:p w:rsidR="002077BF" w:rsidRPr="000E3AEE" w:rsidRDefault="002077BF" w:rsidP="00D634C0">
            <w:pPr>
              <w:jc w:val="center"/>
              <w:rPr>
                <w:color w:val="000000"/>
                <w:lang w:val="uk-UA"/>
              </w:rPr>
            </w:pPr>
            <w:r w:rsidRPr="000E3AEE">
              <w:rPr>
                <w:color w:val="000000"/>
                <w:lang w:val="uk-UA"/>
              </w:rPr>
              <w:t>Тиждень 5</w:t>
            </w:r>
          </w:p>
          <w:p w:rsidR="002077BF" w:rsidRPr="000E3AEE" w:rsidRDefault="009C031E" w:rsidP="00D634C0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практичне заняття </w:t>
            </w:r>
            <w:r w:rsidR="00D634C0">
              <w:rPr>
                <w:color w:val="000000"/>
                <w:lang w:val="uk-UA"/>
              </w:rPr>
              <w:t>5</w:t>
            </w:r>
          </w:p>
        </w:tc>
        <w:tc>
          <w:tcPr>
            <w:tcW w:w="3091" w:type="dxa"/>
            <w:shd w:val="clear" w:color="auto" w:fill="auto"/>
          </w:tcPr>
          <w:p w:rsidR="00652BCE" w:rsidRPr="00BB3762" w:rsidRDefault="00E32BCB" w:rsidP="00D634C0">
            <w:pPr>
              <w:spacing w:line="216" w:lineRule="auto"/>
              <w:jc w:val="both"/>
              <w:rPr>
                <w:color w:val="000000"/>
                <w:lang w:val="ru-RU"/>
              </w:rPr>
            </w:pPr>
            <w:r>
              <w:rPr>
                <w:rFonts w:eastAsia="Calibri"/>
                <w:noProof/>
                <w:color w:val="000000"/>
                <w:lang w:val="uk-UA" w:eastAsia="ru-RU"/>
              </w:rPr>
              <w:t>З</w:t>
            </w:r>
            <w:r w:rsidRPr="00E32BCB">
              <w:rPr>
                <w:rFonts w:eastAsia="Calibri"/>
                <w:noProof/>
                <w:color w:val="000000"/>
                <w:lang w:val="ru-RU" w:eastAsia="ru-RU"/>
              </w:rPr>
              <w:t>апит інформайії стосовно спортивного табору для дітей, запрошення на спортивне свято і т. ін.).</w:t>
            </w:r>
            <w:r w:rsidRPr="00E32BCB">
              <w:rPr>
                <w:lang w:val="ru-RU"/>
              </w:rPr>
              <w:t xml:space="preserve"> </w:t>
            </w:r>
            <w:r w:rsidRPr="00C51D4B">
              <w:t>Узгодження часів. Пряма, непряма мова</w:t>
            </w:r>
          </w:p>
        </w:tc>
        <w:tc>
          <w:tcPr>
            <w:tcW w:w="2599" w:type="dxa"/>
            <w:shd w:val="clear" w:color="auto" w:fill="auto"/>
          </w:tcPr>
          <w:p w:rsidR="002077BF" w:rsidRDefault="00954A39" w:rsidP="00D634C0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Читання</w:t>
            </w:r>
          </w:p>
          <w:p w:rsidR="00954A39" w:rsidRPr="000E3AEE" w:rsidRDefault="00954A39" w:rsidP="00D634C0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Переказ тексту</w:t>
            </w:r>
          </w:p>
        </w:tc>
        <w:tc>
          <w:tcPr>
            <w:tcW w:w="1289" w:type="dxa"/>
            <w:shd w:val="clear" w:color="auto" w:fill="auto"/>
          </w:tcPr>
          <w:p w:rsidR="002077BF" w:rsidRPr="000E3AEE" w:rsidRDefault="00D634C0" w:rsidP="00D634C0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</w:p>
        </w:tc>
      </w:tr>
      <w:tr w:rsidR="00BB3762" w:rsidRPr="000E3AEE" w:rsidTr="00104E02">
        <w:tc>
          <w:tcPr>
            <w:tcW w:w="1277" w:type="dxa"/>
            <w:shd w:val="clear" w:color="auto" w:fill="auto"/>
          </w:tcPr>
          <w:p w:rsidR="00BB3762" w:rsidRPr="000E3AEE" w:rsidRDefault="00BB3762" w:rsidP="00D634C0">
            <w:pPr>
              <w:jc w:val="center"/>
              <w:rPr>
                <w:color w:val="000000"/>
                <w:lang w:val="uk-UA"/>
              </w:rPr>
            </w:pPr>
            <w:r w:rsidRPr="000E3AEE">
              <w:rPr>
                <w:color w:val="000000"/>
                <w:lang w:val="uk-UA"/>
              </w:rPr>
              <w:t>Тиждень 6</w:t>
            </w:r>
          </w:p>
          <w:p w:rsidR="00BB3762" w:rsidRPr="000E3AEE" w:rsidRDefault="00BB3762" w:rsidP="00D634C0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</w:t>
            </w:r>
            <w:r w:rsidR="00D634C0">
              <w:rPr>
                <w:color w:val="000000"/>
                <w:lang w:val="uk-UA"/>
              </w:rPr>
              <w:t>рактичне заняття 6</w:t>
            </w:r>
          </w:p>
        </w:tc>
        <w:tc>
          <w:tcPr>
            <w:tcW w:w="3091" w:type="dxa"/>
            <w:shd w:val="clear" w:color="auto" w:fill="auto"/>
          </w:tcPr>
          <w:p w:rsidR="00E32BCB" w:rsidRPr="00E32BCB" w:rsidRDefault="00E32BCB" w:rsidP="00D634C0">
            <w:pPr>
              <w:tabs>
                <w:tab w:val="left" w:pos="1105"/>
              </w:tabs>
              <w:spacing w:line="216" w:lineRule="auto"/>
              <w:jc w:val="both"/>
              <w:rPr>
                <w:rFonts w:eastAsia="Calibri"/>
                <w:noProof/>
                <w:color w:val="000000"/>
                <w:lang w:val="ru-RU" w:eastAsia="ru-RU"/>
              </w:rPr>
            </w:pPr>
            <w:r w:rsidRPr="00E32BCB">
              <w:rPr>
                <w:rFonts w:eastAsia="Calibri"/>
                <w:noProof/>
                <w:color w:val="000000"/>
                <w:lang w:val="ru-RU" w:eastAsia="ru-RU"/>
              </w:rPr>
              <w:t xml:space="preserve">Спілкування електроною поштою. Правила оформлення електронного повідомлення, особливості граматики та лексики. </w:t>
            </w:r>
          </w:p>
          <w:p w:rsidR="00BB3762" w:rsidRPr="007A42FA" w:rsidRDefault="00BB3762" w:rsidP="00D634C0">
            <w:pPr>
              <w:ind w:left="31"/>
              <w:rPr>
                <w:bCs/>
                <w:color w:val="000000"/>
                <w:lang w:val="ru-RU"/>
              </w:rPr>
            </w:pPr>
          </w:p>
        </w:tc>
        <w:tc>
          <w:tcPr>
            <w:tcW w:w="2599" w:type="dxa"/>
            <w:shd w:val="clear" w:color="auto" w:fill="auto"/>
          </w:tcPr>
          <w:p w:rsidR="00732790" w:rsidRDefault="00732790" w:rsidP="00D634C0">
            <w:pPr>
              <w:ind w:left="112"/>
              <w:jc w:val="both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Тести, читання, говоріння.</w:t>
            </w:r>
          </w:p>
          <w:p w:rsidR="00BB3762" w:rsidRDefault="00BB3762" w:rsidP="00D634C0">
            <w:pPr>
              <w:ind w:left="112"/>
              <w:jc w:val="both"/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1289" w:type="dxa"/>
            <w:shd w:val="clear" w:color="auto" w:fill="auto"/>
          </w:tcPr>
          <w:p w:rsidR="00BB3762" w:rsidRPr="00D634C0" w:rsidRDefault="00D634C0" w:rsidP="00D634C0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</w:p>
        </w:tc>
      </w:tr>
      <w:tr w:rsidR="002077BF" w:rsidRPr="000E3AEE" w:rsidTr="00104E02">
        <w:tc>
          <w:tcPr>
            <w:tcW w:w="8256" w:type="dxa"/>
            <w:gridSpan w:val="4"/>
            <w:shd w:val="clear" w:color="auto" w:fill="auto"/>
          </w:tcPr>
          <w:p w:rsidR="002077BF" w:rsidRPr="000E3AEE" w:rsidRDefault="002077BF" w:rsidP="00D634C0">
            <w:pPr>
              <w:jc w:val="center"/>
              <w:rPr>
                <w:color w:val="000000"/>
                <w:lang w:val="uk-UA"/>
              </w:rPr>
            </w:pPr>
            <w:r w:rsidRPr="000E3AEE">
              <w:rPr>
                <w:color w:val="000000"/>
                <w:lang w:val="uk-UA"/>
              </w:rPr>
              <w:t>Змістовий модуль 2.</w:t>
            </w:r>
          </w:p>
        </w:tc>
      </w:tr>
      <w:tr w:rsidR="002077BF" w:rsidRPr="00D634C0" w:rsidTr="00104E02">
        <w:tc>
          <w:tcPr>
            <w:tcW w:w="1277" w:type="dxa"/>
            <w:shd w:val="clear" w:color="auto" w:fill="auto"/>
          </w:tcPr>
          <w:p w:rsidR="002077BF" w:rsidRPr="000E3AEE" w:rsidRDefault="002077BF" w:rsidP="00D634C0">
            <w:pPr>
              <w:jc w:val="center"/>
              <w:rPr>
                <w:color w:val="000000"/>
                <w:lang w:val="uk-UA"/>
              </w:rPr>
            </w:pPr>
            <w:r w:rsidRPr="000E3AEE">
              <w:rPr>
                <w:color w:val="000000"/>
                <w:lang w:val="uk-UA"/>
              </w:rPr>
              <w:t>Тиждень 7</w:t>
            </w:r>
          </w:p>
          <w:p w:rsidR="002077BF" w:rsidRPr="000E3AEE" w:rsidRDefault="009C031E" w:rsidP="00D634C0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</w:t>
            </w:r>
            <w:r w:rsidR="00D634C0">
              <w:rPr>
                <w:color w:val="000000"/>
                <w:lang w:val="uk-UA"/>
              </w:rPr>
              <w:t>рактичне заняття 7</w:t>
            </w:r>
          </w:p>
        </w:tc>
        <w:tc>
          <w:tcPr>
            <w:tcW w:w="3091" w:type="dxa"/>
            <w:shd w:val="clear" w:color="auto" w:fill="auto"/>
          </w:tcPr>
          <w:p w:rsidR="00E32BCB" w:rsidRPr="009436B1" w:rsidRDefault="00E32BCB" w:rsidP="00D634C0">
            <w:pPr>
              <w:spacing w:line="216" w:lineRule="auto"/>
              <w:ind w:firstLine="567"/>
              <w:jc w:val="both"/>
              <w:rPr>
                <w:rFonts w:eastAsia="Calibri"/>
                <w:color w:val="000000"/>
                <w:lang w:val="ru-RU" w:eastAsia="ru-RU"/>
              </w:rPr>
            </w:pPr>
            <w:r w:rsidRPr="009436B1">
              <w:rPr>
                <w:bCs/>
                <w:lang w:val="ru-RU"/>
              </w:rPr>
              <w:t xml:space="preserve">Аналіз сучасної преси. </w:t>
            </w:r>
            <w:r w:rsidRPr="009436B1">
              <w:rPr>
                <w:rFonts w:eastAsia="Calibri"/>
                <w:color w:val="000000"/>
                <w:lang w:val="ru-RU" w:eastAsia="ru-RU"/>
              </w:rPr>
              <w:t>Жанри іншомовного наукового тексту. Композиції видів наукових текстів</w:t>
            </w:r>
          </w:p>
          <w:p w:rsidR="00E32BCB" w:rsidRPr="00C51D4B" w:rsidRDefault="00E32BCB" w:rsidP="00D634C0">
            <w:pPr>
              <w:spacing w:line="216" w:lineRule="auto"/>
              <w:rPr>
                <w:bCs/>
                <w:lang w:val="ru-RU"/>
              </w:rPr>
            </w:pPr>
            <w:r w:rsidRPr="00E32BCB">
              <w:rPr>
                <w:bCs/>
                <w:lang w:val="ru-RU"/>
              </w:rPr>
              <w:t xml:space="preserve"> Газети. Журнали. фахових статей. Дискусія.</w:t>
            </w:r>
          </w:p>
          <w:p w:rsidR="00E32BCB" w:rsidRPr="00E32BCB" w:rsidRDefault="00E32BCB" w:rsidP="00D634C0">
            <w:pPr>
              <w:spacing w:line="216" w:lineRule="auto"/>
              <w:jc w:val="both"/>
              <w:rPr>
                <w:bCs/>
                <w:lang w:val="ru-RU"/>
              </w:rPr>
            </w:pPr>
            <w:r w:rsidRPr="00E32BCB">
              <w:rPr>
                <w:bCs/>
                <w:lang w:val="ru-RU"/>
              </w:rPr>
              <w:t xml:space="preserve"> Питальні речення. </w:t>
            </w:r>
          </w:p>
          <w:p w:rsidR="00652BCE" w:rsidRPr="00E32BCB" w:rsidRDefault="00652BCE" w:rsidP="00D634C0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2599" w:type="dxa"/>
            <w:shd w:val="clear" w:color="auto" w:fill="auto"/>
          </w:tcPr>
          <w:p w:rsidR="002077BF" w:rsidRPr="000E3AEE" w:rsidRDefault="002077BF" w:rsidP="00D634C0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289" w:type="dxa"/>
            <w:shd w:val="clear" w:color="auto" w:fill="auto"/>
          </w:tcPr>
          <w:p w:rsidR="002077BF" w:rsidRPr="000E3AEE" w:rsidRDefault="00D634C0" w:rsidP="00D634C0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</w:p>
        </w:tc>
      </w:tr>
      <w:tr w:rsidR="002077BF" w:rsidRPr="000E3AEE" w:rsidTr="00104E02">
        <w:tc>
          <w:tcPr>
            <w:tcW w:w="1277" w:type="dxa"/>
            <w:shd w:val="clear" w:color="auto" w:fill="auto"/>
          </w:tcPr>
          <w:p w:rsidR="002077BF" w:rsidRPr="000E3AEE" w:rsidRDefault="002077BF" w:rsidP="00D634C0">
            <w:pPr>
              <w:jc w:val="center"/>
              <w:rPr>
                <w:color w:val="000000"/>
                <w:lang w:val="uk-UA"/>
              </w:rPr>
            </w:pPr>
            <w:r w:rsidRPr="000E3AEE">
              <w:rPr>
                <w:color w:val="000000"/>
                <w:lang w:val="uk-UA"/>
              </w:rPr>
              <w:lastRenderedPageBreak/>
              <w:t>Тиждень 8</w:t>
            </w:r>
          </w:p>
          <w:p w:rsidR="002077BF" w:rsidRPr="000E3AEE" w:rsidRDefault="009C031E" w:rsidP="00D634C0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практичне заняття</w:t>
            </w:r>
            <w:r w:rsidR="00D634C0">
              <w:rPr>
                <w:color w:val="000000"/>
                <w:lang w:val="uk-UA"/>
              </w:rPr>
              <w:t xml:space="preserve"> 8</w:t>
            </w:r>
          </w:p>
        </w:tc>
        <w:tc>
          <w:tcPr>
            <w:tcW w:w="3091" w:type="dxa"/>
            <w:shd w:val="clear" w:color="auto" w:fill="auto"/>
          </w:tcPr>
          <w:p w:rsidR="004622CA" w:rsidRPr="000E3AEE" w:rsidRDefault="00E32BCB" w:rsidP="00D634C0">
            <w:pPr>
              <w:jc w:val="center"/>
              <w:rPr>
                <w:color w:val="000000"/>
                <w:lang w:val="uk-UA"/>
              </w:rPr>
            </w:pPr>
            <w:r w:rsidRPr="00E32BCB">
              <w:rPr>
                <w:bCs/>
                <w:lang w:val="ru-RU"/>
              </w:rPr>
              <w:t>Анотація. Реферування</w:t>
            </w:r>
            <w:r w:rsidRPr="000E3AEE">
              <w:rPr>
                <w:color w:val="000000"/>
                <w:lang w:val="uk-UA"/>
              </w:rPr>
              <w:t xml:space="preserve"> </w:t>
            </w:r>
            <w:r w:rsidRPr="00E32BCB">
              <w:rPr>
                <w:bCs/>
                <w:lang w:val="ru-RU"/>
              </w:rPr>
              <w:t>Види речень. Розповідні речення. Схема порядку слів у розповідному реченні. Інверсія.</w:t>
            </w:r>
          </w:p>
        </w:tc>
        <w:tc>
          <w:tcPr>
            <w:tcW w:w="2599" w:type="dxa"/>
            <w:shd w:val="clear" w:color="auto" w:fill="auto"/>
          </w:tcPr>
          <w:p w:rsidR="002077BF" w:rsidRPr="000E3AEE" w:rsidRDefault="00954A39" w:rsidP="00D634C0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Словниковий</w:t>
            </w:r>
            <w:r w:rsidR="002077BF" w:rsidRPr="000E3AEE">
              <w:rPr>
                <w:color w:val="000000"/>
                <w:lang w:val="uk-UA"/>
              </w:rPr>
              <w:t xml:space="preserve"> диктант</w:t>
            </w:r>
          </w:p>
          <w:p w:rsidR="002077BF" w:rsidRPr="000E3AEE" w:rsidRDefault="00954A39" w:rsidP="00D634C0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Граматичне завдання</w:t>
            </w:r>
          </w:p>
        </w:tc>
        <w:tc>
          <w:tcPr>
            <w:tcW w:w="1289" w:type="dxa"/>
            <w:shd w:val="clear" w:color="auto" w:fill="auto"/>
          </w:tcPr>
          <w:p w:rsidR="002077BF" w:rsidRPr="00D634C0" w:rsidRDefault="00D634C0" w:rsidP="00D634C0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</w:p>
        </w:tc>
      </w:tr>
      <w:tr w:rsidR="002077BF" w:rsidRPr="00D634C0" w:rsidTr="00104E02">
        <w:tc>
          <w:tcPr>
            <w:tcW w:w="1277" w:type="dxa"/>
            <w:shd w:val="clear" w:color="auto" w:fill="auto"/>
          </w:tcPr>
          <w:p w:rsidR="002077BF" w:rsidRPr="000E3AEE" w:rsidRDefault="002077BF" w:rsidP="00D634C0">
            <w:pPr>
              <w:jc w:val="center"/>
              <w:rPr>
                <w:color w:val="000000"/>
                <w:lang w:val="uk-UA"/>
              </w:rPr>
            </w:pPr>
            <w:r w:rsidRPr="000E3AEE">
              <w:rPr>
                <w:color w:val="000000"/>
                <w:lang w:val="uk-UA"/>
              </w:rPr>
              <w:t>Тиждень 9</w:t>
            </w:r>
          </w:p>
          <w:p w:rsidR="002077BF" w:rsidRPr="000E3AEE" w:rsidRDefault="009C031E" w:rsidP="00D634C0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практичне заняття </w:t>
            </w:r>
            <w:r w:rsidR="00D634C0">
              <w:rPr>
                <w:color w:val="000000"/>
                <w:lang w:val="uk-UA"/>
              </w:rPr>
              <w:t>9</w:t>
            </w:r>
          </w:p>
        </w:tc>
        <w:tc>
          <w:tcPr>
            <w:tcW w:w="3091" w:type="dxa"/>
            <w:shd w:val="clear" w:color="auto" w:fill="auto"/>
          </w:tcPr>
          <w:p w:rsidR="004622CA" w:rsidRPr="00E32BCB" w:rsidRDefault="00E32BCB" w:rsidP="00D634C0">
            <w:pPr>
              <w:jc w:val="center"/>
              <w:rPr>
                <w:color w:val="000000"/>
                <w:lang w:val="ru-RU"/>
              </w:rPr>
            </w:pPr>
            <w:r w:rsidRPr="00E32BCB">
              <w:rPr>
                <w:bCs/>
                <w:lang w:val="ru-RU"/>
              </w:rPr>
              <w:t xml:space="preserve">Типи речень. Розділові запитання. Альтернативні запитання. Питально-заперечні речення для вираження здивування або незадоволення з приводу якоїсь дії, що не відбулася.     </w:t>
            </w:r>
          </w:p>
        </w:tc>
        <w:tc>
          <w:tcPr>
            <w:tcW w:w="2599" w:type="dxa"/>
            <w:shd w:val="clear" w:color="auto" w:fill="auto"/>
          </w:tcPr>
          <w:p w:rsidR="002077BF" w:rsidRPr="000E3AEE" w:rsidRDefault="002077BF" w:rsidP="00D634C0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289" w:type="dxa"/>
            <w:shd w:val="clear" w:color="auto" w:fill="auto"/>
          </w:tcPr>
          <w:p w:rsidR="002077BF" w:rsidRPr="000E3AEE" w:rsidRDefault="00D634C0" w:rsidP="00D634C0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</w:p>
        </w:tc>
      </w:tr>
      <w:tr w:rsidR="002077BF" w:rsidRPr="000E3AEE" w:rsidTr="00104E02">
        <w:tc>
          <w:tcPr>
            <w:tcW w:w="1277" w:type="dxa"/>
            <w:shd w:val="clear" w:color="auto" w:fill="auto"/>
          </w:tcPr>
          <w:p w:rsidR="002077BF" w:rsidRPr="000E3AEE" w:rsidRDefault="002077BF" w:rsidP="00D634C0">
            <w:pPr>
              <w:jc w:val="center"/>
              <w:rPr>
                <w:color w:val="000000"/>
                <w:lang w:val="uk-UA"/>
              </w:rPr>
            </w:pPr>
            <w:r w:rsidRPr="000E3AEE">
              <w:rPr>
                <w:color w:val="000000"/>
                <w:lang w:val="uk-UA"/>
              </w:rPr>
              <w:t>Тиждень 10</w:t>
            </w:r>
          </w:p>
          <w:p w:rsidR="00667FE4" w:rsidRDefault="00667FE4" w:rsidP="00D634C0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практичне заняття</w:t>
            </w:r>
            <w:r w:rsidRPr="000E3AEE">
              <w:rPr>
                <w:color w:val="000000"/>
                <w:lang w:val="uk-UA"/>
              </w:rPr>
              <w:t xml:space="preserve"> 1</w:t>
            </w:r>
            <w:r w:rsidR="00D634C0">
              <w:rPr>
                <w:color w:val="000000"/>
                <w:lang w:val="uk-UA"/>
              </w:rPr>
              <w:t>0</w:t>
            </w:r>
          </w:p>
          <w:p w:rsidR="002077BF" w:rsidRPr="000E3AEE" w:rsidRDefault="002077BF" w:rsidP="00D634C0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3091" w:type="dxa"/>
            <w:shd w:val="clear" w:color="auto" w:fill="auto"/>
          </w:tcPr>
          <w:p w:rsidR="00E32BCB" w:rsidRPr="00E32BCB" w:rsidRDefault="00E32BCB" w:rsidP="00D634C0">
            <w:pPr>
              <w:pStyle w:val="3"/>
              <w:spacing w:line="216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32BCB">
              <w:rPr>
                <w:rFonts w:ascii="Times New Roman" w:hAnsi="Times New Roman" w:cs="Times New Roman"/>
                <w:color w:val="auto"/>
                <w:lang w:val="ru-RU"/>
              </w:rPr>
              <w:t>Ділове спілкування німецькою  мовою в усній формі.</w:t>
            </w:r>
          </w:p>
          <w:p w:rsidR="00E32BCB" w:rsidRPr="00E32BCB" w:rsidRDefault="00E32BCB" w:rsidP="00D634C0">
            <w:pPr>
              <w:pStyle w:val="3"/>
              <w:spacing w:line="216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32BCB">
              <w:rPr>
                <w:rFonts w:ascii="Times New Roman" w:hAnsi="Times New Roman" w:cs="Times New Roman"/>
                <w:color w:val="auto"/>
                <w:lang w:val="ru-RU"/>
              </w:rPr>
              <w:t>Професійно спрямоване ситуативне спілкування</w:t>
            </w:r>
            <w:r w:rsidRPr="00E32BCB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4622CA" w:rsidRPr="00E32BCB" w:rsidRDefault="00E32BCB" w:rsidP="00732790">
            <w:pPr>
              <w:spacing w:line="216" w:lineRule="auto"/>
              <w:ind w:firstLine="567"/>
              <w:rPr>
                <w:lang w:val="ru-RU"/>
              </w:rPr>
            </w:pPr>
            <w:r w:rsidRPr="00E32BCB">
              <w:rPr>
                <w:lang w:val="ru-RU"/>
              </w:rPr>
              <w:t xml:space="preserve">Аудіо-відео матеріали: </w:t>
            </w:r>
            <w:r>
              <w:rPr>
                <w:lang w:val="ru-RU"/>
              </w:rPr>
              <w:t>Моя майбутня професія.</w:t>
            </w:r>
            <w:r w:rsidRPr="00E32BCB">
              <w:rPr>
                <w:lang w:val="ru-RU"/>
              </w:rPr>
              <w:t xml:space="preserve"> Окличні речення. Утворення окличних речень за допомогою окличних слів для виявленням емоцій: здивування, </w:t>
            </w:r>
            <w:r w:rsidRPr="00D634C0">
              <w:rPr>
                <w:lang w:val="ru-RU"/>
              </w:rPr>
              <w:t>захоплення, радості, обурення тощо.</w:t>
            </w:r>
          </w:p>
        </w:tc>
        <w:tc>
          <w:tcPr>
            <w:tcW w:w="2599" w:type="dxa"/>
            <w:shd w:val="clear" w:color="auto" w:fill="auto"/>
          </w:tcPr>
          <w:p w:rsidR="002077BF" w:rsidRDefault="00954A39" w:rsidP="00D634C0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Читання</w:t>
            </w:r>
          </w:p>
          <w:p w:rsidR="00954A39" w:rsidRPr="000E3AEE" w:rsidRDefault="00954A39" w:rsidP="00D634C0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Діалогічне мовлення</w:t>
            </w:r>
          </w:p>
        </w:tc>
        <w:tc>
          <w:tcPr>
            <w:tcW w:w="1289" w:type="dxa"/>
            <w:shd w:val="clear" w:color="auto" w:fill="auto"/>
          </w:tcPr>
          <w:p w:rsidR="002077BF" w:rsidRPr="00D634C0" w:rsidRDefault="00D634C0" w:rsidP="00D634C0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</w:p>
        </w:tc>
      </w:tr>
      <w:tr w:rsidR="002077BF" w:rsidRPr="00D634C0" w:rsidTr="00104E02">
        <w:tc>
          <w:tcPr>
            <w:tcW w:w="1277" w:type="dxa"/>
            <w:shd w:val="clear" w:color="auto" w:fill="auto"/>
          </w:tcPr>
          <w:p w:rsidR="002077BF" w:rsidRPr="000E3AEE" w:rsidRDefault="002077BF" w:rsidP="00D634C0">
            <w:pPr>
              <w:jc w:val="center"/>
              <w:rPr>
                <w:color w:val="000000"/>
                <w:lang w:val="uk-UA"/>
              </w:rPr>
            </w:pPr>
            <w:r w:rsidRPr="000E3AEE">
              <w:rPr>
                <w:color w:val="000000"/>
                <w:lang w:val="uk-UA"/>
              </w:rPr>
              <w:t>Тиждень 11</w:t>
            </w:r>
          </w:p>
          <w:p w:rsidR="00667FE4" w:rsidRDefault="00667FE4" w:rsidP="00D634C0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практичне заняття</w:t>
            </w:r>
            <w:r w:rsidRPr="000E3AEE">
              <w:rPr>
                <w:color w:val="000000"/>
                <w:lang w:val="uk-UA"/>
              </w:rPr>
              <w:t xml:space="preserve"> 1</w:t>
            </w:r>
            <w:r w:rsidR="00D634C0">
              <w:rPr>
                <w:color w:val="000000"/>
                <w:lang w:val="uk-UA"/>
              </w:rPr>
              <w:t>1</w:t>
            </w:r>
          </w:p>
          <w:p w:rsidR="002077BF" w:rsidRPr="000E3AEE" w:rsidRDefault="002077BF" w:rsidP="00D634C0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3091" w:type="dxa"/>
            <w:shd w:val="clear" w:color="auto" w:fill="auto"/>
          </w:tcPr>
          <w:p w:rsidR="009D161A" w:rsidRPr="00E32BCB" w:rsidRDefault="00E32BCB" w:rsidP="00732790">
            <w:pPr>
              <w:jc w:val="center"/>
              <w:rPr>
                <w:color w:val="000000"/>
                <w:lang w:val="ru-RU"/>
              </w:rPr>
            </w:pPr>
            <w:r w:rsidRPr="00E32BCB">
              <w:rPr>
                <w:rFonts w:eastAsia="Calibri"/>
                <w:noProof/>
                <w:color w:val="000000"/>
                <w:lang w:val="ru-RU" w:eastAsia="ru-RU"/>
              </w:rPr>
              <w:t xml:space="preserve">Професійне спілкування (усні штампи, вирази в контексті тренування, змагань, зборів).  </w:t>
            </w:r>
            <w:r w:rsidRPr="00E32BCB">
              <w:rPr>
                <w:lang w:val="ru-RU"/>
              </w:rPr>
              <w:t>Слова для висловлення прохання або запрошення.</w:t>
            </w:r>
          </w:p>
        </w:tc>
        <w:tc>
          <w:tcPr>
            <w:tcW w:w="2599" w:type="dxa"/>
            <w:shd w:val="clear" w:color="auto" w:fill="auto"/>
          </w:tcPr>
          <w:p w:rsidR="002077BF" w:rsidRPr="000E3AEE" w:rsidRDefault="00805242" w:rsidP="00D634C0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Монологічне мовлення</w:t>
            </w:r>
          </w:p>
        </w:tc>
        <w:tc>
          <w:tcPr>
            <w:tcW w:w="1289" w:type="dxa"/>
            <w:shd w:val="clear" w:color="auto" w:fill="auto"/>
          </w:tcPr>
          <w:p w:rsidR="002077BF" w:rsidRPr="000E3AEE" w:rsidRDefault="00D634C0" w:rsidP="00D634C0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</w:p>
        </w:tc>
      </w:tr>
      <w:tr w:rsidR="002077BF" w:rsidRPr="000E3AEE" w:rsidTr="00104E02">
        <w:tc>
          <w:tcPr>
            <w:tcW w:w="1277" w:type="dxa"/>
            <w:shd w:val="clear" w:color="auto" w:fill="auto"/>
          </w:tcPr>
          <w:p w:rsidR="002077BF" w:rsidRPr="000E3AEE" w:rsidRDefault="002077BF" w:rsidP="00D634C0">
            <w:pPr>
              <w:jc w:val="center"/>
              <w:rPr>
                <w:color w:val="000000"/>
                <w:lang w:val="uk-UA"/>
              </w:rPr>
            </w:pPr>
            <w:r w:rsidRPr="000E3AEE">
              <w:rPr>
                <w:color w:val="000000"/>
                <w:lang w:val="uk-UA"/>
              </w:rPr>
              <w:t>Тиждень 12</w:t>
            </w:r>
          </w:p>
          <w:p w:rsidR="00667FE4" w:rsidRDefault="00667FE4" w:rsidP="00D634C0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практичне заняття</w:t>
            </w:r>
            <w:r w:rsidRPr="000E3AEE">
              <w:rPr>
                <w:color w:val="000000"/>
                <w:lang w:val="uk-UA"/>
              </w:rPr>
              <w:t xml:space="preserve"> 1</w:t>
            </w:r>
            <w:r w:rsidR="00D634C0">
              <w:rPr>
                <w:color w:val="000000"/>
                <w:lang w:val="uk-UA"/>
              </w:rPr>
              <w:t>2</w:t>
            </w:r>
          </w:p>
          <w:p w:rsidR="002077BF" w:rsidRPr="000E3AEE" w:rsidRDefault="002077BF" w:rsidP="00D634C0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3091" w:type="dxa"/>
            <w:shd w:val="clear" w:color="auto" w:fill="auto"/>
          </w:tcPr>
          <w:p w:rsidR="009D161A" w:rsidRPr="009A3ABE" w:rsidRDefault="00E32BCB" w:rsidP="00104E02">
            <w:pPr>
              <w:jc w:val="center"/>
              <w:rPr>
                <w:color w:val="000000"/>
                <w:lang w:val="ru-RU"/>
              </w:rPr>
            </w:pPr>
            <w:r w:rsidRPr="00E32BCB">
              <w:rPr>
                <w:rFonts w:eastAsia="Calibri"/>
                <w:noProof/>
                <w:color w:val="000000"/>
                <w:lang w:val="ru-RU" w:eastAsia="ru-RU"/>
              </w:rPr>
              <w:t xml:space="preserve">«Ділові» і побутові діалоги (в аеропорту, в готелі, в ресторані). </w:t>
            </w:r>
          </w:p>
        </w:tc>
        <w:tc>
          <w:tcPr>
            <w:tcW w:w="2599" w:type="dxa"/>
            <w:shd w:val="clear" w:color="auto" w:fill="auto"/>
          </w:tcPr>
          <w:p w:rsidR="002077BF" w:rsidRPr="009A3ABE" w:rsidRDefault="00732790" w:rsidP="00D634C0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Діалогічне мовлення</w:t>
            </w:r>
          </w:p>
        </w:tc>
        <w:tc>
          <w:tcPr>
            <w:tcW w:w="1289" w:type="dxa"/>
            <w:shd w:val="clear" w:color="auto" w:fill="auto"/>
          </w:tcPr>
          <w:p w:rsidR="002077BF" w:rsidRPr="00D634C0" w:rsidRDefault="00D634C0" w:rsidP="00D634C0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</w:p>
        </w:tc>
      </w:tr>
      <w:tr w:rsidR="00D634C0" w:rsidTr="00104E02">
        <w:tblPrEx>
          <w:tblLook w:val="0000"/>
        </w:tblPrEx>
        <w:trPr>
          <w:trHeight w:val="285"/>
        </w:trPr>
        <w:tc>
          <w:tcPr>
            <w:tcW w:w="1277" w:type="dxa"/>
          </w:tcPr>
          <w:p w:rsidR="00D634C0" w:rsidRPr="000E3AEE" w:rsidRDefault="00D634C0" w:rsidP="00D634C0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Тиждень 13</w:t>
            </w:r>
          </w:p>
          <w:p w:rsidR="00D634C0" w:rsidRDefault="00D634C0" w:rsidP="00D634C0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практичне заняття</w:t>
            </w:r>
            <w:r w:rsidRPr="000E3AEE">
              <w:rPr>
                <w:color w:val="000000"/>
                <w:lang w:val="uk-UA"/>
              </w:rPr>
              <w:t xml:space="preserve"> 1</w:t>
            </w:r>
            <w:r>
              <w:rPr>
                <w:color w:val="000000"/>
                <w:lang w:val="uk-UA"/>
              </w:rPr>
              <w:t>3</w:t>
            </w:r>
          </w:p>
          <w:p w:rsidR="00D634C0" w:rsidRDefault="00D634C0" w:rsidP="00D634C0">
            <w:pPr>
              <w:ind w:left="2155" w:firstLine="720"/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3091" w:type="dxa"/>
          </w:tcPr>
          <w:p w:rsidR="00D634C0" w:rsidRDefault="00104E02" w:rsidP="00104E02">
            <w:pPr>
              <w:ind w:left="166"/>
              <w:rPr>
                <w:b/>
                <w:bCs/>
                <w:color w:val="000000"/>
                <w:lang w:val="uk-UA"/>
              </w:rPr>
            </w:pPr>
            <w:r w:rsidRPr="00E32BCB">
              <w:rPr>
                <w:rFonts w:eastAsia="Calibri"/>
                <w:noProof/>
                <w:color w:val="000000"/>
                <w:lang w:val="ru-RU" w:eastAsia="ru-RU"/>
              </w:rPr>
              <w:t xml:space="preserve">Офіційна телефона розмова (запис до спортивного клубу, бронювання готелю, надання інформації щодо спортивної </w:t>
            </w:r>
            <w:r w:rsidRPr="00E32BCB">
              <w:rPr>
                <w:rFonts w:eastAsia="Calibri"/>
                <w:noProof/>
                <w:color w:val="000000"/>
                <w:lang w:val="ru-RU" w:eastAsia="ru-RU"/>
              </w:rPr>
              <w:lastRenderedPageBreak/>
              <w:t>події).</w:t>
            </w:r>
          </w:p>
        </w:tc>
        <w:tc>
          <w:tcPr>
            <w:tcW w:w="2599" w:type="dxa"/>
          </w:tcPr>
          <w:p w:rsidR="00D634C0" w:rsidRPr="00104E02" w:rsidRDefault="00732790" w:rsidP="00104E02">
            <w:pPr>
              <w:tabs>
                <w:tab w:val="left" w:pos="960"/>
              </w:tabs>
              <w:ind w:left="-2233"/>
              <w:rPr>
                <w:lang w:val="uk-UA"/>
              </w:rPr>
            </w:pPr>
            <w:r>
              <w:rPr>
                <w:b/>
                <w:bCs/>
                <w:color w:val="000000"/>
                <w:lang w:val="uk-UA"/>
              </w:rPr>
              <w:lastRenderedPageBreak/>
              <w:t>теттттттт</w:t>
            </w:r>
          </w:p>
        </w:tc>
        <w:tc>
          <w:tcPr>
            <w:tcW w:w="1289" w:type="dxa"/>
          </w:tcPr>
          <w:p w:rsidR="00104E02" w:rsidRDefault="00104E02" w:rsidP="00104E02">
            <w:pPr>
              <w:tabs>
                <w:tab w:val="left" w:pos="1082"/>
              </w:tabs>
              <w:ind w:left="2155" w:firstLine="720"/>
              <w:rPr>
                <w:b/>
                <w:bCs/>
                <w:color w:val="000000"/>
                <w:lang w:val="uk-UA"/>
              </w:rPr>
            </w:pPr>
          </w:p>
          <w:p w:rsidR="00D634C0" w:rsidRPr="00104E02" w:rsidRDefault="00104E02" w:rsidP="00104E02">
            <w:pPr>
              <w:ind w:left="1139" w:hanging="1139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D634C0" w:rsidTr="00104E02">
        <w:tblPrEx>
          <w:tblLook w:val="0000"/>
        </w:tblPrEx>
        <w:trPr>
          <w:trHeight w:val="240"/>
        </w:trPr>
        <w:tc>
          <w:tcPr>
            <w:tcW w:w="1277" w:type="dxa"/>
          </w:tcPr>
          <w:p w:rsidR="00D634C0" w:rsidRPr="000E3AEE" w:rsidRDefault="00104E02" w:rsidP="00D634C0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lastRenderedPageBreak/>
              <w:t>Тиждень 14</w:t>
            </w:r>
          </w:p>
          <w:p w:rsidR="00D634C0" w:rsidRDefault="00D634C0" w:rsidP="00D634C0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практичне заняття</w:t>
            </w:r>
            <w:r w:rsidRPr="000E3AEE">
              <w:rPr>
                <w:color w:val="000000"/>
                <w:lang w:val="uk-UA"/>
              </w:rPr>
              <w:t xml:space="preserve"> 1</w:t>
            </w:r>
            <w:r w:rsidR="00104E02">
              <w:rPr>
                <w:color w:val="000000"/>
                <w:lang w:val="uk-UA"/>
              </w:rPr>
              <w:t>4</w:t>
            </w:r>
          </w:p>
          <w:p w:rsidR="00D634C0" w:rsidRDefault="00D634C0" w:rsidP="00D634C0">
            <w:pPr>
              <w:ind w:left="2155" w:firstLine="720"/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3091" w:type="dxa"/>
          </w:tcPr>
          <w:p w:rsidR="00104E02" w:rsidRDefault="00104E02" w:rsidP="00104E02">
            <w:pPr>
              <w:ind w:left="2155" w:firstLine="720"/>
              <w:rPr>
                <w:b/>
                <w:bCs/>
                <w:color w:val="000000"/>
                <w:lang w:val="uk-UA"/>
              </w:rPr>
            </w:pPr>
          </w:p>
          <w:p w:rsidR="00D634C0" w:rsidRPr="00732790" w:rsidRDefault="00732790" w:rsidP="00104E02">
            <w:pPr>
              <w:rPr>
                <w:lang w:val="uk-UA"/>
              </w:rPr>
            </w:pPr>
            <w:r>
              <w:rPr>
                <w:bCs/>
                <w:color w:val="000000"/>
                <w:lang w:val="uk-UA"/>
              </w:rPr>
              <w:t>Повторення лексико-граматичного матеріалу</w:t>
            </w:r>
          </w:p>
        </w:tc>
        <w:tc>
          <w:tcPr>
            <w:tcW w:w="2599" w:type="dxa"/>
          </w:tcPr>
          <w:p w:rsidR="00D634C0" w:rsidRDefault="00D634C0" w:rsidP="00D634C0">
            <w:pPr>
              <w:ind w:left="2155" w:firstLine="720"/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1289" w:type="dxa"/>
          </w:tcPr>
          <w:p w:rsidR="00D634C0" w:rsidRPr="00104E02" w:rsidRDefault="00104E02" w:rsidP="00104E02">
            <w:pPr>
              <w:ind w:left="1139" w:firstLine="284"/>
              <w:rPr>
                <w:bCs/>
                <w:color w:val="000000"/>
                <w:lang w:val="uk-UA"/>
              </w:rPr>
            </w:pPr>
            <w:r w:rsidRPr="00104E02">
              <w:rPr>
                <w:bCs/>
                <w:color w:val="000000"/>
                <w:lang w:val="uk-UA"/>
              </w:rPr>
              <w:t>2</w:t>
            </w:r>
          </w:p>
        </w:tc>
      </w:tr>
    </w:tbl>
    <w:p w:rsidR="00805242" w:rsidRDefault="00805242" w:rsidP="002077BF">
      <w:pPr>
        <w:rPr>
          <w:b/>
          <w:bCs/>
          <w:color w:val="000000"/>
          <w:sz w:val="28"/>
          <w:szCs w:val="28"/>
          <w:lang w:val="uk-UA"/>
        </w:rPr>
      </w:pPr>
    </w:p>
    <w:p w:rsidR="00805AC6" w:rsidRDefault="00805AC6" w:rsidP="00805AC6">
      <w:pPr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ОСНОВНІ ДЖЕРЕЛА </w:t>
      </w:r>
    </w:p>
    <w:p w:rsidR="007A42FA" w:rsidRDefault="007A42FA" w:rsidP="007A42FA">
      <w:pPr>
        <w:rPr>
          <w:b/>
          <w:bCs/>
          <w:color w:val="000000"/>
          <w:sz w:val="28"/>
          <w:szCs w:val="28"/>
          <w:lang w:val="uk-UA"/>
        </w:rPr>
      </w:pPr>
    </w:p>
    <w:p w:rsidR="004F4F21" w:rsidRPr="007A42FA" w:rsidRDefault="004F4F21" w:rsidP="004F4F21">
      <w:pPr>
        <w:pStyle w:val="af0"/>
        <w:spacing w:line="216" w:lineRule="auto"/>
        <w:ind w:firstLine="567"/>
        <w:rPr>
          <w:sz w:val="24"/>
          <w:szCs w:val="24"/>
        </w:rPr>
      </w:pPr>
      <w:r w:rsidRPr="004C0009">
        <w:rPr>
          <w:b/>
          <w:sz w:val="24"/>
          <w:szCs w:val="24"/>
        </w:rPr>
        <w:t>Основна</w:t>
      </w:r>
      <w:r w:rsidRPr="007A42FA">
        <w:rPr>
          <w:sz w:val="24"/>
          <w:szCs w:val="24"/>
        </w:rPr>
        <w:t>:</w:t>
      </w:r>
    </w:p>
    <w:p w:rsidR="007A42FA" w:rsidRPr="006845D0" w:rsidRDefault="004F4F21" w:rsidP="006845D0">
      <w:pPr>
        <w:jc w:val="both"/>
        <w:rPr>
          <w:lang w:val="uk-UA"/>
        </w:rPr>
      </w:pPr>
      <w:r w:rsidRPr="007A42FA">
        <w:rPr>
          <w:lang w:val="ru-RU"/>
        </w:rPr>
        <w:t xml:space="preserve">1. </w:t>
      </w:r>
      <w:r w:rsidR="007A42FA" w:rsidRPr="006845D0">
        <w:rPr>
          <w:lang w:val="uk-UA"/>
        </w:rPr>
        <w:t>Бориско Н.Ф. Бізнес курс німецької мови.  Київ, 2007. 352 с.</w:t>
      </w:r>
    </w:p>
    <w:p w:rsidR="007A42FA" w:rsidRPr="006845D0" w:rsidRDefault="007A42FA" w:rsidP="006845D0">
      <w:pPr>
        <w:jc w:val="both"/>
        <w:rPr>
          <w:lang w:val="uk-UA"/>
        </w:rPr>
      </w:pPr>
      <w:r w:rsidRPr="006845D0">
        <w:rPr>
          <w:lang w:val="uk-UA"/>
        </w:rPr>
        <w:t xml:space="preserve">2.Бориско Н.Ф. </w:t>
      </w:r>
      <w:r w:rsidRPr="006845D0">
        <w:rPr>
          <w:lang w:val="de-DE"/>
        </w:rPr>
        <w:t>Deutsch</w:t>
      </w:r>
      <w:r w:rsidRPr="006845D0">
        <w:rPr>
          <w:lang w:val="uk-UA"/>
        </w:rPr>
        <w:t xml:space="preserve"> </w:t>
      </w:r>
      <w:r w:rsidRPr="006845D0">
        <w:rPr>
          <w:lang w:val="de-DE"/>
        </w:rPr>
        <w:t>ohne</w:t>
      </w:r>
      <w:r w:rsidRPr="006845D0">
        <w:rPr>
          <w:lang w:val="uk-UA"/>
        </w:rPr>
        <w:t xml:space="preserve"> </w:t>
      </w:r>
      <w:r w:rsidRPr="006845D0">
        <w:rPr>
          <w:lang w:val="de-DE"/>
        </w:rPr>
        <w:t>Probleme</w:t>
      </w:r>
      <w:r w:rsidRPr="006845D0">
        <w:rPr>
          <w:lang w:val="uk-UA"/>
        </w:rPr>
        <w:t xml:space="preserve">! Самоучитель немецкого языка (в   двух томах). Киев : ООО «ИП Логос-М». 2006. Т. 2. 512 </w:t>
      </w:r>
      <w:r w:rsidRPr="006845D0">
        <w:t>с.</w:t>
      </w:r>
    </w:p>
    <w:p w:rsidR="007A42FA" w:rsidRPr="006845D0" w:rsidRDefault="007A42FA" w:rsidP="007A42FA">
      <w:pPr>
        <w:pStyle w:val="a9"/>
        <w:numPr>
          <w:ilvl w:val="0"/>
          <w:numId w:val="16"/>
        </w:numPr>
        <w:jc w:val="both"/>
        <w:rPr>
          <w:lang w:val="uk-UA"/>
        </w:rPr>
      </w:pPr>
      <w:r w:rsidRPr="006845D0">
        <w:rPr>
          <w:lang w:val="uk-UA"/>
        </w:rPr>
        <w:t xml:space="preserve">Васильева М.М. Практическая грамматика немецкого язика. </w:t>
      </w:r>
      <w:r w:rsidRPr="006845D0">
        <w:rPr>
          <w:color w:val="000000"/>
          <w:lang w:val="uk-UA"/>
        </w:rPr>
        <w:t>Москва : Гардарики, 1999. 206 с.</w:t>
      </w:r>
      <w:r w:rsidRPr="006845D0">
        <w:rPr>
          <w:lang w:val="uk-UA"/>
        </w:rPr>
        <w:t xml:space="preserve"> </w:t>
      </w:r>
    </w:p>
    <w:p w:rsidR="007A42FA" w:rsidRPr="006845D0" w:rsidRDefault="007A42FA" w:rsidP="007A42FA">
      <w:pPr>
        <w:numPr>
          <w:ilvl w:val="0"/>
          <w:numId w:val="16"/>
        </w:numPr>
        <w:jc w:val="both"/>
        <w:rPr>
          <w:lang w:val="uk-UA"/>
        </w:rPr>
      </w:pPr>
      <w:r w:rsidRPr="006845D0">
        <w:rPr>
          <w:lang w:val="uk-UA"/>
        </w:rPr>
        <w:t>Обуховская О.А., Федорович Н.Н. Немецкий для экономистов. Брест, 2009. 164с.</w:t>
      </w:r>
    </w:p>
    <w:p w:rsidR="007A42FA" w:rsidRPr="006845D0" w:rsidRDefault="007A42FA" w:rsidP="007A42FA">
      <w:pPr>
        <w:numPr>
          <w:ilvl w:val="0"/>
          <w:numId w:val="16"/>
        </w:numPr>
        <w:jc w:val="both"/>
        <w:rPr>
          <w:lang w:val="uk-UA"/>
        </w:rPr>
      </w:pPr>
      <w:r w:rsidRPr="006845D0">
        <w:rPr>
          <w:lang w:val="uk-UA"/>
        </w:rPr>
        <w:t>Панасюк Х. Германия: Страна и люди. Минск : Высш. шк., 1996. 365 с.</w:t>
      </w:r>
    </w:p>
    <w:p w:rsidR="007A42FA" w:rsidRPr="006845D0" w:rsidRDefault="007A42FA" w:rsidP="007A42FA">
      <w:pPr>
        <w:numPr>
          <w:ilvl w:val="0"/>
          <w:numId w:val="16"/>
        </w:numPr>
        <w:jc w:val="both"/>
        <w:rPr>
          <w:lang w:val="uk-UA"/>
        </w:rPr>
      </w:pPr>
      <w:r w:rsidRPr="006845D0">
        <w:rPr>
          <w:lang w:val="de-DE"/>
        </w:rPr>
        <w:t>Themen</w:t>
      </w:r>
      <w:r w:rsidRPr="006845D0">
        <w:rPr>
          <w:lang w:val="uk-UA"/>
        </w:rPr>
        <w:t xml:space="preserve"> </w:t>
      </w:r>
      <w:r w:rsidRPr="006845D0">
        <w:rPr>
          <w:lang w:val="de-DE"/>
        </w:rPr>
        <w:t>neu</w:t>
      </w:r>
      <w:r w:rsidRPr="006845D0">
        <w:rPr>
          <w:lang w:val="uk-UA"/>
        </w:rPr>
        <w:t xml:space="preserve"> 1, 2, 3 </w:t>
      </w:r>
      <w:r w:rsidRPr="006845D0">
        <w:rPr>
          <w:lang w:val="de-DE"/>
        </w:rPr>
        <w:t>Lehrwerk</w:t>
      </w:r>
      <w:r w:rsidRPr="006845D0">
        <w:rPr>
          <w:lang w:val="uk-UA"/>
        </w:rPr>
        <w:t xml:space="preserve"> </w:t>
      </w:r>
      <w:r w:rsidRPr="006845D0">
        <w:rPr>
          <w:lang w:val="de-DE"/>
        </w:rPr>
        <w:t>f</w:t>
      </w:r>
      <w:r w:rsidRPr="006845D0">
        <w:rPr>
          <w:lang w:val="uk-UA"/>
        </w:rPr>
        <w:t>ü</w:t>
      </w:r>
      <w:r w:rsidRPr="006845D0">
        <w:rPr>
          <w:lang w:val="de-DE"/>
        </w:rPr>
        <w:t>r</w:t>
      </w:r>
      <w:r w:rsidRPr="006845D0">
        <w:rPr>
          <w:lang w:val="uk-UA"/>
        </w:rPr>
        <w:t xml:space="preserve"> </w:t>
      </w:r>
      <w:r w:rsidRPr="006845D0">
        <w:rPr>
          <w:lang w:val="de-DE"/>
        </w:rPr>
        <w:t>Deutsch</w:t>
      </w:r>
      <w:r w:rsidRPr="006845D0">
        <w:rPr>
          <w:lang w:val="uk-UA"/>
        </w:rPr>
        <w:t xml:space="preserve"> </w:t>
      </w:r>
      <w:r w:rsidRPr="006845D0">
        <w:rPr>
          <w:lang w:val="de-DE"/>
        </w:rPr>
        <w:t>als</w:t>
      </w:r>
      <w:r w:rsidRPr="006845D0">
        <w:rPr>
          <w:lang w:val="uk-UA"/>
        </w:rPr>
        <w:t xml:space="preserve"> </w:t>
      </w:r>
      <w:r w:rsidRPr="006845D0">
        <w:rPr>
          <w:lang w:val="de-DE"/>
        </w:rPr>
        <w:t>Fremdssprache</w:t>
      </w:r>
      <w:r w:rsidRPr="006845D0">
        <w:rPr>
          <w:lang w:val="uk-UA"/>
        </w:rPr>
        <w:t xml:space="preserve">. </w:t>
      </w:r>
      <w:r w:rsidRPr="006845D0">
        <w:rPr>
          <w:lang w:val="de-DE"/>
        </w:rPr>
        <w:t>M</w:t>
      </w:r>
      <w:r w:rsidRPr="006845D0">
        <w:rPr>
          <w:lang w:val="uk-UA"/>
        </w:rPr>
        <w:t>ü</w:t>
      </w:r>
      <w:r w:rsidRPr="006845D0">
        <w:rPr>
          <w:lang w:val="de-DE"/>
        </w:rPr>
        <w:t>nchen</w:t>
      </w:r>
      <w:r w:rsidRPr="006845D0">
        <w:rPr>
          <w:lang w:val="uk-UA"/>
        </w:rPr>
        <w:t xml:space="preserve"> : </w:t>
      </w:r>
      <w:r w:rsidRPr="006845D0">
        <w:rPr>
          <w:lang w:val="de-DE"/>
        </w:rPr>
        <w:t>Hueber</w:t>
      </w:r>
      <w:r w:rsidRPr="006845D0">
        <w:rPr>
          <w:lang w:val="uk-UA"/>
        </w:rPr>
        <w:t xml:space="preserve"> </w:t>
      </w:r>
      <w:r w:rsidRPr="006845D0">
        <w:rPr>
          <w:lang w:val="de-DE"/>
        </w:rPr>
        <w:t>Verlag</w:t>
      </w:r>
      <w:r w:rsidRPr="006845D0">
        <w:rPr>
          <w:lang w:val="uk-UA"/>
        </w:rPr>
        <w:t>, 2003.</w:t>
      </w:r>
    </w:p>
    <w:p w:rsidR="004F4F21" w:rsidRPr="006845D0" w:rsidRDefault="004F4F21" w:rsidP="007A42FA">
      <w:pPr>
        <w:pStyle w:val="a9"/>
        <w:tabs>
          <w:tab w:val="left" w:pos="284"/>
          <w:tab w:val="left" w:pos="1080"/>
        </w:tabs>
        <w:spacing w:line="216" w:lineRule="auto"/>
        <w:ind w:left="0" w:firstLine="567"/>
        <w:jc w:val="both"/>
        <w:rPr>
          <w:color w:val="000000"/>
        </w:rPr>
      </w:pPr>
    </w:p>
    <w:p w:rsidR="004F4F21" w:rsidRPr="006845D0" w:rsidRDefault="004F4F21" w:rsidP="004F4F21">
      <w:pPr>
        <w:pStyle w:val="af0"/>
        <w:spacing w:line="216" w:lineRule="auto"/>
        <w:ind w:firstLine="567"/>
        <w:rPr>
          <w:sz w:val="24"/>
          <w:szCs w:val="24"/>
          <w:lang w:val="en-US"/>
        </w:rPr>
      </w:pPr>
      <w:r w:rsidRPr="006845D0">
        <w:rPr>
          <w:b/>
          <w:sz w:val="24"/>
          <w:szCs w:val="24"/>
        </w:rPr>
        <w:t>Додаткова</w:t>
      </w:r>
      <w:r w:rsidRPr="006845D0">
        <w:rPr>
          <w:sz w:val="24"/>
          <w:szCs w:val="24"/>
          <w:lang w:val="en-US"/>
        </w:rPr>
        <w:t>:</w:t>
      </w:r>
    </w:p>
    <w:p w:rsidR="007A42FA" w:rsidRPr="006845D0" w:rsidRDefault="004F4F21" w:rsidP="007A42FA">
      <w:pPr>
        <w:pStyle w:val="a9"/>
        <w:numPr>
          <w:ilvl w:val="0"/>
          <w:numId w:val="17"/>
        </w:numPr>
        <w:jc w:val="both"/>
        <w:rPr>
          <w:lang w:val="uk-UA"/>
        </w:rPr>
      </w:pPr>
      <w:r w:rsidRPr="006845D0">
        <w:rPr>
          <w:lang w:val="ru-RU"/>
        </w:rPr>
        <w:t xml:space="preserve"> </w:t>
      </w:r>
      <w:r w:rsidR="007A42FA" w:rsidRPr="006845D0">
        <w:rPr>
          <w:color w:val="000000"/>
          <w:lang w:val="uk-UA"/>
        </w:rPr>
        <w:t xml:space="preserve">Колбина Т.В., Куликова Л.И., Саенко А.Н. Немецкий язык: сборник заданий и текстов. </w:t>
      </w:r>
    </w:p>
    <w:p w:rsidR="007A42FA" w:rsidRPr="006845D0" w:rsidRDefault="007A42FA" w:rsidP="007A42FA">
      <w:pPr>
        <w:pStyle w:val="a9"/>
        <w:numPr>
          <w:ilvl w:val="0"/>
          <w:numId w:val="17"/>
        </w:numPr>
        <w:jc w:val="both"/>
        <w:rPr>
          <w:lang w:val="uk-UA"/>
        </w:rPr>
      </w:pPr>
      <w:r w:rsidRPr="006845D0">
        <w:rPr>
          <w:color w:val="000000"/>
          <w:lang w:val="uk-UA"/>
        </w:rPr>
        <w:t>Краткий грамматический справочник. Немецко-р</w:t>
      </w:r>
      <w:r w:rsidRPr="006845D0">
        <w:rPr>
          <w:color w:val="000000"/>
          <w:lang w:val="ru-RU"/>
        </w:rPr>
        <w:t>усский словарь</w:t>
      </w:r>
      <w:r w:rsidRPr="006845D0">
        <w:rPr>
          <w:color w:val="000000"/>
          <w:lang w:val="uk-UA"/>
        </w:rPr>
        <w:t xml:space="preserve"> </w:t>
      </w:r>
      <w:r w:rsidRPr="006845D0">
        <w:rPr>
          <w:color w:val="000000"/>
          <w:lang w:val="ru-RU"/>
        </w:rPr>
        <w:t>: уч. пособ. по нем. яз. для студ. экон. спец-стей заочн. формы обучения</w:t>
      </w:r>
      <w:r w:rsidRPr="006845D0">
        <w:rPr>
          <w:color w:val="000000"/>
          <w:lang w:val="uk-UA"/>
        </w:rPr>
        <w:t>.</w:t>
      </w:r>
      <w:r w:rsidRPr="006845D0">
        <w:rPr>
          <w:color w:val="000000"/>
          <w:lang w:val="ru-RU"/>
        </w:rPr>
        <w:t xml:space="preserve"> </w:t>
      </w:r>
      <w:r w:rsidRPr="006845D0">
        <w:rPr>
          <w:color w:val="000000"/>
        </w:rPr>
        <w:t>Х</w:t>
      </w:r>
      <w:r w:rsidRPr="006845D0">
        <w:rPr>
          <w:color w:val="000000"/>
          <w:lang w:val="uk-UA"/>
        </w:rPr>
        <w:t xml:space="preserve">арьков </w:t>
      </w:r>
      <w:r w:rsidRPr="006845D0">
        <w:rPr>
          <w:color w:val="000000"/>
        </w:rPr>
        <w:t>: ИД «ИНЖЭК»</w:t>
      </w:r>
      <w:r w:rsidRPr="006845D0">
        <w:rPr>
          <w:color w:val="000000"/>
          <w:lang w:val="uk-UA"/>
        </w:rPr>
        <w:t xml:space="preserve">, </w:t>
      </w:r>
      <w:r w:rsidRPr="006845D0">
        <w:rPr>
          <w:color w:val="000000"/>
        </w:rPr>
        <w:t>2005. 232 с.</w:t>
      </w:r>
      <w:r w:rsidRPr="006845D0">
        <w:t xml:space="preserve"> </w:t>
      </w:r>
    </w:p>
    <w:p w:rsidR="007A42FA" w:rsidRPr="006845D0" w:rsidRDefault="007A42FA" w:rsidP="007A42FA">
      <w:pPr>
        <w:pStyle w:val="a9"/>
        <w:numPr>
          <w:ilvl w:val="0"/>
          <w:numId w:val="17"/>
        </w:numPr>
        <w:jc w:val="both"/>
        <w:rPr>
          <w:lang w:val="uk-UA"/>
        </w:rPr>
      </w:pPr>
      <w:r w:rsidRPr="006845D0">
        <w:rPr>
          <w:lang w:val="ru-RU"/>
        </w:rPr>
        <w:t>Пирогов Н.А., Васильченко С.Г.</w:t>
      </w:r>
      <w:r w:rsidRPr="006845D0">
        <w:rPr>
          <w:lang w:val="uk-UA"/>
        </w:rPr>
        <w:t xml:space="preserve"> </w:t>
      </w:r>
      <w:r w:rsidRPr="006845D0">
        <w:rPr>
          <w:lang w:val="ru-RU"/>
        </w:rPr>
        <w:t xml:space="preserve">Немецкая грамматика в упражнениях.    </w:t>
      </w:r>
      <w:r w:rsidRPr="006845D0">
        <w:rPr>
          <w:color w:val="000000"/>
          <w:lang w:val="ru-RU"/>
        </w:rPr>
        <w:t>Учебное пособие</w:t>
      </w:r>
      <w:r w:rsidRPr="006845D0">
        <w:rPr>
          <w:color w:val="000000"/>
          <w:lang w:val="uk-UA"/>
        </w:rPr>
        <w:t xml:space="preserve">. </w:t>
      </w:r>
      <w:r w:rsidRPr="006845D0">
        <w:rPr>
          <w:color w:val="000000"/>
          <w:lang w:val="ru-RU"/>
        </w:rPr>
        <w:t>Екатеринбург</w:t>
      </w:r>
      <w:r w:rsidRPr="006845D0">
        <w:rPr>
          <w:color w:val="000000"/>
          <w:lang w:val="uk-UA"/>
        </w:rPr>
        <w:t xml:space="preserve"> </w:t>
      </w:r>
      <w:r w:rsidRPr="006845D0">
        <w:rPr>
          <w:color w:val="000000"/>
          <w:lang w:val="ru-RU"/>
        </w:rPr>
        <w:t>: Изд-во УрГПУ, 1999</w:t>
      </w:r>
      <w:r w:rsidRPr="006845D0">
        <w:rPr>
          <w:color w:val="000000"/>
          <w:lang w:val="uk-UA"/>
        </w:rPr>
        <w:t>.</w:t>
      </w:r>
      <w:r w:rsidRPr="006845D0">
        <w:rPr>
          <w:color w:val="000000"/>
          <w:lang w:val="ru-RU"/>
        </w:rPr>
        <w:t xml:space="preserve"> 206 с.</w:t>
      </w:r>
    </w:p>
    <w:p w:rsidR="007A42FA" w:rsidRPr="006845D0" w:rsidRDefault="007A42FA" w:rsidP="007A42FA">
      <w:pPr>
        <w:numPr>
          <w:ilvl w:val="0"/>
          <w:numId w:val="17"/>
        </w:numPr>
        <w:jc w:val="both"/>
        <w:rPr>
          <w:lang w:val="uk-UA"/>
        </w:rPr>
      </w:pPr>
      <w:r w:rsidRPr="006845D0">
        <w:rPr>
          <w:lang w:val="ru-RU"/>
        </w:rPr>
        <w:t xml:space="preserve"> Волина С.А., Воронина С.А., Карпова Л.М. Время немецкому. </w:t>
      </w:r>
      <w:r w:rsidRPr="006845D0">
        <w:t>М</w:t>
      </w:r>
      <w:r w:rsidRPr="006845D0">
        <w:rPr>
          <w:lang w:val="uk-UA"/>
        </w:rPr>
        <w:t xml:space="preserve">осква : </w:t>
      </w:r>
      <w:r w:rsidRPr="006845D0">
        <w:t>Златоуст, МГЛУ, 2007. 248 с.</w:t>
      </w:r>
    </w:p>
    <w:p w:rsidR="004F4F21" w:rsidRPr="006845D0" w:rsidRDefault="004F4F21" w:rsidP="007A42FA">
      <w:pPr>
        <w:pStyle w:val="af0"/>
        <w:spacing w:line="216" w:lineRule="auto"/>
        <w:ind w:firstLine="567"/>
        <w:rPr>
          <w:color w:val="000000"/>
          <w:sz w:val="24"/>
          <w:szCs w:val="24"/>
        </w:rPr>
      </w:pPr>
    </w:p>
    <w:p w:rsidR="006B4217" w:rsidRPr="00BE62EB" w:rsidRDefault="006B4217" w:rsidP="006B4217">
      <w:pPr>
        <w:tabs>
          <w:tab w:val="left" w:pos="365"/>
        </w:tabs>
        <w:spacing w:before="14" w:line="226" w:lineRule="exact"/>
        <w:jc w:val="center"/>
        <w:rPr>
          <w:b/>
        </w:rPr>
      </w:pPr>
    </w:p>
    <w:p w:rsidR="006B4217" w:rsidRDefault="006B4217" w:rsidP="006B4217">
      <w:pPr>
        <w:tabs>
          <w:tab w:val="left" w:pos="365"/>
        </w:tabs>
        <w:spacing w:before="14" w:line="226" w:lineRule="exact"/>
        <w:rPr>
          <w:b/>
        </w:rPr>
      </w:pPr>
    </w:p>
    <w:p w:rsidR="006B4217" w:rsidRPr="00BE62EB" w:rsidRDefault="006B4217" w:rsidP="006B4217">
      <w:pPr>
        <w:tabs>
          <w:tab w:val="left" w:pos="365"/>
        </w:tabs>
        <w:spacing w:before="14" w:line="226" w:lineRule="exact"/>
        <w:rPr>
          <w:spacing w:val="-20"/>
        </w:rPr>
      </w:pPr>
      <w:r w:rsidRPr="00BE62EB">
        <w:rPr>
          <w:b/>
        </w:rPr>
        <w:t>Інформаційні ресурси</w:t>
      </w:r>
      <w:r w:rsidRPr="00BE62EB">
        <w:t>:</w:t>
      </w:r>
    </w:p>
    <w:p w:rsidR="007A42FA" w:rsidRPr="00D11720" w:rsidRDefault="007A42FA" w:rsidP="007A42FA">
      <w:pPr>
        <w:pStyle w:val="a9"/>
        <w:tabs>
          <w:tab w:val="left" w:pos="1276"/>
        </w:tabs>
        <w:ind w:left="0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Pr="00D11720">
        <w:rPr>
          <w:sz w:val="28"/>
          <w:szCs w:val="28"/>
          <w:lang w:val="uk-UA"/>
        </w:rPr>
        <w:t>.</w:t>
      </w:r>
      <w:r w:rsidRPr="007A42FA">
        <w:rPr>
          <w:color w:val="000000"/>
          <w:sz w:val="28"/>
          <w:szCs w:val="28"/>
        </w:rPr>
        <w:t xml:space="preserve"> </w:t>
      </w:r>
      <w:r w:rsidRPr="00D11720">
        <w:rPr>
          <w:color w:val="000000"/>
          <w:sz w:val="28"/>
          <w:szCs w:val="28"/>
        </w:rPr>
        <w:t>URL</w:t>
      </w:r>
      <w:r w:rsidRPr="007A42FA">
        <w:rPr>
          <w:color w:val="000000"/>
          <w:sz w:val="28"/>
          <w:szCs w:val="28"/>
        </w:rPr>
        <w:t xml:space="preserve">: </w:t>
      </w:r>
      <w:hyperlink r:id="rId10" w:history="1">
        <w:r w:rsidRPr="00D11720">
          <w:rPr>
            <w:rStyle w:val="a8"/>
            <w:color w:val="000000"/>
            <w:sz w:val="28"/>
            <w:szCs w:val="28"/>
            <w:lang w:val="uk-UA"/>
          </w:rPr>
          <w:t>http://die-bank.de/</w:t>
        </w:r>
      </w:hyperlink>
      <w:r w:rsidRPr="007A42FA">
        <w:rPr>
          <w:sz w:val="28"/>
          <w:szCs w:val="28"/>
        </w:rPr>
        <w:t xml:space="preserve"> </w:t>
      </w:r>
    </w:p>
    <w:p w:rsidR="007A42FA" w:rsidRDefault="007A42FA" w:rsidP="007A42FA">
      <w:pPr>
        <w:pStyle w:val="a9"/>
        <w:tabs>
          <w:tab w:val="left" w:pos="1276"/>
        </w:tabs>
        <w:ind w:left="0"/>
        <w:jc w:val="both"/>
        <w:rPr>
          <w:sz w:val="28"/>
          <w:szCs w:val="28"/>
          <w:lang w:val="uk-UA"/>
        </w:rPr>
      </w:pPr>
      <w:r w:rsidRPr="007F25D5">
        <w:rPr>
          <w:color w:val="000000"/>
          <w:sz w:val="28"/>
          <w:szCs w:val="28"/>
          <w:lang w:val="uk-UA"/>
        </w:rPr>
        <w:t xml:space="preserve">2. </w:t>
      </w:r>
      <w:r w:rsidRPr="00D11720">
        <w:rPr>
          <w:color w:val="000000"/>
          <w:sz w:val="28"/>
          <w:szCs w:val="28"/>
        </w:rPr>
        <w:t>URL</w:t>
      </w:r>
      <w:r w:rsidRPr="00476336">
        <w:rPr>
          <w:color w:val="000000"/>
          <w:sz w:val="28"/>
          <w:szCs w:val="28"/>
        </w:rPr>
        <w:t xml:space="preserve">: </w:t>
      </w:r>
      <w:r w:rsidRPr="008A24A4">
        <w:rPr>
          <w:sz w:val="28"/>
          <w:szCs w:val="28"/>
          <w:u w:val="single"/>
          <w:lang w:val="uk-UA"/>
        </w:rPr>
        <w:t>http://</w:t>
      </w:r>
      <w:r w:rsidRPr="007F25D5">
        <w:rPr>
          <w:color w:val="000000"/>
          <w:sz w:val="28"/>
          <w:szCs w:val="28"/>
          <w:lang w:val="uk-UA"/>
        </w:rPr>
        <w:t xml:space="preserve"> </w:t>
      </w:r>
      <w:hyperlink r:id="rId11" w:history="1">
        <w:r w:rsidRPr="008A24A4">
          <w:rPr>
            <w:rStyle w:val="a8"/>
            <w:color w:val="000000"/>
            <w:sz w:val="28"/>
            <w:szCs w:val="28"/>
          </w:rPr>
          <w:t>www</w:t>
        </w:r>
        <w:r w:rsidRPr="007F25D5">
          <w:rPr>
            <w:rStyle w:val="a8"/>
            <w:color w:val="000000"/>
            <w:sz w:val="28"/>
            <w:szCs w:val="28"/>
            <w:lang w:val="uk-UA"/>
          </w:rPr>
          <w:t>.</w:t>
        </w:r>
        <w:r w:rsidRPr="008A24A4">
          <w:rPr>
            <w:rStyle w:val="a8"/>
            <w:color w:val="000000"/>
            <w:sz w:val="28"/>
            <w:szCs w:val="28"/>
          </w:rPr>
          <w:t>magazine</w:t>
        </w:r>
        <w:r w:rsidRPr="007F25D5">
          <w:rPr>
            <w:rStyle w:val="a8"/>
            <w:color w:val="000000"/>
            <w:sz w:val="28"/>
            <w:szCs w:val="28"/>
            <w:lang w:val="uk-UA"/>
          </w:rPr>
          <w:t>-</w:t>
        </w:r>
        <w:r w:rsidRPr="008A24A4">
          <w:rPr>
            <w:rStyle w:val="a8"/>
            <w:color w:val="000000"/>
            <w:sz w:val="28"/>
            <w:szCs w:val="28"/>
          </w:rPr>
          <w:t>deutschland</w:t>
        </w:r>
        <w:r w:rsidRPr="007F25D5">
          <w:rPr>
            <w:rStyle w:val="a8"/>
            <w:color w:val="000000"/>
            <w:sz w:val="28"/>
            <w:szCs w:val="28"/>
            <w:lang w:val="uk-UA"/>
          </w:rPr>
          <w:t>.</w:t>
        </w:r>
        <w:r w:rsidRPr="008A24A4">
          <w:rPr>
            <w:rStyle w:val="a8"/>
            <w:color w:val="000000"/>
            <w:sz w:val="28"/>
            <w:szCs w:val="28"/>
          </w:rPr>
          <w:t>de</w:t>
        </w:r>
      </w:hyperlink>
      <w:r w:rsidRPr="007F25D5">
        <w:rPr>
          <w:color w:val="000000"/>
          <w:sz w:val="28"/>
          <w:szCs w:val="28"/>
          <w:lang w:val="uk-UA"/>
        </w:rPr>
        <w:t xml:space="preserve"> </w:t>
      </w:r>
    </w:p>
    <w:p w:rsidR="007A42FA" w:rsidRPr="007F25D5" w:rsidRDefault="007A42FA" w:rsidP="007A42FA">
      <w:pPr>
        <w:pStyle w:val="a9"/>
        <w:tabs>
          <w:tab w:val="left" w:pos="1276"/>
        </w:tabs>
        <w:ind w:left="0"/>
        <w:jc w:val="both"/>
        <w:rPr>
          <w:color w:val="000000"/>
          <w:sz w:val="28"/>
          <w:szCs w:val="28"/>
          <w:lang w:val="uk-UA"/>
        </w:rPr>
      </w:pPr>
      <w:r w:rsidRPr="007F25D5">
        <w:rPr>
          <w:sz w:val="28"/>
          <w:szCs w:val="28"/>
          <w:lang w:val="uk-UA"/>
        </w:rPr>
        <w:t xml:space="preserve">3. </w:t>
      </w:r>
      <w:r w:rsidRPr="00D11720">
        <w:rPr>
          <w:color w:val="000000"/>
          <w:sz w:val="28"/>
          <w:szCs w:val="28"/>
        </w:rPr>
        <w:t>URL</w:t>
      </w:r>
      <w:r w:rsidRPr="00476336">
        <w:rPr>
          <w:color w:val="000000"/>
          <w:sz w:val="28"/>
          <w:szCs w:val="28"/>
          <w:lang w:val="uk-UA"/>
        </w:rPr>
        <w:t>:</w:t>
      </w:r>
      <w:hyperlink r:id="rId12" w:history="1">
        <w:r w:rsidRPr="008A24A4">
          <w:rPr>
            <w:rStyle w:val="a8"/>
            <w:color w:val="000000"/>
            <w:sz w:val="28"/>
            <w:szCs w:val="28"/>
            <w:lang w:val="uk-UA"/>
          </w:rPr>
          <w:t>https://www.sueddeutsche.de/thema/FTD</w:t>
        </w:r>
      </w:hyperlink>
      <w:r w:rsidRPr="007F25D5">
        <w:rPr>
          <w:color w:val="000000"/>
          <w:sz w:val="28"/>
          <w:szCs w:val="28"/>
          <w:lang w:val="uk-UA"/>
        </w:rPr>
        <w:t xml:space="preserve"> </w:t>
      </w:r>
    </w:p>
    <w:p w:rsidR="007A42FA" w:rsidRDefault="007A42FA" w:rsidP="007A42FA">
      <w:pPr>
        <w:rPr>
          <w:b/>
          <w:bCs/>
          <w:color w:val="000000"/>
          <w:sz w:val="28"/>
          <w:szCs w:val="28"/>
          <w:lang w:val="uk-UA"/>
        </w:rPr>
      </w:pPr>
      <w:r w:rsidRPr="00BD25CD">
        <w:rPr>
          <w:sz w:val="28"/>
          <w:szCs w:val="28"/>
          <w:lang w:val="uk-UA"/>
        </w:rPr>
        <w:t xml:space="preserve">4. </w:t>
      </w:r>
      <w:r w:rsidRPr="00D11720">
        <w:rPr>
          <w:color w:val="000000"/>
          <w:sz w:val="28"/>
          <w:szCs w:val="28"/>
        </w:rPr>
        <w:t>URL</w:t>
      </w:r>
      <w:r w:rsidRPr="008A24A4">
        <w:rPr>
          <w:color w:val="000000"/>
          <w:sz w:val="28"/>
          <w:szCs w:val="28"/>
          <w:lang w:val="uk-UA"/>
        </w:rPr>
        <w:t>:</w:t>
      </w:r>
      <w:hyperlink r:id="rId13" w:history="1">
        <w:r w:rsidRPr="00BD25CD">
          <w:rPr>
            <w:rStyle w:val="a8"/>
            <w:color w:val="000000"/>
            <w:sz w:val="28"/>
            <w:szCs w:val="28"/>
            <w:lang w:val="uk-UA"/>
          </w:rPr>
          <w:t>https://www.focus.de/finanzen/money-magazin/</w:t>
        </w:r>
      </w:hyperlink>
    </w:p>
    <w:p w:rsidR="002077BF" w:rsidRPr="007A42FA" w:rsidRDefault="002077BF" w:rsidP="002077BF">
      <w:pPr>
        <w:rPr>
          <w:b/>
          <w:bCs/>
          <w:color w:val="000000"/>
          <w:lang w:val="uk-UA"/>
        </w:rPr>
      </w:pPr>
    </w:p>
    <w:p w:rsidR="002077BF" w:rsidRDefault="002077BF" w:rsidP="002077BF">
      <w:pPr>
        <w:jc w:val="center"/>
        <w:rPr>
          <w:b/>
          <w:bCs/>
          <w:color w:val="000000"/>
          <w:sz w:val="28"/>
          <w:szCs w:val="28"/>
          <w:lang w:val="uk-UA"/>
        </w:rPr>
      </w:pPr>
    </w:p>
    <w:p w:rsidR="002077BF" w:rsidRDefault="002077BF" w:rsidP="002077BF">
      <w:pPr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РЕГУЛЯЦІЇ І </w:t>
      </w:r>
      <w:r w:rsidRPr="00A808DE">
        <w:rPr>
          <w:b/>
          <w:bCs/>
          <w:color w:val="000000"/>
          <w:sz w:val="28"/>
          <w:szCs w:val="28"/>
          <w:lang w:val="uk-UA"/>
        </w:rPr>
        <w:t>ПОЛІТИКИ</w:t>
      </w:r>
      <w:r>
        <w:rPr>
          <w:b/>
          <w:bCs/>
          <w:color w:val="000000"/>
          <w:sz w:val="28"/>
          <w:szCs w:val="28"/>
          <w:lang w:val="uk-UA"/>
        </w:rPr>
        <w:t xml:space="preserve"> КУРСУ</w:t>
      </w:r>
      <w:r>
        <w:rPr>
          <w:rStyle w:val="ac"/>
          <w:b/>
          <w:bCs/>
          <w:color w:val="000000"/>
          <w:sz w:val="28"/>
          <w:szCs w:val="28"/>
          <w:lang w:val="uk-UA"/>
        </w:rPr>
        <w:footnoteReference w:id="2"/>
      </w:r>
    </w:p>
    <w:p w:rsidR="002077BF" w:rsidRDefault="002077BF" w:rsidP="002077BF">
      <w:pPr>
        <w:rPr>
          <w:b/>
          <w:bCs/>
          <w:color w:val="000000"/>
          <w:highlight w:val="yellow"/>
          <w:lang w:val="uk-UA"/>
        </w:rPr>
      </w:pPr>
    </w:p>
    <w:p w:rsidR="002077BF" w:rsidRPr="00404FEA" w:rsidRDefault="002077BF" w:rsidP="002077BF">
      <w:pPr>
        <w:rPr>
          <w:b/>
          <w:bCs/>
          <w:color w:val="000000"/>
          <w:lang w:val="uk-UA"/>
        </w:rPr>
      </w:pPr>
      <w:r w:rsidRPr="00404FEA">
        <w:rPr>
          <w:b/>
          <w:bCs/>
          <w:color w:val="000000"/>
          <w:lang w:val="uk-UA"/>
        </w:rPr>
        <w:t>Відвідування</w:t>
      </w:r>
      <w:r>
        <w:rPr>
          <w:b/>
          <w:bCs/>
          <w:color w:val="000000"/>
          <w:lang w:val="uk-UA"/>
        </w:rPr>
        <w:t xml:space="preserve"> занять. Регуляція пропусків.</w:t>
      </w:r>
    </w:p>
    <w:p w:rsidR="002077BF" w:rsidRPr="001E336D" w:rsidRDefault="002077BF" w:rsidP="002077BF">
      <w:pPr>
        <w:jc w:val="both"/>
        <w:rPr>
          <w:i/>
          <w:iCs/>
          <w:color w:val="000000"/>
          <w:lang w:val="uk-UA"/>
        </w:rPr>
      </w:pPr>
      <w:r>
        <w:rPr>
          <w:i/>
          <w:iCs/>
          <w:color w:val="000000"/>
          <w:lang w:val="uk-UA"/>
        </w:rPr>
        <w:t>Інтерактивний характер курсу передбачає обов</w:t>
      </w:r>
      <w:r w:rsidRPr="001E336D">
        <w:rPr>
          <w:i/>
          <w:iCs/>
          <w:color w:val="000000"/>
          <w:lang w:val="ru-RU"/>
        </w:rPr>
        <w:t>’</w:t>
      </w:r>
      <w:r>
        <w:rPr>
          <w:i/>
          <w:iCs/>
          <w:color w:val="000000"/>
          <w:lang w:val="uk-UA"/>
        </w:rPr>
        <w:t xml:space="preserve">язкове відвідування практичних занять. Студенти, які за певних обставин не можуть відвідувати практичні заняття регулярно, </w:t>
      </w:r>
      <w:r>
        <w:rPr>
          <w:i/>
          <w:iCs/>
          <w:color w:val="000000"/>
          <w:lang w:val="uk-UA"/>
        </w:rPr>
        <w:lastRenderedPageBreak/>
        <w:t xml:space="preserve">мусять впродовж тижня узгодити із викладачем графік індивідуального відпрацювання пропущених занять. Окремі пропущенні завдання мають бути відпрацьовані на найближчій консультації впродовж тижня після пропуску. Відпрацювання занять здійснюється усно у формі співбесіди за питаннями, визначеними планом заняття. В окремих випадках дозволяється письмове відпрацювання шляхом виконання індивідуального письмового завдання.  </w:t>
      </w:r>
    </w:p>
    <w:p w:rsidR="002077BF" w:rsidRPr="001E336D" w:rsidRDefault="002077BF" w:rsidP="002077BF">
      <w:pPr>
        <w:jc w:val="both"/>
        <w:rPr>
          <w:i/>
          <w:iCs/>
          <w:color w:val="000000"/>
          <w:lang w:val="uk-UA"/>
        </w:rPr>
      </w:pPr>
      <w:r>
        <w:rPr>
          <w:i/>
          <w:iCs/>
          <w:color w:val="000000"/>
          <w:lang w:val="uk-UA"/>
        </w:rPr>
        <w:t xml:space="preserve">Студенти, які станом на початок екзаменаційної сесії мають понад 70% невідпрацьованих пропущених занять, до відпрацювання не допускаються.  </w:t>
      </w:r>
    </w:p>
    <w:p w:rsidR="002077BF" w:rsidRDefault="002077BF" w:rsidP="002077BF">
      <w:pPr>
        <w:jc w:val="both"/>
        <w:rPr>
          <w:color w:val="000000"/>
          <w:u w:val="single"/>
          <w:lang w:val="uk-UA"/>
        </w:rPr>
      </w:pPr>
    </w:p>
    <w:p w:rsidR="002077BF" w:rsidRPr="00E54730" w:rsidRDefault="002077BF" w:rsidP="002077BF">
      <w:pPr>
        <w:rPr>
          <w:b/>
          <w:bCs/>
          <w:color w:val="000000"/>
          <w:lang w:val="uk-UA"/>
        </w:rPr>
      </w:pPr>
      <w:r w:rsidRPr="00E54730">
        <w:rPr>
          <w:b/>
          <w:bCs/>
          <w:color w:val="000000"/>
          <w:lang w:val="uk-UA"/>
        </w:rPr>
        <w:t>Політика академічної доброчесності</w:t>
      </w:r>
    </w:p>
    <w:p w:rsidR="009436B1" w:rsidRDefault="009436B1" w:rsidP="009436B1">
      <w:pPr>
        <w:tabs>
          <w:tab w:val="left" w:pos="4536"/>
        </w:tabs>
        <w:ind w:left="1560" w:hanging="1560"/>
        <w:jc w:val="both"/>
        <w:rPr>
          <w:lang w:val="ru-RU"/>
        </w:rPr>
      </w:pPr>
      <w:r>
        <w:rPr>
          <w:lang w:val="ru-RU"/>
        </w:rPr>
        <w:tab/>
      </w:r>
      <w:r w:rsidR="002077BF" w:rsidRPr="009436B1">
        <w:rPr>
          <w:lang w:val="ru-RU"/>
        </w:rPr>
        <w:t>Усі письмові роботи, що виконуються слуха</w:t>
      </w:r>
      <w:r w:rsidRPr="009436B1">
        <w:rPr>
          <w:lang w:val="ru-RU"/>
        </w:rPr>
        <w:t>чами під час проходження</w:t>
      </w:r>
    </w:p>
    <w:p w:rsidR="009436B1" w:rsidRDefault="009436B1" w:rsidP="009436B1">
      <w:pPr>
        <w:tabs>
          <w:tab w:val="left" w:pos="4536"/>
        </w:tabs>
        <w:ind w:left="1560" w:hanging="1560"/>
        <w:jc w:val="both"/>
        <w:rPr>
          <w:lang w:val="ru-RU"/>
        </w:rPr>
      </w:pPr>
      <w:r w:rsidRPr="009436B1">
        <w:rPr>
          <w:lang w:val="ru-RU"/>
        </w:rPr>
        <w:t>курсу,</w:t>
      </w:r>
      <w:r w:rsidR="002077BF" w:rsidRPr="009436B1">
        <w:rPr>
          <w:lang w:val="ru-RU"/>
        </w:rPr>
        <w:t xml:space="preserve">перевіряються на наявність плагіату за допомогою спеціалізованого програмного </w:t>
      </w:r>
    </w:p>
    <w:p w:rsidR="009436B1" w:rsidRPr="009A3ABE" w:rsidRDefault="002077BF" w:rsidP="009436B1">
      <w:pPr>
        <w:tabs>
          <w:tab w:val="left" w:pos="4536"/>
        </w:tabs>
        <w:ind w:left="1560" w:hanging="1560"/>
        <w:jc w:val="both"/>
        <w:rPr>
          <w:lang w:val="ru-RU"/>
        </w:rPr>
      </w:pPr>
      <w:r w:rsidRPr="009436B1">
        <w:rPr>
          <w:lang w:val="ru-RU"/>
        </w:rPr>
        <w:t xml:space="preserve">забезпечення </w:t>
      </w:r>
      <w:r w:rsidRPr="009436B1">
        <w:t>UniCheck</w:t>
      </w:r>
      <w:r w:rsidRPr="009436B1">
        <w:rPr>
          <w:lang w:val="ru-RU"/>
        </w:rPr>
        <w:t xml:space="preserve">. </w:t>
      </w:r>
      <w:r w:rsidRPr="009A3ABE">
        <w:rPr>
          <w:lang w:val="ru-RU"/>
        </w:rPr>
        <w:t xml:space="preserve">Відповідно до чинних правових норм, плагіатом вважатиметься: </w:t>
      </w:r>
    </w:p>
    <w:p w:rsidR="009436B1" w:rsidRPr="009A3ABE" w:rsidRDefault="002077BF" w:rsidP="009436B1">
      <w:pPr>
        <w:tabs>
          <w:tab w:val="left" w:pos="4536"/>
        </w:tabs>
        <w:ind w:left="1560" w:hanging="1560"/>
        <w:jc w:val="both"/>
        <w:rPr>
          <w:lang w:val="ru-RU"/>
        </w:rPr>
      </w:pPr>
      <w:r w:rsidRPr="009A3ABE">
        <w:rPr>
          <w:lang w:val="ru-RU"/>
        </w:rPr>
        <w:t xml:space="preserve">копіювання чужої наукової роботи чи декількох робіт та оприлюднення результату під </w:t>
      </w:r>
    </w:p>
    <w:p w:rsidR="009436B1" w:rsidRDefault="002077BF" w:rsidP="009436B1">
      <w:pPr>
        <w:tabs>
          <w:tab w:val="left" w:pos="4536"/>
        </w:tabs>
        <w:ind w:left="1560" w:hanging="1560"/>
        <w:jc w:val="both"/>
        <w:rPr>
          <w:lang w:val="ru-RU"/>
        </w:rPr>
      </w:pPr>
      <w:r w:rsidRPr="009436B1">
        <w:rPr>
          <w:lang w:val="ru-RU"/>
        </w:rPr>
        <w:t xml:space="preserve">своїм іменем; створення суміші власного та запозиченого тексту без належного цитування </w:t>
      </w:r>
    </w:p>
    <w:p w:rsidR="009436B1" w:rsidRPr="009A3ABE" w:rsidRDefault="002077BF" w:rsidP="009436B1">
      <w:pPr>
        <w:tabs>
          <w:tab w:val="left" w:pos="4536"/>
        </w:tabs>
        <w:ind w:left="1560" w:hanging="1560"/>
        <w:jc w:val="both"/>
        <w:rPr>
          <w:lang w:val="ru-RU"/>
        </w:rPr>
      </w:pPr>
      <w:r w:rsidRPr="009436B1">
        <w:rPr>
          <w:lang w:val="ru-RU"/>
        </w:rPr>
        <w:t xml:space="preserve">джерел; рерайт (перефразування чужої праці без згадування оригінального автора). </w:t>
      </w:r>
      <w:r w:rsidRPr="009A3ABE">
        <w:rPr>
          <w:lang w:val="ru-RU"/>
        </w:rPr>
        <w:t>Будь-</w:t>
      </w:r>
    </w:p>
    <w:p w:rsidR="009436B1" w:rsidRDefault="002077BF" w:rsidP="009436B1">
      <w:pPr>
        <w:tabs>
          <w:tab w:val="left" w:pos="4536"/>
        </w:tabs>
        <w:ind w:left="1560" w:hanging="1560"/>
        <w:jc w:val="both"/>
        <w:rPr>
          <w:lang w:val="ru-RU"/>
        </w:rPr>
      </w:pPr>
      <w:r w:rsidRPr="009436B1">
        <w:rPr>
          <w:lang w:val="ru-RU"/>
        </w:rPr>
        <w:t xml:space="preserve">яка ідея, думка чи речення, ілюстрація чи фото, яке ви запозичуєте, має супроводжуватися </w:t>
      </w:r>
    </w:p>
    <w:p w:rsidR="002077BF" w:rsidRDefault="002077BF" w:rsidP="00BA6A21">
      <w:pPr>
        <w:tabs>
          <w:tab w:val="left" w:pos="4536"/>
        </w:tabs>
        <w:ind w:left="1560" w:hanging="1560"/>
        <w:jc w:val="both"/>
        <w:rPr>
          <w:i/>
          <w:iCs/>
          <w:color w:val="000000"/>
          <w:lang w:val="ru-RU"/>
        </w:rPr>
      </w:pPr>
      <w:r w:rsidRPr="009436B1">
        <w:rPr>
          <w:lang w:val="ru-RU"/>
        </w:rPr>
        <w:t xml:space="preserve">посиланням на першоджерело. </w:t>
      </w:r>
    </w:p>
    <w:p w:rsidR="002077BF" w:rsidRPr="005E7D79" w:rsidRDefault="002077BF" w:rsidP="002077BF">
      <w:pPr>
        <w:jc w:val="both"/>
        <w:rPr>
          <w:i/>
          <w:iCs/>
          <w:color w:val="000000"/>
          <w:lang w:val="uk-UA"/>
        </w:rPr>
      </w:pPr>
      <w:r>
        <w:rPr>
          <w:i/>
          <w:iCs/>
          <w:color w:val="000000"/>
          <w:lang w:val="uk-UA"/>
        </w:rPr>
        <w:t>Виконавці індивідуальних дослідницьких завдань обов</w:t>
      </w:r>
      <w:r w:rsidRPr="005E7D79">
        <w:rPr>
          <w:i/>
          <w:iCs/>
          <w:color w:val="000000"/>
          <w:lang w:val="uk-UA"/>
        </w:rPr>
        <w:t>’</w:t>
      </w:r>
      <w:r>
        <w:rPr>
          <w:i/>
          <w:iCs/>
          <w:color w:val="000000"/>
          <w:lang w:val="uk-UA"/>
        </w:rPr>
        <w:t xml:space="preserve">язково додають до текстів своїх робіт власноруч підписану Декларацію академічної доброчесності (див. посилання у Додатку до силабусу). </w:t>
      </w:r>
    </w:p>
    <w:p w:rsidR="002077BF" w:rsidRDefault="002077BF" w:rsidP="002077BF">
      <w:pPr>
        <w:jc w:val="both"/>
        <w:rPr>
          <w:i/>
          <w:iCs/>
          <w:color w:val="000000"/>
          <w:lang w:val="uk-UA"/>
        </w:rPr>
      </w:pPr>
      <w:r>
        <w:rPr>
          <w:i/>
          <w:iCs/>
          <w:color w:val="000000"/>
          <w:lang w:val="uk-UA"/>
        </w:rPr>
        <w:t xml:space="preserve">Роботи, у яких виявлено ознаки плагіату, до розгляду не приймаються і відхиляються без права перескладання. Якщо ви не впевнені, чи підпадають зроблені вами запозичення під визначення плагіату, будь ласка, проконсультуйтеся з викладачем. </w:t>
      </w:r>
    </w:p>
    <w:p w:rsidR="002077BF" w:rsidRDefault="002077BF" w:rsidP="002077BF">
      <w:pPr>
        <w:jc w:val="both"/>
        <w:rPr>
          <w:i/>
          <w:iCs/>
          <w:color w:val="000000"/>
          <w:lang w:val="uk-UA"/>
        </w:rPr>
      </w:pPr>
      <w:r>
        <w:rPr>
          <w:i/>
          <w:iCs/>
          <w:color w:val="000000"/>
          <w:lang w:val="uk-UA"/>
        </w:rPr>
        <w:t xml:space="preserve">Висока академічна культура та європейські стандарти якості освіти, яких дотримуються у ЗНУ, вимагають від дослідників відповідального ставлення до вибору джерел. Посилання на такі ресурси, як </w:t>
      </w:r>
      <w:r>
        <w:rPr>
          <w:i/>
          <w:iCs/>
          <w:color w:val="000000"/>
        </w:rPr>
        <w:t>Wikipedia</w:t>
      </w:r>
      <w:r w:rsidRPr="004707AA">
        <w:rPr>
          <w:i/>
          <w:iCs/>
          <w:color w:val="000000"/>
          <w:lang w:val="uk-UA"/>
        </w:rPr>
        <w:t xml:space="preserve">, </w:t>
      </w:r>
      <w:r>
        <w:rPr>
          <w:i/>
          <w:iCs/>
          <w:color w:val="000000"/>
          <w:lang w:val="uk-UA"/>
        </w:rPr>
        <w:t xml:space="preserve">бази даних рефератів та письмових робіт </w:t>
      </w:r>
      <w:r w:rsidRPr="004707AA">
        <w:rPr>
          <w:i/>
          <w:iCs/>
          <w:color w:val="000000"/>
          <w:lang w:val="uk-UA"/>
        </w:rPr>
        <w:t>(</w:t>
      </w:r>
      <w:r>
        <w:rPr>
          <w:i/>
          <w:iCs/>
          <w:color w:val="000000"/>
        </w:rPr>
        <w:t>Studopedia</w:t>
      </w:r>
      <w:r w:rsidRPr="004707AA">
        <w:rPr>
          <w:i/>
          <w:iCs/>
          <w:color w:val="000000"/>
          <w:lang w:val="uk-UA"/>
        </w:rPr>
        <w:t>.</w:t>
      </w:r>
      <w:r>
        <w:rPr>
          <w:i/>
          <w:iCs/>
          <w:color w:val="000000"/>
        </w:rPr>
        <w:t>org</w:t>
      </w:r>
      <w:r w:rsidRPr="004707AA">
        <w:rPr>
          <w:i/>
          <w:iCs/>
          <w:color w:val="000000"/>
          <w:lang w:val="uk-UA"/>
        </w:rPr>
        <w:t xml:space="preserve"> </w:t>
      </w:r>
      <w:r>
        <w:rPr>
          <w:i/>
          <w:iCs/>
          <w:color w:val="000000"/>
          <w:lang w:val="uk-UA"/>
        </w:rPr>
        <w:t xml:space="preserve">та подібні) є неприпустимим. Рекомендовані бази даних для пошуку джерел: </w:t>
      </w:r>
    </w:p>
    <w:p w:rsidR="002077BF" w:rsidRPr="00EF5880" w:rsidRDefault="002077BF" w:rsidP="002077BF">
      <w:pPr>
        <w:jc w:val="both"/>
        <w:rPr>
          <w:lang w:val="uk-UA"/>
        </w:rPr>
      </w:pPr>
      <w:r>
        <w:rPr>
          <w:i/>
          <w:iCs/>
          <w:color w:val="000000"/>
          <w:lang w:val="uk-UA"/>
        </w:rPr>
        <w:t xml:space="preserve">Електронні ресурси Національної бібліотеки ім. Вернадського: </w:t>
      </w:r>
      <w:hyperlink r:id="rId14" w:history="1">
        <w:r w:rsidRPr="002F1DF1">
          <w:rPr>
            <w:rStyle w:val="a8"/>
          </w:rPr>
          <w:t>http</w:t>
        </w:r>
        <w:r w:rsidRPr="002F1DF1">
          <w:rPr>
            <w:rStyle w:val="a8"/>
            <w:lang w:val="uk-UA"/>
          </w:rPr>
          <w:t>://</w:t>
        </w:r>
        <w:r w:rsidRPr="002F1DF1">
          <w:rPr>
            <w:rStyle w:val="a8"/>
          </w:rPr>
          <w:t>www</w:t>
        </w:r>
        <w:r w:rsidRPr="002F1DF1">
          <w:rPr>
            <w:rStyle w:val="a8"/>
            <w:lang w:val="uk-UA"/>
          </w:rPr>
          <w:t>.</w:t>
        </w:r>
        <w:r w:rsidRPr="002F1DF1">
          <w:rPr>
            <w:rStyle w:val="a8"/>
          </w:rPr>
          <w:t>nbuv</w:t>
        </w:r>
        <w:r w:rsidRPr="002F1DF1">
          <w:rPr>
            <w:rStyle w:val="a8"/>
            <w:lang w:val="uk-UA"/>
          </w:rPr>
          <w:t>.</w:t>
        </w:r>
        <w:r w:rsidRPr="002F1DF1">
          <w:rPr>
            <w:rStyle w:val="a8"/>
          </w:rPr>
          <w:t>gov</w:t>
        </w:r>
        <w:r w:rsidRPr="002F1DF1">
          <w:rPr>
            <w:rStyle w:val="a8"/>
            <w:lang w:val="uk-UA"/>
          </w:rPr>
          <w:t>.</w:t>
        </w:r>
        <w:r w:rsidRPr="002F1DF1">
          <w:rPr>
            <w:rStyle w:val="a8"/>
          </w:rPr>
          <w:t>ua</w:t>
        </w:r>
      </w:hyperlink>
    </w:p>
    <w:p w:rsidR="002077BF" w:rsidRPr="00EF5880" w:rsidRDefault="002077BF" w:rsidP="002077BF">
      <w:pPr>
        <w:jc w:val="both"/>
        <w:rPr>
          <w:lang w:val="ru-RU"/>
        </w:rPr>
      </w:pPr>
      <w:r>
        <w:rPr>
          <w:i/>
          <w:iCs/>
          <w:color w:val="000000"/>
          <w:lang w:val="uk-UA"/>
        </w:rPr>
        <w:t xml:space="preserve">Цифрова повнотекстова база даних англомовної наукової періодики </w:t>
      </w:r>
      <w:r>
        <w:rPr>
          <w:i/>
          <w:iCs/>
          <w:color w:val="000000"/>
        </w:rPr>
        <w:t>JSTOR</w:t>
      </w:r>
      <w:r w:rsidRPr="00EF5880">
        <w:rPr>
          <w:i/>
          <w:iCs/>
          <w:color w:val="000000"/>
          <w:lang w:val="ru-RU"/>
        </w:rPr>
        <w:t xml:space="preserve">: </w:t>
      </w:r>
      <w:hyperlink r:id="rId15" w:history="1">
        <w:r>
          <w:rPr>
            <w:rStyle w:val="a8"/>
          </w:rPr>
          <w:t>https</w:t>
        </w:r>
        <w:r w:rsidRPr="00EF5880">
          <w:rPr>
            <w:rStyle w:val="a8"/>
            <w:lang w:val="ru-RU"/>
          </w:rPr>
          <w:t>://</w:t>
        </w:r>
        <w:r>
          <w:rPr>
            <w:rStyle w:val="a8"/>
          </w:rPr>
          <w:t>www</w:t>
        </w:r>
        <w:r w:rsidRPr="00EF5880">
          <w:rPr>
            <w:rStyle w:val="a8"/>
            <w:lang w:val="ru-RU"/>
          </w:rPr>
          <w:t>.</w:t>
        </w:r>
        <w:r>
          <w:rPr>
            <w:rStyle w:val="a8"/>
          </w:rPr>
          <w:t>jstor</w:t>
        </w:r>
        <w:r w:rsidRPr="00EF5880">
          <w:rPr>
            <w:rStyle w:val="a8"/>
            <w:lang w:val="ru-RU"/>
          </w:rPr>
          <w:t>.</w:t>
        </w:r>
        <w:r>
          <w:rPr>
            <w:rStyle w:val="a8"/>
          </w:rPr>
          <w:t>org</w:t>
        </w:r>
        <w:r w:rsidRPr="00EF5880">
          <w:rPr>
            <w:rStyle w:val="a8"/>
            <w:lang w:val="ru-RU"/>
          </w:rPr>
          <w:t>/</w:t>
        </w:r>
      </w:hyperlink>
    </w:p>
    <w:p w:rsidR="002077BF" w:rsidRDefault="002077BF" w:rsidP="002077BF">
      <w:pPr>
        <w:jc w:val="both"/>
        <w:rPr>
          <w:color w:val="000000"/>
          <w:lang w:val="uk-UA"/>
        </w:rPr>
      </w:pPr>
    </w:p>
    <w:p w:rsidR="002077BF" w:rsidRPr="008757C1" w:rsidRDefault="002077BF" w:rsidP="002077BF">
      <w:pPr>
        <w:rPr>
          <w:b/>
          <w:bCs/>
          <w:color w:val="000000"/>
          <w:lang w:val="uk-UA"/>
        </w:rPr>
      </w:pPr>
      <w:r w:rsidRPr="008757C1">
        <w:rPr>
          <w:b/>
          <w:bCs/>
          <w:color w:val="000000"/>
          <w:lang w:val="uk-UA"/>
        </w:rPr>
        <w:t>Використання комп’ютерів/телефонів на занятті</w:t>
      </w:r>
    </w:p>
    <w:p w:rsidR="002077BF" w:rsidRDefault="002077BF" w:rsidP="002077BF">
      <w:pPr>
        <w:jc w:val="both"/>
        <w:rPr>
          <w:i/>
          <w:iCs/>
          <w:color w:val="000000"/>
          <w:lang w:val="uk-UA"/>
        </w:rPr>
      </w:pPr>
      <w:r>
        <w:rPr>
          <w:i/>
          <w:iCs/>
          <w:color w:val="000000"/>
          <w:lang w:val="uk-UA"/>
        </w:rPr>
        <w:t xml:space="preserve">Використання мобільних телефонів, планшетів та інших гаджетів під час лекційних та практичних занять дозволяється виключно у навчальних цілях (для уточнення певних даних, перевірки правопису, отримання довідкової інформації тощо). Будь ласка, не забувайте активувати режим «без звуку» до початку заняття. </w:t>
      </w:r>
    </w:p>
    <w:p w:rsidR="002077BF" w:rsidRDefault="002077BF" w:rsidP="002077BF">
      <w:pPr>
        <w:jc w:val="both"/>
        <w:rPr>
          <w:i/>
          <w:iCs/>
          <w:color w:val="000000"/>
          <w:lang w:val="uk-UA"/>
        </w:rPr>
      </w:pPr>
      <w:r>
        <w:rPr>
          <w:i/>
          <w:iCs/>
          <w:color w:val="000000"/>
          <w:lang w:val="uk-UA"/>
        </w:rPr>
        <w:t>Під час виконання заходів контролю (термінологічних диктантів, контрольних робіт, іспитів) використання гаджетів заборонено. У разі порушення цієї заборони роботу буде анульовано без права перескладання.</w:t>
      </w:r>
    </w:p>
    <w:p w:rsidR="002077BF" w:rsidRDefault="002077BF" w:rsidP="002077BF">
      <w:pPr>
        <w:jc w:val="both"/>
        <w:rPr>
          <w:color w:val="000000"/>
          <w:lang w:val="uk-UA"/>
        </w:rPr>
      </w:pPr>
    </w:p>
    <w:p w:rsidR="002077BF" w:rsidRPr="00E42FA1" w:rsidRDefault="002077BF" w:rsidP="002077BF">
      <w:pPr>
        <w:rPr>
          <w:lang w:val="uk-UA"/>
        </w:rPr>
      </w:pPr>
      <w:r>
        <w:rPr>
          <w:b/>
          <w:bCs/>
          <w:color w:val="000000"/>
          <w:lang w:val="uk-UA"/>
        </w:rPr>
        <w:t>Комунікація</w:t>
      </w:r>
    </w:p>
    <w:p w:rsidR="002077BF" w:rsidRPr="00D54399" w:rsidRDefault="002077BF" w:rsidP="002077BF">
      <w:pPr>
        <w:jc w:val="both"/>
        <w:rPr>
          <w:i/>
          <w:iCs/>
          <w:color w:val="000000"/>
          <w:lang w:val="uk-UA"/>
        </w:rPr>
      </w:pPr>
      <w:r>
        <w:rPr>
          <w:i/>
          <w:iCs/>
          <w:color w:val="000000"/>
          <w:lang w:val="uk-UA"/>
        </w:rPr>
        <w:t xml:space="preserve">Базовою платформою для комунікації викладача зі студентами є </w:t>
      </w:r>
      <w:r>
        <w:rPr>
          <w:i/>
          <w:iCs/>
          <w:color w:val="000000"/>
        </w:rPr>
        <w:t>Moodle</w:t>
      </w:r>
      <w:r w:rsidRPr="00D54399">
        <w:rPr>
          <w:i/>
          <w:iCs/>
          <w:color w:val="000000"/>
          <w:lang w:val="uk-UA"/>
        </w:rPr>
        <w:t xml:space="preserve">. </w:t>
      </w:r>
    </w:p>
    <w:p w:rsidR="002077BF" w:rsidRDefault="002077BF" w:rsidP="002077BF">
      <w:pPr>
        <w:jc w:val="both"/>
        <w:rPr>
          <w:i/>
          <w:iCs/>
          <w:color w:val="000000"/>
          <w:lang w:val="uk-UA"/>
        </w:rPr>
      </w:pPr>
      <w:r>
        <w:rPr>
          <w:i/>
          <w:iCs/>
          <w:color w:val="000000"/>
          <w:lang w:val="uk-UA"/>
        </w:rPr>
        <w:t xml:space="preserve">Важливі повідомлення загального характеру – зокрема, оголошення про терміни подання контрольних робіт, коди доступу до сесій у </w:t>
      </w:r>
      <w:r>
        <w:rPr>
          <w:i/>
          <w:iCs/>
          <w:color w:val="000000"/>
        </w:rPr>
        <w:t>Cisco</w:t>
      </w:r>
      <w:r w:rsidRPr="00D60B1B">
        <w:rPr>
          <w:i/>
          <w:iCs/>
          <w:color w:val="000000"/>
          <w:lang w:val="ru-RU"/>
        </w:rPr>
        <w:t xml:space="preserve"> </w:t>
      </w:r>
      <w:r>
        <w:rPr>
          <w:i/>
          <w:iCs/>
          <w:color w:val="000000"/>
        </w:rPr>
        <w:t>Webex</w:t>
      </w:r>
      <w:r>
        <w:rPr>
          <w:i/>
          <w:iCs/>
          <w:color w:val="000000"/>
          <w:lang w:val="uk-UA"/>
        </w:rPr>
        <w:t xml:space="preserve"> та ін. – регулярно розміщуються викладачем </w:t>
      </w:r>
      <w:r>
        <w:rPr>
          <w:i/>
          <w:iCs/>
          <w:color w:val="000000"/>
          <w:lang w:val="ru-RU"/>
        </w:rPr>
        <w:t xml:space="preserve">на форумі курсу. Для персональних запитів </w:t>
      </w:r>
      <w:r>
        <w:rPr>
          <w:i/>
          <w:iCs/>
          <w:color w:val="000000"/>
          <w:lang w:val="uk-UA"/>
        </w:rPr>
        <w:t xml:space="preserve">використовується сервіс приватних повідомлень. Відповіді на запити студентів подаються викладачем впродовж трьох робочих днів. Для оперативного отримання повідомлень про оцінки та нову інформацію, розміщену на сторінці курсу у </w:t>
      </w:r>
      <w:r>
        <w:rPr>
          <w:i/>
          <w:iCs/>
          <w:color w:val="000000"/>
        </w:rPr>
        <w:t>Moodle</w:t>
      </w:r>
      <w:r w:rsidRPr="00D60B1B">
        <w:rPr>
          <w:i/>
          <w:iCs/>
          <w:color w:val="000000"/>
          <w:lang w:val="ru-RU"/>
        </w:rPr>
        <w:t xml:space="preserve">, </w:t>
      </w:r>
      <w:r>
        <w:rPr>
          <w:i/>
          <w:iCs/>
          <w:color w:val="000000"/>
          <w:lang w:val="uk-UA"/>
        </w:rPr>
        <w:t xml:space="preserve">будь ласка, переконайтеся, що адреса </w:t>
      </w:r>
      <w:r>
        <w:rPr>
          <w:i/>
          <w:iCs/>
          <w:color w:val="000000"/>
          <w:lang w:val="uk-UA"/>
        </w:rPr>
        <w:lastRenderedPageBreak/>
        <w:t xml:space="preserve">електронної пошти, зазначена у вашому профайлі на </w:t>
      </w:r>
      <w:r>
        <w:rPr>
          <w:i/>
          <w:iCs/>
          <w:color w:val="000000"/>
        </w:rPr>
        <w:t>Moodle</w:t>
      </w:r>
      <w:r w:rsidRPr="00D60B1B">
        <w:rPr>
          <w:i/>
          <w:iCs/>
          <w:color w:val="000000"/>
          <w:lang w:val="ru-RU"/>
        </w:rPr>
        <w:t xml:space="preserve">, </w:t>
      </w:r>
      <w:r>
        <w:rPr>
          <w:i/>
          <w:iCs/>
          <w:color w:val="000000"/>
          <w:lang w:val="uk-UA"/>
        </w:rPr>
        <w:t xml:space="preserve">є актуальною, та регулярно перевіряйте папку «Спам».  </w:t>
      </w:r>
    </w:p>
    <w:p w:rsidR="002077BF" w:rsidRDefault="002077BF" w:rsidP="002077BF">
      <w:pPr>
        <w:rPr>
          <w:i/>
          <w:iCs/>
          <w:lang w:val="uk-UA"/>
        </w:rPr>
      </w:pPr>
      <w:r>
        <w:rPr>
          <w:i/>
          <w:iCs/>
          <w:color w:val="000000"/>
          <w:lang w:val="uk-UA"/>
        </w:rPr>
        <w:t>Якщо за технічних</w:t>
      </w:r>
      <w:r w:rsidRPr="00D60B1B">
        <w:rPr>
          <w:i/>
          <w:iCs/>
          <w:color w:val="000000"/>
          <w:lang w:val="ru-RU"/>
        </w:rPr>
        <w:t xml:space="preserve"> </w:t>
      </w:r>
      <w:r>
        <w:rPr>
          <w:i/>
          <w:iCs/>
          <w:color w:val="000000"/>
          <w:lang w:val="uk-UA"/>
        </w:rPr>
        <w:t xml:space="preserve">причин доступ до </w:t>
      </w:r>
      <w:r>
        <w:rPr>
          <w:i/>
          <w:iCs/>
          <w:color w:val="000000"/>
        </w:rPr>
        <w:t>Moodle</w:t>
      </w:r>
      <w:r w:rsidRPr="00D60B1B">
        <w:rPr>
          <w:i/>
          <w:iCs/>
          <w:color w:val="000000"/>
          <w:lang w:val="ru-RU"/>
        </w:rPr>
        <w:t xml:space="preserve"> </w:t>
      </w:r>
      <w:r>
        <w:rPr>
          <w:i/>
          <w:iCs/>
          <w:color w:val="000000"/>
          <w:lang w:val="ru-RU"/>
        </w:rPr>
        <w:t xml:space="preserve">є неможливим, або ваше питання потребує термінового розгляду, направте електронного листа з позначкою «Важливо» на адресу </w:t>
      </w:r>
      <w:hyperlink r:id="rId16" w:history="1">
        <w:r w:rsidR="004F4F21" w:rsidRPr="001B03F6">
          <w:rPr>
            <w:rStyle w:val="a8"/>
          </w:rPr>
          <w:t>ninatalie</w:t>
        </w:r>
        <w:r w:rsidR="004F4F21" w:rsidRPr="001B03F6">
          <w:rPr>
            <w:rStyle w:val="a8"/>
            <w:lang w:val="ru-RU"/>
          </w:rPr>
          <w:t>@</w:t>
        </w:r>
        <w:r w:rsidR="004F4F21" w:rsidRPr="001B03F6">
          <w:rPr>
            <w:rStyle w:val="a8"/>
          </w:rPr>
          <w:t>i</w:t>
        </w:r>
        <w:r w:rsidR="004F4F21" w:rsidRPr="001B03F6">
          <w:rPr>
            <w:rStyle w:val="a8"/>
            <w:lang w:val="ru-RU"/>
          </w:rPr>
          <w:t>.</w:t>
        </w:r>
        <w:r w:rsidR="004F4F21" w:rsidRPr="001B03F6">
          <w:rPr>
            <w:rStyle w:val="a8"/>
          </w:rPr>
          <w:t>ua</w:t>
        </w:r>
      </w:hyperlink>
      <w:r w:rsidR="004F4F21" w:rsidRPr="004F4F21">
        <w:rPr>
          <w:lang w:val="ru-RU"/>
        </w:rPr>
        <w:t xml:space="preserve"> </w:t>
      </w:r>
      <w:r>
        <w:rPr>
          <w:i/>
          <w:iCs/>
          <w:lang w:val="uk-UA"/>
        </w:rPr>
        <w:t>У листі обов</w:t>
      </w:r>
      <w:r w:rsidRPr="00183C4E">
        <w:rPr>
          <w:i/>
          <w:iCs/>
          <w:lang w:val="uk-UA"/>
        </w:rPr>
        <w:t>’</w:t>
      </w:r>
      <w:r>
        <w:rPr>
          <w:i/>
          <w:iCs/>
          <w:lang w:val="uk-UA"/>
        </w:rPr>
        <w:t>язково вкажіть ваше прізвище та ім</w:t>
      </w:r>
      <w:r w:rsidRPr="00183C4E">
        <w:rPr>
          <w:i/>
          <w:iCs/>
          <w:lang w:val="uk-UA"/>
        </w:rPr>
        <w:t>’</w:t>
      </w:r>
      <w:r>
        <w:rPr>
          <w:i/>
          <w:iCs/>
          <w:lang w:val="uk-UA"/>
        </w:rPr>
        <w:t>я, курс та шифр академічної групи.</w:t>
      </w:r>
    </w:p>
    <w:p w:rsidR="002077BF" w:rsidRPr="00183C4E" w:rsidRDefault="002077BF" w:rsidP="002077BF">
      <w:pPr>
        <w:rPr>
          <w:i/>
          <w:iCs/>
          <w:lang w:val="uk-UA"/>
        </w:rPr>
      </w:pPr>
      <w:r>
        <w:rPr>
          <w:i/>
          <w:iCs/>
          <w:lang w:val="uk-UA"/>
        </w:rPr>
        <w:t xml:space="preserve">  </w:t>
      </w:r>
    </w:p>
    <w:p w:rsidR="002077BF" w:rsidRPr="00183C4E" w:rsidRDefault="002077BF" w:rsidP="002077BF">
      <w:pPr>
        <w:jc w:val="both"/>
        <w:rPr>
          <w:i/>
          <w:iCs/>
          <w:color w:val="000000"/>
          <w:lang w:val="uk-UA"/>
        </w:rPr>
      </w:pPr>
      <w:r w:rsidRPr="00183C4E">
        <w:rPr>
          <w:i/>
          <w:iCs/>
          <w:color w:val="000000"/>
          <w:lang w:val="uk-UA"/>
        </w:rPr>
        <w:t xml:space="preserve"> </w:t>
      </w:r>
    </w:p>
    <w:p w:rsidR="002077BF" w:rsidRPr="00183C4E" w:rsidRDefault="002077BF" w:rsidP="002077BF">
      <w:pPr>
        <w:jc w:val="both"/>
        <w:rPr>
          <w:i/>
          <w:iCs/>
          <w:color w:val="000000"/>
          <w:lang w:val="uk-UA"/>
        </w:rPr>
      </w:pPr>
    </w:p>
    <w:p w:rsidR="00C47C1F" w:rsidRPr="002077BF" w:rsidRDefault="002077BF" w:rsidP="002077BF">
      <w:pPr>
        <w:rPr>
          <w:lang w:val="ru-RU"/>
        </w:rPr>
      </w:pPr>
      <w:r w:rsidRPr="00DB4651">
        <w:rPr>
          <w:rFonts w:ascii="Cambria" w:hAnsi="Cambria" w:cs="Cambria"/>
          <w:b/>
          <w:bCs/>
          <w:color w:val="000000"/>
          <w:sz w:val="28"/>
          <w:szCs w:val="28"/>
          <w:lang w:val="uk-UA"/>
        </w:rPr>
        <w:br w:type="page"/>
      </w:r>
    </w:p>
    <w:sectPr w:rsidR="00C47C1F" w:rsidRPr="002077BF" w:rsidSect="00C60743">
      <w:headerReference w:type="defaul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351F" w:rsidRDefault="00D6351F" w:rsidP="002077BF">
      <w:r>
        <w:separator/>
      </w:r>
    </w:p>
  </w:endnote>
  <w:endnote w:type="continuationSeparator" w:id="0">
    <w:p w:rsidR="00D6351F" w:rsidRDefault="00D6351F" w:rsidP="002077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imes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351F" w:rsidRDefault="00D6351F" w:rsidP="002077BF">
      <w:r>
        <w:separator/>
      </w:r>
    </w:p>
  </w:footnote>
  <w:footnote w:type="continuationSeparator" w:id="0">
    <w:p w:rsidR="00D6351F" w:rsidRDefault="00D6351F" w:rsidP="002077BF">
      <w:r>
        <w:continuationSeparator/>
      </w:r>
    </w:p>
  </w:footnote>
  <w:footnote w:id="1">
    <w:p w:rsidR="002077BF" w:rsidRPr="00E74ABC" w:rsidRDefault="002077BF" w:rsidP="002077BF">
      <w:pPr>
        <w:pStyle w:val="ae"/>
        <w:rPr>
          <w:lang w:val="ru-RU"/>
        </w:rPr>
      </w:pPr>
      <w:r>
        <w:rPr>
          <w:rStyle w:val="ac"/>
        </w:rPr>
        <w:footnoteRef/>
      </w:r>
      <w:r w:rsidRPr="004964FC">
        <w:rPr>
          <w:lang w:val="ru-RU"/>
        </w:rPr>
        <w:t xml:space="preserve"> </w:t>
      </w:r>
      <w:r w:rsidRPr="004964FC">
        <w:rPr>
          <w:b/>
          <w:bCs/>
          <w:lang w:val="ru-RU"/>
        </w:rPr>
        <w:t xml:space="preserve">1 змістовий модуль = 15 годин (0,5 кредита </w:t>
      </w:r>
      <w:r w:rsidRPr="00287991">
        <w:rPr>
          <w:b/>
          <w:bCs/>
        </w:rPr>
        <w:t>E</w:t>
      </w:r>
      <w:r w:rsidRPr="004964FC">
        <w:rPr>
          <w:b/>
          <w:bCs/>
          <w:lang w:val="ru-RU"/>
        </w:rPr>
        <w:t>С</w:t>
      </w:r>
      <w:r w:rsidRPr="00287991">
        <w:rPr>
          <w:b/>
          <w:bCs/>
        </w:rPr>
        <w:t>TS</w:t>
      </w:r>
      <w:r w:rsidRPr="004964FC">
        <w:rPr>
          <w:b/>
          <w:bCs/>
          <w:lang w:val="ru-RU"/>
        </w:rPr>
        <w:t>)</w:t>
      </w:r>
    </w:p>
  </w:footnote>
  <w:footnote w:id="2">
    <w:p w:rsidR="002077BF" w:rsidRPr="00E74ABC" w:rsidRDefault="002077BF" w:rsidP="002077BF">
      <w:pPr>
        <w:pStyle w:val="ae"/>
        <w:rPr>
          <w:lang w:val="ru-RU"/>
        </w:rPr>
      </w:pPr>
      <w:r w:rsidRPr="001A78E1">
        <w:rPr>
          <w:rStyle w:val="ac"/>
          <w:b/>
          <w:bCs/>
        </w:rPr>
        <w:footnoteRef/>
      </w:r>
      <w:r w:rsidRPr="00E42FA1">
        <w:rPr>
          <w:b/>
          <w:bCs/>
          <w:lang w:val="ru-RU"/>
        </w:rPr>
        <w:t xml:space="preserve"> </w:t>
      </w:r>
      <w:r w:rsidRPr="001A78E1">
        <w:rPr>
          <w:b/>
          <w:bCs/>
          <w:lang w:val="uk-UA"/>
        </w:rPr>
        <w:t xml:space="preserve">Тут </w:t>
      </w:r>
      <w:r>
        <w:rPr>
          <w:b/>
          <w:bCs/>
          <w:lang w:val="uk-UA"/>
        </w:rPr>
        <w:t>зазначається</w:t>
      </w:r>
      <w:r w:rsidRPr="001A78E1">
        <w:rPr>
          <w:b/>
          <w:bCs/>
          <w:lang w:val="uk-UA"/>
        </w:rPr>
        <w:t xml:space="preserve"> все, що важливо для курсу: наприклад, умови допуску до лабораторій, реактивів і т.д. Викладач сам вирішує, що </w:t>
      </w:r>
      <w:r>
        <w:rPr>
          <w:b/>
          <w:bCs/>
          <w:lang w:val="uk-UA"/>
        </w:rPr>
        <w:t>треба</w:t>
      </w:r>
      <w:r w:rsidRPr="001A78E1">
        <w:rPr>
          <w:b/>
          <w:bCs/>
          <w:lang w:val="uk-UA"/>
        </w:rPr>
        <w:t xml:space="preserve"> знати студенту для успішного проходження курсу!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7BF" w:rsidRPr="002077BF" w:rsidRDefault="002077BF" w:rsidP="002077BF">
    <w:pPr>
      <w:tabs>
        <w:tab w:val="center" w:pos="4680"/>
        <w:tab w:val="right" w:pos="9360"/>
      </w:tabs>
      <w:jc w:val="center"/>
      <w:rPr>
        <w:rFonts w:ascii="Cambria" w:hAnsi="Cambria" w:cs="Cambria"/>
        <w:b/>
        <w:bCs/>
        <w:lang w:val="uk-UA"/>
      </w:rPr>
    </w:pPr>
    <w:r w:rsidRPr="002077BF">
      <w:rPr>
        <w:rFonts w:ascii="Cambria" w:hAnsi="Cambria" w:cs="Cambria"/>
        <w:b/>
        <w:bCs/>
        <w:lang w:val="uk-UA"/>
      </w:rPr>
      <w:t>ЗАПОРІЗЬКИЙ НАЦІОНАЛЬНИЙ УНІВЕРСИТЕТ</w:t>
    </w:r>
  </w:p>
  <w:p w:rsidR="002077BF" w:rsidRPr="002077BF" w:rsidRDefault="002077BF" w:rsidP="002077BF">
    <w:pPr>
      <w:tabs>
        <w:tab w:val="center" w:pos="4680"/>
        <w:tab w:val="right" w:pos="9360"/>
      </w:tabs>
      <w:jc w:val="center"/>
      <w:rPr>
        <w:rFonts w:ascii="Cambria" w:hAnsi="Cambria" w:cs="Cambria"/>
        <w:b/>
        <w:bCs/>
        <w:lang w:val="uk-UA"/>
      </w:rPr>
    </w:pPr>
    <w:r w:rsidRPr="002077BF">
      <w:rPr>
        <w:rFonts w:ascii="Cambria" w:hAnsi="Cambria" w:cs="Cambria"/>
        <w:b/>
        <w:bCs/>
        <w:lang w:val="uk-UA"/>
      </w:rPr>
      <w:t>ФАКУЛЬТЕТ ІНОЗЕМНОЇ ФІЛОЛОГІЇ</w:t>
    </w:r>
  </w:p>
  <w:p w:rsidR="002077BF" w:rsidRPr="002077BF" w:rsidRDefault="002077BF" w:rsidP="002077BF">
    <w:pPr>
      <w:tabs>
        <w:tab w:val="center" w:pos="4680"/>
        <w:tab w:val="right" w:pos="9360"/>
      </w:tabs>
      <w:jc w:val="center"/>
      <w:rPr>
        <w:rFonts w:ascii="Cambria" w:hAnsi="Cambria" w:cs="Cambria"/>
        <w:b/>
        <w:bCs/>
        <w:lang w:val="uk-UA"/>
      </w:rPr>
    </w:pPr>
    <w:r w:rsidRPr="002077BF">
      <w:rPr>
        <w:noProof/>
        <w:lang w:val="ru-RU" w:eastAsia="ru-R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5389245</wp:posOffset>
          </wp:positionH>
          <wp:positionV relativeFrom="paragraph">
            <wp:posOffset>-325120</wp:posOffset>
          </wp:positionV>
          <wp:extent cx="530225" cy="553720"/>
          <wp:effectExtent l="0" t="0" r="0" b="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553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2077BF">
      <w:rPr>
        <w:rFonts w:ascii="Cambria" w:hAnsi="Cambria" w:cs="Cambria"/>
        <w:b/>
        <w:bCs/>
        <w:lang w:val="uk-UA"/>
      </w:rPr>
      <w:t>Силабус навчальної дисципліни</w:t>
    </w:r>
  </w:p>
  <w:p w:rsidR="002077BF" w:rsidRDefault="002077BF" w:rsidP="002077BF">
    <w:pPr>
      <w:pStyle w:val="a3"/>
    </w:pPr>
    <w:r w:rsidRPr="002077BF">
      <w:rPr>
        <w:lang w:val="uk-UA"/>
      </w:rPr>
      <w:t>___________________________________________________________________________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3974"/>
        </w:tabs>
        <w:ind w:left="3974" w:hanging="432"/>
      </w:pPr>
    </w:lvl>
    <w:lvl w:ilvl="1">
      <w:start w:val="1"/>
      <w:numFmt w:val="none"/>
      <w:lvlText w:val=""/>
      <w:lvlJc w:val="left"/>
      <w:pPr>
        <w:tabs>
          <w:tab w:val="num" w:pos="4118"/>
        </w:tabs>
        <w:ind w:left="4118" w:hanging="576"/>
      </w:pPr>
    </w:lvl>
    <w:lvl w:ilvl="2">
      <w:start w:val="1"/>
      <w:numFmt w:val="none"/>
      <w:lvlText w:val=""/>
      <w:lvlJc w:val="left"/>
      <w:pPr>
        <w:tabs>
          <w:tab w:val="num" w:pos="4262"/>
        </w:tabs>
        <w:ind w:left="4262" w:hanging="720"/>
      </w:pPr>
    </w:lvl>
    <w:lvl w:ilvl="3">
      <w:start w:val="1"/>
      <w:numFmt w:val="none"/>
      <w:lvlText w:val=""/>
      <w:lvlJc w:val="left"/>
      <w:pPr>
        <w:tabs>
          <w:tab w:val="num" w:pos="4406"/>
        </w:tabs>
        <w:ind w:left="4406" w:hanging="864"/>
      </w:pPr>
    </w:lvl>
    <w:lvl w:ilvl="4">
      <w:start w:val="1"/>
      <w:numFmt w:val="none"/>
      <w:lvlText w:val=""/>
      <w:lvlJc w:val="left"/>
      <w:pPr>
        <w:tabs>
          <w:tab w:val="num" w:pos="4550"/>
        </w:tabs>
        <w:ind w:left="4550" w:hanging="1008"/>
      </w:pPr>
    </w:lvl>
    <w:lvl w:ilvl="5">
      <w:start w:val="1"/>
      <w:numFmt w:val="none"/>
      <w:lvlText w:val=""/>
      <w:lvlJc w:val="left"/>
      <w:pPr>
        <w:tabs>
          <w:tab w:val="num" w:pos="4694"/>
        </w:tabs>
        <w:ind w:left="4694" w:hanging="1152"/>
      </w:pPr>
    </w:lvl>
    <w:lvl w:ilvl="6">
      <w:start w:val="1"/>
      <w:numFmt w:val="none"/>
      <w:lvlText w:val=""/>
      <w:lvlJc w:val="left"/>
      <w:pPr>
        <w:tabs>
          <w:tab w:val="num" w:pos="4838"/>
        </w:tabs>
        <w:ind w:left="4838" w:hanging="1296"/>
      </w:pPr>
    </w:lvl>
    <w:lvl w:ilvl="7">
      <w:start w:val="1"/>
      <w:numFmt w:val="none"/>
      <w:lvlText w:val=""/>
      <w:lvlJc w:val="left"/>
      <w:pPr>
        <w:tabs>
          <w:tab w:val="num" w:pos="4982"/>
        </w:tabs>
        <w:ind w:left="4982" w:hanging="1440"/>
      </w:pPr>
    </w:lvl>
    <w:lvl w:ilvl="8">
      <w:start w:val="1"/>
      <w:numFmt w:val="none"/>
      <w:lvlText w:val=""/>
      <w:lvlJc w:val="left"/>
      <w:pPr>
        <w:tabs>
          <w:tab w:val="num" w:pos="5126"/>
        </w:tabs>
        <w:ind w:left="5126" w:hanging="1584"/>
      </w:pPr>
    </w:lvl>
  </w:abstractNum>
  <w:abstractNum w:abstractNumId="1">
    <w:nsid w:val="075753A1"/>
    <w:multiLevelType w:val="multilevel"/>
    <w:tmpl w:val="42065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8CB7557"/>
    <w:multiLevelType w:val="hybridMultilevel"/>
    <w:tmpl w:val="F8B4CCC2"/>
    <w:lvl w:ilvl="0" w:tplc="823A92D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4A500B"/>
    <w:multiLevelType w:val="hybridMultilevel"/>
    <w:tmpl w:val="ABF2E8CA"/>
    <w:lvl w:ilvl="0" w:tplc="E8C0C862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25101883"/>
    <w:multiLevelType w:val="hybridMultilevel"/>
    <w:tmpl w:val="67CA3F5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BB40DD"/>
    <w:multiLevelType w:val="hybridMultilevel"/>
    <w:tmpl w:val="289AFB1C"/>
    <w:lvl w:ilvl="0" w:tplc="FBA0E75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A13185F"/>
    <w:multiLevelType w:val="hybridMultilevel"/>
    <w:tmpl w:val="378E9EB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0A53CB5"/>
    <w:multiLevelType w:val="multilevel"/>
    <w:tmpl w:val="5240E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B7A4BAB"/>
    <w:multiLevelType w:val="hybridMultilevel"/>
    <w:tmpl w:val="289AFB1C"/>
    <w:lvl w:ilvl="0" w:tplc="FBA0E75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2874347"/>
    <w:multiLevelType w:val="hybridMultilevel"/>
    <w:tmpl w:val="EDC2CD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DDA11B4">
      <w:start w:val="5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46868A1"/>
    <w:multiLevelType w:val="hybridMultilevel"/>
    <w:tmpl w:val="6B400F0C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1">
    <w:nsid w:val="578B487F"/>
    <w:multiLevelType w:val="hybridMultilevel"/>
    <w:tmpl w:val="A9F6D2DC"/>
    <w:lvl w:ilvl="0" w:tplc="206AFD46">
      <w:start w:val="1"/>
      <w:numFmt w:val="decimal"/>
      <w:lvlText w:val="%1."/>
      <w:lvlJc w:val="left"/>
      <w:pPr>
        <w:ind w:left="1974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5CC548B4"/>
    <w:multiLevelType w:val="hybridMultilevel"/>
    <w:tmpl w:val="F0080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BC528C9"/>
    <w:multiLevelType w:val="hybridMultilevel"/>
    <w:tmpl w:val="A9F6D2DC"/>
    <w:lvl w:ilvl="0" w:tplc="206AFD46">
      <w:start w:val="1"/>
      <w:numFmt w:val="decimal"/>
      <w:lvlText w:val="%1."/>
      <w:lvlJc w:val="left"/>
      <w:pPr>
        <w:ind w:left="1974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6FA71A4C"/>
    <w:multiLevelType w:val="hybridMultilevel"/>
    <w:tmpl w:val="E6481CFE"/>
    <w:lvl w:ilvl="0" w:tplc="7270C8B2">
      <w:start w:val="2019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DE43DE"/>
    <w:multiLevelType w:val="hybridMultilevel"/>
    <w:tmpl w:val="D51C44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4E956FF"/>
    <w:multiLevelType w:val="hybridMultilevel"/>
    <w:tmpl w:val="5A8E59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8"/>
  </w:num>
  <w:num w:numId="4">
    <w:abstractNumId w:val="5"/>
  </w:num>
  <w:num w:numId="5">
    <w:abstractNumId w:val="14"/>
  </w:num>
  <w:num w:numId="6">
    <w:abstractNumId w:val="7"/>
  </w:num>
  <w:num w:numId="7">
    <w:abstractNumId w:val="1"/>
  </w:num>
  <w:num w:numId="8">
    <w:abstractNumId w:val="3"/>
  </w:num>
  <w:num w:numId="9">
    <w:abstractNumId w:val="15"/>
  </w:num>
  <w:num w:numId="10">
    <w:abstractNumId w:val="16"/>
  </w:num>
  <w:num w:numId="11">
    <w:abstractNumId w:val="10"/>
  </w:num>
  <w:num w:numId="12">
    <w:abstractNumId w:val="11"/>
  </w:num>
  <w:num w:numId="13">
    <w:abstractNumId w:val="13"/>
  </w:num>
  <w:num w:numId="14">
    <w:abstractNumId w:val="0"/>
  </w:num>
  <w:num w:numId="15">
    <w:abstractNumId w:val="9"/>
  </w:num>
  <w:num w:numId="16">
    <w:abstractNumId w:val="4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28F8"/>
    <w:rsid w:val="00097ABA"/>
    <w:rsid w:val="000F56CF"/>
    <w:rsid w:val="00104E02"/>
    <w:rsid w:val="00181615"/>
    <w:rsid w:val="001A00E3"/>
    <w:rsid w:val="001B7F4C"/>
    <w:rsid w:val="001E5337"/>
    <w:rsid w:val="002077BF"/>
    <w:rsid w:val="00220FA6"/>
    <w:rsid w:val="00224558"/>
    <w:rsid w:val="002711CF"/>
    <w:rsid w:val="00360DBD"/>
    <w:rsid w:val="004073B3"/>
    <w:rsid w:val="0041283C"/>
    <w:rsid w:val="004622CA"/>
    <w:rsid w:val="00466CC3"/>
    <w:rsid w:val="00476336"/>
    <w:rsid w:val="004C7FB0"/>
    <w:rsid w:val="004F4F21"/>
    <w:rsid w:val="00652BCE"/>
    <w:rsid w:val="00667FE4"/>
    <w:rsid w:val="006772AA"/>
    <w:rsid w:val="006845D0"/>
    <w:rsid w:val="006B4217"/>
    <w:rsid w:val="00732790"/>
    <w:rsid w:val="00752768"/>
    <w:rsid w:val="007A42FA"/>
    <w:rsid w:val="007C3284"/>
    <w:rsid w:val="007C6FF5"/>
    <w:rsid w:val="00805242"/>
    <w:rsid w:val="00805AC6"/>
    <w:rsid w:val="008364E0"/>
    <w:rsid w:val="0087364C"/>
    <w:rsid w:val="008E0A88"/>
    <w:rsid w:val="009436B1"/>
    <w:rsid w:val="00954A39"/>
    <w:rsid w:val="00982642"/>
    <w:rsid w:val="009A3ABE"/>
    <w:rsid w:val="009C031E"/>
    <w:rsid w:val="009D161A"/>
    <w:rsid w:val="00B35B21"/>
    <w:rsid w:val="00BA6A21"/>
    <w:rsid w:val="00BB3762"/>
    <w:rsid w:val="00BF4686"/>
    <w:rsid w:val="00C228F8"/>
    <w:rsid w:val="00C47C1F"/>
    <w:rsid w:val="00C60743"/>
    <w:rsid w:val="00C70796"/>
    <w:rsid w:val="00C96425"/>
    <w:rsid w:val="00CC3F07"/>
    <w:rsid w:val="00D634C0"/>
    <w:rsid w:val="00D6351F"/>
    <w:rsid w:val="00D75211"/>
    <w:rsid w:val="00D75B69"/>
    <w:rsid w:val="00D9107C"/>
    <w:rsid w:val="00DF1BB9"/>
    <w:rsid w:val="00E32BCB"/>
    <w:rsid w:val="00E57FA1"/>
    <w:rsid w:val="00EE034B"/>
    <w:rsid w:val="00EF7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7BF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2077B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2077BF"/>
    <w:pPr>
      <w:keepNext/>
      <w:keepLines/>
      <w:spacing w:before="40"/>
      <w:outlineLvl w:val="1"/>
    </w:pPr>
    <w:rPr>
      <w:rFonts w:ascii="Calibri" w:eastAsia="MS Gothic" w:hAnsi="Calibri" w:cs="Calibri"/>
      <w:color w:val="365F91"/>
      <w:sz w:val="26"/>
      <w:szCs w:val="26"/>
    </w:rPr>
  </w:style>
  <w:style w:type="paragraph" w:styleId="3">
    <w:name w:val="heading 3"/>
    <w:basedOn w:val="a"/>
    <w:next w:val="a"/>
    <w:link w:val="30"/>
    <w:qFormat/>
    <w:rsid w:val="002077BF"/>
    <w:pPr>
      <w:keepNext/>
      <w:keepLines/>
      <w:spacing w:before="40"/>
      <w:outlineLvl w:val="2"/>
    </w:pPr>
    <w:rPr>
      <w:rFonts w:ascii="Calibri" w:eastAsia="MS Gothic" w:hAnsi="Calibri" w:cs="Calibri"/>
      <w:color w:val="243F60"/>
    </w:rPr>
  </w:style>
  <w:style w:type="paragraph" w:styleId="4">
    <w:name w:val="heading 4"/>
    <w:basedOn w:val="a"/>
    <w:next w:val="a"/>
    <w:link w:val="40"/>
    <w:uiPriority w:val="99"/>
    <w:qFormat/>
    <w:rsid w:val="002077BF"/>
    <w:pPr>
      <w:keepNext/>
      <w:keepLines/>
      <w:spacing w:before="40"/>
      <w:outlineLvl w:val="3"/>
    </w:pPr>
    <w:rPr>
      <w:rFonts w:ascii="Calibri" w:eastAsia="MS Gothic" w:hAnsi="Calibri" w:cs="Calibri"/>
      <w:i/>
      <w:iCs/>
      <w:color w:val="365F91"/>
    </w:rPr>
  </w:style>
  <w:style w:type="paragraph" w:styleId="5">
    <w:name w:val="heading 5"/>
    <w:basedOn w:val="a"/>
    <w:next w:val="a"/>
    <w:link w:val="50"/>
    <w:uiPriority w:val="99"/>
    <w:qFormat/>
    <w:rsid w:val="002077BF"/>
    <w:pPr>
      <w:keepNext/>
      <w:keepLines/>
      <w:spacing w:before="40"/>
      <w:outlineLvl w:val="4"/>
    </w:pPr>
    <w:rPr>
      <w:rFonts w:ascii="Calibri" w:eastAsia="MS Gothic" w:hAnsi="Calibri" w:cs="Calibri"/>
      <w:color w:val="365F91"/>
    </w:rPr>
  </w:style>
  <w:style w:type="paragraph" w:styleId="6">
    <w:name w:val="heading 6"/>
    <w:basedOn w:val="a"/>
    <w:next w:val="a"/>
    <w:link w:val="60"/>
    <w:uiPriority w:val="99"/>
    <w:qFormat/>
    <w:rsid w:val="002077BF"/>
    <w:pPr>
      <w:keepNext/>
      <w:keepLines/>
      <w:spacing w:before="40"/>
      <w:outlineLvl w:val="5"/>
    </w:pPr>
    <w:rPr>
      <w:rFonts w:ascii="Calibri" w:eastAsia="MS Gothic" w:hAnsi="Calibri" w:cs="Calibri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077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2077BF"/>
    <w:rPr>
      <w:rFonts w:ascii="Calibri" w:eastAsia="MS Gothic" w:hAnsi="Calibri" w:cs="Calibri"/>
      <w:color w:val="365F9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9"/>
    <w:rsid w:val="002077BF"/>
    <w:rPr>
      <w:rFonts w:ascii="Calibri" w:eastAsia="MS Gothic" w:hAnsi="Calibri" w:cs="Calibri"/>
      <w:color w:val="243F60"/>
      <w:sz w:val="24"/>
      <w:szCs w:val="24"/>
      <w:lang w:val="en-US"/>
    </w:rPr>
  </w:style>
  <w:style w:type="character" w:customStyle="1" w:styleId="40">
    <w:name w:val="Заголовок 4 Знак"/>
    <w:basedOn w:val="a0"/>
    <w:link w:val="4"/>
    <w:uiPriority w:val="99"/>
    <w:rsid w:val="002077BF"/>
    <w:rPr>
      <w:rFonts w:ascii="Calibri" w:eastAsia="MS Gothic" w:hAnsi="Calibri" w:cs="Calibri"/>
      <w:i/>
      <w:iCs/>
      <w:color w:val="365F91"/>
      <w:sz w:val="24"/>
      <w:szCs w:val="24"/>
      <w:lang w:val="en-US"/>
    </w:rPr>
  </w:style>
  <w:style w:type="character" w:customStyle="1" w:styleId="50">
    <w:name w:val="Заголовок 5 Знак"/>
    <w:basedOn w:val="a0"/>
    <w:link w:val="5"/>
    <w:uiPriority w:val="99"/>
    <w:rsid w:val="002077BF"/>
    <w:rPr>
      <w:rFonts w:ascii="Calibri" w:eastAsia="MS Gothic" w:hAnsi="Calibri" w:cs="Calibri"/>
      <w:color w:val="365F91"/>
      <w:sz w:val="24"/>
      <w:szCs w:val="24"/>
      <w:lang w:val="en-US"/>
    </w:rPr>
  </w:style>
  <w:style w:type="character" w:customStyle="1" w:styleId="60">
    <w:name w:val="Заголовок 6 Знак"/>
    <w:basedOn w:val="a0"/>
    <w:link w:val="6"/>
    <w:uiPriority w:val="99"/>
    <w:rsid w:val="002077BF"/>
    <w:rPr>
      <w:rFonts w:ascii="Calibri" w:eastAsia="MS Gothic" w:hAnsi="Calibri" w:cs="Calibri"/>
      <w:color w:val="243F60"/>
      <w:sz w:val="24"/>
      <w:szCs w:val="24"/>
      <w:lang w:val="en-US"/>
    </w:rPr>
  </w:style>
  <w:style w:type="paragraph" w:styleId="a3">
    <w:name w:val="header"/>
    <w:basedOn w:val="a"/>
    <w:link w:val="a4"/>
    <w:uiPriority w:val="99"/>
    <w:unhideWhenUsed/>
    <w:rsid w:val="002077B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077BF"/>
  </w:style>
  <w:style w:type="paragraph" w:styleId="a5">
    <w:name w:val="footer"/>
    <w:basedOn w:val="a"/>
    <w:link w:val="a6"/>
    <w:uiPriority w:val="99"/>
    <w:unhideWhenUsed/>
    <w:rsid w:val="002077B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077BF"/>
  </w:style>
  <w:style w:type="character" w:customStyle="1" w:styleId="apple-tab-span">
    <w:name w:val="apple-tab-span"/>
    <w:uiPriority w:val="99"/>
    <w:rsid w:val="002077BF"/>
    <w:rPr>
      <w:rFonts w:cs="Times New Roman"/>
    </w:rPr>
  </w:style>
  <w:style w:type="paragraph" w:styleId="a7">
    <w:name w:val="Normal (Web)"/>
    <w:basedOn w:val="a"/>
    <w:uiPriority w:val="99"/>
    <w:rsid w:val="002077BF"/>
    <w:pPr>
      <w:spacing w:before="100" w:beforeAutospacing="1" w:after="100" w:afterAutospacing="1"/>
    </w:pPr>
    <w:rPr>
      <w:rFonts w:ascii="Times" w:hAnsi="Times" w:cs="Times"/>
      <w:sz w:val="20"/>
      <w:szCs w:val="20"/>
    </w:rPr>
  </w:style>
  <w:style w:type="character" w:styleId="a8">
    <w:name w:val="Hyperlink"/>
    <w:uiPriority w:val="99"/>
    <w:rsid w:val="002077BF"/>
    <w:rPr>
      <w:rFonts w:cs="Times New Roman"/>
      <w:color w:val="0000FF"/>
      <w:u w:val="single"/>
    </w:rPr>
  </w:style>
  <w:style w:type="paragraph" w:styleId="a9">
    <w:name w:val="List Paragraph"/>
    <w:basedOn w:val="a"/>
    <w:uiPriority w:val="99"/>
    <w:qFormat/>
    <w:rsid w:val="002077BF"/>
    <w:pPr>
      <w:ind w:left="720"/>
    </w:pPr>
  </w:style>
  <w:style w:type="character" w:customStyle="1" w:styleId="s1">
    <w:name w:val="s1"/>
    <w:uiPriority w:val="99"/>
    <w:rsid w:val="002077BF"/>
  </w:style>
  <w:style w:type="character" w:customStyle="1" w:styleId="aa">
    <w:name w:val="Текст выноски Знак"/>
    <w:basedOn w:val="a0"/>
    <w:link w:val="ab"/>
    <w:uiPriority w:val="99"/>
    <w:semiHidden/>
    <w:rsid w:val="002077BF"/>
    <w:rPr>
      <w:rFonts w:ascii="Segoe UI" w:eastAsia="MS Mincho" w:hAnsi="Segoe UI" w:cs="Segoe UI"/>
      <w:sz w:val="18"/>
      <w:szCs w:val="18"/>
      <w:lang w:val="en-US"/>
    </w:rPr>
  </w:style>
  <w:style w:type="paragraph" w:styleId="ab">
    <w:name w:val="Balloon Text"/>
    <w:basedOn w:val="a"/>
    <w:link w:val="aa"/>
    <w:uiPriority w:val="99"/>
    <w:semiHidden/>
    <w:rsid w:val="002077BF"/>
    <w:rPr>
      <w:rFonts w:ascii="Segoe UI" w:hAnsi="Segoe UI" w:cs="Segoe UI"/>
      <w:sz w:val="18"/>
      <w:szCs w:val="18"/>
    </w:rPr>
  </w:style>
  <w:style w:type="character" w:styleId="ac">
    <w:name w:val="footnote reference"/>
    <w:uiPriority w:val="99"/>
    <w:semiHidden/>
    <w:rsid w:val="002077BF"/>
    <w:rPr>
      <w:rFonts w:cs="Times New Roman"/>
      <w:vertAlign w:val="superscript"/>
    </w:rPr>
  </w:style>
  <w:style w:type="character" w:customStyle="1" w:styleId="ad">
    <w:name w:val="Текст сноски Знак"/>
    <w:link w:val="ae"/>
    <w:uiPriority w:val="99"/>
    <w:semiHidden/>
    <w:locked/>
    <w:rsid w:val="002077BF"/>
    <w:rPr>
      <w:rFonts w:cs="Times New Roman"/>
    </w:rPr>
  </w:style>
  <w:style w:type="paragraph" w:styleId="ae">
    <w:name w:val="footnote text"/>
    <w:basedOn w:val="a"/>
    <w:link w:val="ad"/>
    <w:uiPriority w:val="99"/>
    <w:semiHidden/>
    <w:rsid w:val="002077BF"/>
    <w:rPr>
      <w:rFonts w:asciiTheme="minorHAnsi" w:eastAsiaTheme="minorHAnsi" w:hAnsiTheme="minorHAnsi"/>
      <w:sz w:val="22"/>
      <w:szCs w:val="22"/>
    </w:rPr>
  </w:style>
  <w:style w:type="character" w:customStyle="1" w:styleId="11">
    <w:name w:val="Текст сноски Знак1"/>
    <w:basedOn w:val="a0"/>
    <w:uiPriority w:val="99"/>
    <w:semiHidden/>
    <w:rsid w:val="002077BF"/>
    <w:rPr>
      <w:rFonts w:ascii="Times New Roman" w:eastAsia="MS Mincho" w:hAnsi="Times New Roman" w:cs="Times New Roman"/>
      <w:sz w:val="20"/>
      <w:szCs w:val="20"/>
      <w:lang w:val="en-US"/>
    </w:rPr>
  </w:style>
  <w:style w:type="character" w:styleId="af">
    <w:name w:val="Strong"/>
    <w:uiPriority w:val="99"/>
    <w:qFormat/>
    <w:rsid w:val="002077BF"/>
    <w:rPr>
      <w:rFonts w:cs="Times New Roman"/>
      <w:b/>
      <w:bCs/>
    </w:rPr>
  </w:style>
  <w:style w:type="paragraph" w:styleId="af0">
    <w:name w:val="Body Text Indent"/>
    <w:basedOn w:val="a"/>
    <w:link w:val="af1"/>
    <w:rsid w:val="001B7F4C"/>
    <w:pPr>
      <w:suppressAutoHyphens/>
      <w:ind w:firstLine="295"/>
      <w:jc w:val="both"/>
    </w:pPr>
    <w:rPr>
      <w:rFonts w:eastAsia="Times New Roman"/>
      <w:sz w:val="19"/>
      <w:szCs w:val="19"/>
      <w:lang w:val="ru-RU" w:eastAsia="ar-SA"/>
    </w:rPr>
  </w:style>
  <w:style w:type="character" w:customStyle="1" w:styleId="af1">
    <w:name w:val="Основной текст с отступом Знак"/>
    <w:basedOn w:val="a0"/>
    <w:link w:val="af0"/>
    <w:rsid w:val="001B7F4C"/>
    <w:rPr>
      <w:rFonts w:ascii="Times New Roman" w:eastAsia="Times New Roman" w:hAnsi="Times New Roman" w:cs="Times New Roman"/>
      <w:sz w:val="19"/>
      <w:szCs w:val="19"/>
      <w:lang w:eastAsia="ar-SA"/>
    </w:rPr>
  </w:style>
  <w:style w:type="character" w:styleId="af2">
    <w:name w:val="FollowedHyperlink"/>
    <w:basedOn w:val="a0"/>
    <w:uiPriority w:val="99"/>
    <w:semiHidden/>
    <w:unhideWhenUsed/>
    <w:rsid w:val="009436B1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odle.znu.edu.ua/course/view.php?id=3330" TargetMode="External"/><Relationship Id="rId13" Type="http://schemas.openxmlformats.org/officeDocument/2006/relationships/hyperlink" Target="https://www.focus.de/finanzen/money-magazin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oodle.znu.edu.ua/course/view.php?id=3330" TargetMode="External"/><Relationship Id="rId12" Type="http://schemas.openxmlformats.org/officeDocument/2006/relationships/hyperlink" Target="https://www.sueddeutsche.de/thema/FTD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ninatalie@i.ua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agazine-deutschland.d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jstor.org/" TargetMode="External"/><Relationship Id="rId10" Type="http://schemas.openxmlformats.org/officeDocument/2006/relationships/hyperlink" Target="http://die-bank.de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oodle.znu.edu.ua/course/view.php?id=3330" TargetMode="External"/><Relationship Id="rId14" Type="http://schemas.openxmlformats.org/officeDocument/2006/relationships/hyperlink" Target="http://www.nbuv.gov.u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9</Pages>
  <Words>2033</Words>
  <Characters>11591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30</cp:revision>
  <dcterms:created xsi:type="dcterms:W3CDTF">2020-07-24T07:02:00Z</dcterms:created>
  <dcterms:modified xsi:type="dcterms:W3CDTF">2024-01-24T07:57:00Z</dcterms:modified>
</cp:coreProperties>
</file>