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7B0" w:rsidRPr="00C9184C" w:rsidRDefault="00E84134" w:rsidP="00A957B0">
      <w:pPr>
        <w:pStyle w:val="30"/>
        <w:shd w:val="clear" w:color="auto" w:fill="auto"/>
        <w:spacing w:after="0" w:line="250" w:lineRule="exact"/>
        <w:ind w:firstLine="0"/>
        <w:jc w:val="center"/>
        <w:rPr>
          <w:rFonts w:ascii="Times New Roman" w:hAnsi="Times New Roman" w:cs="Times New Roman"/>
          <w:sz w:val="28"/>
          <w:szCs w:val="28"/>
          <w:lang w:val="uk-UA"/>
        </w:rPr>
      </w:pPr>
      <w:r>
        <w:rPr>
          <w:rStyle w:val="3-1pt"/>
          <w:rFonts w:ascii="Times New Roman" w:hAnsi="Times New Roman" w:cs="Times New Roman"/>
          <w:sz w:val="28"/>
          <w:szCs w:val="28"/>
          <w:lang w:val="uk-UA"/>
        </w:rPr>
        <w:t>Лабораторна робота №9</w:t>
      </w:r>
      <w:bookmarkStart w:id="0" w:name="_GoBack"/>
      <w:bookmarkEnd w:id="0"/>
    </w:p>
    <w:p w:rsidR="00C9184C" w:rsidRPr="00E84134" w:rsidRDefault="00C9184C" w:rsidP="00A957B0">
      <w:pPr>
        <w:pStyle w:val="30"/>
        <w:shd w:val="clear" w:color="auto" w:fill="auto"/>
        <w:spacing w:after="0" w:line="250" w:lineRule="exact"/>
        <w:ind w:firstLine="0"/>
        <w:jc w:val="center"/>
        <w:rPr>
          <w:rStyle w:val="3-1pt"/>
          <w:rFonts w:ascii="Times New Roman" w:hAnsi="Times New Roman" w:cs="Times New Roman"/>
          <w:sz w:val="28"/>
          <w:szCs w:val="28"/>
        </w:rPr>
      </w:pPr>
    </w:p>
    <w:p w:rsidR="00A957B0" w:rsidRPr="00C9184C" w:rsidRDefault="00A957B0" w:rsidP="00A957B0">
      <w:pPr>
        <w:pStyle w:val="30"/>
        <w:shd w:val="clear" w:color="auto" w:fill="auto"/>
        <w:spacing w:after="0" w:line="250" w:lineRule="exact"/>
        <w:ind w:firstLine="0"/>
        <w:jc w:val="center"/>
        <w:rPr>
          <w:rFonts w:ascii="Times New Roman" w:hAnsi="Times New Roman" w:cs="Times New Roman"/>
          <w:b/>
          <w:sz w:val="28"/>
          <w:szCs w:val="28"/>
          <w:lang w:val="uk-UA"/>
        </w:rPr>
      </w:pPr>
      <w:r w:rsidRPr="00C9184C">
        <w:rPr>
          <w:rStyle w:val="3-1pt"/>
          <w:rFonts w:ascii="Times New Roman" w:hAnsi="Times New Roman" w:cs="Times New Roman"/>
          <w:sz w:val="28"/>
          <w:szCs w:val="28"/>
        </w:rPr>
        <w:t>Тема</w:t>
      </w:r>
      <w:r w:rsidRPr="00C9184C">
        <w:rPr>
          <w:rFonts w:ascii="Times New Roman" w:hAnsi="Times New Roman" w:cs="Times New Roman"/>
          <w:sz w:val="28"/>
          <w:szCs w:val="28"/>
        </w:rPr>
        <w:t xml:space="preserve"> </w:t>
      </w:r>
      <w:r w:rsidRPr="00C9184C">
        <w:rPr>
          <w:rFonts w:ascii="Times New Roman" w:hAnsi="Times New Roman" w:cs="Times New Roman"/>
          <w:b/>
          <w:sz w:val="28"/>
          <w:szCs w:val="28"/>
          <w:lang w:val="uk-UA"/>
        </w:rPr>
        <w:t>«</w:t>
      </w:r>
      <w:proofErr w:type="spellStart"/>
      <w:r w:rsidRPr="00C9184C">
        <w:rPr>
          <w:rFonts w:ascii="Times New Roman" w:hAnsi="Times New Roman" w:cs="Times New Roman"/>
          <w:b/>
          <w:sz w:val="28"/>
          <w:szCs w:val="28"/>
        </w:rPr>
        <w:t>Проблеми</w:t>
      </w:r>
      <w:proofErr w:type="spellEnd"/>
      <w:r w:rsidRPr="00C9184C">
        <w:rPr>
          <w:rFonts w:ascii="Times New Roman" w:hAnsi="Times New Roman" w:cs="Times New Roman"/>
          <w:b/>
          <w:sz w:val="28"/>
          <w:szCs w:val="28"/>
        </w:rPr>
        <w:t xml:space="preserve"> </w:t>
      </w:r>
      <w:proofErr w:type="spellStart"/>
      <w:r w:rsidRPr="00C9184C">
        <w:rPr>
          <w:rFonts w:ascii="Times New Roman" w:hAnsi="Times New Roman" w:cs="Times New Roman"/>
          <w:b/>
          <w:sz w:val="28"/>
          <w:szCs w:val="28"/>
        </w:rPr>
        <w:t>еволюційного</w:t>
      </w:r>
      <w:proofErr w:type="spellEnd"/>
      <w:r w:rsidRPr="00C9184C">
        <w:rPr>
          <w:rFonts w:ascii="Times New Roman" w:hAnsi="Times New Roman" w:cs="Times New Roman"/>
          <w:b/>
          <w:sz w:val="28"/>
          <w:szCs w:val="28"/>
        </w:rPr>
        <w:t xml:space="preserve"> </w:t>
      </w:r>
      <w:proofErr w:type="spellStart"/>
      <w:r w:rsidRPr="00C9184C">
        <w:rPr>
          <w:rFonts w:ascii="Times New Roman" w:hAnsi="Times New Roman" w:cs="Times New Roman"/>
          <w:b/>
          <w:sz w:val="28"/>
          <w:szCs w:val="28"/>
        </w:rPr>
        <w:t>вчення</w:t>
      </w:r>
      <w:proofErr w:type="spellEnd"/>
      <w:r w:rsidRPr="00C9184C">
        <w:rPr>
          <w:rFonts w:ascii="Times New Roman" w:hAnsi="Times New Roman" w:cs="Times New Roman"/>
          <w:b/>
          <w:sz w:val="28"/>
          <w:szCs w:val="28"/>
          <w:lang w:val="uk-UA"/>
        </w:rPr>
        <w:t>»</w:t>
      </w:r>
    </w:p>
    <w:p w:rsidR="00A957B0" w:rsidRPr="00C9184C" w:rsidRDefault="00A957B0" w:rsidP="00A957B0">
      <w:pPr>
        <w:pStyle w:val="2"/>
        <w:shd w:val="clear" w:color="auto" w:fill="auto"/>
        <w:spacing w:before="0"/>
        <w:ind w:left="80" w:right="40" w:firstLine="560"/>
        <w:rPr>
          <w:rStyle w:val="a4"/>
          <w:b/>
          <w:sz w:val="28"/>
          <w:szCs w:val="28"/>
          <w:lang w:val="uk-UA"/>
        </w:rPr>
      </w:pPr>
    </w:p>
    <w:p w:rsidR="00A957B0" w:rsidRPr="007E72AE" w:rsidRDefault="00A957B0" w:rsidP="00A957B0">
      <w:pPr>
        <w:pStyle w:val="2"/>
        <w:shd w:val="clear" w:color="auto" w:fill="auto"/>
        <w:spacing w:before="0"/>
        <w:ind w:left="80" w:right="40" w:firstLine="560"/>
        <w:rPr>
          <w:lang w:val="uk-UA"/>
        </w:rPr>
      </w:pPr>
      <w:r w:rsidRPr="007E72AE">
        <w:rPr>
          <w:rStyle w:val="a4"/>
          <w:lang w:val="uk-UA"/>
        </w:rPr>
        <w:t>Мета і завдання:</w:t>
      </w:r>
      <w:r w:rsidRPr="007E72AE">
        <w:rPr>
          <w:lang w:val="uk-UA"/>
        </w:rPr>
        <w:t xml:space="preserve"> З'ясувати, що теорія еволюції не с науковою догмою, а вбирає в себе новітні досягнення біологічних та суміжних дисциплін. Визначити питання, які є найменш розробленими на сучасному етапі, окреслити основні напрямки подальшого розвитку еволюційного мислення.</w:t>
      </w:r>
    </w:p>
    <w:p w:rsidR="00A957B0" w:rsidRPr="007E72AE" w:rsidRDefault="00A957B0" w:rsidP="00A957B0">
      <w:pPr>
        <w:pStyle w:val="2"/>
        <w:shd w:val="clear" w:color="auto" w:fill="auto"/>
        <w:spacing w:before="0" w:after="0"/>
        <w:ind w:left="80" w:right="40" w:firstLine="560"/>
        <w:rPr>
          <w:sz w:val="24"/>
          <w:szCs w:val="24"/>
          <w:lang w:val="uk-UA"/>
        </w:rPr>
      </w:pPr>
      <w:r w:rsidRPr="007E72AE">
        <w:rPr>
          <w:sz w:val="24"/>
          <w:szCs w:val="24"/>
          <w:lang w:val="uk-UA"/>
        </w:rPr>
        <w:t>Основою еволюційного процесу є індивідуальна мінливість організмів, яку викликають зміни генотипного складу популяції. В той же час, далеко не всі зміни генотипного коду відразу проявляються фенотипі та підпадають під дію природного добору. Це дозволило розвинути концепцію молекулярної еволюції, що базується на фіксації нейтральних мутацій. При цьому зазначена концепція не враховує, що мутація не може бути нейтральною, шкідливою або корисною для певного організму без урахування умов його існування.</w:t>
      </w:r>
    </w:p>
    <w:p w:rsidR="00A957B0" w:rsidRPr="007E72AE" w:rsidRDefault="00A957B0" w:rsidP="00A957B0">
      <w:pPr>
        <w:pStyle w:val="2"/>
        <w:shd w:val="clear" w:color="auto" w:fill="auto"/>
        <w:spacing w:before="0" w:after="0"/>
        <w:ind w:left="80" w:right="40" w:firstLine="560"/>
        <w:rPr>
          <w:sz w:val="24"/>
          <w:szCs w:val="24"/>
          <w:lang w:val="uk-UA"/>
        </w:rPr>
      </w:pPr>
      <w:r w:rsidRPr="007E72AE">
        <w:rPr>
          <w:sz w:val="24"/>
          <w:szCs w:val="24"/>
          <w:lang w:val="uk-UA"/>
        </w:rPr>
        <w:t>Певну проблему складає спрямованість еволюційного процесу, що викликало появу теорії ортогенезу (номогенезу), - деяка внутрішня сила примушує організм змінюватись в заданому напрямку. Насправді, спрямованим є лише єдиний елементарний еволюційний фактор - природний добір. Саме під його впливом еволюція набуває спрямованого характеру.</w:t>
      </w:r>
    </w:p>
    <w:p w:rsidR="00A957B0" w:rsidRPr="007E72AE" w:rsidRDefault="00A957B0" w:rsidP="00A957B0">
      <w:pPr>
        <w:pStyle w:val="2"/>
        <w:shd w:val="clear" w:color="auto" w:fill="auto"/>
        <w:spacing w:before="0" w:after="0"/>
        <w:ind w:left="80" w:right="40" w:firstLine="560"/>
        <w:rPr>
          <w:sz w:val="24"/>
          <w:szCs w:val="24"/>
          <w:lang w:val="uk-UA"/>
        </w:rPr>
      </w:pPr>
      <w:r w:rsidRPr="007E72AE">
        <w:rPr>
          <w:sz w:val="24"/>
          <w:szCs w:val="24"/>
          <w:lang w:val="uk-UA"/>
        </w:rPr>
        <w:t xml:space="preserve">Проблема </w:t>
      </w:r>
      <w:proofErr w:type="spellStart"/>
      <w:r w:rsidRPr="007E72AE">
        <w:rPr>
          <w:sz w:val="24"/>
          <w:szCs w:val="24"/>
          <w:lang w:val="uk-UA"/>
        </w:rPr>
        <w:t>моно</w:t>
      </w:r>
      <w:proofErr w:type="spellEnd"/>
      <w:r w:rsidRPr="007E72AE">
        <w:rPr>
          <w:sz w:val="24"/>
          <w:szCs w:val="24"/>
          <w:lang w:val="uk-UA"/>
        </w:rPr>
        <w:t xml:space="preserve">- та </w:t>
      </w:r>
      <w:proofErr w:type="spellStart"/>
      <w:r w:rsidRPr="007E72AE">
        <w:rPr>
          <w:sz w:val="24"/>
          <w:szCs w:val="24"/>
          <w:lang w:val="uk-UA"/>
        </w:rPr>
        <w:t>поліфілітичного</w:t>
      </w:r>
      <w:proofErr w:type="spellEnd"/>
      <w:r w:rsidRPr="007E72AE">
        <w:rPr>
          <w:sz w:val="24"/>
          <w:szCs w:val="24"/>
          <w:lang w:val="uk-UA"/>
        </w:rPr>
        <w:t xml:space="preserve"> походження таксонів поки що не дістала однозначного вирішення. Наявність </w:t>
      </w:r>
      <w:proofErr w:type="spellStart"/>
      <w:r w:rsidRPr="007E72AE">
        <w:rPr>
          <w:sz w:val="24"/>
          <w:szCs w:val="24"/>
          <w:lang w:val="uk-UA"/>
        </w:rPr>
        <w:t>гібридогенного</w:t>
      </w:r>
      <w:proofErr w:type="spellEnd"/>
      <w:r w:rsidRPr="007E72AE">
        <w:rPr>
          <w:sz w:val="24"/>
          <w:szCs w:val="24"/>
          <w:lang w:val="uk-UA"/>
        </w:rPr>
        <w:t xml:space="preserve"> видоутворення ставить під сумнів правильність концепції широкої </w:t>
      </w:r>
      <w:proofErr w:type="spellStart"/>
      <w:r w:rsidRPr="007E72AE">
        <w:rPr>
          <w:sz w:val="24"/>
          <w:szCs w:val="24"/>
          <w:lang w:val="uk-UA"/>
        </w:rPr>
        <w:t>монофілії</w:t>
      </w:r>
      <w:proofErr w:type="spellEnd"/>
      <w:r w:rsidRPr="007E72AE">
        <w:rPr>
          <w:sz w:val="24"/>
          <w:szCs w:val="24"/>
          <w:lang w:val="uk-UA"/>
        </w:rPr>
        <w:t xml:space="preserve"> на </w:t>
      </w:r>
      <w:proofErr w:type="spellStart"/>
      <w:r w:rsidRPr="007E72AE">
        <w:rPr>
          <w:sz w:val="24"/>
          <w:szCs w:val="24"/>
          <w:lang w:val="uk-UA"/>
        </w:rPr>
        <w:t>мікроеволюційному</w:t>
      </w:r>
      <w:proofErr w:type="spellEnd"/>
      <w:r w:rsidRPr="007E72AE">
        <w:rPr>
          <w:sz w:val="24"/>
          <w:szCs w:val="24"/>
          <w:lang w:val="uk-UA"/>
        </w:rPr>
        <w:t xml:space="preserve"> рівні. Таке ж підтвердження на </w:t>
      </w:r>
      <w:proofErr w:type="spellStart"/>
      <w:r w:rsidRPr="007E72AE">
        <w:rPr>
          <w:sz w:val="24"/>
          <w:szCs w:val="24"/>
          <w:lang w:val="uk-UA"/>
        </w:rPr>
        <w:t>мікроеволюційному</w:t>
      </w:r>
      <w:proofErr w:type="spellEnd"/>
      <w:r w:rsidRPr="007E72AE">
        <w:rPr>
          <w:sz w:val="24"/>
          <w:szCs w:val="24"/>
          <w:lang w:val="uk-UA"/>
        </w:rPr>
        <w:t xml:space="preserve"> рівні знаходить і концепція </w:t>
      </w:r>
      <w:proofErr w:type="spellStart"/>
      <w:r w:rsidRPr="007E72AE">
        <w:rPr>
          <w:sz w:val="24"/>
          <w:szCs w:val="24"/>
          <w:lang w:val="uk-UA"/>
        </w:rPr>
        <w:t>сальтаціонізму</w:t>
      </w:r>
      <w:proofErr w:type="spellEnd"/>
      <w:r w:rsidRPr="007E72AE">
        <w:rPr>
          <w:sz w:val="24"/>
          <w:szCs w:val="24"/>
          <w:lang w:val="uk-UA"/>
        </w:rPr>
        <w:t xml:space="preserve"> - стрибкоподібної еволюції (спонтанне видоутворення). В той же час, на </w:t>
      </w:r>
      <w:proofErr w:type="spellStart"/>
      <w:r w:rsidRPr="007E72AE">
        <w:rPr>
          <w:sz w:val="24"/>
          <w:szCs w:val="24"/>
          <w:lang w:val="uk-UA"/>
        </w:rPr>
        <w:t>макроеволюційному</w:t>
      </w:r>
      <w:proofErr w:type="spellEnd"/>
      <w:r w:rsidRPr="007E72AE">
        <w:rPr>
          <w:sz w:val="24"/>
          <w:szCs w:val="24"/>
          <w:lang w:val="uk-UA"/>
        </w:rPr>
        <w:t xml:space="preserve"> рівні підтвердити ці теорії значно складніше. Виникає ще одна проблема - співвідношення мікро- та </w:t>
      </w:r>
      <w:proofErr w:type="spellStart"/>
      <w:r w:rsidRPr="007E72AE">
        <w:rPr>
          <w:sz w:val="24"/>
          <w:szCs w:val="24"/>
          <w:lang w:val="uk-UA"/>
        </w:rPr>
        <w:t>макроеволюційних</w:t>
      </w:r>
      <w:proofErr w:type="spellEnd"/>
      <w:r w:rsidRPr="007E72AE">
        <w:rPr>
          <w:sz w:val="24"/>
          <w:szCs w:val="24"/>
          <w:lang w:val="uk-UA"/>
        </w:rPr>
        <w:t xml:space="preserve"> рівнів. Ускладнює усі перелічені вище проблеми також той факт, що еволюціонують не лише організми та середовище їх існування, а навіть самі механізми еволюції.</w:t>
      </w:r>
    </w:p>
    <w:p w:rsidR="00A957B0" w:rsidRPr="007E72AE" w:rsidRDefault="00A957B0" w:rsidP="00A957B0">
      <w:pPr>
        <w:pStyle w:val="2"/>
        <w:shd w:val="clear" w:color="auto" w:fill="auto"/>
        <w:spacing w:before="0" w:after="234"/>
        <w:ind w:left="20" w:right="60" w:firstLine="560"/>
        <w:rPr>
          <w:sz w:val="24"/>
          <w:szCs w:val="24"/>
          <w:lang w:val="uk-UA"/>
        </w:rPr>
      </w:pPr>
      <w:r w:rsidRPr="007E72AE">
        <w:rPr>
          <w:sz w:val="24"/>
          <w:szCs w:val="24"/>
          <w:lang w:val="uk-UA"/>
        </w:rPr>
        <w:t xml:space="preserve">Значна кількість наведених відповідей є лише одним з можливих варіантів і не може вважатись остаточною. Всі вони </w:t>
      </w:r>
      <w:proofErr w:type="spellStart"/>
      <w:r w:rsidRPr="007E72AE">
        <w:rPr>
          <w:sz w:val="24"/>
          <w:szCs w:val="24"/>
          <w:lang w:val="uk-UA"/>
        </w:rPr>
        <w:t>ше</w:t>
      </w:r>
      <w:proofErr w:type="spellEnd"/>
      <w:r w:rsidRPr="007E72AE">
        <w:rPr>
          <w:sz w:val="24"/>
          <w:szCs w:val="24"/>
          <w:lang w:val="uk-UA"/>
        </w:rPr>
        <w:t xml:space="preserve"> чекають на своїх дослідників.</w:t>
      </w:r>
    </w:p>
    <w:p w:rsidR="00A957B0" w:rsidRPr="007E72AE" w:rsidRDefault="00A957B0" w:rsidP="00C9184C">
      <w:pPr>
        <w:pStyle w:val="2"/>
        <w:shd w:val="clear" w:color="auto" w:fill="auto"/>
        <w:spacing w:before="0" w:after="0" w:line="302" w:lineRule="exact"/>
        <w:ind w:left="20" w:firstLine="2180"/>
        <w:jc w:val="center"/>
        <w:rPr>
          <w:b/>
          <w:sz w:val="24"/>
          <w:szCs w:val="24"/>
          <w:lang w:val="uk-UA"/>
        </w:rPr>
      </w:pPr>
      <w:r w:rsidRPr="007E72AE">
        <w:rPr>
          <w:b/>
          <w:sz w:val="24"/>
          <w:szCs w:val="24"/>
          <w:lang w:val="uk-UA"/>
        </w:rPr>
        <w:t>Питання для самопідготовки</w:t>
      </w:r>
    </w:p>
    <w:p w:rsidR="00A957B0" w:rsidRPr="007E72AE" w:rsidRDefault="00A957B0" w:rsidP="00A957B0">
      <w:pPr>
        <w:pStyle w:val="2"/>
        <w:numPr>
          <w:ilvl w:val="0"/>
          <w:numId w:val="1"/>
        </w:numPr>
        <w:shd w:val="clear" w:color="auto" w:fill="auto"/>
        <w:tabs>
          <w:tab w:val="left" w:pos="344"/>
        </w:tabs>
        <w:spacing w:before="0" w:after="0" w:line="302" w:lineRule="exact"/>
        <w:ind w:left="20" w:firstLine="0"/>
        <w:rPr>
          <w:lang w:val="uk-UA"/>
        </w:rPr>
      </w:pPr>
      <w:r w:rsidRPr="007E72AE">
        <w:rPr>
          <w:lang w:val="uk-UA"/>
        </w:rPr>
        <w:t>Сутність недарвінівської еволюції.</w:t>
      </w:r>
    </w:p>
    <w:p w:rsidR="00A957B0" w:rsidRPr="007E72AE" w:rsidRDefault="00A957B0" w:rsidP="00A957B0">
      <w:pPr>
        <w:pStyle w:val="2"/>
        <w:numPr>
          <w:ilvl w:val="0"/>
          <w:numId w:val="1"/>
        </w:numPr>
        <w:shd w:val="clear" w:color="auto" w:fill="auto"/>
        <w:tabs>
          <w:tab w:val="left" w:pos="387"/>
        </w:tabs>
        <w:spacing w:before="0" w:after="0" w:line="302" w:lineRule="exact"/>
        <w:ind w:left="20" w:firstLine="0"/>
        <w:rPr>
          <w:lang w:val="uk-UA"/>
        </w:rPr>
      </w:pPr>
      <w:r w:rsidRPr="007E72AE">
        <w:rPr>
          <w:lang w:val="uk-UA"/>
        </w:rPr>
        <w:t>Проблеми спрямованості та обмеженості еволюційного процесу.</w:t>
      </w:r>
    </w:p>
    <w:p w:rsidR="00A957B0" w:rsidRPr="007E72AE" w:rsidRDefault="00A957B0" w:rsidP="00A957B0">
      <w:pPr>
        <w:pStyle w:val="2"/>
        <w:numPr>
          <w:ilvl w:val="0"/>
          <w:numId w:val="1"/>
        </w:numPr>
        <w:shd w:val="clear" w:color="auto" w:fill="auto"/>
        <w:tabs>
          <w:tab w:val="left" w:pos="380"/>
        </w:tabs>
        <w:spacing w:before="0" w:after="0" w:line="302" w:lineRule="exact"/>
        <w:ind w:left="20" w:firstLine="0"/>
        <w:rPr>
          <w:lang w:val="uk-UA"/>
        </w:rPr>
      </w:pPr>
      <w:r w:rsidRPr="007E72AE">
        <w:rPr>
          <w:lang w:val="uk-UA"/>
        </w:rPr>
        <w:t xml:space="preserve">Питання </w:t>
      </w:r>
      <w:proofErr w:type="spellStart"/>
      <w:r w:rsidRPr="007E72AE">
        <w:rPr>
          <w:lang w:val="uk-UA"/>
        </w:rPr>
        <w:t>монофілії</w:t>
      </w:r>
      <w:proofErr w:type="spellEnd"/>
      <w:r w:rsidRPr="007E72AE">
        <w:rPr>
          <w:lang w:val="uk-UA"/>
        </w:rPr>
        <w:t xml:space="preserve"> та поліфілії.</w:t>
      </w:r>
    </w:p>
    <w:p w:rsidR="00A957B0" w:rsidRPr="007E72AE" w:rsidRDefault="00A957B0" w:rsidP="00A957B0">
      <w:pPr>
        <w:pStyle w:val="2"/>
        <w:numPr>
          <w:ilvl w:val="0"/>
          <w:numId w:val="1"/>
        </w:numPr>
        <w:shd w:val="clear" w:color="auto" w:fill="auto"/>
        <w:tabs>
          <w:tab w:val="left" w:pos="380"/>
        </w:tabs>
        <w:spacing w:before="0" w:after="0" w:line="302" w:lineRule="exact"/>
        <w:ind w:left="20" w:firstLine="0"/>
        <w:rPr>
          <w:lang w:val="uk-UA"/>
        </w:rPr>
      </w:pPr>
      <w:r w:rsidRPr="007E72AE">
        <w:rPr>
          <w:lang w:val="uk-UA"/>
        </w:rPr>
        <w:t>Уявлення про сітчасту еволюцію.</w:t>
      </w:r>
    </w:p>
    <w:p w:rsidR="00A957B0" w:rsidRPr="007E72AE" w:rsidRDefault="00A957B0" w:rsidP="00A957B0">
      <w:pPr>
        <w:pStyle w:val="2"/>
        <w:numPr>
          <w:ilvl w:val="0"/>
          <w:numId w:val="1"/>
        </w:numPr>
        <w:shd w:val="clear" w:color="auto" w:fill="auto"/>
        <w:tabs>
          <w:tab w:val="left" w:pos="380"/>
        </w:tabs>
        <w:spacing w:before="0" w:after="0" w:line="302" w:lineRule="exact"/>
        <w:ind w:left="20" w:firstLine="0"/>
        <w:rPr>
          <w:lang w:val="uk-UA"/>
        </w:rPr>
      </w:pPr>
      <w:r w:rsidRPr="007E72AE">
        <w:rPr>
          <w:lang w:val="uk-UA"/>
        </w:rPr>
        <w:t>Поняття "вид" та проблеми, що з ним пов'язані.</w:t>
      </w:r>
    </w:p>
    <w:p w:rsidR="00A957B0" w:rsidRPr="007E72AE" w:rsidRDefault="00A957B0" w:rsidP="00A957B0">
      <w:pPr>
        <w:pStyle w:val="2"/>
        <w:numPr>
          <w:ilvl w:val="0"/>
          <w:numId w:val="1"/>
        </w:numPr>
        <w:shd w:val="clear" w:color="auto" w:fill="auto"/>
        <w:tabs>
          <w:tab w:val="left" w:pos="380"/>
        </w:tabs>
        <w:spacing w:before="0" w:after="0" w:line="302" w:lineRule="exact"/>
        <w:ind w:left="20" w:firstLine="0"/>
        <w:rPr>
          <w:lang w:val="uk-UA"/>
        </w:rPr>
      </w:pPr>
      <w:r w:rsidRPr="007E72AE">
        <w:rPr>
          <w:lang w:val="uk-UA"/>
        </w:rPr>
        <w:t xml:space="preserve">Співвідношення </w:t>
      </w:r>
      <w:proofErr w:type="spellStart"/>
      <w:r w:rsidRPr="007E72AE">
        <w:rPr>
          <w:lang w:val="uk-UA"/>
        </w:rPr>
        <w:t>тихогенезу</w:t>
      </w:r>
      <w:proofErr w:type="spellEnd"/>
      <w:r w:rsidRPr="007E72AE">
        <w:rPr>
          <w:lang w:val="uk-UA"/>
        </w:rPr>
        <w:t xml:space="preserve"> та стрибкоподібної еволюції .</w:t>
      </w:r>
    </w:p>
    <w:p w:rsidR="00A957B0" w:rsidRPr="007E72AE" w:rsidRDefault="00A957B0" w:rsidP="00A957B0">
      <w:pPr>
        <w:pStyle w:val="2"/>
        <w:numPr>
          <w:ilvl w:val="0"/>
          <w:numId w:val="1"/>
        </w:numPr>
        <w:shd w:val="clear" w:color="auto" w:fill="auto"/>
        <w:tabs>
          <w:tab w:val="left" w:pos="387"/>
        </w:tabs>
        <w:spacing w:before="0" w:after="0" w:line="302" w:lineRule="exact"/>
        <w:ind w:left="20" w:firstLine="0"/>
        <w:rPr>
          <w:lang w:val="uk-UA"/>
        </w:rPr>
      </w:pPr>
      <w:r w:rsidRPr="007E72AE">
        <w:rPr>
          <w:lang w:val="uk-UA"/>
        </w:rPr>
        <w:t>Еволюція еволюційних механізмів.</w:t>
      </w:r>
    </w:p>
    <w:p w:rsidR="00A957B0" w:rsidRPr="007E72AE" w:rsidRDefault="00A957B0" w:rsidP="00A957B0">
      <w:pPr>
        <w:pStyle w:val="2"/>
        <w:numPr>
          <w:ilvl w:val="0"/>
          <w:numId w:val="1"/>
        </w:numPr>
        <w:shd w:val="clear" w:color="auto" w:fill="auto"/>
        <w:tabs>
          <w:tab w:val="left" w:pos="380"/>
        </w:tabs>
        <w:spacing w:before="0" w:after="246" w:line="302" w:lineRule="exact"/>
        <w:ind w:left="20" w:firstLine="0"/>
        <w:rPr>
          <w:lang w:val="uk-UA"/>
        </w:rPr>
      </w:pPr>
      <w:r w:rsidRPr="007E72AE">
        <w:rPr>
          <w:lang w:val="uk-UA"/>
        </w:rPr>
        <w:t>Співвідношення мікро- та макроеволюції.</w:t>
      </w:r>
    </w:p>
    <w:p w:rsidR="00A957B0" w:rsidRPr="007E72AE" w:rsidRDefault="00A957B0" w:rsidP="000819E8">
      <w:pPr>
        <w:pStyle w:val="21"/>
        <w:shd w:val="clear" w:color="auto" w:fill="auto"/>
        <w:spacing w:after="540"/>
        <w:ind w:left="20" w:right="60" w:hanging="20"/>
        <w:jc w:val="center"/>
        <w:rPr>
          <w:rStyle w:val="22"/>
          <w:b/>
          <w:i w:val="0"/>
          <w:lang w:val="uk-UA"/>
        </w:rPr>
      </w:pPr>
      <w:r w:rsidRPr="007E72AE">
        <w:rPr>
          <w:rStyle w:val="22"/>
          <w:b/>
          <w:i w:val="0"/>
          <w:lang w:val="uk-UA"/>
        </w:rPr>
        <w:t>ДИСКУСІЙНІ ПИТАННЯ.</w:t>
      </w:r>
    </w:p>
    <w:p w:rsidR="00B80898" w:rsidRPr="007E72AE" w:rsidRDefault="00A957B0" w:rsidP="00B80898">
      <w:pPr>
        <w:pStyle w:val="21"/>
        <w:numPr>
          <w:ilvl w:val="2"/>
          <w:numId w:val="1"/>
        </w:numPr>
        <w:shd w:val="clear" w:color="auto" w:fill="auto"/>
        <w:spacing w:after="540"/>
        <w:ind w:left="20" w:right="60" w:firstLine="0"/>
        <w:rPr>
          <w:sz w:val="24"/>
          <w:szCs w:val="24"/>
          <w:lang w:val="uk-UA"/>
        </w:rPr>
      </w:pPr>
      <w:r w:rsidRPr="007E72AE">
        <w:rPr>
          <w:rStyle w:val="22"/>
          <w:sz w:val="24"/>
          <w:szCs w:val="24"/>
          <w:lang w:val="uk-UA"/>
        </w:rPr>
        <w:t xml:space="preserve">Ф.Г. </w:t>
      </w:r>
      <w:proofErr w:type="spellStart"/>
      <w:r w:rsidRPr="007E72AE">
        <w:rPr>
          <w:rStyle w:val="22"/>
          <w:sz w:val="24"/>
          <w:szCs w:val="24"/>
          <w:lang w:val="uk-UA"/>
        </w:rPr>
        <w:t>Добжанський</w:t>
      </w:r>
      <w:proofErr w:type="spellEnd"/>
      <w:r w:rsidRPr="007E72AE">
        <w:rPr>
          <w:rStyle w:val="22"/>
          <w:sz w:val="24"/>
          <w:szCs w:val="24"/>
          <w:lang w:val="uk-UA"/>
        </w:rPr>
        <w:t>:</w:t>
      </w:r>
      <w:r w:rsidRPr="007E72AE">
        <w:rPr>
          <w:sz w:val="24"/>
          <w:szCs w:val="24"/>
          <w:lang w:val="uk-UA"/>
        </w:rPr>
        <w:t xml:space="preserve"> Досвід свідчить, що </w:t>
      </w:r>
      <w:r w:rsidR="00B80898" w:rsidRPr="007E72AE">
        <w:rPr>
          <w:sz w:val="24"/>
          <w:szCs w:val="24"/>
          <w:lang w:val="uk-UA"/>
        </w:rPr>
        <w:t>єдиний</w:t>
      </w:r>
      <w:r w:rsidRPr="007E72AE">
        <w:rPr>
          <w:sz w:val="24"/>
          <w:szCs w:val="24"/>
          <w:lang w:val="uk-UA"/>
        </w:rPr>
        <w:t xml:space="preserve"> шлях до розуміння механізмів </w:t>
      </w:r>
      <w:proofErr w:type="spellStart"/>
      <w:r w:rsidRPr="007E72AE">
        <w:rPr>
          <w:sz w:val="24"/>
          <w:szCs w:val="24"/>
          <w:lang w:val="uk-UA"/>
        </w:rPr>
        <w:t>мікроеволюційних</w:t>
      </w:r>
      <w:proofErr w:type="spellEnd"/>
      <w:r w:rsidRPr="007E72AE">
        <w:rPr>
          <w:sz w:val="24"/>
          <w:szCs w:val="24"/>
          <w:lang w:val="uk-UA"/>
        </w:rPr>
        <w:t xml:space="preserve"> змін, для яких необхідні геологічні масштаби часу</w:t>
      </w:r>
      <w:r w:rsidRPr="007E72AE">
        <w:rPr>
          <w:rStyle w:val="22"/>
          <w:sz w:val="24"/>
          <w:szCs w:val="24"/>
          <w:lang w:val="uk-UA"/>
        </w:rPr>
        <w:t>, -</w:t>
      </w:r>
      <w:r w:rsidRPr="007E72AE">
        <w:rPr>
          <w:sz w:val="24"/>
          <w:szCs w:val="24"/>
          <w:lang w:val="uk-UA"/>
        </w:rPr>
        <w:t xml:space="preserve"> це досконале вивчення </w:t>
      </w:r>
      <w:proofErr w:type="spellStart"/>
      <w:r w:rsidRPr="007E72AE">
        <w:rPr>
          <w:sz w:val="24"/>
          <w:szCs w:val="24"/>
          <w:lang w:val="uk-UA"/>
        </w:rPr>
        <w:t>мікроеволюційних</w:t>
      </w:r>
      <w:proofErr w:type="spellEnd"/>
      <w:r w:rsidRPr="007E72AE">
        <w:rPr>
          <w:sz w:val="24"/>
          <w:szCs w:val="24"/>
          <w:lang w:val="uk-UA"/>
        </w:rPr>
        <w:t xml:space="preserve"> процесів.</w:t>
      </w:r>
    </w:p>
    <w:p w:rsidR="00A957B0" w:rsidRPr="007E72AE" w:rsidRDefault="00A957B0" w:rsidP="00A957B0">
      <w:pPr>
        <w:pStyle w:val="21"/>
        <w:shd w:val="clear" w:color="auto" w:fill="auto"/>
        <w:spacing w:line="360" w:lineRule="auto"/>
        <w:ind w:left="23" w:right="62" w:hanging="23"/>
        <w:rPr>
          <w:sz w:val="24"/>
          <w:szCs w:val="24"/>
          <w:lang w:val="uk-UA"/>
        </w:rPr>
      </w:pPr>
      <w:r w:rsidRPr="007E72AE">
        <w:rPr>
          <w:rStyle w:val="22"/>
          <w:sz w:val="24"/>
          <w:szCs w:val="24"/>
          <w:lang w:val="uk-UA"/>
        </w:rPr>
        <w:lastRenderedPageBreak/>
        <w:t xml:space="preserve">С. </w:t>
      </w:r>
      <w:proofErr w:type="spellStart"/>
      <w:r w:rsidRPr="007E72AE">
        <w:rPr>
          <w:rStyle w:val="22"/>
          <w:sz w:val="24"/>
          <w:szCs w:val="24"/>
          <w:lang w:val="uk-UA"/>
        </w:rPr>
        <w:t>Гулд</w:t>
      </w:r>
      <w:proofErr w:type="spellEnd"/>
      <w:r w:rsidRPr="007E72AE">
        <w:rPr>
          <w:rStyle w:val="22"/>
          <w:sz w:val="24"/>
          <w:szCs w:val="24"/>
          <w:lang w:val="uk-UA"/>
        </w:rPr>
        <w:t>:</w:t>
      </w:r>
      <w:r w:rsidRPr="007E72AE">
        <w:rPr>
          <w:sz w:val="24"/>
          <w:szCs w:val="24"/>
          <w:lang w:val="uk-UA"/>
        </w:rPr>
        <w:t xml:space="preserve"> Спроба пояснювати макроеволюцію спираючись на мікроеволюцію, є редукціонізмом і не</w:t>
      </w:r>
      <w:r w:rsidR="00C9184C" w:rsidRPr="007E72AE">
        <w:rPr>
          <w:sz w:val="24"/>
          <w:szCs w:val="24"/>
          <w:lang w:val="uk-UA"/>
        </w:rPr>
        <w:t>виправданою екстраполяцію/</w:t>
      </w:r>
    </w:p>
    <w:p w:rsidR="00A957B0" w:rsidRPr="007E72AE" w:rsidRDefault="00A957B0" w:rsidP="00A957B0">
      <w:pPr>
        <w:pStyle w:val="21"/>
        <w:shd w:val="clear" w:color="auto" w:fill="auto"/>
        <w:tabs>
          <w:tab w:val="left" w:leader="underscore" w:pos="6997"/>
        </w:tabs>
        <w:spacing w:line="360" w:lineRule="auto"/>
        <w:ind w:left="23" w:right="62" w:firstLine="0"/>
        <w:rPr>
          <w:sz w:val="24"/>
          <w:szCs w:val="24"/>
          <w:lang w:val="uk-UA"/>
        </w:rPr>
      </w:pPr>
      <w:r w:rsidRPr="007E72AE">
        <w:rPr>
          <w:rStyle w:val="22"/>
          <w:sz w:val="24"/>
          <w:szCs w:val="24"/>
          <w:lang w:val="uk-UA"/>
        </w:rPr>
        <w:t xml:space="preserve">2. О.М. </w:t>
      </w:r>
      <w:proofErr w:type="spellStart"/>
      <w:r w:rsidRPr="007E72AE">
        <w:rPr>
          <w:rStyle w:val="22"/>
          <w:sz w:val="24"/>
          <w:szCs w:val="24"/>
          <w:lang w:val="uk-UA"/>
        </w:rPr>
        <w:t>Сєверцов</w:t>
      </w:r>
      <w:proofErr w:type="spellEnd"/>
      <w:r w:rsidRPr="007E72AE">
        <w:rPr>
          <w:rStyle w:val="22"/>
          <w:sz w:val="24"/>
          <w:szCs w:val="24"/>
          <w:lang w:val="uk-UA"/>
        </w:rPr>
        <w:t>:</w:t>
      </w:r>
      <w:r w:rsidRPr="007E72AE">
        <w:rPr>
          <w:sz w:val="24"/>
          <w:szCs w:val="24"/>
          <w:lang w:val="uk-UA"/>
        </w:rPr>
        <w:t xml:space="preserve"> Всі зміни організмів, що еволюціонують, мають пристосувальний характер. </w:t>
      </w:r>
    </w:p>
    <w:p w:rsidR="00C9184C" w:rsidRPr="007E72AE" w:rsidRDefault="00A957B0" w:rsidP="00A957B0">
      <w:pPr>
        <w:pStyle w:val="21"/>
        <w:shd w:val="clear" w:color="auto" w:fill="auto"/>
        <w:spacing w:line="360" w:lineRule="auto"/>
        <w:ind w:left="23" w:right="62" w:firstLine="0"/>
        <w:rPr>
          <w:sz w:val="24"/>
          <w:szCs w:val="24"/>
          <w:lang w:val="uk-UA"/>
        </w:rPr>
      </w:pPr>
      <w:r w:rsidRPr="007E72AE">
        <w:rPr>
          <w:rStyle w:val="22"/>
          <w:sz w:val="24"/>
          <w:szCs w:val="24"/>
          <w:lang w:val="uk-UA"/>
        </w:rPr>
        <w:t xml:space="preserve">3. С.С. </w:t>
      </w:r>
      <w:proofErr w:type="spellStart"/>
      <w:r w:rsidRPr="007E72AE">
        <w:rPr>
          <w:rStyle w:val="22"/>
          <w:sz w:val="24"/>
          <w:szCs w:val="24"/>
          <w:lang w:val="uk-UA"/>
        </w:rPr>
        <w:t>Шварц</w:t>
      </w:r>
      <w:proofErr w:type="spellEnd"/>
      <w:r w:rsidRPr="007E72AE">
        <w:rPr>
          <w:rStyle w:val="22"/>
          <w:sz w:val="24"/>
          <w:szCs w:val="24"/>
          <w:lang w:val="uk-UA"/>
        </w:rPr>
        <w:t>:</w:t>
      </w:r>
      <w:r w:rsidRPr="007E72AE">
        <w:rPr>
          <w:sz w:val="24"/>
          <w:szCs w:val="24"/>
          <w:lang w:val="uk-UA"/>
        </w:rPr>
        <w:t xml:space="preserve"> До останнього часу еволюція розглядалась як процес перетворення організмів, що населяють </w:t>
      </w:r>
      <w:r w:rsidR="00C9184C" w:rsidRPr="007E72AE">
        <w:rPr>
          <w:sz w:val="24"/>
          <w:szCs w:val="24"/>
          <w:lang w:val="uk-UA"/>
        </w:rPr>
        <w:t xml:space="preserve">Землю. Зараз є достатнє </w:t>
      </w:r>
      <w:r w:rsidR="007E72AE" w:rsidRPr="007E72AE">
        <w:rPr>
          <w:sz w:val="24"/>
          <w:szCs w:val="24"/>
          <w:lang w:val="uk-UA"/>
        </w:rPr>
        <w:t>підґрунтя</w:t>
      </w:r>
      <w:r w:rsidRPr="007E72AE">
        <w:rPr>
          <w:sz w:val="24"/>
          <w:szCs w:val="24"/>
          <w:lang w:val="uk-UA"/>
        </w:rPr>
        <w:t xml:space="preserve"> розглядати еволюцію як процес прогресивної експансії життя на нашій планеті, що відбувається спираючись на створення під час філогенезу окремих груп нових екологічних ніш.</w:t>
      </w:r>
    </w:p>
    <w:p w:rsidR="00A957B0" w:rsidRPr="007E72AE" w:rsidRDefault="00A957B0" w:rsidP="00A957B0">
      <w:pPr>
        <w:pStyle w:val="21"/>
        <w:shd w:val="clear" w:color="auto" w:fill="auto"/>
        <w:spacing w:line="360" w:lineRule="auto"/>
        <w:ind w:left="23" w:right="62" w:firstLine="0"/>
        <w:rPr>
          <w:lang w:val="uk-UA"/>
        </w:rPr>
      </w:pPr>
      <w:r w:rsidRPr="007E72AE">
        <w:rPr>
          <w:lang w:val="uk-UA"/>
        </w:rPr>
        <w:t>____________________</w:t>
      </w:r>
      <w:r w:rsidR="00C9184C" w:rsidRPr="007E72AE">
        <w:rPr>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E72AE">
        <w:rPr>
          <w:lang w:val="uk-UA"/>
        </w:rPr>
        <w:t>_______________________________</w:t>
      </w:r>
      <w:r w:rsidR="00C9184C" w:rsidRPr="007E72AE">
        <w:rPr>
          <w:lang w:val="uk-UA"/>
        </w:rPr>
        <w:t>_____</w:t>
      </w:r>
      <w:r w:rsidR="00B80898" w:rsidRPr="007E72AE">
        <w:rPr>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1EE4" w:rsidRPr="007E72AE">
        <w:rPr>
          <w:lang w:val="uk-UA"/>
        </w:rPr>
        <w:br/>
      </w:r>
      <w:r w:rsidR="003B1EE4" w:rsidRPr="007E72AE">
        <w:rPr>
          <w:lang w:val="uk-UA"/>
        </w:rPr>
        <w:br/>
      </w:r>
      <w:r w:rsidR="003B1EE4" w:rsidRPr="007E72AE">
        <w:rPr>
          <w:lang w:val="uk-UA"/>
        </w:rPr>
        <w:br/>
      </w:r>
    </w:p>
    <w:p w:rsidR="00A957B0" w:rsidRPr="007E72AE" w:rsidRDefault="00A957B0" w:rsidP="00A957B0">
      <w:pPr>
        <w:pStyle w:val="2"/>
        <w:shd w:val="clear" w:color="auto" w:fill="auto"/>
        <w:spacing w:before="0" w:after="306" w:line="220" w:lineRule="exact"/>
        <w:ind w:left="980" w:firstLine="0"/>
        <w:jc w:val="left"/>
        <w:rPr>
          <w:lang w:val="uk-UA"/>
        </w:rPr>
      </w:pPr>
    </w:p>
    <w:p w:rsidR="000F5C22" w:rsidRPr="007E72AE" w:rsidRDefault="00567095">
      <w:pPr>
        <w:rPr>
          <w:rFonts w:ascii="Times New Roman" w:eastAsia="Times New Roman" w:hAnsi="Times New Roman" w:cs="Times New Roman"/>
          <w:sz w:val="22"/>
          <w:szCs w:val="22"/>
          <w:lang w:val="uk-UA"/>
        </w:rPr>
      </w:pPr>
    </w:p>
    <w:sectPr w:rsidR="000F5C22" w:rsidRPr="007E72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095" w:rsidRDefault="00567095" w:rsidP="00E84134">
      <w:r>
        <w:separator/>
      </w:r>
    </w:p>
  </w:endnote>
  <w:endnote w:type="continuationSeparator" w:id="0">
    <w:p w:rsidR="00567095" w:rsidRDefault="00567095" w:rsidP="00E8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095" w:rsidRDefault="00567095" w:rsidP="00E84134">
      <w:r>
        <w:separator/>
      </w:r>
    </w:p>
  </w:footnote>
  <w:footnote w:type="continuationSeparator" w:id="0">
    <w:p w:rsidR="00567095" w:rsidRDefault="00567095" w:rsidP="00E841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62DCE"/>
    <w:multiLevelType w:val="multilevel"/>
    <w:tmpl w:val="FC2CA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B9"/>
    <w:rsid w:val="000819E8"/>
    <w:rsid w:val="003B1EE4"/>
    <w:rsid w:val="00567095"/>
    <w:rsid w:val="007E72AE"/>
    <w:rsid w:val="008525F7"/>
    <w:rsid w:val="00902A1B"/>
    <w:rsid w:val="009641B9"/>
    <w:rsid w:val="00A158D0"/>
    <w:rsid w:val="00A957B0"/>
    <w:rsid w:val="00B80898"/>
    <w:rsid w:val="00C9184C"/>
    <w:rsid w:val="00E84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1843"/>
  <w15:docId w15:val="{4C76FB54-77D9-4F86-8691-DB599A69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957B0"/>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A957B0"/>
    <w:rPr>
      <w:rFonts w:ascii="Times New Roman" w:eastAsia="Times New Roman" w:hAnsi="Times New Roman" w:cs="Times New Roman"/>
      <w:shd w:val="clear" w:color="auto" w:fill="FFFFFF"/>
    </w:rPr>
  </w:style>
  <w:style w:type="character" w:customStyle="1" w:styleId="20">
    <w:name w:val="Основной текст (2)_"/>
    <w:basedOn w:val="a0"/>
    <w:link w:val="21"/>
    <w:rsid w:val="00A957B0"/>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A957B0"/>
    <w:rPr>
      <w:rFonts w:ascii="Courier New" w:eastAsia="Courier New" w:hAnsi="Courier New" w:cs="Courier New"/>
      <w:sz w:val="25"/>
      <w:szCs w:val="25"/>
      <w:shd w:val="clear" w:color="auto" w:fill="FFFFFF"/>
    </w:rPr>
  </w:style>
  <w:style w:type="character" w:customStyle="1" w:styleId="a4">
    <w:name w:val="Основной текст + Курсив"/>
    <w:basedOn w:val="a3"/>
    <w:rsid w:val="00A957B0"/>
    <w:rPr>
      <w:rFonts w:ascii="Times New Roman" w:eastAsia="Times New Roman" w:hAnsi="Times New Roman" w:cs="Times New Roman"/>
      <w:i/>
      <w:iCs/>
      <w:shd w:val="clear" w:color="auto" w:fill="FFFFFF"/>
    </w:rPr>
  </w:style>
  <w:style w:type="character" w:customStyle="1" w:styleId="3-1pt">
    <w:name w:val="Основной текст (3) + Интервал -1 pt"/>
    <w:basedOn w:val="3"/>
    <w:rsid w:val="00A957B0"/>
    <w:rPr>
      <w:rFonts w:ascii="Courier New" w:eastAsia="Courier New" w:hAnsi="Courier New" w:cs="Courier New"/>
      <w:spacing w:val="-20"/>
      <w:sz w:val="25"/>
      <w:szCs w:val="25"/>
      <w:shd w:val="clear" w:color="auto" w:fill="FFFFFF"/>
    </w:rPr>
  </w:style>
  <w:style w:type="character" w:customStyle="1" w:styleId="22">
    <w:name w:val="Основной текст (2) + Не курсив"/>
    <w:basedOn w:val="20"/>
    <w:rsid w:val="00A957B0"/>
    <w:rPr>
      <w:rFonts w:ascii="Times New Roman" w:eastAsia="Times New Roman" w:hAnsi="Times New Roman" w:cs="Times New Roman"/>
      <w:i/>
      <w:iCs/>
      <w:shd w:val="clear" w:color="auto" w:fill="FFFFFF"/>
    </w:rPr>
  </w:style>
  <w:style w:type="paragraph" w:customStyle="1" w:styleId="2">
    <w:name w:val="Основной текст2"/>
    <w:basedOn w:val="a"/>
    <w:link w:val="a3"/>
    <w:rsid w:val="00A957B0"/>
    <w:pPr>
      <w:shd w:val="clear" w:color="auto" w:fill="FFFFFF"/>
      <w:spacing w:before="240" w:after="240" w:line="295" w:lineRule="exact"/>
      <w:ind w:hanging="500"/>
      <w:jc w:val="both"/>
    </w:pPr>
    <w:rPr>
      <w:rFonts w:ascii="Times New Roman" w:eastAsia="Times New Roman" w:hAnsi="Times New Roman" w:cs="Times New Roman"/>
      <w:color w:val="auto"/>
      <w:sz w:val="22"/>
      <w:szCs w:val="22"/>
      <w:lang w:eastAsia="en-US"/>
    </w:rPr>
  </w:style>
  <w:style w:type="paragraph" w:customStyle="1" w:styleId="21">
    <w:name w:val="Основной текст (2)"/>
    <w:basedOn w:val="a"/>
    <w:link w:val="20"/>
    <w:rsid w:val="00A957B0"/>
    <w:pPr>
      <w:shd w:val="clear" w:color="auto" w:fill="FFFFFF"/>
      <w:spacing w:line="295" w:lineRule="exact"/>
      <w:ind w:hanging="360"/>
      <w:jc w:val="both"/>
    </w:pPr>
    <w:rPr>
      <w:rFonts w:ascii="Times New Roman" w:eastAsia="Times New Roman" w:hAnsi="Times New Roman" w:cs="Times New Roman"/>
      <w:color w:val="auto"/>
      <w:sz w:val="22"/>
      <w:szCs w:val="22"/>
      <w:lang w:eastAsia="en-US"/>
    </w:rPr>
  </w:style>
  <w:style w:type="paragraph" w:customStyle="1" w:styleId="30">
    <w:name w:val="Основной текст (3)"/>
    <w:basedOn w:val="a"/>
    <w:link w:val="3"/>
    <w:rsid w:val="00A957B0"/>
    <w:pPr>
      <w:shd w:val="clear" w:color="auto" w:fill="FFFFFF"/>
      <w:spacing w:after="240" w:line="295" w:lineRule="exact"/>
      <w:ind w:hanging="880"/>
    </w:pPr>
    <w:rPr>
      <w:rFonts w:ascii="Courier New" w:eastAsia="Courier New" w:hAnsi="Courier New" w:cs="Courier New"/>
      <w:color w:val="auto"/>
      <w:sz w:val="25"/>
      <w:szCs w:val="25"/>
      <w:lang w:eastAsia="en-US"/>
    </w:rPr>
  </w:style>
  <w:style w:type="paragraph" w:styleId="a5">
    <w:name w:val="header"/>
    <w:basedOn w:val="a"/>
    <w:link w:val="a6"/>
    <w:uiPriority w:val="99"/>
    <w:unhideWhenUsed/>
    <w:rsid w:val="00E84134"/>
    <w:pPr>
      <w:tabs>
        <w:tab w:val="center" w:pos="4677"/>
        <w:tab w:val="right" w:pos="9355"/>
      </w:tabs>
    </w:pPr>
  </w:style>
  <w:style w:type="character" w:customStyle="1" w:styleId="a6">
    <w:name w:val="Верхний колонтитул Знак"/>
    <w:basedOn w:val="a0"/>
    <w:link w:val="a5"/>
    <w:uiPriority w:val="99"/>
    <w:rsid w:val="00E84134"/>
    <w:rPr>
      <w:rFonts w:ascii="Arial Unicode MS" w:eastAsia="Arial Unicode MS" w:hAnsi="Arial Unicode MS" w:cs="Arial Unicode MS"/>
      <w:color w:val="000000"/>
      <w:sz w:val="24"/>
      <w:szCs w:val="24"/>
      <w:lang w:eastAsia="ru-RU"/>
    </w:rPr>
  </w:style>
  <w:style w:type="paragraph" w:styleId="a7">
    <w:name w:val="footer"/>
    <w:basedOn w:val="a"/>
    <w:link w:val="a8"/>
    <w:uiPriority w:val="99"/>
    <w:unhideWhenUsed/>
    <w:rsid w:val="00E84134"/>
    <w:pPr>
      <w:tabs>
        <w:tab w:val="center" w:pos="4677"/>
        <w:tab w:val="right" w:pos="9355"/>
      </w:tabs>
    </w:pPr>
  </w:style>
  <w:style w:type="character" w:customStyle="1" w:styleId="a8">
    <w:name w:val="Нижний колонтитул Знак"/>
    <w:basedOn w:val="a0"/>
    <w:link w:val="a7"/>
    <w:uiPriority w:val="99"/>
    <w:rsid w:val="00E84134"/>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2</cp:revision>
  <dcterms:created xsi:type="dcterms:W3CDTF">2021-03-23T05:34:00Z</dcterms:created>
  <dcterms:modified xsi:type="dcterms:W3CDTF">2021-03-23T05:34:00Z</dcterms:modified>
</cp:coreProperties>
</file>