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1D" w:rsidRPr="00642FB7" w:rsidRDefault="00FB3C1D" w:rsidP="00FB3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42FB7">
        <w:rPr>
          <w:rFonts w:ascii="Times New Roman" w:hAnsi="Times New Roman"/>
          <w:b/>
          <w:sz w:val="28"/>
          <w:szCs w:val="28"/>
        </w:rPr>
        <w:sym w:font="Wingdings" w:char="F026"/>
      </w:r>
      <w:r w:rsidRPr="00642FB7">
        <w:rPr>
          <w:rFonts w:ascii="Times New Roman" w:hAnsi="Times New Roman"/>
          <w:b/>
          <w:sz w:val="28"/>
          <w:szCs w:val="28"/>
          <w:lang w:val="en-US"/>
        </w:rPr>
        <w:t xml:space="preserve"> Text: “</w:t>
      </w:r>
      <w:r>
        <w:rPr>
          <w:rFonts w:ascii="Times New Roman" w:hAnsi="Times New Roman"/>
          <w:b/>
          <w:sz w:val="28"/>
          <w:szCs w:val="28"/>
          <w:lang w:val="en-US"/>
        </w:rPr>
        <w:t>English Character</w:t>
      </w:r>
      <w:r w:rsidRPr="00642FB7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D37C8">
        <w:rPr>
          <w:rFonts w:ascii="Times New Roman" w:hAnsi="Times New Roman"/>
          <w:b/>
          <w:i/>
          <w:sz w:val="28"/>
          <w:szCs w:val="28"/>
          <w:lang w:val="en-US"/>
        </w:rPr>
        <w:t>Before reading the text, define the English charact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er as you see it. Then read the text.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B3C1D" w:rsidRPr="00064D9A" w:rsidRDefault="00FB3C1D" w:rsidP="00FB3C1D">
      <w:pPr>
        <w:tabs>
          <w:tab w:val="left" w:pos="142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One of the most striking features of English life is self-discipline and courtesy of people of all classes. There is little noisy behavior, and practically no loud disputing</w:t>
      </w:r>
      <w:r w:rsidRPr="00064D9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 the street. People do not rush excitedly for seats in buses and trains, but take their seats in queues at bus stop in a quiet and orderly manner.</w:t>
      </w:r>
    </w:p>
    <w:p w:rsid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Englishmen are naturally polite and are never tired in saying </w:t>
      </w:r>
      <w:r w:rsidRPr="009B634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Thank you</w:t>
      </w:r>
      <w:r w:rsidRPr="009B634E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B634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I’m sorry</w:t>
      </w:r>
      <w:r w:rsidRPr="009B634E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B634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Beg your pardon</w:t>
      </w:r>
      <w:r w:rsidRPr="009B634E">
        <w:rPr>
          <w:rFonts w:ascii="Times New Roman" w:hAnsi="Times New Roman"/>
          <w:sz w:val="28"/>
          <w:szCs w:val="28"/>
          <w:lang w:val="en-US"/>
        </w:rPr>
        <w:t>».</w:t>
      </w:r>
      <w:r>
        <w:rPr>
          <w:rFonts w:ascii="Times New Roman" w:hAnsi="Times New Roman"/>
          <w:sz w:val="28"/>
          <w:szCs w:val="28"/>
          <w:lang w:val="en-US"/>
        </w:rPr>
        <w:t xml:space="preserve"> If you follow anyone who is entering a building or a room, he will hold a door open for you. Many foreigners have commented on a remarkable politeness of the English people.</w:t>
      </w:r>
    </w:p>
    <w:p w:rsid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English people don’t like displaying their emotions even in dangerous and tragic situations, and ordinary people seem to remain good-tempered and cheerful under difficulties.</w:t>
      </w:r>
    </w:p>
    <w:p w:rsid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Englishman does not like any boasting or showing off in manners, dress or speech. Sometimes he conceals his knowledge: a linguist, for example, may not mention his understanding of a foreigner’s language.</w:t>
      </w:r>
    </w:p>
    <w:p w:rsid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Englishman prefers his own house to an apartment in a block of flats, because he doesn’t wish his doing to be overlooked by his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neighbours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D37C8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An Englishman’s house is his castle</w:t>
      </w:r>
      <w:r w:rsidRPr="00CD37C8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B3C1D" w:rsidRPr="00064D9A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Many Englishmen help their wives at home in many ways. They clean the windows on Saturday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afternoon,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they often wash up the dishes after supper in the evening.</w:t>
      </w:r>
    </w:p>
    <w:p w:rsid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Sunday is a very quiet day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>. All the shops are closed, and so are the theatres and most of the cinemas.</w:t>
      </w:r>
    </w:p>
    <w:p w:rsid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Londoners like to get out of town on Sundays. The sea is not far – only fifty or sixty miles away and people like to go down to the sea in summer or somewhere to the country for skiing in winter.</w:t>
      </w:r>
    </w:p>
    <w:p w:rsidR="00FB3C1D" w:rsidRPr="00FB3C1D" w:rsidRDefault="00FB3C1D" w:rsidP="00FB3C1D">
      <w:pPr>
        <w:tabs>
          <w:tab w:val="left" w:pos="0"/>
          <w:tab w:val="left" w:pos="709"/>
        </w:tabs>
        <w:spacing w:after="0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3C1D" w:rsidRPr="00FB3C1D" w:rsidRDefault="00FB3C1D" w:rsidP="00FB3C1D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DC1718">
        <w:rPr>
          <w:rFonts w:ascii="Times New Roman" w:hAnsi="Times New Roman"/>
          <w:b/>
          <w:i/>
          <w:sz w:val="28"/>
          <w:szCs w:val="28"/>
          <w:lang w:val="en-US"/>
        </w:rPr>
        <w:t>Vocabulary</w:t>
      </w:r>
      <w:r w:rsidRPr="00FB3C1D">
        <w:rPr>
          <w:rFonts w:ascii="Times New Roman" w:hAnsi="Times New Roman"/>
          <w:b/>
          <w:i/>
          <w:sz w:val="28"/>
          <w:szCs w:val="28"/>
        </w:rPr>
        <w:t>:</w:t>
      </w:r>
    </w:p>
    <w:p w:rsidR="00FB3C1D" w:rsidRPr="00DC1718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DC1718">
        <w:rPr>
          <w:rFonts w:ascii="Times New Roman" w:hAnsi="Times New Roman"/>
          <w:sz w:val="28"/>
          <w:szCs w:val="28"/>
          <w:lang w:val="en-US"/>
        </w:rPr>
        <w:t>courtesy</w:t>
      </w:r>
      <w:proofErr w:type="gramEnd"/>
      <w:r w:rsidRPr="00FB3C1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ввічливість, етикет</w:t>
      </w:r>
    </w:p>
    <w:p w:rsidR="00FB3C1D" w:rsidRPr="00DC1718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DC17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rush</w:t>
      </w:r>
      <w:r w:rsidRPr="00DC171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мчати, нестися</w:t>
      </w:r>
    </w:p>
    <w:p w:rsidR="00FB3C1D" w:rsidRPr="00DC1718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remarkable</w:t>
      </w:r>
      <w:proofErr w:type="gramEnd"/>
      <w:r w:rsidRPr="00DC171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видатний, чудовий</w:t>
      </w:r>
    </w:p>
    <w:p w:rsidR="00FB3C1D" w:rsidRPr="00DC1718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cheerful</w:t>
      </w:r>
      <w:proofErr w:type="gramEnd"/>
      <w:r w:rsidRPr="00DC171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веселий</w:t>
      </w:r>
    </w:p>
    <w:p w:rsidR="00FB3C1D" w:rsidRPr="00DC1718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boasting</w:t>
      </w:r>
      <w:proofErr w:type="gramEnd"/>
      <w:r w:rsidRPr="00DC171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хвастощі</w:t>
      </w:r>
    </w:p>
    <w:p w:rsidR="00FB3C1D" w:rsidRPr="00DC1718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DC17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conceal</w:t>
      </w:r>
      <w:r w:rsidRPr="00DC171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приховувати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3C1D" w:rsidRPr="00C64A49" w:rsidRDefault="00FB3C1D" w:rsidP="00FB3C1D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1178D">
        <w:rPr>
          <w:rFonts w:ascii="Times New Roman" w:hAnsi="Times New Roman"/>
          <w:b/>
          <w:sz w:val="28"/>
          <w:szCs w:val="28"/>
          <w:lang w:val="en-US"/>
        </w:rPr>
        <w:t>Lexical</w:t>
      </w:r>
      <w:r w:rsidRPr="00680E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1178D"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680E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1178D">
        <w:rPr>
          <w:rFonts w:ascii="Times New Roman" w:hAnsi="Times New Roman"/>
          <w:b/>
          <w:sz w:val="28"/>
          <w:szCs w:val="28"/>
          <w:lang w:val="en-US"/>
        </w:rPr>
        <w:t>communicative</w:t>
      </w:r>
      <w:r w:rsidRPr="00680E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1178D">
        <w:rPr>
          <w:rFonts w:ascii="Times New Roman" w:hAnsi="Times New Roman"/>
          <w:b/>
          <w:sz w:val="28"/>
          <w:szCs w:val="28"/>
          <w:lang w:val="en-US"/>
        </w:rPr>
        <w:t>exercises</w:t>
      </w:r>
    </w:p>
    <w:p w:rsidR="00FB3C1D" w:rsidRDefault="00FB3C1D" w:rsidP="00FB3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Exercise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FB3C1D" w:rsidRDefault="00FB3C1D" w:rsidP="00FB3C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E47B6">
        <w:rPr>
          <w:b/>
          <w:sz w:val="40"/>
          <w:szCs w:val="40"/>
        </w:rPr>
        <w:sym w:font="Webdings" w:char="F073"/>
      </w:r>
      <w:r>
        <w:rPr>
          <w:b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Answer the following questions: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What is the most striking feature of English life?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What are the examples of English politeness?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What is a typical English place of living?</w:t>
      </w:r>
    </w:p>
    <w:p w:rsidR="00FB3C1D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Where do Englishmen spend their Sundays and holidays?</w:t>
      </w:r>
    </w:p>
    <w:p w:rsidR="00FB3C1D" w:rsidRPr="00BC1CFB" w:rsidRDefault="00FB3C1D" w:rsidP="00FB3C1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BC1CFB">
        <w:rPr>
          <w:rFonts w:ascii="Times New Roman" w:hAnsi="Times New Roman"/>
          <w:sz w:val="28"/>
          <w:szCs w:val="28"/>
          <w:lang w:val="en-US"/>
        </w:rPr>
        <w:t>.</w:t>
      </w:r>
      <w:r w:rsidRPr="00BC1CFB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BC1CFB">
        <w:rPr>
          <w:rFonts w:ascii="Times New Roman" w:hAnsi="Times New Roman"/>
          <w:sz w:val="28"/>
          <w:szCs w:val="28"/>
          <w:lang w:val="en-US"/>
        </w:rPr>
        <w:t xml:space="preserve">Describe the author’s idea of the English character. Compare </w:t>
      </w:r>
      <w:r>
        <w:rPr>
          <w:rFonts w:ascii="Times New Roman" w:hAnsi="Times New Roman"/>
          <w:sz w:val="28"/>
          <w:szCs w:val="28"/>
          <w:lang w:val="en-US"/>
        </w:rPr>
        <w:t>your description before reading the text and the author’s one</w:t>
      </w:r>
      <w:r w:rsidRPr="00BC1CFB">
        <w:rPr>
          <w:rFonts w:ascii="Times New Roman" w:hAnsi="Times New Roman"/>
          <w:sz w:val="28"/>
          <w:szCs w:val="28"/>
          <w:lang w:val="en-US"/>
        </w:rPr>
        <w:t>.</w:t>
      </w:r>
    </w:p>
    <w:p w:rsidR="00AC1590" w:rsidRPr="00FB3C1D" w:rsidRDefault="00AC1590">
      <w:pPr>
        <w:rPr>
          <w:lang w:val="en-US"/>
        </w:rPr>
      </w:pPr>
      <w:bookmarkStart w:id="0" w:name="_GoBack"/>
      <w:bookmarkEnd w:id="0"/>
    </w:p>
    <w:sectPr w:rsidR="00AC1590" w:rsidRPr="00FB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0F"/>
    <w:rsid w:val="00833B0F"/>
    <w:rsid w:val="00A21717"/>
    <w:rsid w:val="00AC1590"/>
    <w:rsid w:val="00EB46B8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2023-03-23T13:05:00Z</dcterms:created>
  <dcterms:modified xsi:type="dcterms:W3CDTF">2023-03-23T13:05:00Z</dcterms:modified>
</cp:coreProperties>
</file>