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B43F" w14:textId="5053F9C2" w:rsid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соціологічних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досілджень</w:t>
      </w:r>
      <w:proofErr w:type="spellEnd"/>
    </w:p>
    <w:p w14:paraId="09829CBF" w14:textId="77777777" w:rsidR="00D51A94" w:rsidRDefault="00D51A94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Принципи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соціологічного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.</w:t>
      </w:r>
    </w:p>
    <w:p w14:paraId="72C40647" w14:textId="77777777" w:rsidR="00B61593" w:rsidRDefault="00B61593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спостереження</w:t>
      </w:r>
      <w:proofErr w:type="spellEnd"/>
    </w:p>
    <w:p w14:paraId="6531C927" w14:textId="77777777" w:rsidR="00B61593" w:rsidRDefault="00B61593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експерименту</w:t>
      </w:r>
      <w:proofErr w:type="spellEnd"/>
    </w:p>
    <w:p w14:paraId="41FEC4A5" w14:textId="77777777" w:rsidR="00B61593" w:rsidRDefault="00B61593" w:rsidP="0086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опитування</w:t>
      </w:r>
      <w:proofErr w:type="spellEnd"/>
    </w:p>
    <w:p w14:paraId="65CAC1DC" w14:textId="77777777" w:rsidR="00B61593" w:rsidRDefault="00B61593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</w:p>
    <w:p w14:paraId="2E7BFF8C" w14:textId="77777777" w:rsidR="00D51A94" w:rsidRDefault="00B61593" w:rsidP="00D51A94">
      <w:pPr>
        <w:pStyle w:val="a5"/>
        <w:rPr>
          <w:b/>
          <w:bCs/>
          <w:i/>
          <w:iCs/>
          <w:color w:val="231F20"/>
          <w:sz w:val="28"/>
          <w:szCs w:val="28"/>
          <w:lang w:val="ru-RU"/>
        </w:rPr>
      </w:pPr>
      <w:r>
        <w:rPr>
          <w:b/>
          <w:bCs/>
          <w:i/>
          <w:iCs/>
          <w:color w:val="231F20"/>
          <w:sz w:val="28"/>
          <w:szCs w:val="28"/>
          <w:lang w:val="ru-RU"/>
        </w:rPr>
        <w:t xml:space="preserve">1. </w:t>
      </w:r>
      <w:proofErr w:type="spell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Принципи</w:t>
      </w:r>
      <w:proofErr w:type="spellEnd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проведення</w:t>
      </w:r>
      <w:proofErr w:type="spellEnd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соціологічного</w:t>
      </w:r>
      <w:proofErr w:type="spellEnd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D51A94">
        <w:rPr>
          <w:b/>
          <w:bCs/>
          <w:i/>
          <w:iCs/>
          <w:color w:val="231F20"/>
          <w:sz w:val="28"/>
          <w:szCs w:val="28"/>
          <w:lang w:val="ru-RU"/>
        </w:rPr>
        <w:t>дослідження</w:t>
      </w:r>
      <w:proofErr w:type="spellEnd"/>
    </w:p>
    <w:p w14:paraId="6607638A" w14:textId="77777777" w:rsidR="00D51A94" w:rsidRPr="000863B5" w:rsidRDefault="00D51A94" w:rsidP="00D51A94">
      <w:pPr>
        <w:pStyle w:val="a5"/>
        <w:rPr>
          <w:bCs/>
          <w:i/>
          <w:iCs/>
          <w:color w:val="231F20"/>
          <w:sz w:val="28"/>
          <w:szCs w:val="28"/>
          <w:lang w:val="ru-RU"/>
        </w:rPr>
      </w:pPr>
      <w:r w:rsidRPr="000863B5">
        <w:rPr>
          <w:bCs/>
          <w:i/>
          <w:iCs/>
          <w:color w:val="231F20"/>
          <w:sz w:val="28"/>
          <w:szCs w:val="28"/>
          <w:lang w:val="ru-RU"/>
        </w:rPr>
        <w:t xml:space="preserve">1. </w:t>
      </w:r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П</w:t>
      </w:r>
      <w:r w:rsidRPr="000863B5">
        <w:rPr>
          <w:bCs/>
          <w:i/>
          <w:iCs/>
          <w:color w:val="231F20"/>
          <w:sz w:val="28"/>
          <w:szCs w:val="28"/>
          <w:lang w:val="ru-RU"/>
        </w:rPr>
        <w:t xml:space="preserve">ринцип </w:t>
      </w:r>
      <w:proofErr w:type="spellStart"/>
      <w:r w:rsidRPr="000863B5">
        <w:rPr>
          <w:bCs/>
          <w:i/>
          <w:iCs/>
          <w:color w:val="231F20"/>
          <w:sz w:val="28"/>
          <w:szCs w:val="28"/>
          <w:lang w:val="ru-RU"/>
        </w:rPr>
        <w:t>обєктивності</w:t>
      </w:r>
      <w:proofErr w:type="spellEnd"/>
    </w:p>
    <w:p w14:paraId="4482A27D" w14:textId="77777777" w:rsidR="00D51A94" w:rsidRPr="000863B5" w:rsidRDefault="00D51A94" w:rsidP="00D51A94">
      <w:pPr>
        <w:pStyle w:val="a5"/>
        <w:rPr>
          <w:bCs/>
          <w:i/>
          <w:iCs/>
          <w:color w:val="231F20"/>
          <w:sz w:val="28"/>
          <w:szCs w:val="28"/>
          <w:lang w:val="ru-RU"/>
        </w:rPr>
      </w:pPr>
      <w:r w:rsidRPr="000863B5">
        <w:rPr>
          <w:bCs/>
          <w:i/>
          <w:iCs/>
          <w:color w:val="231F20"/>
          <w:sz w:val="28"/>
          <w:szCs w:val="28"/>
          <w:lang w:val="ru-RU"/>
        </w:rPr>
        <w:t xml:space="preserve">2.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Дотримання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Кодексу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Соціолога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Соціологічної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асоціації</w:t>
      </w:r>
      <w:proofErr w:type="spellEnd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="000863B5" w:rsidRPr="000863B5">
        <w:rPr>
          <w:bCs/>
          <w:i/>
          <w:iCs/>
          <w:color w:val="231F20"/>
          <w:sz w:val="28"/>
          <w:szCs w:val="28"/>
          <w:lang w:val="ru-RU"/>
        </w:rPr>
        <w:t>України</w:t>
      </w:r>
      <w:proofErr w:type="spellEnd"/>
    </w:p>
    <w:p w14:paraId="62A06AD4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Затверджений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Україні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Кодекс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професійної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Соціолоічної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асоціації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України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принципи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й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етичні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норми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професійної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відповідальності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характеристика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прийомів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3F2F238D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Основні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норми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зазначені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даному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кодексі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відповідають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етичну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</w:p>
    <w:p w14:paraId="0E73BE94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відповідальний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етичне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тільки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боку, а й з боку тих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осіб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керує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0962EBE4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припускає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техніки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процедур,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вражають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гідність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особистості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респондентів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(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обстежуваних</w:t>
      </w:r>
      <w:proofErr w:type="spellEnd"/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порушують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інтереси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33003F2E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котрий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проводить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діставати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згоду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2B8487C7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отримувати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згоду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відеозапису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кінозйомок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чи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будь-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виду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документування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громадських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місцях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16599C63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характер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звертає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увагу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те,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участь є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добровільною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будь-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бути перервана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бажанням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обстежуваного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(респондента);</w:t>
      </w:r>
    </w:p>
    <w:p w14:paraId="06D13332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ніколи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обманює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стосовно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аспектів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здатних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істотно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впливати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бажання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брати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участь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фізичний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ризик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дискомфорт,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неприємні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емоційні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наслідки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</w:p>
    <w:p w14:paraId="22A5C59B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D51A94">
        <w:rPr>
          <w:color w:val="000000"/>
          <w:sz w:val="27"/>
          <w:szCs w:val="27"/>
          <w:lang w:val="ru-RU"/>
        </w:rPr>
        <w:t xml:space="preserve">- </w:t>
      </w:r>
      <w:r>
        <w:rPr>
          <w:color w:val="000000"/>
          <w:sz w:val="27"/>
          <w:szCs w:val="27"/>
        </w:rPr>
        <w:t> </w:t>
      </w:r>
      <w:r w:rsidRPr="00D51A94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використовує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облудні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4C9A86E0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при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плануванні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сумісність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із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Кодексом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професійної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етики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5F3528B9" w14:textId="77777777" w:rsidR="00D51A94" w:rsidRPr="000863B5" w:rsidRDefault="00D51A94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-  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ставлення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ідей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людей –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авторів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прихильників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ідей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–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визначає</w:t>
      </w:r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ться</w:t>
      </w:r>
      <w:proofErr w:type="spellEnd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толерантністю</w:t>
      </w:r>
      <w:proofErr w:type="spellEnd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й </w:t>
      </w:r>
      <w:proofErr w:type="spellStart"/>
      <w:r w:rsid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повагою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156829E3" w14:textId="77777777" w:rsidR="00D51A94" w:rsidRPr="000863B5" w:rsidRDefault="000863B5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3. </w:t>
      </w:r>
      <w:proofErr w:type="spell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Адекватність</w:t>
      </w:r>
      <w:proofErr w:type="spell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обраного</w:t>
      </w:r>
      <w:proofErr w:type="spell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 методу </w:t>
      </w:r>
      <w:proofErr w:type="spell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gram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до предмету</w:t>
      </w:r>
      <w:proofErr w:type="gramEnd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bCs/>
          <w:i/>
          <w:iCs/>
          <w:color w:val="231F20"/>
          <w:sz w:val="28"/>
          <w:szCs w:val="28"/>
          <w:lang w:val="ru-RU"/>
        </w:rPr>
        <w:t>дослідження</w:t>
      </w:r>
      <w:proofErr w:type="spellEnd"/>
    </w:p>
    <w:p w14:paraId="581B936C" w14:textId="77777777" w:rsidR="00D51A94" w:rsidRDefault="00D51A94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</w:p>
    <w:p w14:paraId="34F38BA6" w14:textId="77777777" w:rsidR="00B61593" w:rsidRPr="00B61593" w:rsidRDefault="000863B5" w:rsidP="0086275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2. </w:t>
      </w:r>
      <w:r w:rsid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Метод </w:t>
      </w:r>
      <w:proofErr w:type="spellStart"/>
      <w:r w:rsid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спостереження</w:t>
      </w:r>
      <w:proofErr w:type="spellEnd"/>
      <w:r w:rsid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.</w:t>
      </w:r>
    </w:p>
    <w:p w14:paraId="7E412AFB" w14:textId="77777777" w:rsidR="00B61593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 xml:space="preserve"> </w:t>
      </w:r>
      <w:r w:rsidRPr="00B61593">
        <w:rPr>
          <w:rFonts w:ascii="Times New Roman" w:hAnsi="Times New Roman" w:cs="Times New Roman"/>
          <w:i/>
          <w:iCs/>
          <w:color w:val="231F20"/>
          <w:sz w:val="28"/>
          <w:szCs w:val="28"/>
          <w:lang w:val="ru-RU"/>
        </w:rPr>
        <w:t xml:space="preserve">у </w:t>
      </w:r>
      <w:proofErr w:type="spellStart"/>
      <w:r w:rsidRPr="00B61593">
        <w:rPr>
          <w:rFonts w:ascii="Times New Roman" w:hAnsi="Times New Roman" w:cs="Times New Roman"/>
          <w:i/>
          <w:iCs/>
          <w:color w:val="231F20"/>
          <w:sz w:val="28"/>
          <w:szCs w:val="28"/>
          <w:lang w:val="ru-RU"/>
        </w:rPr>
        <w:t>соціології</w:t>
      </w:r>
      <w:proofErr w:type="spellEnd"/>
      <w:r w:rsidRPr="00B61593">
        <w:rPr>
          <w:rFonts w:ascii="Times New Roman" w:hAnsi="Times New Roman" w:cs="Times New Roman"/>
          <w:i/>
          <w:iCs/>
          <w:color w:val="231F20"/>
          <w:sz w:val="28"/>
          <w:szCs w:val="28"/>
          <w:lang w:val="ru-RU"/>
        </w:rPr>
        <w:t xml:space="preserve"> </w:t>
      </w:r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—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цілеспрямованого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планомірного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певним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способом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фіксованого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сприйняття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який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досліджують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</w:p>
    <w:p w14:paraId="251ACA8F" w14:textId="77777777" w:rsidR="00B94175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Найчастіше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використовують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індивідів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форм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спілкування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тобто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візуальному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охопленні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певної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соціальної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застосовувати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конфліктних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ситуацій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багато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 них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проявляється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саме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вчинках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подіях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зафіксувати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проаналізувати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0FD98EAB" w14:textId="77777777" w:rsidR="00B61593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Існує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декілька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типів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соціології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Найпопулярніше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серед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дослідників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сучасності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—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включене</w:t>
      </w:r>
      <w:proofErr w:type="spellEnd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коли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безпосередньо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входить у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соціальний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процес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вивчають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коли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контактує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разом з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тими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за ким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змогу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досліджувати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явище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зсередини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глибоко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вникнути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суть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проблеми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зрозуміти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причини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виникнення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загострення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</w:p>
    <w:p w14:paraId="2842EADF" w14:textId="77777777" w:rsidR="00B61593" w:rsidRP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lastRenderedPageBreak/>
        <w:t>Польове</w:t>
      </w:r>
      <w:proofErr w:type="spellEnd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відбувається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природних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умовах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: </w:t>
      </w:r>
      <w:proofErr w:type="gram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у цехах</w:t>
      </w:r>
      <w:proofErr w:type="gram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службах, на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будівництві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тощо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Лабораторне</w:t>
      </w:r>
      <w:proofErr w:type="spellEnd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спостереження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потребує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створення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спеціально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обладнаних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приміщень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Є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</w:p>
    <w:p w14:paraId="2A39420F" w14:textId="77777777" w:rsidR="00B61593" w:rsidRDefault="00B61593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систематичні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й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випадкові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структуралізовані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тобто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розробленим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заздалегідь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планом) і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неструктуралізовані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(за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яких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визначають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лише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обстеження</w:t>
      </w:r>
      <w:proofErr w:type="spellEnd"/>
      <w:r w:rsidRPr="00B61593">
        <w:rPr>
          <w:rFonts w:ascii="Times New Roman" w:hAnsi="Times New Roman" w:cs="Times New Roman"/>
          <w:color w:val="231F20"/>
          <w:sz w:val="28"/>
          <w:szCs w:val="28"/>
          <w:lang w:val="ru-RU"/>
        </w:rPr>
        <w:t>).</w:t>
      </w:r>
    </w:p>
    <w:p w14:paraId="71A7F324" w14:textId="77777777" w:rsidR="00B61593" w:rsidRDefault="00D956DB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Один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різновидів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включенного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є методика </w:t>
      </w:r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«</w:t>
      </w:r>
      <w:proofErr w:type="spellStart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Таємний</w:t>
      </w:r>
      <w:proofErr w:type="spellEnd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покупець</w:t>
      </w:r>
      <w:proofErr w:type="spellEnd"/>
      <w:r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Таємний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Покупець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(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Mystery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Shopping) </w:t>
      </w:r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noBreakHyphen/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відвідувач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сервісних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організацій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який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здійснюючи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візит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якості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звичайного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покупця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проводить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збір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фактичної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якість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обслуговування</w:t>
      </w:r>
      <w:proofErr w:type="spellEnd"/>
      <w:r w:rsidRPr="00D956DB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Методика </w:t>
      </w:r>
      <w:proofErr w:type="spellStart"/>
      <w:r w:rsidR="00C202EB"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Таємного</w:t>
      </w:r>
      <w:proofErr w:type="spellEnd"/>
      <w:r w:rsidR="00C202EB"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="00C202EB"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покупця</w:t>
      </w:r>
      <w:proofErr w:type="spellEnd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реалізується</w:t>
      </w:r>
      <w:proofErr w:type="spellEnd"/>
      <w:r w:rsid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 метою:</w:t>
      </w:r>
    </w:p>
    <w:p w14:paraId="5327A709" w14:textId="77777777"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створення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режиму контролю, «тонусу»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обслуговуючого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персоналу;</w:t>
      </w:r>
    </w:p>
    <w:p w14:paraId="333FE0F5" w14:textId="77777777"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стимулювання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важливих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дій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 (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активних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продажів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.);</w:t>
      </w:r>
    </w:p>
    <w:p w14:paraId="34A5E4EE" w14:textId="77777777"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заохочення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кращих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працівників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/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кращої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практики;</w:t>
      </w:r>
    </w:p>
    <w:p w14:paraId="5B4C54B4" w14:textId="77777777"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мотивації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 (KPI в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системі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стимулювання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персоналу);</w:t>
      </w:r>
    </w:p>
    <w:p w14:paraId="1A5A59DB" w14:textId="77777777"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фокусування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навчання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персоналу на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виявлених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недоліках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1735DF95" w14:textId="77777777" w:rsidR="00C202EB" w:rsidRP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стратегічного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аналізу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визначення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напрямів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для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інвестицій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;</w:t>
      </w:r>
    </w:p>
    <w:p w14:paraId="08CF1360" w14:textId="77777777" w:rsidR="00C202EB" w:rsidRDefault="00C202EB" w:rsidP="008627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вивчення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конкурентів</w:t>
      </w:r>
      <w:proofErr w:type="spellEnd"/>
      <w:r w:rsidRPr="00C202EB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0B26FEDA" w14:textId="77777777" w:rsidR="00C202EB" w:rsidRDefault="00C202EB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</w:p>
    <w:p w14:paraId="720BB4C7" w14:textId="77777777" w:rsidR="00C202EB" w:rsidRPr="00C202EB" w:rsidRDefault="000863B5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3</w:t>
      </w:r>
      <w:r w:rsidR="00C202EB"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. Метод </w:t>
      </w:r>
      <w:proofErr w:type="spellStart"/>
      <w:r w:rsidR="00C202EB" w:rsidRPr="00C202EB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експерименту</w:t>
      </w:r>
      <w:proofErr w:type="spellEnd"/>
    </w:p>
    <w:p w14:paraId="4623305A" w14:textId="77777777" w:rsidR="00C202EB" w:rsidRDefault="002E7146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862755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 xml:space="preserve">Метод </w:t>
      </w:r>
      <w:proofErr w:type="spellStart"/>
      <w:r w:rsidRPr="00862755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експерименту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noBreakHyphen/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засіб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отримання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кількісні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якісні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показників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діяльності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об’єкта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внаслідок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дії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нього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певних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чинників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змінних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),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якими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керувати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котрі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контролювати</w:t>
      </w:r>
      <w:proofErr w:type="spellEnd"/>
      <w:r w:rsidRPr="002E7146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4F02C27D" w14:textId="77777777" w:rsidR="00862755" w:rsidRDefault="00862755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Серед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різновидів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назвати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: </w:t>
      </w:r>
      <w:proofErr w:type="spellStart"/>
      <w:r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польові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(коли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группа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перебуває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природних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умовах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свого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функціонування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і </w:t>
      </w:r>
      <w:proofErr w:type="spellStart"/>
      <w:r w:rsidRPr="0086275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лабораторні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(коли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експериментальну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ситуацію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формують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штучно). </w:t>
      </w:r>
    </w:p>
    <w:p w14:paraId="37EC0E6D" w14:textId="77777777" w:rsidR="00862755" w:rsidRDefault="00862755" w:rsidP="0086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Вирізняють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також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лінійні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(коли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аналізу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підлягає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одна й та сама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і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паралельні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(коли в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беруть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участь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контрольна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сталими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характеристиками й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експериментальна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зміненими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характеристиками). За характером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об’єкта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предметом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розрізняють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економічні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правові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соціально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-</w:t>
      </w:r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психологічні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педагогічні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За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специфікою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поставленного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завдання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поділяють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наукові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(вони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прирощення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і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прикладні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(вони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мають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отримання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практичного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ефекту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). За характером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експериментної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ситуації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є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експериментиконтрольовані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й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такі</w:t>
      </w:r>
      <w:proofErr w:type="spellEnd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де контроль не </w:t>
      </w:r>
      <w:proofErr w:type="spellStart"/>
      <w:r w:rsidRPr="0086275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здійснюється</w:t>
      </w:r>
      <w:proofErr w:type="spellEnd"/>
      <w:r w:rsidR="00D0561A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75F23D57" w14:textId="77777777" w:rsidR="00D0561A" w:rsidRDefault="0074301D" w:rsidP="00743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74301D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Hawthorne</w:t>
      </w:r>
      <w:proofErr w:type="spellEnd"/>
      <w:r w:rsidRPr="0074301D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effect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за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назвою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заводу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Hawthorne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Works,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впли́в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спостерігача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́) —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тип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реактивності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коли люди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змінюють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поведінку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діють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інакше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більш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ретельно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ніж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зазвичай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тільки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завдяки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усвідомленню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того,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вони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знають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</w:t>
      </w:r>
      <w:proofErr w:type="spellStart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74301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ними.</w:t>
      </w:r>
    </w:p>
    <w:p w14:paraId="69283953" w14:textId="77777777" w:rsidR="000863B5" w:rsidRDefault="000863B5" w:rsidP="00D5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</w:p>
    <w:p w14:paraId="472C15C5" w14:textId="77777777" w:rsidR="00D51A94" w:rsidRPr="00D51A94" w:rsidRDefault="000863B5" w:rsidP="00D5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4</w:t>
      </w:r>
      <w:r w:rsid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. </w:t>
      </w:r>
      <w:r w:rsidR="00D51A94" w:rsidRP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Метод </w:t>
      </w:r>
      <w:proofErr w:type="spellStart"/>
      <w:r w:rsidR="00D51A94" w:rsidRP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опитування</w:t>
      </w:r>
      <w:proofErr w:type="spellEnd"/>
      <w:r w:rsidR="00D51A94" w:rsidRPr="00D51A94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.</w:t>
      </w:r>
    </w:p>
    <w:p w14:paraId="014C00A2" w14:textId="77777777"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Найпоширенішим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частовживаним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є метод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охоплює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таких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дослідницьких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процедур, як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анкетування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поштове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інтерв’ю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—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метод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безпосереднього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опосередкованого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збирання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первинної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вербальної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переданої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словесній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Вирізняють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заочні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й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прямі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стандартизовані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(за наперед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розробленим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планом) і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нестандартизовані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вільні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одноразові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й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багаторазові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також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експертів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5BC10710" w14:textId="77777777"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Метод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використовують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таких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випадках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</w:p>
    <w:p w14:paraId="1738E435" w14:textId="77777777"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коли проблема,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недостатньо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забезпечена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документальними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джерелами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інформації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підприємстві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досить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рідко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фіксують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систематизованій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офіційній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документації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</w:p>
    <w:p w14:paraId="7C9779B3" w14:textId="77777777"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 xml:space="preserve">• коли предмет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окремі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характеристики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неможливо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повному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обсязі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протягом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всього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існування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цього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явища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конфліктною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ситуацією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можливо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спостерігати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переважно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момент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загострення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а не </w:t>
      </w:r>
      <w:proofErr w:type="gram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 початку</w:t>
      </w:r>
      <w:proofErr w:type="gram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виникнення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</w:p>
    <w:p w14:paraId="5A24CDEC" w14:textId="77777777" w:rsidR="000863B5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коли предметом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є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елементи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колективної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та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індивідуальної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свідомості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— думки,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стереотипи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мислення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а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безпосередні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вчинки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наприклад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можна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здійснювати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спостереження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над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поведінковими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проявами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але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уявлення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мотиви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людей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міркування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приводу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правомірності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обох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сторін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конфлікту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);</w:t>
      </w:r>
    </w:p>
    <w:p w14:paraId="50FCC75A" w14:textId="77777777" w:rsidR="00D51A94" w:rsidRPr="000863B5" w:rsidRDefault="000863B5" w:rsidP="0008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коли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доповнює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можливості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опису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й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аналізу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досліджуваних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явищ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перевіряє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отримані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допомогою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інших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Серед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видів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чільне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місце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посідає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анкетування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основним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інструментом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є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питальник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або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анкета. На перший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погляд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нема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нічого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легшого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простішого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ніж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розробка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питальника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 будь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-</w:t>
      </w:r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яку тему,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пов’язану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 проблемною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ситуацією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Кожен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із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нас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повсякденній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практиці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постійно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ставить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запитання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оточуючим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вирішуючи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за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їхньою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безліч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життєвих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проблемних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ситуацій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Однак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у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соціології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запитання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виконує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функцію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дослідницького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інструмента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що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висуває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особливі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вимоги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до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його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формулювання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зведення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питань</w:t>
      </w:r>
      <w:proofErr w:type="spellEnd"/>
      <w:r w:rsidRPr="000863B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 анкету.</w:t>
      </w:r>
    </w:p>
    <w:sectPr w:rsidR="00D51A94" w:rsidRPr="00086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5F7"/>
    <w:multiLevelType w:val="hybridMultilevel"/>
    <w:tmpl w:val="CABC162A"/>
    <w:lvl w:ilvl="0" w:tplc="7D549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08AD"/>
    <w:multiLevelType w:val="hybridMultilevel"/>
    <w:tmpl w:val="B6A68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17CCB"/>
    <w:multiLevelType w:val="hybridMultilevel"/>
    <w:tmpl w:val="ACC2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77E53"/>
    <w:multiLevelType w:val="multilevel"/>
    <w:tmpl w:val="F832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144309">
    <w:abstractNumId w:val="1"/>
  </w:num>
  <w:num w:numId="2" w16cid:durableId="657608902">
    <w:abstractNumId w:val="0"/>
  </w:num>
  <w:num w:numId="3" w16cid:durableId="401416385">
    <w:abstractNumId w:val="3"/>
  </w:num>
  <w:num w:numId="4" w16cid:durableId="6680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93"/>
    <w:rsid w:val="00051452"/>
    <w:rsid w:val="000863B5"/>
    <w:rsid w:val="002E7146"/>
    <w:rsid w:val="0074301D"/>
    <w:rsid w:val="00862755"/>
    <w:rsid w:val="00B61593"/>
    <w:rsid w:val="00B94175"/>
    <w:rsid w:val="00C202EB"/>
    <w:rsid w:val="00D0561A"/>
    <w:rsid w:val="00D51A94"/>
    <w:rsid w:val="00D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760F"/>
  <w15:docId w15:val="{6B263478-3320-46B4-94D0-FB3CB92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93"/>
    <w:pPr>
      <w:ind w:left="720"/>
      <w:contextualSpacing/>
    </w:pPr>
  </w:style>
  <w:style w:type="character" w:styleId="a4">
    <w:name w:val="Strong"/>
    <w:basedOn w:val="a0"/>
    <w:uiPriority w:val="22"/>
    <w:qFormat/>
    <w:rsid w:val="00D956DB"/>
    <w:rPr>
      <w:b/>
      <w:bCs/>
    </w:rPr>
  </w:style>
  <w:style w:type="paragraph" w:styleId="a5">
    <w:name w:val="Normal (Web)"/>
    <w:basedOn w:val="a"/>
    <w:uiPriority w:val="99"/>
    <w:semiHidden/>
    <w:unhideWhenUsed/>
    <w:rsid w:val="00D5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Mariia Kulyk</cp:lastModifiedBy>
  <cp:revision>2</cp:revision>
  <dcterms:created xsi:type="dcterms:W3CDTF">2023-04-25T14:00:00Z</dcterms:created>
  <dcterms:modified xsi:type="dcterms:W3CDTF">2023-04-25T14:00:00Z</dcterms:modified>
</cp:coreProperties>
</file>