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07" w:rsidRDefault="00DE5F07" w:rsidP="00DE5F07">
      <w:pPr>
        <w:jc w:val="center"/>
        <w:rPr>
          <w:sz w:val="28"/>
          <w:szCs w:val="28"/>
        </w:rPr>
      </w:pPr>
    </w:p>
    <w:p w:rsidR="00DE5F07" w:rsidRDefault="00DE5F07" w:rsidP="00DE5F07">
      <w:pPr>
        <w:jc w:val="center"/>
        <w:rPr>
          <w:sz w:val="28"/>
          <w:szCs w:val="28"/>
        </w:rPr>
      </w:pPr>
    </w:p>
    <w:p w:rsidR="00DE5F07" w:rsidRDefault="00DE5F07" w:rsidP="00DE5F07">
      <w:pPr>
        <w:jc w:val="center"/>
        <w:rPr>
          <w:sz w:val="28"/>
          <w:szCs w:val="28"/>
        </w:rPr>
      </w:pPr>
    </w:p>
    <w:p w:rsidR="00DE5F07" w:rsidRDefault="00DE5F07" w:rsidP="00DE5F07">
      <w:pPr>
        <w:jc w:val="center"/>
        <w:rPr>
          <w:sz w:val="28"/>
          <w:szCs w:val="28"/>
        </w:rPr>
      </w:pPr>
      <w:r w:rsidRPr="00C77313">
        <w:rPr>
          <w:noProof/>
          <w:sz w:val="28"/>
          <w:szCs w:val="28"/>
          <w:lang w:val="en-US" w:eastAsia="en-US"/>
        </w:rPr>
        <w:drawing>
          <wp:inline distT="0" distB="0" distL="0" distR="0" wp14:anchorId="4E61C23F" wp14:editId="1765B897">
            <wp:extent cx="6120765" cy="8423275"/>
            <wp:effectExtent l="0" t="0" r="0" b="0"/>
            <wp:docPr id="1" name="Рисунок 1" descr="D:\Users\Конох\Desktop\Титулки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Конох\Desktop\Титулки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07" w:rsidRDefault="00DE5F07" w:rsidP="00DE5F07">
      <w:pPr>
        <w:jc w:val="center"/>
        <w:rPr>
          <w:sz w:val="28"/>
          <w:szCs w:val="28"/>
        </w:rPr>
      </w:pPr>
    </w:p>
    <w:p w:rsidR="00DE5F07" w:rsidRDefault="00DE5F07" w:rsidP="00DE5F07">
      <w:pPr>
        <w:jc w:val="center"/>
        <w:rPr>
          <w:sz w:val="28"/>
          <w:szCs w:val="28"/>
        </w:rPr>
      </w:pPr>
    </w:p>
    <w:p w:rsidR="00DE5F07" w:rsidRPr="00315098" w:rsidRDefault="00DE5F07" w:rsidP="00DE5F07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DE5F07" w:rsidRPr="00B02315" w:rsidTr="00B8639B">
        <w:trPr>
          <w:trHeight w:val="110"/>
        </w:trPr>
        <w:tc>
          <w:tcPr>
            <w:tcW w:w="3119" w:type="dxa"/>
            <w:vAlign w:val="center"/>
          </w:tcPr>
          <w:p w:rsidR="00DE5F07" w:rsidRPr="007D58E2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DE5F07" w:rsidRPr="007D58E2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DE5F07" w:rsidRPr="007D58E2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DE5F07" w:rsidRPr="00B02315" w:rsidTr="00B8639B">
        <w:trPr>
          <w:trHeight w:val="671"/>
        </w:trPr>
        <w:tc>
          <w:tcPr>
            <w:tcW w:w="3119" w:type="dxa"/>
            <w:vMerge w:val="restart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DE5F07" w:rsidRPr="00B02315" w:rsidTr="00B8639B">
        <w:trPr>
          <w:trHeight w:val="643"/>
        </w:trPr>
        <w:tc>
          <w:tcPr>
            <w:tcW w:w="3119" w:type="dxa"/>
            <w:vMerge/>
            <w:vAlign w:val="center"/>
          </w:tcPr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денна</w:t>
            </w: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  <w:tc>
          <w:tcPr>
            <w:tcW w:w="1800" w:type="dxa"/>
          </w:tcPr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DE5F07" w:rsidRPr="00B02315" w:rsidTr="00B8639B">
        <w:trPr>
          <w:trHeight w:val="365"/>
        </w:trPr>
        <w:tc>
          <w:tcPr>
            <w:tcW w:w="3119" w:type="dxa"/>
            <w:vMerge w:val="restart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сфера обслуговування</w:t>
            </w:r>
          </w:p>
          <w:p w:rsidR="00DE5F07" w:rsidRPr="007D58E2" w:rsidRDefault="00DE5F07" w:rsidP="00B8639B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DE5F07" w:rsidRPr="00B02315" w:rsidRDefault="00DE5F07" w:rsidP="00B8639B">
            <w:pPr>
              <w:spacing w:before="60" w:after="60"/>
            </w:pPr>
            <w:r>
              <w:t>Кількість кредитів – 3</w:t>
            </w: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Вибіркова</w:t>
            </w:r>
          </w:p>
          <w:p w:rsidR="00DE5F07" w:rsidRPr="00B02315" w:rsidRDefault="00DE5F07" w:rsidP="00B8639B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DE5F07" w:rsidRPr="00B02315" w:rsidTr="00B8639B">
        <w:trPr>
          <w:trHeight w:val="480"/>
        </w:trPr>
        <w:tc>
          <w:tcPr>
            <w:tcW w:w="3119" w:type="dxa"/>
            <w:vMerge/>
          </w:tcPr>
          <w:p w:rsidR="00DE5F07" w:rsidRPr="00B02315" w:rsidRDefault="00DE5F07" w:rsidP="00B8639B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DE5F07" w:rsidRPr="00F72B46" w:rsidRDefault="00DE5F07" w:rsidP="00B8639B">
            <w:pPr>
              <w:jc w:val="center"/>
              <w:rPr>
                <w:sz w:val="20"/>
                <w:szCs w:val="20"/>
              </w:rPr>
            </w:pPr>
            <w:r w:rsidRPr="00F72B46">
              <w:rPr>
                <w:b/>
                <w:sz w:val="20"/>
                <w:szCs w:val="20"/>
              </w:rPr>
              <w:t>Дисципліни вільного вибору студента в межах спеціальності</w:t>
            </w:r>
          </w:p>
          <w:p w:rsidR="00DE5F07" w:rsidRPr="00B02315" w:rsidRDefault="00DE5F07" w:rsidP="00B863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E5F07" w:rsidRPr="00B02315" w:rsidTr="00B8639B">
        <w:trPr>
          <w:trHeight w:val="631"/>
        </w:trPr>
        <w:tc>
          <w:tcPr>
            <w:tcW w:w="3119" w:type="dxa"/>
            <w:vMerge w:val="restart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туризм</w:t>
            </w:r>
          </w:p>
          <w:p w:rsidR="00DE5F07" w:rsidRPr="007D58E2" w:rsidRDefault="00DE5F07" w:rsidP="00B8639B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2976" w:type="dxa"/>
            <w:vMerge w:val="restart"/>
            <w:vAlign w:val="center"/>
          </w:tcPr>
          <w:p w:rsidR="00DE5F07" w:rsidRPr="00B02315" w:rsidRDefault="00DE5F07" w:rsidP="00B8639B">
            <w:pPr>
              <w:spacing w:before="60" w:after="60"/>
            </w:pPr>
            <w:r w:rsidRPr="00B02315">
              <w:t>Загальна кількість годин –</w:t>
            </w:r>
            <w:r>
              <w:t>90 год.</w:t>
            </w: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DE5F07" w:rsidRPr="00B02315" w:rsidTr="00B8639B">
        <w:trPr>
          <w:trHeight w:val="364"/>
        </w:trPr>
        <w:tc>
          <w:tcPr>
            <w:tcW w:w="3119" w:type="dxa"/>
            <w:vMerge/>
            <w:vAlign w:val="center"/>
          </w:tcPr>
          <w:p w:rsidR="00DE5F07" w:rsidRPr="007D58E2" w:rsidRDefault="00DE5F07" w:rsidP="00B86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DE5F07" w:rsidRPr="00B02315" w:rsidRDefault="00DE5F07" w:rsidP="00B8639B">
            <w:pPr>
              <w:jc w:val="center"/>
            </w:pPr>
            <w:r>
              <w:t>1</w:t>
            </w:r>
            <w:r w:rsidRPr="00B02315">
              <w:t>-й</w:t>
            </w:r>
          </w:p>
        </w:tc>
        <w:tc>
          <w:tcPr>
            <w:tcW w:w="1800" w:type="dxa"/>
            <w:vAlign w:val="center"/>
          </w:tcPr>
          <w:p w:rsidR="00DE5F07" w:rsidRPr="00B02315" w:rsidRDefault="00DE5F07" w:rsidP="00B8639B">
            <w:pPr>
              <w:jc w:val="center"/>
            </w:pPr>
            <w:r>
              <w:t>2</w:t>
            </w:r>
            <w:r w:rsidRPr="00B02315">
              <w:t xml:space="preserve"> -й</w:t>
            </w:r>
          </w:p>
        </w:tc>
      </w:tr>
      <w:tr w:rsidR="00DE5F07" w:rsidRPr="00B02315" w:rsidTr="00B8639B">
        <w:trPr>
          <w:trHeight w:val="322"/>
        </w:trPr>
        <w:tc>
          <w:tcPr>
            <w:tcW w:w="3119" w:type="dxa"/>
            <w:vMerge/>
            <w:vAlign w:val="center"/>
          </w:tcPr>
          <w:p w:rsidR="00DE5F07" w:rsidRPr="00B02315" w:rsidRDefault="00DE5F07" w:rsidP="00B8639B"/>
        </w:tc>
        <w:tc>
          <w:tcPr>
            <w:tcW w:w="2976" w:type="dxa"/>
            <w:vMerge w:val="restart"/>
            <w:vAlign w:val="center"/>
          </w:tcPr>
          <w:p w:rsidR="00DE5F07" w:rsidRPr="00B02315" w:rsidRDefault="00DE5F07" w:rsidP="00B8639B">
            <w:r w:rsidRPr="00B02315">
              <w:t>Змістових модулів –</w:t>
            </w:r>
            <w: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DE5F07" w:rsidRPr="00B02315" w:rsidTr="00B8639B">
        <w:trPr>
          <w:trHeight w:val="320"/>
        </w:trPr>
        <w:tc>
          <w:tcPr>
            <w:tcW w:w="3119" w:type="dxa"/>
            <w:vMerge w:val="restart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DE5F07" w:rsidRPr="00B02315" w:rsidRDefault="00DE5F07" w:rsidP="00B8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  <w:p w:rsidR="00DE5F07" w:rsidRPr="007D58E2" w:rsidRDefault="00DE5F07" w:rsidP="00B8639B">
            <w:pPr>
              <w:jc w:val="center"/>
              <w:rPr>
                <w:sz w:val="16"/>
                <w:szCs w:val="16"/>
              </w:rPr>
            </w:pPr>
            <w:r w:rsidRPr="007D58E2">
              <w:rPr>
                <w:sz w:val="16"/>
                <w:szCs w:val="16"/>
              </w:rPr>
              <w:t>(назва)</w:t>
            </w: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/>
        </w:tc>
        <w:tc>
          <w:tcPr>
            <w:tcW w:w="1503" w:type="dxa"/>
            <w:vAlign w:val="center"/>
          </w:tcPr>
          <w:p w:rsidR="00DE5F07" w:rsidRPr="00B02315" w:rsidRDefault="00DE5F07" w:rsidP="00B8639B">
            <w:pPr>
              <w:jc w:val="center"/>
            </w:pPr>
            <w:r>
              <w:t xml:space="preserve">20 </w:t>
            </w:r>
            <w:r w:rsidRPr="00B02315">
              <w:t>год.</w:t>
            </w:r>
          </w:p>
        </w:tc>
        <w:tc>
          <w:tcPr>
            <w:tcW w:w="1800" w:type="dxa"/>
            <w:vAlign w:val="center"/>
          </w:tcPr>
          <w:p w:rsidR="00DE5F07" w:rsidRPr="00B02315" w:rsidRDefault="00DE5F07" w:rsidP="00B8639B">
            <w:pPr>
              <w:jc w:val="center"/>
            </w:pPr>
            <w:r>
              <w:t xml:space="preserve">6 </w:t>
            </w:r>
            <w:r w:rsidRPr="00B02315">
              <w:t>год.</w:t>
            </w:r>
          </w:p>
        </w:tc>
      </w:tr>
      <w:tr w:rsidR="00DE5F07" w:rsidRPr="00B02315" w:rsidTr="00B8639B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/>
        </w:tc>
        <w:tc>
          <w:tcPr>
            <w:tcW w:w="2976" w:type="dxa"/>
            <w:vMerge/>
            <w:vAlign w:val="center"/>
          </w:tcPr>
          <w:p w:rsidR="00DE5F07" w:rsidRPr="00B02315" w:rsidRDefault="00DE5F07" w:rsidP="00B8639B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>
              <w:rPr>
                <w:b/>
              </w:rPr>
              <w:t>Практичні заняття</w:t>
            </w:r>
          </w:p>
          <w:p w:rsidR="00DE5F07" w:rsidRPr="00B02315" w:rsidRDefault="00DE5F07" w:rsidP="00B8639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E5F07" w:rsidRPr="00B02315" w:rsidTr="00B8639B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>
              <w:rPr>
                <w:b/>
                <w:sz w:val="20"/>
                <w:szCs w:val="20"/>
              </w:rPr>
              <w:t xml:space="preserve"> бакалаврський</w:t>
            </w:r>
            <w:r w:rsidRPr="00B02315">
              <w:rPr>
                <w:b/>
                <w:sz w:val="20"/>
                <w:szCs w:val="20"/>
              </w:rPr>
              <w:t xml:space="preserve"> </w:t>
            </w:r>
          </w:p>
          <w:p w:rsidR="00DE5F07" w:rsidRPr="00B02315" w:rsidRDefault="00DE5F07" w:rsidP="00B8639B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>
            <w:r w:rsidRPr="00B02315">
              <w:t xml:space="preserve">Кількість поточних контрольних заходів – </w:t>
            </w:r>
            <w:r>
              <w:t>8</w:t>
            </w:r>
          </w:p>
          <w:p w:rsidR="00DE5F07" w:rsidRPr="00B02315" w:rsidRDefault="00DE5F07" w:rsidP="00B8639B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>
            <w:pPr>
              <w:jc w:val="center"/>
              <w:rPr>
                <w:i/>
              </w:rPr>
            </w:pPr>
            <w:r>
              <w:t xml:space="preserve">20 </w:t>
            </w:r>
            <w:r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E5F07" w:rsidRPr="00B02315" w:rsidRDefault="00DE5F07" w:rsidP="00B8639B">
            <w:pPr>
              <w:jc w:val="center"/>
            </w:pPr>
            <w:r>
              <w:t xml:space="preserve">6 </w:t>
            </w:r>
            <w:r w:rsidRPr="00B02315">
              <w:t>год.</w:t>
            </w:r>
          </w:p>
        </w:tc>
      </w:tr>
      <w:tr w:rsidR="00DE5F07" w:rsidRPr="00B02315" w:rsidTr="00B8639B">
        <w:trPr>
          <w:trHeight w:val="138"/>
        </w:trPr>
        <w:tc>
          <w:tcPr>
            <w:tcW w:w="3119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DE5F07" w:rsidRPr="00B02315" w:rsidTr="00B8639B">
        <w:trPr>
          <w:trHeight w:val="138"/>
        </w:trPr>
        <w:tc>
          <w:tcPr>
            <w:tcW w:w="3119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1503" w:type="dxa"/>
            <w:vAlign w:val="center"/>
          </w:tcPr>
          <w:p w:rsidR="00DE5F07" w:rsidRPr="00B02315" w:rsidRDefault="00DE5F07" w:rsidP="00B8639B">
            <w:pPr>
              <w:jc w:val="center"/>
              <w:rPr>
                <w:i/>
              </w:rPr>
            </w:pPr>
            <w:r>
              <w:t xml:space="preserve">56 </w:t>
            </w:r>
            <w:r w:rsidRPr="00B02315">
              <w:t>год.</w:t>
            </w:r>
          </w:p>
        </w:tc>
        <w:tc>
          <w:tcPr>
            <w:tcW w:w="1800" w:type="dxa"/>
            <w:vAlign w:val="center"/>
          </w:tcPr>
          <w:p w:rsidR="00DE5F07" w:rsidRPr="00B02315" w:rsidRDefault="00DE5F07" w:rsidP="00B8639B">
            <w:pPr>
              <w:jc w:val="center"/>
            </w:pPr>
            <w:r>
              <w:t xml:space="preserve"> 85 </w:t>
            </w:r>
            <w:r w:rsidRPr="00B02315">
              <w:t>год.</w:t>
            </w:r>
          </w:p>
        </w:tc>
      </w:tr>
      <w:tr w:rsidR="00DE5F07" w:rsidRPr="00B02315" w:rsidTr="00B8639B">
        <w:trPr>
          <w:trHeight w:val="138"/>
        </w:trPr>
        <w:tc>
          <w:tcPr>
            <w:tcW w:w="3119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DE5F07" w:rsidRPr="00985184" w:rsidRDefault="00DE5F07" w:rsidP="00B8639B">
            <w:pPr>
              <w:jc w:val="center"/>
            </w:pPr>
            <w:r>
              <w:rPr>
                <w:lang w:val="ru-RU"/>
              </w:rPr>
              <w:t>Залік</w:t>
            </w:r>
          </w:p>
          <w:p w:rsidR="00DE5F07" w:rsidRPr="00B02315" w:rsidRDefault="00DE5F07" w:rsidP="00B8639B">
            <w:pPr>
              <w:jc w:val="center"/>
              <w:rPr>
                <w:sz w:val="14"/>
                <w:szCs w:val="14"/>
              </w:rPr>
            </w:pPr>
          </w:p>
        </w:tc>
      </w:tr>
    </w:tbl>
    <w:p w:rsidR="00DE5F07" w:rsidRPr="00B02315" w:rsidRDefault="00DE5F07" w:rsidP="00DE5F07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DE5F07" w:rsidRPr="00B02315" w:rsidRDefault="00DE5F07" w:rsidP="00DE5F07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DE5F07" w:rsidRDefault="00DE5F07" w:rsidP="00DE5F07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Метою</w:t>
      </w:r>
      <w:r>
        <w:rPr>
          <w:sz w:val="28"/>
          <w:szCs w:val="28"/>
        </w:rPr>
        <w:t xml:space="preserve"> викладання навчальної дисципліни «Етнотрадиції народів світу» є – забезпечити глибоку теоретичну базу знань і практичних навичок майбутніх фахівців з туризму, розглянути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особливості</w:t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звичаїв і традицій народів світу, проаналізувати основні етапи становлення традиційної культури різних народів світу; сформувати у майбутніх фахівців туризму знання про традиційну культуру та міжнародний етикет , зважаючи на вплив релігійних, культурно-побутових, міграційних факторів і урбанізації.</w:t>
      </w:r>
    </w:p>
    <w:p w:rsidR="00DE5F07" w:rsidRDefault="00DE5F07" w:rsidP="00DE5F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Основними </w:t>
      </w:r>
      <w:r>
        <w:rPr>
          <w:b/>
          <w:sz w:val="28"/>
          <w:szCs w:val="28"/>
        </w:rPr>
        <w:t>завданнями</w:t>
      </w:r>
      <w:r>
        <w:rPr>
          <w:sz w:val="28"/>
          <w:szCs w:val="28"/>
        </w:rPr>
        <w:t xml:space="preserve"> вивчення дисципліни «Етнотрадиції народів світу» є:</w:t>
      </w:r>
    </w:p>
    <w:p w:rsidR="00DE5F07" w:rsidRPr="00AB61D9" w:rsidRDefault="00DE5F07" w:rsidP="00DE5F07">
      <w:pPr>
        <w:pStyle w:val="a6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AB61D9">
        <w:rPr>
          <w:bCs/>
          <w:spacing w:val="-6"/>
          <w:sz w:val="28"/>
          <w:szCs w:val="28"/>
        </w:rPr>
        <w:t>о</w:t>
      </w:r>
      <w:r w:rsidRPr="00AB61D9">
        <w:rPr>
          <w:sz w:val="28"/>
          <w:szCs w:val="28"/>
        </w:rPr>
        <w:t>знайомити майбутніх фахівців з тенденціями та формами етнокультурного розвитку народів світу від найдавніших часів до сучасності</w:t>
      </w:r>
      <w:r>
        <w:rPr>
          <w:sz w:val="28"/>
          <w:szCs w:val="28"/>
        </w:rPr>
        <w:t>;</w:t>
      </w:r>
      <w:r w:rsidRPr="00AB61D9">
        <w:rPr>
          <w:sz w:val="28"/>
          <w:szCs w:val="28"/>
        </w:rPr>
        <w:t xml:space="preserve"> </w:t>
      </w:r>
    </w:p>
    <w:p w:rsidR="00DE5F07" w:rsidRPr="00AB61D9" w:rsidRDefault="00DE5F07" w:rsidP="00DE5F07">
      <w:pPr>
        <w:pStyle w:val="a6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AB61D9">
        <w:rPr>
          <w:sz w:val="28"/>
          <w:szCs w:val="28"/>
        </w:rPr>
        <w:t xml:space="preserve"> відмінності за природно-ресурсним потенціалом, географічне положення</w:t>
      </w:r>
      <w:r>
        <w:rPr>
          <w:sz w:val="28"/>
          <w:szCs w:val="28"/>
        </w:rPr>
        <w:t>;</w:t>
      </w:r>
    </w:p>
    <w:p w:rsidR="00DE5F07" w:rsidRPr="00AB61D9" w:rsidRDefault="00DE5F07" w:rsidP="00DE5F07">
      <w:pPr>
        <w:pStyle w:val="a6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AB61D9">
        <w:rPr>
          <w:sz w:val="28"/>
          <w:szCs w:val="28"/>
        </w:rPr>
        <w:t xml:space="preserve"> політичний та історико-культурний регіон</w:t>
      </w:r>
      <w:r>
        <w:rPr>
          <w:sz w:val="28"/>
          <w:szCs w:val="28"/>
        </w:rPr>
        <w:t>;</w:t>
      </w:r>
    </w:p>
    <w:p w:rsidR="00DE5F07" w:rsidRPr="00AB61D9" w:rsidRDefault="00DE5F07" w:rsidP="00DE5F07">
      <w:pPr>
        <w:pStyle w:val="a6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AB61D9">
        <w:rPr>
          <w:sz w:val="28"/>
          <w:szCs w:val="28"/>
        </w:rPr>
        <w:t xml:space="preserve"> незвичайні весільні традиції</w:t>
      </w:r>
      <w:r>
        <w:rPr>
          <w:sz w:val="28"/>
          <w:szCs w:val="28"/>
        </w:rPr>
        <w:t>;</w:t>
      </w:r>
      <w:r w:rsidRPr="00AB61D9">
        <w:rPr>
          <w:sz w:val="28"/>
          <w:szCs w:val="28"/>
        </w:rPr>
        <w:t xml:space="preserve"> </w:t>
      </w:r>
    </w:p>
    <w:p w:rsidR="00DE5F07" w:rsidRPr="00AB61D9" w:rsidRDefault="00DE5F07" w:rsidP="00DE5F07">
      <w:pPr>
        <w:pStyle w:val="a6"/>
        <w:numPr>
          <w:ilvl w:val="0"/>
          <w:numId w:val="4"/>
        </w:numPr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AB61D9">
        <w:rPr>
          <w:sz w:val="28"/>
          <w:szCs w:val="28"/>
        </w:rPr>
        <w:t>міжнародний та кулінарний етикет.</w:t>
      </w:r>
      <w:r w:rsidRPr="00AB61D9">
        <w:rPr>
          <w:rFonts w:ascii="Arial" w:hAnsi="Arial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DE5F07" w:rsidRDefault="00DE5F07" w:rsidP="00DE5F07">
      <w:pPr>
        <w:pStyle w:val="a3"/>
        <w:ind w:left="900" w:firstLine="0"/>
        <w:rPr>
          <w:sz w:val="28"/>
          <w:szCs w:val="28"/>
          <w:lang w:val="uk-UA"/>
        </w:rPr>
      </w:pPr>
    </w:p>
    <w:p w:rsidR="00DE5F07" w:rsidRPr="00B02315" w:rsidRDefault="00DE5F07" w:rsidP="00DE5F07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B02315">
        <w:rPr>
          <w:sz w:val="28"/>
          <w:szCs w:val="28"/>
        </w:rPr>
        <w:t xml:space="preserve">У результаті вивчення навчальної дисципліни студент повинен набути </w:t>
      </w:r>
    </w:p>
    <w:p w:rsidR="00DE5F07" w:rsidRPr="00B02315" w:rsidRDefault="00DE5F07" w:rsidP="00DE5F07">
      <w:pPr>
        <w:jc w:val="both"/>
        <w:rPr>
          <w:sz w:val="28"/>
          <w:szCs w:val="28"/>
        </w:rPr>
      </w:pPr>
      <w:r w:rsidRPr="00B02315">
        <w:rPr>
          <w:sz w:val="28"/>
          <w:szCs w:val="28"/>
        </w:rPr>
        <w:t>таких результаті</w:t>
      </w:r>
      <w:r>
        <w:rPr>
          <w:sz w:val="28"/>
          <w:szCs w:val="28"/>
        </w:rPr>
        <w:t>в навчання</w:t>
      </w:r>
      <w:r w:rsidRPr="00B02315">
        <w:rPr>
          <w:sz w:val="28"/>
          <w:szCs w:val="28"/>
        </w:rPr>
        <w:t xml:space="preserve"> та компетентностей:</w:t>
      </w:r>
    </w:p>
    <w:p w:rsidR="00DE5F07" w:rsidRPr="00B02315" w:rsidRDefault="00DE5F07" w:rsidP="00DE5F0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822"/>
      </w:tblGrid>
      <w:tr w:rsidR="00DE5F07" w:rsidRPr="005D4B19" w:rsidTr="00B8639B">
        <w:tc>
          <w:tcPr>
            <w:tcW w:w="5807" w:type="dxa"/>
          </w:tcPr>
          <w:p w:rsidR="00DE5F07" w:rsidRPr="005D4B19" w:rsidRDefault="00DE5F07" w:rsidP="00B8639B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lastRenderedPageBreak/>
              <w:t>Заплановані робочою програмою результати навчання</w:t>
            </w:r>
          </w:p>
          <w:p w:rsidR="00DE5F07" w:rsidRPr="005D4B19" w:rsidRDefault="00DE5F07" w:rsidP="00B8639B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822" w:type="dxa"/>
          </w:tcPr>
          <w:p w:rsidR="00DE5F07" w:rsidRPr="005D4B19" w:rsidRDefault="00DE5F07" w:rsidP="00B8639B">
            <w:pPr>
              <w:ind w:firstLine="295"/>
              <w:jc w:val="center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DE5F07" w:rsidRPr="005D4B19" w:rsidTr="00B8639B">
        <w:tc>
          <w:tcPr>
            <w:tcW w:w="5807" w:type="dxa"/>
          </w:tcPr>
          <w:p w:rsidR="00DE5F07" w:rsidRPr="005D4B19" w:rsidRDefault="00DE5F07" w:rsidP="00B8639B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2" w:type="dxa"/>
          </w:tcPr>
          <w:p w:rsidR="00DE5F07" w:rsidRPr="005D4B19" w:rsidRDefault="00DE5F07" w:rsidP="00B8639B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5D4B19">
              <w:rPr>
                <w:b/>
                <w:sz w:val="16"/>
                <w:szCs w:val="16"/>
              </w:rPr>
              <w:t>2</w:t>
            </w:r>
          </w:p>
        </w:tc>
      </w:tr>
      <w:tr w:rsidR="00DE5F07" w:rsidRPr="005D4B19" w:rsidTr="00B8639B">
        <w:tc>
          <w:tcPr>
            <w:tcW w:w="5807" w:type="dxa"/>
          </w:tcPr>
          <w:p w:rsidR="00DE5F07" w:rsidRDefault="00DE5F07" w:rsidP="00B8639B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Результати навчання: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  <w:lang w:eastAsia="en-US"/>
              </w:rPr>
            </w:pPr>
            <w:r>
              <w:rPr>
                <w:bCs/>
              </w:rPr>
              <w:t xml:space="preserve">ПР 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 та суміжних наук.   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>ПР03. Знати і розуміти основні форми і види туризму, їх поділ.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 xml:space="preserve">ПР17. Управляти своїм навчанням з метою самореалізації в професійній туристичній сфері. </w:t>
            </w:r>
          </w:p>
          <w:p w:rsidR="00DE5F07" w:rsidRDefault="00DE5F07" w:rsidP="00B8639B">
            <w:pPr>
              <w:ind w:firstLine="295"/>
              <w:jc w:val="both"/>
              <w:rPr>
                <w:sz w:val="28"/>
                <w:szCs w:val="28"/>
                <w:u w:val="single"/>
              </w:rPr>
            </w:pPr>
            <w:r w:rsidRPr="00E60162">
              <w:rPr>
                <w:sz w:val="28"/>
                <w:szCs w:val="28"/>
                <w:u w:val="single"/>
              </w:rPr>
              <w:t>Компетентності: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  <w:lang w:eastAsia="en-US"/>
              </w:rPr>
            </w:pPr>
            <w:r>
              <w:rPr>
                <w:bCs/>
              </w:rPr>
              <w:t xml:space="preserve">К03.Здатність діяти соціально відповідально та свідомо. 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 xml:space="preserve">К04. Здатність до критичного мислення, аналізу і синтезу. 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>К06. Здатність до пошуку, оброблення та аналізу інформації з різних джерел.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К08. </w:t>
            </w:r>
            <w:r>
              <w:rPr>
                <w:bCs/>
                <w:sz w:val="22"/>
                <w:szCs w:val="22"/>
              </w:rPr>
              <w:t>Навички використання інформаційних та комунікаційних технологій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 xml:space="preserve">К09. Вміння виявляти, ставити і вирішувати проблеми 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rPr>
                <w:bCs/>
              </w:rPr>
            </w:pPr>
            <w:r>
              <w:rPr>
                <w:bCs/>
              </w:rPr>
              <w:t>туристичну інформацію, уміння презентувати туристичний інформаційний матеріал .</w:t>
            </w:r>
          </w:p>
          <w:p w:rsidR="00DE5F07" w:rsidRDefault="00DE5F07" w:rsidP="00DE5F07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</w:rPr>
              <w:t xml:space="preserve">К10. </w:t>
            </w:r>
            <w:r>
              <w:rPr>
                <w:bCs/>
                <w:sz w:val="22"/>
                <w:szCs w:val="22"/>
              </w:rPr>
              <w:t>Здатність спілкуватися державною мовою як усно, так і письмово</w:t>
            </w:r>
          </w:p>
          <w:p w:rsidR="00DE5F07" w:rsidRDefault="00DE5F07" w:rsidP="00B8639B">
            <w:pPr>
              <w:ind w:firstLine="295"/>
              <w:jc w:val="both"/>
            </w:pPr>
            <w:r>
              <w:rPr>
                <w:bCs/>
              </w:rPr>
              <w:t xml:space="preserve">К29. </w:t>
            </w:r>
            <w:r>
              <w:rPr>
                <w:sz w:val="22"/>
                <w:szCs w:val="22"/>
              </w:rPr>
              <w:t>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</w:t>
            </w:r>
          </w:p>
          <w:p w:rsidR="00DE5F07" w:rsidRPr="00E60162" w:rsidRDefault="00DE5F07" w:rsidP="00B8639B">
            <w:pPr>
              <w:pStyle w:val="a6"/>
              <w:ind w:left="655"/>
              <w:jc w:val="both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DE5F07" w:rsidRPr="005D4B19" w:rsidRDefault="00DE5F07" w:rsidP="00B8639B">
            <w:pPr>
              <w:ind w:firstLine="295"/>
              <w:jc w:val="both"/>
              <w:rPr>
                <w:sz w:val="28"/>
                <w:szCs w:val="28"/>
              </w:rPr>
            </w:pPr>
            <w:r w:rsidRPr="005D4B19">
              <w:rPr>
                <w:sz w:val="28"/>
                <w:szCs w:val="28"/>
              </w:rPr>
              <w:t>Лекційні заняття, практичні заняття, самостійна творча робота, індивід</w:t>
            </w:r>
            <w:r>
              <w:rPr>
                <w:sz w:val="28"/>
                <w:szCs w:val="28"/>
              </w:rPr>
              <w:t>уальна робота, інтерактивні вправи, рольові ігри</w:t>
            </w:r>
            <w:r w:rsidRPr="005D4B19">
              <w:rPr>
                <w:sz w:val="28"/>
                <w:szCs w:val="28"/>
              </w:rPr>
              <w:t>, тестування, контрольні роботи, опитування</w:t>
            </w:r>
            <w:r>
              <w:rPr>
                <w:sz w:val="28"/>
                <w:szCs w:val="28"/>
              </w:rPr>
              <w:t>, вікторини</w:t>
            </w:r>
          </w:p>
        </w:tc>
      </w:tr>
    </w:tbl>
    <w:p w:rsidR="00DE5F07" w:rsidRPr="005D4B19" w:rsidRDefault="00DE5F07" w:rsidP="00DE5F07">
      <w:pPr>
        <w:ind w:firstLine="708"/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 xml:space="preserve">Міждисциплінарні зв’язки. </w:t>
      </w:r>
      <w:r>
        <w:rPr>
          <w:sz w:val="28"/>
          <w:szCs w:val="28"/>
        </w:rPr>
        <w:t>Навчальна дисципл</w:t>
      </w:r>
      <w:r w:rsidRPr="005D4B19">
        <w:rPr>
          <w:sz w:val="28"/>
          <w:szCs w:val="28"/>
        </w:rPr>
        <w:t>іна «</w:t>
      </w:r>
      <w:r>
        <w:rPr>
          <w:sz w:val="28"/>
          <w:szCs w:val="28"/>
        </w:rPr>
        <w:t>Етнографічні традиції народів світу</w:t>
      </w:r>
      <w:r w:rsidRPr="005D4B19">
        <w:rPr>
          <w:sz w:val="28"/>
          <w:szCs w:val="28"/>
        </w:rPr>
        <w:t>»</w:t>
      </w:r>
      <w:r>
        <w:rPr>
          <w:sz w:val="28"/>
          <w:szCs w:val="28"/>
        </w:rPr>
        <w:t xml:space="preserve"> має </w:t>
      </w:r>
      <w:r w:rsidRPr="005D4B19">
        <w:rPr>
          <w:sz w:val="28"/>
          <w:szCs w:val="28"/>
        </w:rPr>
        <w:t xml:space="preserve">тісний </w:t>
      </w:r>
      <w:r>
        <w:rPr>
          <w:sz w:val="28"/>
          <w:szCs w:val="28"/>
        </w:rPr>
        <w:t>зв’язок з такими дисциплінами: «Історія України», «Вступ до спеціальності», «Гастрономічний туризм» та інші</w:t>
      </w:r>
    </w:p>
    <w:p w:rsidR="00DE5F07" w:rsidRDefault="00DE5F07" w:rsidP="00DE5F07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</w:p>
    <w:p w:rsidR="00DE5F07" w:rsidRPr="00315098" w:rsidRDefault="00DE5F07" w:rsidP="00DE5F07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DE5F07" w:rsidRDefault="00DE5F07" w:rsidP="00DE5F07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Змістов</w:t>
      </w:r>
      <w:r w:rsidRPr="00062D2A">
        <w:rPr>
          <w:b/>
          <w:sz w:val="28"/>
          <w:szCs w:val="28"/>
        </w:rPr>
        <w:t>ий модуль 1.</w:t>
      </w:r>
      <w:r w:rsidRPr="00D91186">
        <w:rPr>
          <w:color w:val="000000"/>
        </w:rPr>
        <w:t xml:space="preserve"> </w:t>
      </w:r>
      <w:r w:rsidRPr="00D91186">
        <w:rPr>
          <w:b/>
          <w:color w:val="000000"/>
          <w:sz w:val="28"/>
          <w:szCs w:val="28"/>
        </w:rPr>
        <w:t>Поняття культура та етнос. Звичаї та обряди Західної та</w:t>
      </w:r>
      <w:r w:rsidRPr="00D91186">
        <w:rPr>
          <w:b/>
          <w:color w:val="000000"/>
        </w:rPr>
        <w:t xml:space="preserve"> </w:t>
      </w:r>
      <w:r w:rsidRPr="00D91186">
        <w:rPr>
          <w:b/>
          <w:color w:val="000000"/>
          <w:sz w:val="28"/>
          <w:szCs w:val="28"/>
        </w:rPr>
        <w:t>Східної Європи</w:t>
      </w:r>
      <w:r w:rsidRPr="00D91186">
        <w:rPr>
          <w:b/>
          <w:sz w:val="28"/>
          <w:szCs w:val="28"/>
        </w:rPr>
        <w:t xml:space="preserve">. </w:t>
      </w:r>
      <w:r w:rsidRPr="000F6040">
        <w:rPr>
          <w:color w:val="000000"/>
          <w:sz w:val="28"/>
          <w:szCs w:val="28"/>
        </w:rPr>
        <w:t>Поняття культура і етнос. Основні механізми трансляції культури (традиція, звичай ,обряд, ритуал). Європа (Велика Британія та Ірландія</w:t>
      </w:r>
      <w:r>
        <w:rPr>
          <w:color w:val="000000"/>
          <w:sz w:val="28"/>
          <w:szCs w:val="28"/>
        </w:rPr>
        <w:t xml:space="preserve">). </w:t>
      </w:r>
      <w:r w:rsidRPr="000F6040">
        <w:rPr>
          <w:color w:val="000000"/>
          <w:sz w:val="28"/>
          <w:szCs w:val="28"/>
        </w:rPr>
        <w:t>Західна Європа. Регіональні особливості культури (Австрія, Бельгія, Франція, Німеччина, Греція, Нідерланди, Іспанія, Португалія, Швейцарія).</w:t>
      </w:r>
      <w:r w:rsidRPr="000F6040">
        <w:rPr>
          <w:b/>
          <w:color w:val="000000"/>
          <w:sz w:val="28"/>
          <w:szCs w:val="28"/>
        </w:rPr>
        <w:t xml:space="preserve"> </w:t>
      </w:r>
    </w:p>
    <w:p w:rsidR="00DE5F07" w:rsidRPr="000F6040" w:rsidRDefault="00DE5F07" w:rsidP="00DE5F07">
      <w:pPr>
        <w:jc w:val="both"/>
        <w:rPr>
          <w:color w:val="000000"/>
          <w:sz w:val="28"/>
          <w:szCs w:val="28"/>
        </w:rPr>
      </w:pPr>
      <w:r w:rsidRPr="000F6040">
        <w:rPr>
          <w:color w:val="000000"/>
          <w:sz w:val="28"/>
          <w:szCs w:val="28"/>
        </w:rPr>
        <w:t xml:space="preserve">Східна Європа. (Болгарія, Хорватія, Чехія, Естонія, Угорщина, Латвія, Литва, Македонія, Польща, Румунія, </w:t>
      </w:r>
      <w:r>
        <w:rPr>
          <w:color w:val="000000"/>
          <w:sz w:val="28"/>
          <w:szCs w:val="28"/>
        </w:rPr>
        <w:t>Росія,</w:t>
      </w:r>
      <w:r w:rsidRPr="000F6040">
        <w:rPr>
          <w:color w:val="000000"/>
          <w:sz w:val="28"/>
          <w:szCs w:val="28"/>
        </w:rPr>
        <w:t xml:space="preserve"> Сербія, Словаччина, Україна)</w:t>
      </w:r>
      <w:r>
        <w:rPr>
          <w:color w:val="000000"/>
          <w:sz w:val="28"/>
          <w:szCs w:val="28"/>
        </w:rPr>
        <w:t>.</w:t>
      </w:r>
    </w:p>
    <w:p w:rsidR="00DE5F07" w:rsidRPr="000F6040" w:rsidRDefault="00DE5F07" w:rsidP="00DE5F0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E5F07" w:rsidRPr="004B6821" w:rsidRDefault="00DE5F07" w:rsidP="00DE5F07">
      <w:pPr>
        <w:jc w:val="both"/>
        <w:rPr>
          <w:color w:val="000000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Змістовий модуль 2.</w:t>
      </w:r>
      <w:r>
        <w:rPr>
          <w:color w:val="000000"/>
        </w:rPr>
        <w:t xml:space="preserve"> </w:t>
      </w:r>
      <w:r w:rsidRPr="009D2441">
        <w:rPr>
          <w:b/>
          <w:color w:val="000000"/>
          <w:sz w:val="28"/>
          <w:szCs w:val="28"/>
        </w:rPr>
        <w:t xml:space="preserve">Традиції Скандинавських країн. Південна та Центральна, Південно-Східна Азія. </w:t>
      </w:r>
      <w:r w:rsidRPr="004B6821">
        <w:rPr>
          <w:color w:val="000000"/>
          <w:sz w:val="28"/>
          <w:szCs w:val="28"/>
        </w:rPr>
        <w:t>Скандинавські країни (Данія, Фінляндія, Ісландія, Норвегія, Швеція). Територіальні особливості, національний характер, культура, кулінарні традиції. Близький Схід – азійські країни.</w:t>
      </w:r>
      <w:r>
        <w:rPr>
          <w:color w:val="000000"/>
          <w:sz w:val="28"/>
          <w:szCs w:val="28"/>
        </w:rPr>
        <w:t xml:space="preserve"> </w:t>
      </w:r>
      <w:r w:rsidRPr="004B6821">
        <w:rPr>
          <w:color w:val="000000"/>
          <w:sz w:val="28"/>
          <w:szCs w:val="28"/>
        </w:rPr>
        <w:t>Південна та Центральна Азія. Іслам в арабському світі. Східна Азія (Китай, Японія, Монголія). Територіальні особливості, історія, віросповідання, етикет, кулінарія.</w:t>
      </w:r>
    </w:p>
    <w:p w:rsidR="00DE5F07" w:rsidRPr="004B6821" w:rsidRDefault="00DE5F07" w:rsidP="00DE5F07">
      <w:pPr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4B6821">
        <w:rPr>
          <w:color w:val="000000"/>
          <w:sz w:val="28"/>
          <w:szCs w:val="28"/>
        </w:rPr>
        <w:t>Південно-Східна Азія (Індонезія, Балі, Сінгапур, Корея та ін.) Північна Африка. Розташування країн, традиції, свята.</w:t>
      </w:r>
      <w:r w:rsidRPr="004B6821">
        <w:rPr>
          <w:i/>
          <w:color w:val="000000"/>
          <w:sz w:val="28"/>
          <w:szCs w:val="28"/>
        </w:rPr>
        <w:t xml:space="preserve"> </w:t>
      </w:r>
    </w:p>
    <w:p w:rsidR="00DE5F07" w:rsidRPr="004B6821" w:rsidRDefault="00DE5F07" w:rsidP="00DE5F07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A3058">
        <w:rPr>
          <w:rFonts w:eastAsiaTheme="minorHAnsi"/>
          <w:b/>
          <w:sz w:val="28"/>
          <w:szCs w:val="28"/>
          <w:lang w:eastAsia="en-US"/>
        </w:rPr>
        <w:t xml:space="preserve"> Змістовий модуль 3.</w:t>
      </w:r>
      <w:r w:rsidRPr="004B6821">
        <w:rPr>
          <w:color w:val="000000"/>
        </w:rPr>
        <w:t xml:space="preserve"> </w:t>
      </w:r>
      <w:r w:rsidRPr="004B6821">
        <w:rPr>
          <w:b/>
          <w:color w:val="000000"/>
          <w:sz w:val="28"/>
          <w:szCs w:val="28"/>
        </w:rPr>
        <w:t>Африканський континент. США,  Центральна та Південна Америка. Народні обряди та кулінарні традиції України.</w:t>
      </w:r>
      <w:r w:rsidRPr="004B682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E5F07" w:rsidRPr="008E20EF" w:rsidRDefault="00DE5F07" w:rsidP="00DE5F07">
      <w:pPr>
        <w:jc w:val="both"/>
        <w:rPr>
          <w:color w:val="000000"/>
          <w:sz w:val="28"/>
          <w:szCs w:val="28"/>
        </w:rPr>
      </w:pPr>
      <w:r w:rsidRPr="00F728D9">
        <w:rPr>
          <w:color w:val="000000"/>
          <w:sz w:val="28"/>
          <w:szCs w:val="28"/>
        </w:rPr>
        <w:t>Африканський континент, острови індійського та південної частини Атлантичного океану. Розташування, історія, традиції, кулінарія. Західна та Східна Канада. Географічне положення, історико-культурні цінності країни, кулінарні традиції</w:t>
      </w:r>
      <w:r>
        <w:rPr>
          <w:color w:val="000000"/>
          <w:sz w:val="28"/>
          <w:szCs w:val="28"/>
        </w:rPr>
        <w:t>.</w:t>
      </w:r>
      <w:r w:rsidRPr="00706CA5">
        <w:rPr>
          <w:color w:val="000000"/>
        </w:rPr>
        <w:t xml:space="preserve"> </w:t>
      </w:r>
      <w:r w:rsidRPr="00706CA5">
        <w:rPr>
          <w:color w:val="000000"/>
          <w:sz w:val="28"/>
          <w:szCs w:val="28"/>
        </w:rPr>
        <w:t>Сполучені Штати Америки. Південна та Центральна Америка.</w:t>
      </w:r>
      <w:r>
        <w:rPr>
          <w:color w:val="000000"/>
          <w:sz w:val="28"/>
          <w:szCs w:val="28"/>
        </w:rPr>
        <w:t xml:space="preserve"> </w:t>
      </w:r>
      <w:r w:rsidRPr="008E20EF">
        <w:rPr>
          <w:color w:val="000000"/>
          <w:sz w:val="28"/>
          <w:szCs w:val="28"/>
        </w:rPr>
        <w:t>Історико-культурна спадщина, етнічні генограми,</w:t>
      </w:r>
      <w:r>
        <w:rPr>
          <w:color w:val="000000"/>
          <w:sz w:val="28"/>
          <w:szCs w:val="28"/>
        </w:rPr>
        <w:t xml:space="preserve"> </w:t>
      </w:r>
      <w:r w:rsidRPr="008E20EF">
        <w:rPr>
          <w:color w:val="000000"/>
          <w:sz w:val="28"/>
          <w:szCs w:val="28"/>
        </w:rPr>
        <w:t>свята та обряди українців, духовні основи української родини, шлюбні та християнські обряди, дозвілля.</w:t>
      </w:r>
    </w:p>
    <w:p w:rsidR="00DE5F07" w:rsidRPr="00706CA5" w:rsidRDefault="00DE5F07" w:rsidP="00DE5F07">
      <w:pPr>
        <w:ind w:right="910"/>
        <w:jc w:val="both"/>
        <w:rPr>
          <w:sz w:val="28"/>
          <w:szCs w:val="28"/>
        </w:rPr>
      </w:pPr>
    </w:p>
    <w:p w:rsidR="00DE5F07" w:rsidRPr="00517B2C" w:rsidRDefault="00DE5F07" w:rsidP="00DE5F0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5F07" w:rsidRPr="00517B2C" w:rsidRDefault="00DE5F07" w:rsidP="00DE5F07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E5F07" w:rsidRDefault="00DE5F07" w:rsidP="00DE5F07">
      <w:pPr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74"/>
        <w:gridCol w:w="838"/>
        <w:gridCol w:w="837"/>
        <w:gridCol w:w="666"/>
        <w:gridCol w:w="751"/>
        <w:gridCol w:w="666"/>
        <w:gridCol w:w="751"/>
        <w:gridCol w:w="666"/>
        <w:gridCol w:w="751"/>
        <w:gridCol w:w="691"/>
        <w:gridCol w:w="801"/>
        <w:gridCol w:w="837"/>
      </w:tblGrid>
      <w:tr w:rsidR="00DE5F07" w:rsidRPr="004A0720" w:rsidTr="00B8639B">
        <w:tc>
          <w:tcPr>
            <w:tcW w:w="1374" w:type="dxa"/>
            <w:vMerge w:val="restart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  <w:lang w:val="ru-RU"/>
              </w:rPr>
              <w:t>Змістовий модуль</w:t>
            </w:r>
          </w:p>
        </w:tc>
        <w:tc>
          <w:tcPr>
            <w:tcW w:w="838" w:type="dxa"/>
            <w:vMerge w:val="restart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3671" w:type="dxa"/>
            <w:gridSpan w:val="5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Аудиторні години</w:t>
            </w:r>
          </w:p>
        </w:tc>
        <w:tc>
          <w:tcPr>
            <w:tcW w:w="1417" w:type="dxa"/>
            <w:gridSpan w:val="2"/>
            <w:vMerge w:val="restart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Самостійна робота</w:t>
            </w:r>
          </w:p>
        </w:tc>
        <w:tc>
          <w:tcPr>
            <w:tcW w:w="2329" w:type="dxa"/>
            <w:gridSpan w:val="3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Система накопичення балів</w:t>
            </w:r>
          </w:p>
        </w:tc>
      </w:tr>
      <w:tr w:rsidR="00DE5F07" w:rsidRPr="004A0720" w:rsidTr="00B8639B">
        <w:tc>
          <w:tcPr>
            <w:tcW w:w="1374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 w:val="restart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Усього годин</w:t>
            </w:r>
          </w:p>
        </w:tc>
        <w:tc>
          <w:tcPr>
            <w:tcW w:w="1417" w:type="dxa"/>
            <w:gridSpan w:val="2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Лекційні заняття</w:t>
            </w:r>
          </w:p>
        </w:tc>
        <w:tc>
          <w:tcPr>
            <w:tcW w:w="1417" w:type="dxa"/>
            <w:gridSpan w:val="2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Практичні заняття</w:t>
            </w:r>
          </w:p>
        </w:tc>
        <w:tc>
          <w:tcPr>
            <w:tcW w:w="1417" w:type="dxa"/>
            <w:gridSpan w:val="2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Теор.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 xml:space="preserve"> к-ть балів</w:t>
            </w:r>
          </w:p>
        </w:tc>
        <w:tc>
          <w:tcPr>
            <w:tcW w:w="801" w:type="dxa"/>
            <w:vMerge w:val="restart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Практ.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зав-ня,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к-ть балів</w:t>
            </w:r>
          </w:p>
        </w:tc>
        <w:tc>
          <w:tcPr>
            <w:tcW w:w="837" w:type="dxa"/>
            <w:vMerge w:val="restart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балів</w:t>
            </w:r>
          </w:p>
        </w:tc>
      </w:tr>
      <w:tr w:rsidR="00DE5F07" w:rsidRPr="004A0720" w:rsidTr="00B8639B">
        <w:tc>
          <w:tcPr>
            <w:tcW w:w="1374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8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о/дф.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з/дист</w:t>
            </w:r>
          </w:p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ф.</w:t>
            </w:r>
          </w:p>
        </w:tc>
        <w:tc>
          <w:tcPr>
            <w:tcW w:w="691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4A0720">
              <w:rPr>
                <w:b/>
                <w:sz w:val="22"/>
                <w:szCs w:val="22"/>
              </w:rPr>
              <w:t>12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38" w:type="dxa"/>
          </w:tcPr>
          <w:p w:rsidR="00DE5F07" w:rsidRDefault="00DE5F07" w:rsidP="00B8639B">
            <w:pPr>
              <w:jc w:val="center"/>
            </w:pPr>
            <w:r>
              <w:t>20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 w:rsidRPr="004A072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DE5F07" w:rsidRDefault="00DE5F07" w:rsidP="00B8639B">
            <w:pPr>
              <w:jc w:val="center"/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37" w:type="dxa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Усього за змістові модулі</w:t>
            </w:r>
          </w:p>
        </w:tc>
        <w:tc>
          <w:tcPr>
            <w:tcW w:w="838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Підсумковий семестровий контроль</w:t>
            </w:r>
          </w:p>
          <w:p w:rsidR="00DE5F07" w:rsidRPr="004A0720" w:rsidRDefault="00DE5F07" w:rsidP="00B8639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0720"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838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37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75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37" w:type="dxa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40</w:t>
            </w:r>
          </w:p>
        </w:tc>
      </w:tr>
      <w:tr w:rsidR="00DE5F07" w:rsidRPr="004A0720" w:rsidTr="00B8639B">
        <w:tc>
          <w:tcPr>
            <w:tcW w:w="1374" w:type="dxa"/>
          </w:tcPr>
          <w:p w:rsidR="00DE5F07" w:rsidRPr="004A0720" w:rsidRDefault="00DE5F07" w:rsidP="00B8639B">
            <w:pPr>
              <w:jc w:val="center"/>
              <w:rPr>
                <w:sz w:val="22"/>
                <w:szCs w:val="22"/>
              </w:rPr>
            </w:pPr>
            <w:r w:rsidRPr="004A0720">
              <w:rPr>
                <w:sz w:val="22"/>
                <w:szCs w:val="22"/>
              </w:rPr>
              <w:t>Загалом</w:t>
            </w:r>
          </w:p>
        </w:tc>
        <w:tc>
          <w:tcPr>
            <w:tcW w:w="4509" w:type="dxa"/>
            <w:gridSpan w:val="6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1417" w:type="dxa"/>
            <w:gridSpan w:val="2"/>
          </w:tcPr>
          <w:p w:rsidR="00DE5F07" w:rsidRPr="004A0720" w:rsidRDefault="00DE5F07" w:rsidP="00B863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329" w:type="dxa"/>
            <w:gridSpan w:val="3"/>
          </w:tcPr>
          <w:p w:rsidR="00DE5F07" w:rsidRPr="00F1443D" w:rsidRDefault="00DE5F07" w:rsidP="00B8639B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</w:tbl>
    <w:p w:rsidR="00DE5F07" w:rsidRPr="007D6ACC" w:rsidRDefault="00DE5F07" w:rsidP="00DE5F07">
      <w:pPr>
        <w:jc w:val="center"/>
        <w:rPr>
          <w:b/>
          <w:bCs/>
          <w:sz w:val="28"/>
          <w:szCs w:val="28"/>
          <w:lang w:val="ru-RU"/>
        </w:rPr>
      </w:pPr>
    </w:p>
    <w:p w:rsidR="00DE5F07" w:rsidRPr="00315098" w:rsidRDefault="00DE5F07" w:rsidP="00DE5F07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79"/>
      </w:tblGrid>
      <w:tr w:rsidR="00DE5F07" w:rsidRPr="00315098" w:rsidTr="00B8639B">
        <w:tc>
          <w:tcPr>
            <w:tcW w:w="1150" w:type="dxa"/>
            <w:vMerge w:val="restart"/>
          </w:tcPr>
          <w:p w:rsidR="00DE5F07" w:rsidRPr="00315098" w:rsidRDefault="00DE5F07" w:rsidP="00B8639B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DE5F07" w:rsidRPr="00315098" w:rsidRDefault="00DE5F07" w:rsidP="00B8639B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DE5F07" w:rsidRPr="00A24FAE" w:rsidRDefault="00DE5F07" w:rsidP="00B8639B">
            <w:pPr>
              <w:jc w:val="center"/>
            </w:pPr>
            <w:r w:rsidRPr="00A24FAE">
              <w:t>Назва теми</w:t>
            </w:r>
          </w:p>
        </w:tc>
        <w:tc>
          <w:tcPr>
            <w:tcW w:w="1698" w:type="dxa"/>
            <w:gridSpan w:val="2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DE5F07" w:rsidRPr="00315098" w:rsidTr="00B8639B">
        <w:trPr>
          <w:trHeight w:val="268"/>
        </w:trPr>
        <w:tc>
          <w:tcPr>
            <w:tcW w:w="1150" w:type="dxa"/>
            <w:vMerge/>
          </w:tcPr>
          <w:p w:rsidR="00DE5F07" w:rsidRPr="00315098" w:rsidRDefault="00DE5F07" w:rsidP="00B8639B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DE5F07" w:rsidRPr="00A24FAE" w:rsidRDefault="00DE5F07" w:rsidP="00B8639B">
            <w:pPr>
              <w:jc w:val="center"/>
            </w:pPr>
          </w:p>
        </w:tc>
        <w:tc>
          <w:tcPr>
            <w:tcW w:w="819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з/дист</w:t>
            </w:r>
          </w:p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DE5F07" w:rsidRPr="001A26BA" w:rsidTr="00B8639B">
        <w:trPr>
          <w:trHeight w:val="117"/>
        </w:trPr>
        <w:tc>
          <w:tcPr>
            <w:tcW w:w="1150" w:type="dxa"/>
          </w:tcPr>
          <w:p w:rsidR="00DE5F07" w:rsidRPr="001A26BA" w:rsidRDefault="00DE5F07" w:rsidP="00B8639B">
            <w:pPr>
              <w:ind w:left="-70" w:right="-92"/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0" w:type="dxa"/>
          </w:tcPr>
          <w:p w:rsidR="00DE5F07" w:rsidRPr="001A26BA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:rsidR="00DE5F07" w:rsidRPr="001A26BA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DE5F07" w:rsidRPr="001A26BA" w:rsidRDefault="00DE5F07" w:rsidP="00B8639B">
            <w:pPr>
              <w:jc w:val="center"/>
              <w:rPr>
                <w:b/>
                <w:sz w:val="20"/>
                <w:szCs w:val="20"/>
              </w:rPr>
            </w:pPr>
            <w:r w:rsidRPr="001A26BA">
              <w:rPr>
                <w:b/>
                <w:sz w:val="20"/>
                <w:szCs w:val="20"/>
              </w:rPr>
              <w:t>4</w:t>
            </w:r>
          </w:p>
        </w:tc>
      </w:tr>
      <w:tr w:rsidR="00DE5F07" w:rsidRPr="00315098" w:rsidTr="00B8639B">
        <w:trPr>
          <w:trHeight w:val="819"/>
        </w:trPr>
        <w:tc>
          <w:tcPr>
            <w:tcW w:w="1150" w:type="dxa"/>
          </w:tcPr>
          <w:p w:rsidR="00DE5F07" w:rsidRPr="00696F05" w:rsidRDefault="00DE5F07" w:rsidP="00B8639B">
            <w:pPr>
              <w:jc w:val="center"/>
            </w:pPr>
            <w:r w:rsidRPr="00696F05">
              <w:lastRenderedPageBreak/>
              <w:t>1</w:t>
            </w:r>
          </w:p>
        </w:tc>
        <w:tc>
          <w:tcPr>
            <w:tcW w:w="6820" w:type="dxa"/>
          </w:tcPr>
          <w:p w:rsidR="00DE5F07" w:rsidRPr="00A24FAE" w:rsidRDefault="00DE5F07" w:rsidP="00B8639B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         Поняття культура і етнос. Основні механізми трансляції культури (традиція, звичай ,обряд, ритуал).</w:t>
            </w:r>
            <w:r w:rsidRPr="000E3A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Європа (Велика Британія та Ірландія</w:t>
            </w:r>
            <w:r w:rsidRPr="00A24FAE">
              <w:t xml:space="preserve"> </w:t>
            </w:r>
          </w:p>
        </w:tc>
        <w:tc>
          <w:tcPr>
            <w:tcW w:w="819" w:type="dxa"/>
          </w:tcPr>
          <w:p w:rsidR="00DE5F07" w:rsidRPr="00315098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315098" w:rsidTr="00B8639B">
        <w:tc>
          <w:tcPr>
            <w:tcW w:w="1150" w:type="dxa"/>
          </w:tcPr>
          <w:p w:rsidR="00DE5F07" w:rsidRPr="00696F05" w:rsidRDefault="00DE5F07" w:rsidP="00B8639B">
            <w:pPr>
              <w:jc w:val="center"/>
            </w:pPr>
            <w:r>
              <w:t>1</w:t>
            </w:r>
          </w:p>
        </w:tc>
        <w:tc>
          <w:tcPr>
            <w:tcW w:w="6820" w:type="dxa"/>
          </w:tcPr>
          <w:p w:rsidR="00DE5F07" w:rsidRPr="00A24FAE" w:rsidRDefault="00DE5F07" w:rsidP="00B8639B">
            <w:pPr>
              <w:shd w:val="clear" w:color="auto" w:fill="FFFFFF"/>
              <w:ind w:firstLine="709"/>
              <w:jc w:val="both"/>
            </w:pPr>
            <w:r>
              <w:rPr>
                <w:color w:val="000000"/>
              </w:rPr>
              <w:t>Західна Європа. Регіональні особливості культури (Австрія, Бельгія, Франція, Німеччина, Греція, Нідерланди, Іспанія, Португалія, Швейцарія</w:t>
            </w:r>
            <w:r w:rsidRPr="008575D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)</w:t>
            </w:r>
            <w:r w:rsidRPr="008575D7">
              <w:rPr>
                <w:color w:val="000000"/>
              </w:rPr>
              <w:t>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1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Східна Європа. (Болгарія, Хорватія, Чехія, Естонія, Угорщина, Латвія, Литва, Македонія, Польща, Румунія, Росія, Сербія, Словаччина, Україна).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DE5F07" w:rsidRPr="00263211" w:rsidRDefault="00DE5F07" w:rsidP="00B8639B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Скандинавські країни (Данія, Фінляндія, Ісландія, Норвегія, Швеція). Територіальні особливості, національний характер, культура, кулінарні традиції. Близький Схід – азійські країни.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ind w:firstLine="709"/>
              <w:rPr>
                <w:color w:val="000000"/>
              </w:rPr>
            </w:pPr>
            <w:r>
              <w:rPr>
                <w:color w:val="000000"/>
              </w:rPr>
              <w:t>Південна та Центральна Азія. Іслам в арабському світі. Східна Азія (Китай, Японія, Монголія). Територіальні особливості, історія, віросповідання, етикет, кулінарія.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Південно-Східна Азія (Індонезія, Балі, Сінгапур, Корея та ін.) Північна Африка. Розташування країн, традиції, свята.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Африканський континент, острови індійського та  південної частини Атлантичного океану. Розташування, історія, традиції, кулінарія.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shd w:val="clear" w:color="auto" w:fill="FFFFFF"/>
              <w:ind w:right="1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Західна та Східна Канада. Географічне положення, історико-культурні цінності країни, кулінарні традиції.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DE5F07" w:rsidRPr="008575D7" w:rsidRDefault="00DE5F07" w:rsidP="00B8639B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Сполучені Штати Америки. Південна та Центральна Америка.</w:t>
            </w:r>
            <w:r w:rsidRPr="000E3AEE">
              <w:rPr>
                <w:color w:val="000000"/>
              </w:rPr>
              <w:t xml:space="preserve"> 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1150" w:type="dxa"/>
          </w:tcPr>
          <w:p w:rsidR="00DE5F07" w:rsidRPr="00696F05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820" w:type="dxa"/>
          </w:tcPr>
          <w:p w:rsidR="00DE5F07" w:rsidRPr="00A24FAE" w:rsidRDefault="00DE5F07" w:rsidP="00B8639B">
            <w:pPr>
              <w:shd w:val="clear" w:color="auto" w:fill="FFFFFF"/>
              <w:ind w:firstLine="709"/>
              <w:jc w:val="both"/>
              <w:rPr>
                <w:rFonts w:eastAsiaTheme="minorHAnsi"/>
                <w:lang w:eastAsia="en-US"/>
              </w:rPr>
            </w:pPr>
            <w:r w:rsidRPr="009904AD">
              <w:rPr>
                <w:i/>
                <w:color w:val="000000"/>
                <w:sz w:val="29"/>
              </w:rPr>
              <w:t xml:space="preserve"> </w:t>
            </w:r>
            <w:r>
              <w:rPr>
                <w:color w:val="000000"/>
              </w:rPr>
              <w:t xml:space="preserve">Історико-культурна спадщина, етнічні генограми ,свята та обряди українців, духовні основи української родини, шлюбні та християнські обряди, дозвілля. </w:t>
            </w:r>
          </w:p>
        </w:tc>
        <w:tc>
          <w:tcPr>
            <w:tcW w:w="819" w:type="dxa"/>
          </w:tcPr>
          <w:p w:rsidR="00DE5F07" w:rsidRPr="00315098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</w:p>
        </w:tc>
      </w:tr>
      <w:tr w:rsidR="00DE5F07" w:rsidRPr="00315098" w:rsidTr="00B8639B">
        <w:tc>
          <w:tcPr>
            <w:tcW w:w="7970" w:type="dxa"/>
            <w:gridSpan w:val="2"/>
          </w:tcPr>
          <w:p w:rsidR="00DE5F07" w:rsidRPr="00A24FAE" w:rsidRDefault="00DE5F07" w:rsidP="00B8639B">
            <w:r w:rsidRPr="00A24FAE">
              <w:t>Разом</w:t>
            </w:r>
          </w:p>
        </w:tc>
        <w:tc>
          <w:tcPr>
            <w:tcW w:w="819" w:type="dxa"/>
          </w:tcPr>
          <w:p w:rsidR="00DE5F07" w:rsidRPr="00315098" w:rsidRDefault="00DE5F07" w:rsidP="00B8639B">
            <w:pPr>
              <w:jc w:val="center"/>
            </w:pPr>
            <w:r>
              <w:t>20</w:t>
            </w:r>
          </w:p>
        </w:tc>
        <w:tc>
          <w:tcPr>
            <w:tcW w:w="879" w:type="dxa"/>
          </w:tcPr>
          <w:p w:rsidR="00DE5F07" w:rsidRPr="00315098" w:rsidRDefault="00DE5F07" w:rsidP="00B8639B">
            <w:pPr>
              <w:jc w:val="center"/>
            </w:pPr>
            <w:r>
              <w:t>6</w:t>
            </w:r>
          </w:p>
        </w:tc>
      </w:tr>
    </w:tbl>
    <w:p w:rsidR="00DE5F07" w:rsidRDefault="00DE5F07" w:rsidP="00DE5F07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DE5F07" w:rsidRPr="00315098" w:rsidRDefault="00DE5F07" w:rsidP="00DE5F07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>6. Теми практи</w:t>
      </w:r>
      <w:r>
        <w:rPr>
          <w:b/>
          <w:sz w:val="28"/>
          <w:szCs w:val="28"/>
          <w:lang w:val="ru-RU"/>
        </w:rPr>
        <w:t>чних</w:t>
      </w:r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6795"/>
        <w:gridCol w:w="819"/>
        <w:gridCol w:w="850"/>
      </w:tblGrid>
      <w:tr w:rsidR="00DE5F07" w:rsidRPr="00B02315" w:rsidTr="00B8639B">
        <w:tc>
          <w:tcPr>
            <w:tcW w:w="1175" w:type="dxa"/>
            <w:vMerge w:val="restart"/>
          </w:tcPr>
          <w:p w:rsidR="00DE5F07" w:rsidRPr="00B02315" w:rsidRDefault="00DE5F07" w:rsidP="00B8639B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 xml:space="preserve">№ змістового </w:t>
            </w:r>
          </w:p>
          <w:p w:rsidR="00DE5F07" w:rsidRPr="00B02315" w:rsidRDefault="00DE5F07" w:rsidP="00B8639B">
            <w:pPr>
              <w:ind w:left="-70" w:right="-92"/>
              <w:jc w:val="center"/>
            </w:pPr>
            <w:r w:rsidRPr="00B02315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Кількість</w:t>
            </w:r>
          </w:p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годин</w:t>
            </w:r>
          </w:p>
        </w:tc>
      </w:tr>
      <w:tr w:rsidR="00DE5F07" w:rsidRPr="00B02315" w:rsidTr="00B8639B">
        <w:trPr>
          <w:trHeight w:val="164"/>
        </w:trPr>
        <w:tc>
          <w:tcPr>
            <w:tcW w:w="1175" w:type="dxa"/>
            <w:vMerge/>
          </w:tcPr>
          <w:p w:rsidR="00DE5F07" w:rsidRPr="00B02315" w:rsidRDefault="00DE5F07" w:rsidP="00B8639B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:rsidR="00DE5F07" w:rsidRPr="00B02315" w:rsidRDefault="00DE5F07" w:rsidP="00B8639B">
            <w:pPr>
              <w:jc w:val="center"/>
            </w:pP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о/д</w:t>
            </w:r>
          </w:p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з/дист</w:t>
            </w:r>
          </w:p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ф.</w:t>
            </w:r>
          </w:p>
        </w:tc>
      </w:tr>
      <w:tr w:rsidR="00DE5F07" w:rsidRPr="00B02315" w:rsidTr="00B8639B">
        <w:trPr>
          <w:trHeight w:val="134"/>
        </w:trPr>
        <w:tc>
          <w:tcPr>
            <w:tcW w:w="1175" w:type="dxa"/>
          </w:tcPr>
          <w:p w:rsidR="00DE5F07" w:rsidRPr="00025B18" w:rsidRDefault="00DE5F07" w:rsidP="00B8639B">
            <w:pPr>
              <w:ind w:left="142" w:hanging="14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95" w:type="dxa"/>
          </w:tcPr>
          <w:p w:rsidR="00DE5F07" w:rsidRPr="00025B18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DE5F07" w:rsidRPr="00025B18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E5F07" w:rsidRPr="00025B18" w:rsidRDefault="00DE5F07" w:rsidP="00B8639B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 w:rsidRPr="00696F05">
              <w:t>1</w:t>
            </w:r>
          </w:p>
        </w:tc>
        <w:tc>
          <w:tcPr>
            <w:tcW w:w="6795" w:type="dxa"/>
          </w:tcPr>
          <w:p w:rsidR="00DE5F07" w:rsidRPr="000E3AEE" w:rsidRDefault="00DE5F07" w:rsidP="00B86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Основні терміни, історична спадщина, традиції виховання, освіта, народні та спортивні ігри, свята, міжнародний етикет, кулінарні традиції Англії та Ірландії.</w:t>
            </w: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:rsidR="00DE5F07" w:rsidRPr="00A24FAE" w:rsidRDefault="00DE5F07" w:rsidP="00B863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         Сімейні традиції у Німеччині, свята, фестивалі, національні ігри, змагання за професіями, весільні церемонії</w:t>
            </w:r>
            <w:r w:rsidRPr="000E3AE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Італії Франції, Іспанії, Греції, Швейцарії, Нідерландів, міжнародний етикет, кулінарні традиції. </w:t>
            </w:r>
            <w:r w:rsidRPr="000E3AEE">
              <w:rPr>
                <w:color w:val="000000"/>
              </w:rPr>
              <w:t>Storyboard</w:t>
            </w:r>
            <w:r w:rsidRPr="00A24FAE">
              <w:t>.</w:t>
            </w: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t>1</w:t>
            </w:r>
          </w:p>
        </w:tc>
        <w:tc>
          <w:tcPr>
            <w:tcW w:w="6795" w:type="dxa"/>
          </w:tcPr>
          <w:p w:rsidR="00DE5F07" w:rsidRPr="00A24FAE" w:rsidRDefault="00DE5F07" w:rsidP="00B863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         Східна Європа. (Болгарія, Хорватія, Чехія, Естонія, Угорщина, Латвія, Литва, Македонія, Польща, Румунія, Росія, Сербія, Словаччина, Україна).</w:t>
            </w: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:rsidR="00DE5F07" w:rsidRPr="00A24FAE" w:rsidRDefault="00DE5F07" w:rsidP="00B8639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0" w:name="_Hlk83291161"/>
            <w:r>
              <w:rPr>
                <w:color w:val="000000"/>
              </w:rPr>
              <w:t xml:space="preserve">        Характеристика природних особливостей північної Європи, культурні традиції населення, народні казки та пісні, дозвілля по-шведські, фізичне виховання та спорт, свята, міжнародний етикет. Близький Схід: освіта, науково учбові центри, готельна індустрія, національні традиції.</w:t>
            </w:r>
            <w:r w:rsidRPr="000E3AEE">
              <w:rPr>
                <w:color w:val="000000"/>
              </w:rPr>
              <w:t xml:space="preserve"> </w:t>
            </w:r>
            <w:bookmarkEnd w:id="0"/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6795" w:type="dxa"/>
          </w:tcPr>
          <w:p w:rsidR="00DE5F07" w:rsidRPr="00A24FAE" w:rsidRDefault="00DE5F07" w:rsidP="00B8639B">
            <w:pPr>
              <w:ind w:right="910"/>
              <w:jc w:val="both"/>
            </w:pPr>
            <w:r>
              <w:rPr>
                <w:color w:val="000000"/>
              </w:rPr>
              <w:t xml:space="preserve">       Характеристика Центральної та Південної Азії, Китайські народні традиції, зустріч Нового року, свято істинної середини Літа, кулінарні традиції; Японія: </w:t>
            </w:r>
            <w:r>
              <w:rPr>
                <w:color w:val="000000"/>
              </w:rPr>
              <w:lastRenderedPageBreak/>
              <w:t xml:space="preserve">Таує-сай-свято садіння рису, прихід Нового року, кулінарне мистецтво; Монголія-релігія, традиції, свята. </w:t>
            </w:r>
            <w:r w:rsidRPr="00A24FAE">
              <w:t>Особливості надання сервісних послуг у закладах харчування.</w:t>
            </w: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lastRenderedPageBreak/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lastRenderedPageBreak/>
              <w:t>2</w:t>
            </w:r>
          </w:p>
        </w:tc>
        <w:tc>
          <w:tcPr>
            <w:tcW w:w="6795" w:type="dxa"/>
          </w:tcPr>
          <w:p w:rsidR="00DE5F07" w:rsidRPr="00A24FAE" w:rsidRDefault="00DE5F07" w:rsidP="00B8639B">
            <w:pPr>
              <w:ind w:right="53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       Характеристика Південно-Східної Азії, Індонезія -культура, етикет, кулінарні традиції, Балійський індуїзм, традиції, етикет, Сінгапур: свята, традиції, етикет, Північна та Південна Корея: етикет, культура, кулінарія </w:t>
            </w:r>
          </w:p>
        </w:tc>
        <w:tc>
          <w:tcPr>
            <w:tcW w:w="819" w:type="dxa"/>
          </w:tcPr>
          <w:p w:rsidR="00DE5F07" w:rsidRPr="00B02315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Pr="00696F05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DE5F07" w:rsidRDefault="00DE5F07" w:rsidP="00B8639B">
            <w:pPr>
              <w:ind w:right="5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Характеристика Африканського континенту, весільні традиції та свята, етикет, кулінарія 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Pr="00B02315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DE5F07" w:rsidRDefault="00DE5F07" w:rsidP="00B8639B">
            <w:pPr>
              <w:ind w:right="5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Загальна характеристика країн Західної та Східної Канади, історико-культурні традиції, релігія, етикет, кулінарія.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1175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DE5F07" w:rsidRPr="000E3AEE" w:rsidRDefault="00DE5F07" w:rsidP="00B86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Сполучені Штати Америки. Південна та Центральна Америка.</w:t>
            </w:r>
            <w:r w:rsidRPr="000E3AEE">
              <w:rPr>
                <w:color w:val="000000"/>
              </w:rPr>
              <w:t xml:space="preserve"> 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</w:tr>
      <w:tr w:rsidR="00DE5F07" w:rsidRPr="00B02315" w:rsidTr="00B8639B">
        <w:tc>
          <w:tcPr>
            <w:tcW w:w="1175" w:type="dxa"/>
          </w:tcPr>
          <w:p w:rsidR="00DE5F07" w:rsidRDefault="00DE5F07" w:rsidP="00B8639B">
            <w:pPr>
              <w:jc w:val="center"/>
            </w:pPr>
            <w:r>
              <w:t>3</w:t>
            </w:r>
          </w:p>
        </w:tc>
        <w:tc>
          <w:tcPr>
            <w:tcW w:w="6795" w:type="dxa"/>
          </w:tcPr>
          <w:p w:rsidR="00DE5F07" w:rsidRDefault="00DE5F07" w:rsidP="00B8639B">
            <w:pPr>
              <w:ind w:right="5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Народні обряди, кулінарні традиції України, шлюбна обрядовість. </w:t>
            </w:r>
          </w:p>
        </w:tc>
        <w:tc>
          <w:tcPr>
            <w:tcW w:w="819" w:type="dxa"/>
          </w:tcPr>
          <w:p w:rsidR="00DE5F07" w:rsidRDefault="00DE5F07" w:rsidP="00B8639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E5F07" w:rsidRDefault="00DE5F07" w:rsidP="00B8639B">
            <w:pPr>
              <w:jc w:val="center"/>
            </w:pPr>
          </w:p>
        </w:tc>
      </w:tr>
      <w:tr w:rsidR="00DE5F07" w:rsidRPr="00B02315" w:rsidTr="00B8639B">
        <w:tc>
          <w:tcPr>
            <w:tcW w:w="7970" w:type="dxa"/>
            <w:gridSpan w:val="2"/>
          </w:tcPr>
          <w:p w:rsidR="00DE5F07" w:rsidRPr="00B02315" w:rsidRDefault="00DE5F07" w:rsidP="00B8639B">
            <w:r w:rsidRPr="00B02315">
              <w:t>Разом</w:t>
            </w:r>
          </w:p>
        </w:tc>
        <w:tc>
          <w:tcPr>
            <w:tcW w:w="819" w:type="dxa"/>
          </w:tcPr>
          <w:p w:rsidR="00DE5F07" w:rsidRPr="001A26BA" w:rsidRDefault="00DE5F07" w:rsidP="00B8639B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DE5F07" w:rsidRPr="001A26BA" w:rsidRDefault="00DE5F07" w:rsidP="00B8639B">
            <w:pPr>
              <w:jc w:val="center"/>
            </w:pPr>
            <w:r>
              <w:t>6</w:t>
            </w:r>
          </w:p>
        </w:tc>
      </w:tr>
    </w:tbl>
    <w:p w:rsidR="00DE5F07" w:rsidRPr="00025B18" w:rsidRDefault="00DE5F07" w:rsidP="00DE5F07">
      <w:pPr>
        <w:ind w:left="927"/>
        <w:rPr>
          <w:b/>
          <w:sz w:val="28"/>
          <w:szCs w:val="28"/>
        </w:rPr>
      </w:pPr>
    </w:p>
    <w:p w:rsidR="00DE5F07" w:rsidRDefault="00DE5F07" w:rsidP="00DE5F0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>Види і зміст поточних контрольних заходів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3"/>
        <w:gridCol w:w="2549"/>
        <w:gridCol w:w="2046"/>
        <w:gridCol w:w="1497"/>
      </w:tblGrid>
      <w:tr w:rsidR="00DE5F07" w:rsidRPr="00B02315" w:rsidTr="00B8639B">
        <w:trPr>
          <w:trHeight w:val="803"/>
        </w:trPr>
        <w:tc>
          <w:tcPr>
            <w:tcW w:w="1242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2413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2549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046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497" w:type="dxa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DE5F07" w:rsidRPr="00AD1DC0" w:rsidTr="00B8639B">
        <w:trPr>
          <w:trHeight w:val="344"/>
        </w:trPr>
        <w:tc>
          <w:tcPr>
            <w:tcW w:w="1242" w:type="dxa"/>
          </w:tcPr>
          <w:p w:rsidR="00DE5F07" w:rsidRPr="00AD1DC0" w:rsidRDefault="00DE5F07" w:rsidP="00B8639B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13" w:type="dxa"/>
          </w:tcPr>
          <w:p w:rsidR="00DE5F07" w:rsidRPr="00AD1DC0" w:rsidRDefault="00DE5F07" w:rsidP="00B8639B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49" w:type="dxa"/>
          </w:tcPr>
          <w:p w:rsidR="00DE5F07" w:rsidRPr="00AD1DC0" w:rsidRDefault="00DE5F07" w:rsidP="00B8639B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:rsidR="00DE5F07" w:rsidRPr="00AD1DC0" w:rsidRDefault="00DE5F07" w:rsidP="00B8639B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7" w:type="dxa"/>
          </w:tcPr>
          <w:p w:rsidR="00DE5F07" w:rsidRPr="00AD1DC0" w:rsidRDefault="00DE5F07" w:rsidP="00B8639B">
            <w:pPr>
              <w:jc w:val="center"/>
              <w:rPr>
                <w:b/>
                <w:sz w:val="18"/>
                <w:szCs w:val="18"/>
              </w:rPr>
            </w:pPr>
            <w:r w:rsidRPr="00AD1DC0">
              <w:rPr>
                <w:b/>
                <w:sz w:val="18"/>
                <w:szCs w:val="18"/>
              </w:rPr>
              <w:t>5</w:t>
            </w:r>
          </w:p>
        </w:tc>
      </w:tr>
      <w:tr w:rsidR="00DE5F07" w:rsidRPr="00B27DED" w:rsidTr="00B8639B">
        <w:trPr>
          <w:trHeight w:val="343"/>
        </w:trPr>
        <w:tc>
          <w:tcPr>
            <w:tcW w:w="1242" w:type="dxa"/>
            <w:vMerge w:val="restart"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B27DE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13" w:type="dxa"/>
          </w:tcPr>
          <w:p w:rsidR="00DE5F07" w:rsidRPr="00B27DED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Теоретичне завдання </w:t>
            </w:r>
          </w:p>
        </w:tc>
        <w:tc>
          <w:tcPr>
            <w:tcW w:w="2549" w:type="dxa"/>
          </w:tcPr>
          <w:p w:rsidR="00DE5F07" w:rsidRDefault="00DE5F07" w:rsidP="00B863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Виконання письмового опитування – відповіді на 5 питань.</w:t>
            </w:r>
          </w:p>
          <w:p w:rsidR="00DE5F07" w:rsidRPr="00B27DED" w:rsidRDefault="00DE5F07" w:rsidP="00B8639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DE5F07" w:rsidRPr="005035C3" w:rsidRDefault="00DE5F07" w:rsidP="00B8639B">
            <w:pPr>
              <w:jc w:val="both"/>
              <w:rPr>
                <w:sz w:val="22"/>
                <w:szCs w:val="22"/>
              </w:rPr>
            </w:pPr>
            <w:r w:rsidRPr="005035C3">
              <w:rPr>
                <w:sz w:val="22"/>
                <w:szCs w:val="22"/>
              </w:rPr>
              <w:t>Письмов</w:t>
            </w:r>
            <w:r>
              <w:rPr>
                <w:sz w:val="22"/>
                <w:szCs w:val="22"/>
              </w:rPr>
              <w:t>е</w:t>
            </w:r>
            <w:r w:rsidRPr="00503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опитування – по 1 балу за кожне питання</w:t>
            </w:r>
          </w:p>
          <w:p w:rsidR="00DE5F07" w:rsidRPr="005035C3" w:rsidRDefault="00DE5F07" w:rsidP="00B863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E5F07" w:rsidRPr="00B27DED" w:rsidTr="00B8639B">
        <w:trPr>
          <w:trHeight w:val="343"/>
        </w:trPr>
        <w:tc>
          <w:tcPr>
            <w:tcW w:w="1242" w:type="dxa"/>
            <w:vMerge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3" w:type="dxa"/>
          </w:tcPr>
          <w:p w:rsidR="00DE5F07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549" w:type="dxa"/>
          </w:tcPr>
          <w:p w:rsidR="00DE5F07" w:rsidRDefault="00DE5F07" w:rsidP="00B863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інтерактивної вправи «Мікрофон» на практичних заняттях.</w:t>
            </w:r>
          </w:p>
        </w:tc>
        <w:tc>
          <w:tcPr>
            <w:tcW w:w="2046" w:type="dxa"/>
          </w:tcPr>
          <w:p w:rsidR="00DE5F07" w:rsidRPr="005035C3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Оцінюється за активність учасників – 0-15 балів</w:t>
            </w:r>
          </w:p>
        </w:tc>
        <w:tc>
          <w:tcPr>
            <w:tcW w:w="1497" w:type="dxa"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DE5F07" w:rsidRPr="00B02315" w:rsidTr="00B8639B">
        <w:trPr>
          <w:trHeight w:val="720"/>
        </w:trPr>
        <w:tc>
          <w:tcPr>
            <w:tcW w:w="1242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1</w:t>
            </w:r>
          </w:p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E5F07" w:rsidRPr="00B02315" w:rsidTr="00B8639B">
        <w:trPr>
          <w:trHeight w:val="352"/>
        </w:trPr>
        <w:tc>
          <w:tcPr>
            <w:tcW w:w="1242" w:type="dxa"/>
            <w:vMerge w:val="restart"/>
          </w:tcPr>
          <w:p w:rsidR="00DE5F07" w:rsidRPr="00B02315" w:rsidRDefault="00DE5F07" w:rsidP="00B8639B">
            <w:pPr>
              <w:jc w:val="center"/>
            </w:pPr>
            <w:r w:rsidRPr="00B02315">
              <w:rPr>
                <w:sz w:val="22"/>
                <w:szCs w:val="22"/>
              </w:rPr>
              <w:t>2</w:t>
            </w:r>
          </w:p>
        </w:tc>
        <w:tc>
          <w:tcPr>
            <w:tcW w:w="2413" w:type="dxa"/>
          </w:tcPr>
          <w:p w:rsidR="00DE5F07" w:rsidRPr="00B27DED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549" w:type="dxa"/>
          </w:tcPr>
          <w:p w:rsidR="00DE5F07" w:rsidRDefault="00DE5F07" w:rsidP="00B863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Усне опитування</w:t>
            </w:r>
          </w:p>
          <w:p w:rsidR="00DE5F07" w:rsidRPr="00B27DED" w:rsidRDefault="00DE5F07" w:rsidP="00B8639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:rsidR="00DE5F07" w:rsidRPr="005035C3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Оцінюється – 0-10 балів </w:t>
            </w:r>
          </w:p>
        </w:tc>
        <w:tc>
          <w:tcPr>
            <w:tcW w:w="1497" w:type="dxa"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DE5F07" w:rsidRPr="00B02315" w:rsidTr="00B8639B">
        <w:trPr>
          <w:trHeight w:val="352"/>
        </w:trPr>
        <w:tc>
          <w:tcPr>
            <w:tcW w:w="1242" w:type="dxa"/>
            <w:vMerge/>
          </w:tcPr>
          <w:p w:rsidR="00DE5F07" w:rsidRPr="00B02315" w:rsidRDefault="00DE5F07" w:rsidP="00B86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DE5F07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Практичне завдання</w:t>
            </w:r>
          </w:p>
        </w:tc>
        <w:tc>
          <w:tcPr>
            <w:tcW w:w="2549" w:type="dxa"/>
          </w:tcPr>
          <w:p w:rsidR="00DE5F07" w:rsidRDefault="00DE5F07" w:rsidP="00B863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вікторини і рольової гри «Подорожі та Великі географічні відкриття.» на практичних заняттях.</w:t>
            </w:r>
          </w:p>
        </w:tc>
        <w:tc>
          <w:tcPr>
            <w:tcW w:w="2046" w:type="dxa"/>
          </w:tcPr>
          <w:p w:rsidR="00DE5F07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Вікторина – по 2 бали за кожне питання (8 балів).</w:t>
            </w:r>
          </w:p>
          <w:p w:rsidR="00DE5F07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Рольова гра – 2 бали</w:t>
            </w:r>
          </w:p>
        </w:tc>
        <w:tc>
          <w:tcPr>
            <w:tcW w:w="1497" w:type="dxa"/>
          </w:tcPr>
          <w:p w:rsidR="00DE5F07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DE5F07" w:rsidRPr="00B02315" w:rsidTr="00B8639B">
        <w:trPr>
          <w:trHeight w:val="720"/>
        </w:trPr>
        <w:tc>
          <w:tcPr>
            <w:tcW w:w="1242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Усього за ЗМ 2</w:t>
            </w:r>
          </w:p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DE5F07" w:rsidRPr="00B02315" w:rsidRDefault="00DE5F07" w:rsidP="00B8639B">
            <w:pPr>
              <w:jc w:val="center"/>
            </w:pPr>
            <w:r w:rsidRPr="00B02315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E5F07" w:rsidRPr="00315098" w:rsidTr="00B8639B">
        <w:trPr>
          <w:trHeight w:val="447"/>
        </w:trPr>
        <w:tc>
          <w:tcPr>
            <w:tcW w:w="1242" w:type="dxa"/>
            <w:vMerge w:val="restart"/>
          </w:tcPr>
          <w:p w:rsidR="00DE5F07" w:rsidRPr="00B02315" w:rsidRDefault="00DE5F07" w:rsidP="00B8639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3" w:type="dxa"/>
          </w:tcPr>
          <w:p w:rsidR="00DE5F07" w:rsidRPr="00B27DED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Теоретичне завдання</w:t>
            </w:r>
          </w:p>
        </w:tc>
        <w:tc>
          <w:tcPr>
            <w:tcW w:w="2549" w:type="dxa"/>
          </w:tcPr>
          <w:p w:rsidR="00DE5F07" w:rsidRPr="00B27DED" w:rsidRDefault="00DE5F07" w:rsidP="00B8639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Виконання тестів </w:t>
            </w:r>
          </w:p>
        </w:tc>
        <w:tc>
          <w:tcPr>
            <w:tcW w:w="2046" w:type="dxa"/>
          </w:tcPr>
          <w:p w:rsidR="00DE5F07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Тестування – по 1 балу за кожне питання </w:t>
            </w:r>
          </w:p>
          <w:p w:rsidR="00DE5F07" w:rsidRPr="005035C3" w:rsidRDefault="00DE5F07" w:rsidP="00B863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DE5F07" w:rsidRPr="00B27DED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DE5F07" w:rsidRPr="00315098" w:rsidTr="00B8639B">
        <w:trPr>
          <w:trHeight w:val="447"/>
        </w:trPr>
        <w:tc>
          <w:tcPr>
            <w:tcW w:w="1242" w:type="dxa"/>
            <w:vMerge/>
          </w:tcPr>
          <w:p w:rsidR="00DE5F07" w:rsidRDefault="00DE5F07" w:rsidP="00B86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3" w:type="dxa"/>
          </w:tcPr>
          <w:p w:rsidR="00DE5F07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завдання </w:t>
            </w:r>
          </w:p>
        </w:tc>
        <w:tc>
          <w:tcPr>
            <w:tcW w:w="2549" w:type="dxa"/>
          </w:tcPr>
          <w:p w:rsidR="00DE5F07" w:rsidRDefault="00DE5F07" w:rsidP="00B8639B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Самостійно розроблена презентація за наданою тематикою </w:t>
            </w:r>
          </w:p>
        </w:tc>
        <w:tc>
          <w:tcPr>
            <w:tcW w:w="2046" w:type="dxa"/>
          </w:tcPr>
          <w:p w:rsidR="00DE5F07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Презентація – 0-10 балів</w:t>
            </w:r>
          </w:p>
        </w:tc>
        <w:tc>
          <w:tcPr>
            <w:tcW w:w="1497" w:type="dxa"/>
          </w:tcPr>
          <w:p w:rsidR="00DE5F07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DE5F07" w:rsidRPr="00315098" w:rsidTr="00B8639B">
        <w:trPr>
          <w:trHeight w:val="447"/>
        </w:trPr>
        <w:tc>
          <w:tcPr>
            <w:tcW w:w="1242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 xml:space="preserve">Усього за ЗМ </w:t>
            </w:r>
            <w:r>
              <w:rPr>
                <w:b/>
                <w:sz w:val="22"/>
                <w:szCs w:val="22"/>
              </w:rPr>
              <w:t>3</w:t>
            </w:r>
          </w:p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контр.</w:t>
            </w:r>
          </w:p>
          <w:p w:rsidR="00DE5F07" w:rsidRPr="00B02315" w:rsidRDefault="00DE5F07" w:rsidP="00B8639B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lastRenderedPageBreak/>
              <w:t>заходів</w:t>
            </w:r>
          </w:p>
        </w:tc>
        <w:tc>
          <w:tcPr>
            <w:tcW w:w="2413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DE5F07" w:rsidRPr="00B02315" w:rsidRDefault="00DE5F07" w:rsidP="00B863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DE5F07" w:rsidRPr="00315098" w:rsidTr="00B8639B">
        <w:tc>
          <w:tcPr>
            <w:tcW w:w="1242" w:type="dxa"/>
          </w:tcPr>
          <w:p w:rsidR="00DE5F07" w:rsidRPr="00315098" w:rsidRDefault="00DE5F07" w:rsidP="00B8639B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  <w:lang w:val="ru-RU"/>
              </w:rPr>
              <w:lastRenderedPageBreak/>
              <w:t>Усього за змістові модулі</w:t>
            </w:r>
            <w:r w:rsidRPr="00315098">
              <w:rPr>
                <w:b/>
                <w:sz w:val="22"/>
                <w:szCs w:val="22"/>
              </w:rPr>
              <w:t xml:space="preserve"> контр.</w:t>
            </w:r>
          </w:p>
          <w:p w:rsidR="00DE5F07" w:rsidRPr="00315098" w:rsidRDefault="00DE5F07" w:rsidP="00B8639B">
            <w:pPr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заходів</w:t>
            </w:r>
          </w:p>
        </w:tc>
        <w:tc>
          <w:tcPr>
            <w:tcW w:w="2413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</w:p>
        </w:tc>
        <w:tc>
          <w:tcPr>
            <w:tcW w:w="2549" w:type="dxa"/>
          </w:tcPr>
          <w:p w:rsidR="00DE5F07" w:rsidRPr="00315098" w:rsidRDefault="00DE5F07" w:rsidP="00B863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046" w:type="dxa"/>
          </w:tcPr>
          <w:p w:rsidR="00DE5F07" w:rsidRPr="00315098" w:rsidRDefault="00DE5F07" w:rsidP="00B863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97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60</w:t>
            </w:r>
          </w:p>
        </w:tc>
      </w:tr>
    </w:tbl>
    <w:p w:rsidR="00DE5F07" w:rsidRPr="00B02315" w:rsidRDefault="00DE5F07" w:rsidP="00DE5F07">
      <w:pPr>
        <w:ind w:left="927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 </w:t>
      </w:r>
    </w:p>
    <w:p w:rsidR="00DE5F07" w:rsidRPr="00315098" w:rsidRDefault="00DE5F07" w:rsidP="00DE5F07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410"/>
        <w:gridCol w:w="2188"/>
        <w:gridCol w:w="1181"/>
      </w:tblGrid>
      <w:tr w:rsidR="00DE5F07" w:rsidRPr="00315098" w:rsidTr="00B8639B">
        <w:trPr>
          <w:trHeight w:val="318"/>
        </w:trPr>
        <w:tc>
          <w:tcPr>
            <w:tcW w:w="1384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1181" w:type="dxa"/>
          </w:tcPr>
          <w:p w:rsidR="00DE5F07" w:rsidRPr="00315098" w:rsidRDefault="00DE5F07" w:rsidP="00B8639B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DE5F07" w:rsidRPr="00315098" w:rsidTr="00B8639B">
        <w:trPr>
          <w:trHeight w:val="190"/>
        </w:trPr>
        <w:tc>
          <w:tcPr>
            <w:tcW w:w="1384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88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1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DE5F07" w:rsidRPr="003A5F81" w:rsidTr="00B8639B">
        <w:tc>
          <w:tcPr>
            <w:tcW w:w="1384" w:type="dxa"/>
            <w:vMerge w:val="restart"/>
            <w:textDirection w:val="btLr"/>
          </w:tcPr>
          <w:p w:rsidR="00DE5F07" w:rsidRPr="003A5F81" w:rsidRDefault="00DE5F07" w:rsidP="00B8639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Іспит</w:t>
            </w:r>
          </w:p>
        </w:tc>
        <w:tc>
          <w:tcPr>
            <w:tcW w:w="2268" w:type="dxa"/>
          </w:tcPr>
          <w:p w:rsidR="00DE5F07" w:rsidRPr="003A5F81" w:rsidRDefault="00DE5F07" w:rsidP="00B8639B">
            <w:pPr>
              <w:rPr>
                <w:sz w:val="22"/>
                <w:szCs w:val="22"/>
              </w:rPr>
            </w:pPr>
            <w:r w:rsidRPr="003A5F81">
              <w:rPr>
                <w:sz w:val="22"/>
                <w:szCs w:val="22"/>
              </w:rPr>
              <w:t>Індивідуальне завдання</w:t>
            </w:r>
          </w:p>
        </w:tc>
        <w:tc>
          <w:tcPr>
            <w:tcW w:w="2410" w:type="dxa"/>
          </w:tcPr>
          <w:p w:rsidR="00DE5F07" w:rsidRPr="003A5F81" w:rsidRDefault="00DE5F07" w:rsidP="00B8639B">
            <w:pPr>
              <w:rPr>
                <w:b/>
                <w:sz w:val="22"/>
                <w:szCs w:val="22"/>
              </w:rPr>
            </w:pPr>
            <w:r w:rsidRPr="003A5F81">
              <w:rPr>
                <w:bCs/>
                <w:sz w:val="22"/>
                <w:szCs w:val="22"/>
              </w:rPr>
              <w:t>Виконання індивідуального завдання із заданої теми, презентаційний (графічний, наочний) матеріал, аудіо- та відеоматеріал, знання дослідженого матеріалу та здатність самостійно проаналізувати та ґрунтовно схарактеризувати матеріал дослідження.</w:t>
            </w:r>
          </w:p>
        </w:tc>
        <w:tc>
          <w:tcPr>
            <w:tcW w:w="2188" w:type="dxa"/>
          </w:tcPr>
          <w:p w:rsidR="00DE5F07" w:rsidRPr="00D92B5A" w:rsidRDefault="00DE5F07" w:rsidP="00B8639B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Індивідуальне завдання </w:t>
            </w:r>
            <w:r>
              <w:rPr>
                <w:sz w:val="22"/>
                <w:szCs w:val="22"/>
              </w:rPr>
              <w:t>–</w:t>
            </w:r>
            <w:r w:rsidRPr="00D92B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 20 балів.</w:t>
            </w:r>
          </w:p>
        </w:tc>
        <w:tc>
          <w:tcPr>
            <w:tcW w:w="1181" w:type="dxa"/>
          </w:tcPr>
          <w:p w:rsidR="00DE5F07" w:rsidRPr="003A5F81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DE5F07" w:rsidRPr="003A5F81" w:rsidTr="00B8639B">
        <w:trPr>
          <w:trHeight w:val="749"/>
        </w:trPr>
        <w:tc>
          <w:tcPr>
            <w:tcW w:w="1384" w:type="dxa"/>
            <w:vMerge/>
          </w:tcPr>
          <w:p w:rsidR="00DE5F07" w:rsidRPr="003A5F81" w:rsidRDefault="00DE5F07" w:rsidP="00B863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E5F07" w:rsidRPr="003A5F81" w:rsidRDefault="00DE5F07" w:rsidP="00B86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Контрольне завдання</w:t>
            </w:r>
          </w:p>
        </w:tc>
        <w:tc>
          <w:tcPr>
            <w:tcW w:w="2410" w:type="dxa"/>
          </w:tcPr>
          <w:p w:rsidR="00DE5F07" w:rsidRDefault="00DE5F07" w:rsidP="00B8639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Відповідь на 3 відкриті питання письмово.</w:t>
            </w:r>
          </w:p>
          <w:p w:rsidR="00DE5F07" w:rsidRPr="003A5F81" w:rsidRDefault="00DE5F07" w:rsidP="00B8639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Проведення аналізу професійного характеру усно.</w:t>
            </w:r>
          </w:p>
        </w:tc>
        <w:tc>
          <w:tcPr>
            <w:tcW w:w="2188" w:type="dxa"/>
          </w:tcPr>
          <w:p w:rsidR="00DE5F07" w:rsidRDefault="00DE5F07" w:rsidP="00B8639B">
            <w:pPr>
              <w:jc w:val="both"/>
              <w:rPr>
                <w:sz w:val="22"/>
                <w:szCs w:val="22"/>
              </w:rPr>
            </w:pPr>
            <w:r w:rsidRPr="00D92B5A">
              <w:rPr>
                <w:sz w:val="22"/>
                <w:szCs w:val="22"/>
              </w:rPr>
              <w:t xml:space="preserve">Контрольні питання – по </w:t>
            </w:r>
            <w:r>
              <w:rPr>
                <w:sz w:val="22"/>
                <w:szCs w:val="22"/>
              </w:rPr>
              <w:t>4 бали за кожне питання.</w:t>
            </w:r>
          </w:p>
          <w:p w:rsidR="00DE5F07" w:rsidRPr="00D92B5A" w:rsidRDefault="00DE5F07" w:rsidP="00B86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Аналіз – 8 балів.</w:t>
            </w:r>
          </w:p>
        </w:tc>
        <w:tc>
          <w:tcPr>
            <w:tcW w:w="1181" w:type="dxa"/>
          </w:tcPr>
          <w:p w:rsidR="00DE5F07" w:rsidRPr="003A5F81" w:rsidRDefault="00DE5F07" w:rsidP="00B8639B">
            <w:pPr>
              <w:jc w:val="center"/>
              <w:rPr>
                <w:b/>
                <w:sz w:val="22"/>
                <w:szCs w:val="22"/>
              </w:rPr>
            </w:pPr>
            <w:r w:rsidRPr="003A5F81">
              <w:rPr>
                <w:b/>
                <w:sz w:val="22"/>
                <w:szCs w:val="22"/>
              </w:rPr>
              <w:t>20</w:t>
            </w:r>
          </w:p>
        </w:tc>
      </w:tr>
      <w:tr w:rsidR="00DE5F07" w:rsidRPr="00315098" w:rsidTr="00B8639B">
        <w:tc>
          <w:tcPr>
            <w:tcW w:w="1384" w:type="dxa"/>
          </w:tcPr>
          <w:p w:rsidR="00DE5F07" w:rsidRPr="00E16ACC" w:rsidRDefault="00DE5F07" w:rsidP="00B8639B">
            <w:pPr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:rsidR="00DE5F07" w:rsidRPr="00315098" w:rsidRDefault="00DE5F07" w:rsidP="00B8639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181" w:type="dxa"/>
          </w:tcPr>
          <w:p w:rsidR="00DE5F07" w:rsidRPr="00315098" w:rsidRDefault="00DE5F07" w:rsidP="00B8639B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DE5F07" w:rsidRDefault="00DE5F07" w:rsidP="00DE5F07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DE5F07" w:rsidRPr="00193673" w:rsidRDefault="00DE5F07" w:rsidP="00DE5F07">
      <w:pPr>
        <w:pStyle w:val="a6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193673">
        <w:rPr>
          <w:b/>
          <w:sz w:val="28"/>
          <w:szCs w:val="28"/>
          <w:lang w:val="ru-RU"/>
        </w:rPr>
        <w:t xml:space="preserve">Рекомендована </w:t>
      </w:r>
      <w:r w:rsidRPr="00193673">
        <w:rPr>
          <w:b/>
          <w:sz w:val="28"/>
          <w:szCs w:val="28"/>
        </w:rPr>
        <w:t>література</w:t>
      </w:r>
    </w:p>
    <w:p w:rsidR="00DE5F07" w:rsidRDefault="00DE5F07" w:rsidP="00DE5F0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A5F81">
        <w:rPr>
          <w:rFonts w:eastAsiaTheme="minorHAnsi"/>
          <w:b/>
          <w:color w:val="000000"/>
          <w:sz w:val="28"/>
          <w:szCs w:val="28"/>
          <w:lang w:eastAsia="en-US"/>
        </w:rPr>
        <w:t>Основна:</w:t>
      </w:r>
    </w:p>
    <w:p w:rsidR="00DE5F07" w:rsidRDefault="00DE5F07" w:rsidP="00DE5F07">
      <w:pPr>
        <w:rPr>
          <w:color w:val="000000"/>
          <w:spacing w:val="-1"/>
          <w:sz w:val="29"/>
          <w:szCs w:val="29"/>
          <w:lang w:val="ru-RU" w:eastAsia="en-US"/>
        </w:rPr>
      </w:pPr>
      <w:r>
        <w:rPr>
          <w:sz w:val="28"/>
          <w:szCs w:val="28"/>
          <w:lang w:val="ru-RU"/>
        </w:rPr>
        <w:t>1.</w:t>
      </w:r>
      <w:r>
        <w:rPr>
          <w:color w:val="000000"/>
          <w:spacing w:val="-1"/>
          <w:sz w:val="29"/>
          <w:szCs w:val="29"/>
          <w:lang w:val="ru-RU"/>
        </w:rPr>
        <w:t xml:space="preserve">Архіпов В.В. Особливості культури і традицій харчування народів світу. Курс лекцій: навч. посібн. / В.В.Архіпов, Є.І. </w:t>
      </w:r>
      <w:proofErr w:type="gramStart"/>
      <w:r>
        <w:rPr>
          <w:color w:val="000000"/>
          <w:spacing w:val="-1"/>
          <w:sz w:val="29"/>
          <w:szCs w:val="29"/>
          <w:lang w:val="ru-RU"/>
        </w:rPr>
        <w:t>Іваннікова.-</w:t>
      </w:r>
      <w:proofErr w:type="gramEnd"/>
      <w:r>
        <w:rPr>
          <w:color w:val="000000"/>
          <w:spacing w:val="-1"/>
          <w:sz w:val="29"/>
          <w:szCs w:val="29"/>
          <w:lang w:val="ru-RU"/>
        </w:rPr>
        <w:t xml:space="preserve"> К.,2015.-268с.</w:t>
      </w:r>
    </w:p>
    <w:p w:rsidR="00DE5F07" w:rsidRDefault="00DE5F07" w:rsidP="00DE5F07">
      <w:pPr>
        <w:rPr>
          <w:color w:val="000000"/>
          <w:spacing w:val="-18"/>
          <w:sz w:val="28"/>
          <w:szCs w:val="28"/>
          <w:lang w:val="ru-RU"/>
        </w:rPr>
      </w:pPr>
      <w:r>
        <w:rPr>
          <w:color w:val="000000"/>
          <w:spacing w:val="6"/>
          <w:sz w:val="28"/>
          <w:szCs w:val="28"/>
          <w:lang w:val="ru-RU"/>
        </w:rPr>
        <w:t>2.Білик Б.І. Етнокультурологія [текст</w:t>
      </w:r>
      <w:proofErr w:type="gramStart"/>
      <w:r>
        <w:rPr>
          <w:color w:val="000000"/>
          <w:spacing w:val="6"/>
          <w:sz w:val="28"/>
          <w:szCs w:val="28"/>
          <w:lang w:val="ru-RU"/>
        </w:rPr>
        <w:t>]:навч</w:t>
      </w:r>
      <w:proofErr w:type="gramEnd"/>
      <w:r>
        <w:rPr>
          <w:color w:val="000000"/>
          <w:spacing w:val="6"/>
          <w:sz w:val="28"/>
          <w:szCs w:val="28"/>
          <w:lang w:val="ru-RU"/>
        </w:rPr>
        <w:t>.посібн.; Мінністерство культури і туризму України, Державна академія Керівних кадри і Мистецтв.- К.ДАКККіМ</w:t>
      </w:r>
      <w:r>
        <w:rPr>
          <w:color w:val="000000"/>
          <w:sz w:val="28"/>
          <w:szCs w:val="28"/>
          <w:lang w:val="ru-RU"/>
        </w:rPr>
        <w:t>, 2015. - 160 с.</w:t>
      </w:r>
    </w:p>
    <w:p w:rsidR="00DE5F07" w:rsidRDefault="00DE5F07" w:rsidP="00DE5F07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>3.Грушевський М.С. Нариси історії українського народу</w:t>
      </w:r>
      <w:r>
        <w:rPr>
          <w:color w:val="000000"/>
          <w:spacing w:val="1"/>
          <w:sz w:val="28"/>
          <w:szCs w:val="28"/>
          <w:lang w:val="ru-RU"/>
        </w:rPr>
        <w:t>. - К. Либідь, 2016. – 320с.</w:t>
      </w:r>
    </w:p>
    <w:p w:rsidR="00DE5F07" w:rsidRDefault="00DE5F07" w:rsidP="00DE5F07">
      <w:pPr>
        <w:shd w:val="clear" w:color="auto" w:fill="FFFFFF"/>
        <w:rPr>
          <w:color w:val="000000"/>
          <w:spacing w:val="-27"/>
          <w:sz w:val="29"/>
          <w:szCs w:val="29"/>
          <w:lang w:val="ru-RU"/>
        </w:rPr>
      </w:pPr>
      <w:r>
        <w:rPr>
          <w:color w:val="000000"/>
          <w:spacing w:val="3"/>
          <w:sz w:val="29"/>
          <w:szCs w:val="29"/>
          <w:lang w:val="ru-RU"/>
        </w:rPr>
        <w:t xml:space="preserve">4. К. Грубич Смачна країна: народні рецепти та поради звідусіль від народного журналіста. Видавництво Старого Лева, Львів – </w:t>
      </w:r>
      <w:proofErr w:type="gramStart"/>
      <w:r>
        <w:rPr>
          <w:color w:val="000000"/>
          <w:spacing w:val="3"/>
          <w:sz w:val="29"/>
          <w:szCs w:val="29"/>
          <w:lang w:val="ru-RU"/>
        </w:rPr>
        <w:t>2015.-</w:t>
      </w:r>
      <w:proofErr w:type="gramEnd"/>
      <w:r>
        <w:rPr>
          <w:color w:val="000000"/>
          <w:spacing w:val="3"/>
          <w:sz w:val="29"/>
          <w:szCs w:val="29"/>
          <w:lang w:val="ru-RU"/>
        </w:rPr>
        <w:t>301с.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8"/>
          <w:sz w:val="28"/>
          <w:szCs w:val="28"/>
          <w:lang w:val="ru-RU"/>
        </w:rPr>
        <w:t xml:space="preserve">5.Історія української культури // під заг. ред. І.Крипьякевича, К. – Либідь, </w:t>
      </w:r>
      <w:proofErr w:type="gramStart"/>
      <w:r>
        <w:rPr>
          <w:color w:val="000000"/>
          <w:spacing w:val="8"/>
          <w:sz w:val="28"/>
          <w:szCs w:val="28"/>
          <w:lang w:val="ru-RU"/>
        </w:rPr>
        <w:t>2016.-</w:t>
      </w:r>
      <w:proofErr w:type="gramEnd"/>
      <w:r>
        <w:rPr>
          <w:color w:val="000000"/>
          <w:spacing w:val="8"/>
          <w:sz w:val="28"/>
          <w:szCs w:val="28"/>
          <w:lang w:val="ru-RU"/>
        </w:rPr>
        <w:t>656с.</w:t>
      </w:r>
      <w:r>
        <w:rPr>
          <w:color w:val="000000"/>
          <w:spacing w:val="-14"/>
          <w:sz w:val="28"/>
          <w:szCs w:val="28"/>
          <w:lang w:val="ru-RU"/>
        </w:rPr>
        <w:t xml:space="preserve">   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>5.Залізняк Л. Стародавня історія України / Ред. В.Алексіїнко – М., Артэк, 2015 – 304с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>6. Культура національна // Філософський энциклопедичний словник / В.И. Шинкарук та ін. – Київ: Абрис, 2012. – 742с.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>7.Супруненко В.П. Український борщ: Етнографічно-кулінарне дослідження у ліричному просторі та часі. Рецепти -Запоріжжя: Просвіта, 2018. -112с.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lastRenderedPageBreak/>
        <w:t xml:space="preserve">8.Фоєр Дж. </w:t>
      </w:r>
      <w:r>
        <w:rPr>
          <w:color w:val="000000"/>
          <w:spacing w:val="-14"/>
          <w:sz w:val="28"/>
          <w:szCs w:val="28"/>
        </w:rPr>
        <w:t>Atlas</w:t>
      </w:r>
      <w:r>
        <w:rPr>
          <w:color w:val="000000"/>
          <w:spacing w:val="-14"/>
          <w:sz w:val="28"/>
          <w:szCs w:val="28"/>
          <w:lang w:val="ru-RU"/>
        </w:rPr>
        <w:t xml:space="preserve"> </w:t>
      </w:r>
      <w:r>
        <w:rPr>
          <w:color w:val="000000"/>
          <w:spacing w:val="-14"/>
          <w:sz w:val="28"/>
          <w:szCs w:val="28"/>
        </w:rPr>
        <w:t>Obscura</w:t>
      </w:r>
      <w:r>
        <w:rPr>
          <w:color w:val="000000"/>
          <w:spacing w:val="-14"/>
          <w:sz w:val="28"/>
          <w:szCs w:val="28"/>
          <w:lang w:val="ru-RU"/>
        </w:rPr>
        <w:t>. Найдивовижніші місця планети / Джошуа Фоєр, Ділан Тьюрас, Елла Мортон. – Харків: Книжковий клуб «Клуб Сімейного Дозвілля», -2019. – 464с.</w:t>
      </w:r>
    </w:p>
    <w:p w:rsidR="00DE5F07" w:rsidRDefault="00DE5F07" w:rsidP="00DE5F0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-4"/>
          <w:sz w:val="29"/>
          <w:szCs w:val="29"/>
          <w:lang w:val="ru-RU"/>
        </w:rPr>
      </w:pPr>
      <w:r>
        <w:rPr>
          <w:color w:val="000000"/>
          <w:spacing w:val="-4"/>
          <w:sz w:val="29"/>
          <w:szCs w:val="29"/>
          <w:lang w:val="ru-RU"/>
        </w:rPr>
        <w:t xml:space="preserve">9. Китай очима Азії. Колективна монографія /Інститут ім. А.Ю.Кримського НАН України; Українська асоціація сходознавства </w:t>
      </w:r>
      <w:proofErr w:type="gramStart"/>
      <w:r>
        <w:rPr>
          <w:color w:val="000000"/>
          <w:spacing w:val="-4"/>
          <w:sz w:val="29"/>
          <w:szCs w:val="29"/>
          <w:lang w:val="ru-RU"/>
        </w:rPr>
        <w:t>китаєзнавців.-</w:t>
      </w:r>
      <w:proofErr w:type="gramEnd"/>
      <w:r>
        <w:rPr>
          <w:color w:val="000000"/>
          <w:spacing w:val="-4"/>
          <w:sz w:val="29"/>
          <w:szCs w:val="29"/>
          <w:lang w:val="ru-RU"/>
        </w:rPr>
        <w:t>Київ ,2017.-316с.</w:t>
      </w:r>
    </w:p>
    <w:p w:rsidR="00DE5F07" w:rsidRDefault="00DE5F07" w:rsidP="00DE5F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85"/>
        <w:jc w:val="both"/>
        <w:rPr>
          <w:color w:val="000000"/>
          <w:spacing w:val="-18"/>
          <w:sz w:val="29"/>
          <w:szCs w:val="29"/>
          <w:lang w:val="ru-RU"/>
        </w:rPr>
      </w:pPr>
      <w:proofErr w:type="gramStart"/>
      <w:r>
        <w:rPr>
          <w:b/>
          <w:color w:val="000000"/>
          <w:spacing w:val="-14"/>
          <w:sz w:val="28"/>
          <w:szCs w:val="28"/>
          <w:lang w:val="ru-RU"/>
        </w:rPr>
        <w:t>Додаткова :</w:t>
      </w:r>
      <w:proofErr w:type="gramEnd"/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spacing w:before="41"/>
        <w:ind w:left="0" w:firstLine="785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Американський президенціалізм: інститут глави держави в США у персоналіях від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зародження до сьогодення: біографічна енциклопедія / наук. ред. Н. М. Хома. Львів: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Новий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Світ,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2018. 345с.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Вайнтруб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Царство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стародавніх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майя: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“Словесний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портрет”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сакральної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майяської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цивілізації. </w:t>
      </w:r>
      <w:r>
        <w:rPr>
          <w:sz w:val="28"/>
          <w:szCs w:val="28"/>
        </w:rPr>
        <w:t>Людина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світ.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1998.  №7. С.35-39.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Газін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В.,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Копилов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С. Новітня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історія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країн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Європи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Америки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(1945–2000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роки):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Навчальний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посібник.</w:t>
      </w:r>
      <w:r>
        <w:rPr>
          <w:spacing w:val="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Київ, 2004.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Гончар Б.М., Машевський О.П., Папенко Н.С., Городня Н.Д., Іванов О.Ф. [та ін.] Нова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історія країн Західної Європи й Північної Америки. </w:t>
      </w:r>
      <w:r>
        <w:rPr>
          <w:sz w:val="28"/>
          <w:szCs w:val="28"/>
        </w:rPr>
        <w:t>XVII</w:t>
      </w:r>
      <w:r>
        <w:rPr>
          <w:sz w:val="28"/>
          <w:szCs w:val="28"/>
          <w:lang w:val="ru-RU"/>
        </w:rPr>
        <w:t xml:space="preserve"> - 60-ті р.</w:t>
      </w:r>
      <w:r>
        <w:rPr>
          <w:sz w:val="28"/>
          <w:szCs w:val="28"/>
        </w:rPr>
        <w:t>XIX</w:t>
      </w:r>
      <w:r>
        <w:rPr>
          <w:sz w:val="28"/>
          <w:szCs w:val="28"/>
          <w:lang w:val="ru-RU"/>
        </w:rPr>
        <w:t xml:space="preserve"> ст.:Підручник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студентів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вищ. </w:t>
      </w:r>
      <w:proofErr w:type="gramStart"/>
      <w:r>
        <w:rPr>
          <w:sz w:val="28"/>
          <w:szCs w:val="28"/>
          <w:lang w:val="ru-RU"/>
        </w:rPr>
        <w:t>навч.закладів</w:t>
      </w:r>
      <w:proofErr w:type="gramEnd"/>
      <w:r>
        <w:rPr>
          <w:sz w:val="28"/>
          <w:szCs w:val="28"/>
          <w:lang w:val="ru-RU"/>
        </w:rPr>
        <w:t>.</w:t>
      </w:r>
      <w:r>
        <w:rPr>
          <w:spacing w:val="5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К.: КНУ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ім.Тараса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Шевченка,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2013.</w:t>
      </w:r>
      <w:r>
        <w:rPr>
          <w:spacing w:val="59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735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Денисова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Т.</w:t>
      </w:r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Н.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Історія</w:t>
      </w:r>
      <w:r>
        <w:rPr>
          <w:spacing w:val="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американської</w:t>
      </w:r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літератури</w:t>
      </w:r>
      <w:r>
        <w:rPr>
          <w:spacing w:val="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ХХ</w:t>
      </w:r>
      <w:r>
        <w:rPr>
          <w:spacing w:val="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століття.</w:t>
      </w:r>
      <w:r>
        <w:rPr>
          <w:spacing w:val="9"/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К.</w:t>
      </w:r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:</w:t>
      </w:r>
      <w:proofErr w:type="gramEnd"/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Києво-Могилянська 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акад.,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2012. 134с.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Історія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країн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Західної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Європи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Північної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Америки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Нового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часу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(кінець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XV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початок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XIX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ст.): навч. посіб. / за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ред.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З. 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Баран. К.: Знання, 2015.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rPr>
          <w:sz w:val="28"/>
          <w:szCs w:val="28"/>
        </w:rPr>
      </w:pPr>
      <w:r>
        <w:rPr>
          <w:sz w:val="28"/>
          <w:szCs w:val="28"/>
        </w:rPr>
        <w:t>Історія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культури;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регіони;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Навч.посібник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К.;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Либідь,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1997.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rPr>
          <w:sz w:val="28"/>
          <w:szCs w:val="28"/>
        </w:rPr>
      </w:pPr>
      <w:r>
        <w:rPr>
          <w:sz w:val="28"/>
          <w:szCs w:val="28"/>
        </w:rPr>
        <w:t>Полікарпов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Лекції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історії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Харків,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1990.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С.111-125.</w:t>
      </w:r>
    </w:p>
    <w:p w:rsidR="00DE5F07" w:rsidRDefault="00DE5F07" w:rsidP="00DE5F07">
      <w:pPr>
        <w:pStyle w:val="a6"/>
        <w:widowControl w:val="0"/>
        <w:numPr>
          <w:ilvl w:val="0"/>
          <w:numId w:val="6"/>
        </w:numPr>
        <w:tabs>
          <w:tab w:val="left" w:pos="822"/>
        </w:tabs>
        <w:suppressAutoHyphens w:val="0"/>
        <w:autoSpaceDE w:val="0"/>
        <w:autoSpaceDN w:val="0"/>
        <w:ind w:left="0" w:firstLine="785"/>
        <w:contextualSpacing w:val="0"/>
        <w:rPr>
          <w:sz w:val="28"/>
          <w:szCs w:val="28"/>
        </w:rPr>
      </w:pPr>
      <w:r>
        <w:rPr>
          <w:sz w:val="28"/>
          <w:szCs w:val="28"/>
        </w:rPr>
        <w:t>Рубель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Історія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цивілізацій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доколумбової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Америки.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Київ: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Либідь,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с.47</w:t>
      </w:r>
    </w:p>
    <w:p w:rsidR="00DE5F07" w:rsidRDefault="00DE5F07" w:rsidP="00DE5F07">
      <w:pPr>
        <w:shd w:val="clear" w:color="auto" w:fill="FFFFFF"/>
        <w:tabs>
          <w:tab w:val="left" w:pos="365"/>
        </w:tabs>
        <w:spacing w:before="14" w:line="226" w:lineRule="exact"/>
        <w:ind w:firstLine="785"/>
        <w:jc w:val="center"/>
        <w:rPr>
          <w:spacing w:val="-20"/>
          <w:sz w:val="32"/>
          <w:lang w:eastAsia="ru-RU"/>
        </w:rPr>
      </w:pPr>
      <w:r>
        <w:rPr>
          <w:b/>
          <w:sz w:val="28"/>
        </w:rPr>
        <w:t>Інформаційні ресурси</w:t>
      </w:r>
    </w:p>
    <w:p w:rsidR="00DE5F07" w:rsidRDefault="00DE5F07" w:rsidP="00DE5F07">
      <w:pPr>
        <w:shd w:val="clear" w:color="auto" w:fill="FFFFFF"/>
        <w:tabs>
          <w:tab w:val="left" w:pos="365"/>
        </w:tabs>
        <w:ind w:firstLine="785"/>
        <w:jc w:val="center"/>
      </w:pP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Традиції Люксембурга. Режим доступу:. httрs//womanadvice ru/ tradicii-lyuksemburga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r>
        <w:rPr>
          <w:sz w:val="28"/>
          <w:szCs w:val="28"/>
        </w:rPr>
        <w:t>Традиції Швейцарії. Режим доступу: httрs//womanadvice ru/ tradicii-shveycarii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Традиції Чехії. Режим доступу: httрs// travling. com. ua/uk/krainy/yevropa/chekhiia/137 – yake-svyato-v-chekhiji-varto-vidvidati 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Особливості фінського національного характеру: </w:t>
      </w:r>
      <w:hyperlink r:id="rId6" w:history="1">
        <w:r>
          <w:rPr>
            <w:rStyle w:val="a7"/>
            <w:sz w:val="28"/>
            <w:szCs w:val="28"/>
          </w:rPr>
          <w:t>http</w:t>
        </w:r>
        <w:r>
          <w:rPr>
            <w:rStyle w:val="a7"/>
            <w:sz w:val="28"/>
            <w:szCs w:val="28"/>
            <w:lang w:val="ru-RU"/>
          </w:rPr>
          <w:t>://</w:t>
        </w:r>
        <w:r>
          <w:rPr>
            <w:rStyle w:val="a7"/>
            <w:sz w:val="28"/>
            <w:szCs w:val="28"/>
          </w:rPr>
          <w:t>e</w:t>
        </w:r>
        <w:r>
          <w:rPr>
            <w:rStyle w:val="a7"/>
            <w:sz w:val="28"/>
            <w:szCs w:val="28"/>
            <w:lang w:val="ru-RU"/>
          </w:rPr>
          <w:t>-</w:t>
        </w:r>
        <w:r>
          <w:rPr>
            <w:rStyle w:val="a7"/>
            <w:sz w:val="28"/>
            <w:szCs w:val="28"/>
          </w:rPr>
          <w:t>finland</w:t>
        </w:r>
        <w:r>
          <w:rPr>
            <w:rStyle w:val="a7"/>
            <w:sz w:val="28"/>
            <w:szCs w:val="28"/>
            <w:lang w:val="ru-RU"/>
          </w:rPr>
          <w:t>.</w:t>
        </w:r>
        <w:r>
          <w:rPr>
            <w:rStyle w:val="a7"/>
            <w:sz w:val="28"/>
            <w:szCs w:val="28"/>
          </w:rPr>
          <w:t>ry</w:t>
        </w:r>
        <w:r>
          <w:rPr>
            <w:rStyle w:val="a7"/>
            <w:sz w:val="28"/>
            <w:szCs w:val="28"/>
            <w:lang w:val="ru-RU"/>
          </w:rPr>
          <w:t>/</w:t>
        </w:r>
        <w:r>
          <w:rPr>
            <w:rStyle w:val="a7"/>
            <w:sz w:val="28"/>
            <w:szCs w:val="28"/>
          </w:rPr>
          <w:t>info</w:t>
        </w:r>
        <w:r>
          <w:rPr>
            <w:rStyle w:val="a7"/>
            <w:sz w:val="28"/>
            <w:szCs w:val="28"/>
            <w:lang w:val="ru-RU"/>
          </w:rPr>
          <w:t>/</w:t>
        </w:r>
        <w:r>
          <w:rPr>
            <w:rStyle w:val="a7"/>
            <w:sz w:val="28"/>
            <w:szCs w:val="28"/>
          </w:rPr>
          <w:t>culture</w:t>
        </w:r>
        <w:r>
          <w:rPr>
            <w:rStyle w:val="a7"/>
            <w:sz w:val="28"/>
            <w:szCs w:val="28"/>
            <w:lang w:val="ru-RU"/>
          </w:rPr>
          <w:t>/</w:t>
        </w:r>
        <w:r>
          <w:rPr>
            <w:rStyle w:val="a7"/>
            <w:sz w:val="28"/>
            <w:szCs w:val="28"/>
          </w:rPr>
          <w:t>osobennosti</w:t>
        </w:r>
      </w:hyperlink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finskogo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natsionalnogo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haraktera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obychai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traditscii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finylyandii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html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Національна кухня Норвегії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tripmydream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norway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cuisine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Національна кухня Швеції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 //</w:t>
      </w:r>
      <w:r>
        <w:rPr>
          <w:sz w:val="28"/>
          <w:szCs w:val="28"/>
        </w:rPr>
        <w:t>tripmydream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Sweden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cuisine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Національні особливості Норвегії 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orangesmile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destinations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norway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traditions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htm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Факти про життя населення Франції </w:t>
      </w:r>
      <w:hyperlink r:id="rId7" w:history="1">
        <w:r>
          <w:rPr>
            <w:rStyle w:val="a7"/>
            <w:sz w:val="28"/>
            <w:szCs w:val="28"/>
          </w:rPr>
          <w:t>URL</w:t>
        </w:r>
        <w:r>
          <w:rPr>
            <w:rStyle w:val="a7"/>
            <w:sz w:val="28"/>
            <w:szCs w:val="28"/>
            <w:lang w:val="ru-RU"/>
          </w:rPr>
          <w:t>:</w:t>
        </w:r>
        <w:r>
          <w:rPr>
            <w:rStyle w:val="a7"/>
            <w:sz w:val="28"/>
            <w:szCs w:val="28"/>
          </w:rPr>
          <w:t>https</w:t>
        </w:r>
        <w:r>
          <w:rPr>
            <w:rStyle w:val="a7"/>
            <w:sz w:val="28"/>
            <w:szCs w:val="28"/>
            <w:lang w:val="ru-RU"/>
          </w:rPr>
          <w:t>//100-</w:t>
        </w:r>
        <w:r>
          <w:rPr>
            <w:rStyle w:val="a7"/>
            <w:sz w:val="28"/>
            <w:szCs w:val="28"/>
          </w:rPr>
          <w:t>factov</w:t>
        </w:r>
      </w:hyperlink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francuzax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Монголія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countrymeters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info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Mongolia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ind w:left="0" w:firstLine="785"/>
        <w:rPr>
          <w:color w:val="000000"/>
          <w:spacing w:val="-18"/>
          <w:sz w:val="29"/>
          <w:szCs w:val="29"/>
        </w:rPr>
      </w:pPr>
      <w:r>
        <w:rPr>
          <w:color w:val="000000"/>
          <w:spacing w:val="-2"/>
          <w:sz w:val="29"/>
          <w:szCs w:val="29"/>
          <w:lang w:val="ru-RU"/>
        </w:rPr>
        <w:t xml:space="preserve">Традиції Канади </w:t>
      </w:r>
      <w:r>
        <w:rPr>
          <w:color w:val="000000"/>
          <w:spacing w:val="-2"/>
          <w:sz w:val="29"/>
          <w:szCs w:val="29"/>
        </w:rPr>
        <w:t>https</w:t>
      </w:r>
      <w:r>
        <w:rPr>
          <w:color w:val="000000"/>
          <w:spacing w:val="-2"/>
          <w:sz w:val="29"/>
          <w:szCs w:val="29"/>
          <w:lang w:val="ru-RU"/>
        </w:rPr>
        <w:t>:</w:t>
      </w:r>
      <w:r>
        <w:rPr>
          <w:color w:val="000000"/>
          <w:spacing w:val="-2"/>
          <w:sz w:val="29"/>
          <w:szCs w:val="29"/>
        </w:rPr>
        <w:t>travelask</w:t>
      </w:r>
      <w:r>
        <w:rPr>
          <w:color w:val="000000"/>
          <w:spacing w:val="-2"/>
          <w:sz w:val="29"/>
          <w:szCs w:val="29"/>
          <w:lang w:val="ru-RU"/>
        </w:rPr>
        <w:t>.</w:t>
      </w:r>
      <w:r>
        <w:rPr>
          <w:color w:val="000000"/>
          <w:spacing w:val="-2"/>
          <w:sz w:val="29"/>
          <w:szCs w:val="29"/>
        </w:rPr>
        <w:t>ru</w:t>
      </w:r>
      <w:r>
        <w:rPr>
          <w:color w:val="000000"/>
          <w:spacing w:val="-2"/>
          <w:sz w:val="29"/>
          <w:szCs w:val="29"/>
          <w:lang w:val="ru-RU"/>
        </w:rPr>
        <w:t>/</w:t>
      </w:r>
      <w:r>
        <w:rPr>
          <w:color w:val="000000"/>
          <w:spacing w:val="-2"/>
          <w:sz w:val="29"/>
          <w:szCs w:val="29"/>
        </w:rPr>
        <w:t>Canada</w:t>
      </w:r>
      <w:r>
        <w:rPr>
          <w:color w:val="000000"/>
          <w:spacing w:val="-2"/>
          <w:sz w:val="29"/>
          <w:szCs w:val="29"/>
          <w:lang w:val="ru-RU"/>
        </w:rPr>
        <w:t>/</w:t>
      </w:r>
      <w:r>
        <w:rPr>
          <w:color w:val="000000"/>
          <w:spacing w:val="-2"/>
          <w:sz w:val="29"/>
          <w:szCs w:val="29"/>
        </w:rPr>
        <w:t>chto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poprobovat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v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kanade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traditsionnaya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kuhnya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i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eda</w:t>
      </w:r>
    </w:p>
    <w:p w:rsidR="00DE5F07" w:rsidRDefault="00DE5F07" w:rsidP="00DE5F07">
      <w:pPr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ind w:left="0" w:firstLine="785"/>
        <w:rPr>
          <w:color w:val="000000"/>
          <w:spacing w:val="-19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lastRenderedPageBreak/>
        <w:t>Південна Корея httр://guide.trevel.ru/south_korea/geo</w:t>
      </w:r>
    </w:p>
    <w:p w:rsidR="00DE5F07" w:rsidRDefault="00DE5F07" w:rsidP="00DE5F07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ind w:left="0" w:firstLine="785"/>
        <w:jc w:val="both"/>
        <w:rPr>
          <w:color w:val="000000"/>
          <w:spacing w:val="-19"/>
          <w:sz w:val="29"/>
          <w:szCs w:val="29"/>
          <w:lang w:val="ru-RU"/>
        </w:rPr>
      </w:pPr>
      <w:r>
        <w:rPr>
          <w:color w:val="000000"/>
          <w:spacing w:val="-2"/>
          <w:sz w:val="29"/>
          <w:szCs w:val="29"/>
          <w:lang w:val="ru-RU"/>
        </w:rPr>
        <w:t xml:space="preserve">Північна Корея </w:t>
      </w:r>
      <w:r>
        <w:rPr>
          <w:color w:val="000000"/>
          <w:spacing w:val="-2"/>
          <w:sz w:val="29"/>
          <w:szCs w:val="29"/>
        </w:rPr>
        <w:t>http</w:t>
      </w:r>
      <w:r>
        <w:rPr>
          <w:color w:val="000000"/>
          <w:spacing w:val="-2"/>
          <w:sz w:val="29"/>
          <w:szCs w:val="29"/>
          <w:lang w:val="ru-RU"/>
        </w:rPr>
        <w:t>://</w:t>
      </w:r>
      <w:r>
        <w:rPr>
          <w:color w:val="000000"/>
          <w:spacing w:val="-2"/>
          <w:sz w:val="29"/>
          <w:szCs w:val="29"/>
        </w:rPr>
        <w:t>www</w:t>
      </w:r>
      <w:r>
        <w:rPr>
          <w:color w:val="000000"/>
          <w:spacing w:val="-2"/>
          <w:sz w:val="29"/>
          <w:szCs w:val="29"/>
          <w:lang w:val="ru-RU"/>
        </w:rPr>
        <w:t>.</w:t>
      </w:r>
      <w:r>
        <w:rPr>
          <w:color w:val="000000"/>
          <w:spacing w:val="-2"/>
          <w:sz w:val="29"/>
          <w:szCs w:val="29"/>
        </w:rPr>
        <w:t>organgesmile</w:t>
      </w:r>
      <w:r>
        <w:rPr>
          <w:color w:val="000000"/>
          <w:spacing w:val="-2"/>
          <w:sz w:val="29"/>
          <w:szCs w:val="29"/>
          <w:lang w:val="ru-RU"/>
        </w:rPr>
        <w:t>.</w:t>
      </w:r>
      <w:r>
        <w:rPr>
          <w:color w:val="000000"/>
          <w:spacing w:val="-2"/>
          <w:sz w:val="29"/>
          <w:szCs w:val="29"/>
        </w:rPr>
        <w:t>com</w:t>
      </w:r>
      <w:r>
        <w:rPr>
          <w:color w:val="000000"/>
          <w:spacing w:val="-2"/>
          <w:sz w:val="29"/>
          <w:szCs w:val="29"/>
          <w:lang w:val="ru-RU"/>
        </w:rPr>
        <w:t>/</w:t>
      </w:r>
      <w:r>
        <w:rPr>
          <w:color w:val="000000"/>
          <w:spacing w:val="-2"/>
          <w:sz w:val="29"/>
          <w:szCs w:val="29"/>
        </w:rPr>
        <w:t>destinations</w:t>
      </w:r>
      <w:r>
        <w:rPr>
          <w:color w:val="000000"/>
          <w:spacing w:val="-2"/>
          <w:sz w:val="29"/>
          <w:szCs w:val="29"/>
          <w:lang w:val="ru-RU"/>
        </w:rPr>
        <w:t>/</w:t>
      </w:r>
      <w:r>
        <w:rPr>
          <w:color w:val="000000"/>
          <w:spacing w:val="-2"/>
          <w:sz w:val="29"/>
          <w:szCs w:val="29"/>
        </w:rPr>
        <w:t>north</w:t>
      </w:r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korea</w:t>
      </w:r>
      <w:r>
        <w:rPr>
          <w:color w:val="000000"/>
          <w:spacing w:val="-2"/>
          <w:sz w:val="29"/>
          <w:szCs w:val="29"/>
          <w:lang w:val="ru-RU"/>
        </w:rPr>
        <w:t>/</w:t>
      </w:r>
      <w:r>
        <w:rPr>
          <w:color w:val="000000"/>
          <w:spacing w:val="-2"/>
          <w:sz w:val="29"/>
          <w:szCs w:val="29"/>
        </w:rPr>
        <w:t>index</w:t>
      </w:r>
      <w:r>
        <w:rPr>
          <w:color w:val="000000"/>
          <w:spacing w:val="-2"/>
          <w:sz w:val="29"/>
          <w:szCs w:val="29"/>
          <w:lang w:val="ru-RU"/>
        </w:rPr>
        <w:t>.</w:t>
      </w:r>
      <w:r>
        <w:rPr>
          <w:color w:val="000000"/>
          <w:spacing w:val="-2"/>
          <w:sz w:val="29"/>
          <w:szCs w:val="29"/>
        </w:rPr>
        <w:t>htm</w:t>
      </w:r>
    </w:p>
    <w:p w:rsidR="00DE5F07" w:rsidRDefault="00DE5F07" w:rsidP="00DE5F07">
      <w:pPr>
        <w:rPr>
          <w:lang w:val="ru-RU"/>
        </w:rPr>
      </w:pPr>
    </w:p>
    <w:p w:rsidR="00DE5F07" w:rsidRDefault="00DE5F07" w:rsidP="00DE5F07">
      <w:pPr>
        <w:jc w:val="center"/>
        <w:rPr>
          <w:b/>
          <w:bCs/>
          <w:color w:val="000000"/>
          <w:sz w:val="28"/>
          <w:szCs w:val="28"/>
        </w:rPr>
      </w:pPr>
    </w:p>
    <w:p w:rsidR="00DE5F07" w:rsidRDefault="00DE5F07" w:rsidP="00DE5F0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DE5F07" w:rsidRPr="00C371D7" w:rsidRDefault="00DE5F07" w:rsidP="00DE5F07">
      <w:pPr>
        <w:pStyle w:val="a6"/>
        <w:ind w:left="360"/>
        <w:rPr>
          <w:sz w:val="28"/>
          <w:szCs w:val="28"/>
        </w:rPr>
      </w:pPr>
    </w:p>
    <w:p w:rsidR="00DE5F07" w:rsidRPr="003A5F81" w:rsidRDefault="00DE5F07" w:rsidP="00DE5F07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E5F07" w:rsidRDefault="00DE5F07" w:rsidP="00DE5F07"/>
    <w:p w:rsidR="003B2BEF" w:rsidRDefault="003B2BEF">
      <w:bookmarkStart w:id="1" w:name="_GoBack"/>
      <w:bookmarkEnd w:id="1"/>
    </w:p>
    <w:sectPr w:rsidR="003B2BEF" w:rsidSect="001A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C1AA9"/>
    <w:multiLevelType w:val="hybridMultilevel"/>
    <w:tmpl w:val="284EA4DE"/>
    <w:lvl w:ilvl="0" w:tplc="AEE87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B4A3A"/>
    <w:multiLevelType w:val="hybridMultilevel"/>
    <w:tmpl w:val="CF78E598"/>
    <w:lvl w:ilvl="0" w:tplc="7BAAC2A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EAA35C">
      <w:numFmt w:val="bullet"/>
      <w:lvlText w:val="•"/>
      <w:lvlJc w:val="left"/>
      <w:pPr>
        <w:ind w:left="1760" w:hanging="360"/>
      </w:pPr>
      <w:rPr>
        <w:lang w:val="uk-UA" w:eastAsia="en-US" w:bidi="ar-SA"/>
      </w:rPr>
    </w:lvl>
    <w:lvl w:ilvl="2" w:tplc="92EA831C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682CE36A">
      <w:numFmt w:val="bullet"/>
      <w:lvlText w:val="•"/>
      <w:lvlJc w:val="left"/>
      <w:pPr>
        <w:ind w:left="3641" w:hanging="360"/>
      </w:pPr>
      <w:rPr>
        <w:lang w:val="uk-UA" w:eastAsia="en-US" w:bidi="ar-SA"/>
      </w:rPr>
    </w:lvl>
    <w:lvl w:ilvl="4" w:tplc="EA72C3DE">
      <w:numFmt w:val="bullet"/>
      <w:lvlText w:val="•"/>
      <w:lvlJc w:val="left"/>
      <w:pPr>
        <w:ind w:left="4582" w:hanging="360"/>
      </w:pPr>
      <w:rPr>
        <w:lang w:val="uk-UA" w:eastAsia="en-US" w:bidi="ar-SA"/>
      </w:rPr>
    </w:lvl>
    <w:lvl w:ilvl="5" w:tplc="8F5E6F1E">
      <w:numFmt w:val="bullet"/>
      <w:lvlText w:val="•"/>
      <w:lvlJc w:val="left"/>
      <w:pPr>
        <w:ind w:left="5523" w:hanging="360"/>
      </w:pPr>
      <w:rPr>
        <w:lang w:val="uk-UA" w:eastAsia="en-US" w:bidi="ar-SA"/>
      </w:rPr>
    </w:lvl>
    <w:lvl w:ilvl="6" w:tplc="36DE663E">
      <w:numFmt w:val="bullet"/>
      <w:lvlText w:val="•"/>
      <w:lvlJc w:val="left"/>
      <w:pPr>
        <w:ind w:left="6463" w:hanging="360"/>
      </w:pPr>
      <w:rPr>
        <w:lang w:val="uk-UA" w:eastAsia="en-US" w:bidi="ar-SA"/>
      </w:rPr>
    </w:lvl>
    <w:lvl w:ilvl="7" w:tplc="F800BEDA">
      <w:numFmt w:val="bullet"/>
      <w:lvlText w:val="•"/>
      <w:lvlJc w:val="left"/>
      <w:pPr>
        <w:ind w:left="7404" w:hanging="360"/>
      </w:pPr>
      <w:rPr>
        <w:lang w:val="uk-UA" w:eastAsia="en-US" w:bidi="ar-SA"/>
      </w:rPr>
    </w:lvl>
    <w:lvl w:ilvl="8" w:tplc="4EFC9034">
      <w:numFmt w:val="bullet"/>
      <w:lvlText w:val="•"/>
      <w:lvlJc w:val="left"/>
      <w:pPr>
        <w:ind w:left="8345" w:hanging="360"/>
      </w:pPr>
      <w:rPr>
        <w:lang w:val="uk-UA" w:eastAsia="en-US" w:bidi="ar-SA"/>
      </w:rPr>
    </w:lvl>
  </w:abstractNum>
  <w:abstractNum w:abstractNumId="4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2F"/>
    <w:rsid w:val="003B2BEF"/>
    <w:rsid w:val="0066772F"/>
    <w:rsid w:val="00D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4E399-F026-41E3-85B7-5705428B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DE5F07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5F07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DE5F07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DE5F07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table" w:styleId="a5">
    <w:name w:val="Table Grid"/>
    <w:basedOn w:val="a1"/>
    <w:uiPriority w:val="39"/>
    <w:rsid w:val="00DE5F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DE5F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E5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//100-fac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finland.ry/info/culture/osobennost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2184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2023-10-03T14:32:00Z</dcterms:created>
  <dcterms:modified xsi:type="dcterms:W3CDTF">2023-10-03T14:32:00Z</dcterms:modified>
</cp:coreProperties>
</file>