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lang w:val="ru-RU" w:eastAsia="ru-RU" w:bidi="ru-RU"/>
        </w:rPr>
        <w:t xml:space="preserve">ТЕМА </w:t>
      </w:r>
      <w:r w:rsidR="003756F8" w:rsidRPr="003756F8">
        <w:rPr>
          <w:rFonts w:ascii="Times New Roman" w:hAnsi="Times New Roman" w:cs="Times New Roman"/>
          <w:sz w:val="28"/>
          <w:szCs w:val="28"/>
          <w:lang w:val="ru-RU" w:eastAsia="ru-RU" w:bidi="ru-RU"/>
        </w:rPr>
        <w:t>10</w:t>
      </w:r>
      <w:r w:rsidRPr="003756F8">
        <w:rPr>
          <w:rFonts w:ascii="Times New Roman" w:hAnsi="Times New Roman" w:cs="Times New Roman"/>
          <w:sz w:val="28"/>
          <w:szCs w:val="28"/>
          <w:lang w:val="ru-RU" w:eastAsia="ru-RU" w:bidi="ru-RU"/>
        </w:rPr>
        <w:t xml:space="preserve"> </w:t>
      </w:r>
      <w:r w:rsidRPr="003756F8">
        <w:rPr>
          <w:rFonts w:ascii="Times New Roman" w:hAnsi="Times New Roman" w:cs="Times New Roman"/>
          <w:sz w:val="28"/>
          <w:szCs w:val="28"/>
        </w:rPr>
        <w:t xml:space="preserve">ВИРОБНИЧИЙ </w:t>
      </w:r>
      <w:r w:rsidRPr="003756F8">
        <w:rPr>
          <w:rFonts w:ascii="Times New Roman" w:hAnsi="Times New Roman" w:cs="Times New Roman"/>
          <w:sz w:val="28"/>
          <w:szCs w:val="28"/>
          <w:lang w:val="ru-RU" w:eastAsia="ru-RU" w:bidi="ru-RU"/>
        </w:rPr>
        <w:t>ПЛАН</w:t>
      </w:r>
    </w:p>
    <w:p w:rsidR="00B5351D" w:rsidRPr="003756F8" w:rsidRDefault="0032518A" w:rsidP="003756F8">
      <w:pPr>
        <w:ind w:firstLine="709"/>
        <w:jc w:val="both"/>
        <w:rPr>
          <w:rFonts w:ascii="Times New Roman" w:hAnsi="Times New Roman" w:cs="Times New Roman"/>
          <w:sz w:val="28"/>
          <w:szCs w:val="28"/>
        </w:rPr>
      </w:pPr>
      <w:r w:rsidRPr="003756F8">
        <w:rPr>
          <w:rFonts w:ascii="Times New Roman" w:hAnsi="Times New Roman" w:cs="Times New Roman"/>
          <w:sz w:val="28"/>
          <w:szCs w:val="28"/>
          <w:lang w:val="ru-RU" w:eastAsia="ru-RU" w:bidi="ru-RU"/>
        </w:rPr>
        <w:t xml:space="preserve">1. </w:t>
      </w:r>
      <w:r w:rsidRPr="003756F8">
        <w:rPr>
          <w:rFonts w:ascii="Times New Roman" w:hAnsi="Times New Roman" w:cs="Times New Roman"/>
          <w:sz w:val="28"/>
          <w:szCs w:val="28"/>
        </w:rPr>
        <w:t xml:space="preserve">Цілі </w:t>
      </w:r>
      <w:r w:rsidRPr="003756F8">
        <w:rPr>
          <w:rFonts w:ascii="Times New Roman" w:hAnsi="Times New Roman" w:cs="Times New Roman"/>
          <w:sz w:val="28"/>
          <w:szCs w:val="28"/>
          <w:lang w:val="ru-RU" w:eastAsia="ru-RU" w:bidi="ru-RU"/>
        </w:rPr>
        <w:t xml:space="preserve">та </w:t>
      </w:r>
      <w:r w:rsidRPr="003756F8">
        <w:rPr>
          <w:rFonts w:ascii="Times New Roman" w:hAnsi="Times New Roman" w:cs="Times New Roman"/>
          <w:sz w:val="28"/>
          <w:szCs w:val="28"/>
        </w:rPr>
        <w:t>завдання виробничого плану</w:t>
      </w:r>
    </w:p>
    <w:p w:rsidR="00B5351D" w:rsidRPr="003756F8" w:rsidRDefault="0032518A" w:rsidP="003756F8">
      <w:pPr>
        <w:ind w:firstLine="709"/>
        <w:jc w:val="both"/>
        <w:rPr>
          <w:rFonts w:ascii="Times New Roman" w:hAnsi="Times New Roman" w:cs="Times New Roman"/>
          <w:sz w:val="28"/>
          <w:szCs w:val="28"/>
        </w:rPr>
      </w:pPr>
      <w:r w:rsidRPr="003756F8">
        <w:rPr>
          <w:rFonts w:ascii="Times New Roman" w:hAnsi="Times New Roman" w:cs="Times New Roman"/>
          <w:sz w:val="28"/>
          <w:szCs w:val="28"/>
        </w:rPr>
        <w:t>2. Структура виробничого плану; технологія виробництва, контроль якості виробничого процесу, виробнича програма суб’єкта підприємницької діяльності</w:t>
      </w:r>
    </w:p>
    <w:p w:rsidR="00B5351D" w:rsidRPr="003756F8" w:rsidRDefault="0032518A" w:rsidP="003756F8">
      <w:pPr>
        <w:ind w:firstLine="709"/>
        <w:jc w:val="both"/>
        <w:rPr>
          <w:rFonts w:ascii="Times New Roman" w:hAnsi="Times New Roman" w:cs="Times New Roman"/>
          <w:sz w:val="28"/>
          <w:szCs w:val="28"/>
        </w:rPr>
      </w:pPr>
      <w:r w:rsidRPr="003756F8">
        <w:rPr>
          <w:rFonts w:ascii="Times New Roman" w:hAnsi="Times New Roman" w:cs="Times New Roman"/>
          <w:sz w:val="28"/>
          <w:szCs w:val="28"/>
        </w:rPr>
        <w:t>3. Формування матеріально-технічної бази</w:t>
      </w:r>
    </w:p>
    <w:p w:rsidR="00B5351D" w:rsidRPr="003756F8" w:rsidRDefault="0032518A" w:rsidP="003756F8">
      <w:pPr>
        <w:ind w:firstLine="709"/>
        <w:jc w:val="both"/>
        <w:rPr>
          <w:rFonts w:ascii="Times New Roman" w:hAnsi="Times New Roman" w:cs="Times New Roman"/>
          <w:sz w:val="28"/>
          <w:szCs w:val="28"/>
        </w:rPr>
      </w:pPr>
      <w:r w:rsidRPr="003756F8">
        <w:rPr>
          <w:rFonts w:ascii="Times New Roman" w:hAnsi="Times New Roman" w:cs="Times New Roman"/>
          <w:sz w:val="28"/>
          <w:szCs w:val="28"/>
        </w:rPr>
        <w:t>4. Нормування ресурсного забезпечення бізнес-плану</w:t>
      </w:r>
    </w:p>
    <w:p w:rsidR="0032518A" w:rsidRPr="003756F8" w:rsidRDefault="0032518A" w:rsidP="003756F8">
      <w:pPr>
        <w:tabs>
          <w:tab w:val="left" w:pos="2838"/>
        </w:tabs>
        <w:spacing w:line="288" w:lineRule="auto"/>
        <w:ind w:firstLine="709"/>
        <w:jc w:val="both"/>
        <w:rPr>
          <w:rFonts w:ascii="Times New Roman" w:hAnsi="Times New Roman" w:cs="Times New Roman"/>
          <w:sz w:val="28"/>
          <w:szCs w:val="28"/>
          <w:lang w:val="en-US"/>
        </w:rPr>
      </w:pPr>
    </w:p>
    <w:p w:rsidR="00B5351D" w:rsidRPr="003756F8" w:rsidRDefault="0032518A" w:rsidP="003756F8">
      <w:pPr>
        <w:tabs>
          <w:tab w:val="left" w:pos="2838"/>
        </w:tabs>
        <w:spacing w:line="288" w:lineRule="auto"/>
        <w:ind w:firstLine="709"/>
        <w:jc w:val="both"/>
        <w:rPr>
          <w:rFonts w:ascii="Times New Roman" w:hAnsi="Times New Roman" w:cs="Times New Roman"/>
          <w:b/>
          <w:sz w:val="28"/>
          <w:szCs w:val="28"/>
        </w:rPr>
      </w:pPr>
      <w:r w:rsidRPr="003756F8">
        <w:rPr>
          <w:rFonts w:ascii="Times New Roman" w:hAnsi="Times New Roman" w:cs="Times New Roman"/>
          <w:b/>
          <w:sz w:val="28"/>
          <w:szCs w:val="28"/>
        </w:rPr>
        <w:t>1. Цілі та завдання виробничого плану</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Основне завдання розділу “Виробничий-план” полягає в обґрунтуванні можливості суб’єкта підприємницької діяльності щодо організації виробництва запланованих до реалізації обсягів продукції (створення послуг), відповідної кількості та якості (згідно виробничої програми), у відповідний час, а також щодо залучення для цього необхідного ресурсного забезпечення.</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Виходячи з основного завдання цілями розробки розділу “Виробничий план” є дати відповіді на питання:</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де буде виготовлятись продукція суб’єкта підприємницької діяльності (надаватись послуги) (на існуючому чи новостворюваному);</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якою є послідовність виконання виробничих операцій та інших технологічних процесів виготовлення продукції;</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які машини та обладнання потрібні для виробничого процесу і яким чином вони будуть залучені (придбані чи орендовані);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яка вартість придбання чи оренди машин, обладнання, устаткування і т. ін. та якими повинні бути суми амортизаційних відрахувань;</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які матеріали, сировина, комплектуючі потрібні для забезпечення належного проходження виробничого процесу, витрати на їх придбання та процедура їх закупівлі;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які необхідні обсяги запасів сировини, матеріалів, комплектуючих для забезпечення нормального проходження виробничого процесу;</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якими є потреби підприємницького проекту у всіх видах приміщень;</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на яких стадіях виробничого процесу та якими методами буде проводитись контроль якості виробництва та продукції (послуг) суб’єкта підприємницької діяльності;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якими стандартами чи системами управління якістю виробничого процесу і продукції буде користуватись суб’єктом підприємницької діяльності;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яким чином буде організовано утилізацію відходів та забезпечено дотримання вимог усіх контролюючих виробничий процес державних інстанцій (санітарно-епідеміологічна служба, пожежний нагляд, органи стандартизації та сертифікації продукції (послуг), виробництва ін.)?</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lastRenderedPageBreak/>
        <w:t xml:space="preserve">Цей розділ бізнес-плану розробляється для підприємницького проекту, пов’язаного з виробництвом. Проте якщо підприємницький проект стосується </w:t>
      </w:r>
      <w:r w:rsidR="003756F8">
        <w:rPr>
          <w:rFonts w:ascii="Times New Roman" w:hAnsi="Times New Roman" w:cs="Times New Roman"/>
          <w:sz w:val="28"/>
          <w:szCs w:val="28"/>
        </w:rPr>
        <w:t xml:space="preserve"> </w:t>
      </w:r>
      <w:r w:rsidRPr="003756F8">
        <w:rPr>
          <w:rFonts w:ascii="Times New Roman" w:hAnsi="Times New Roman" w:cs="Times New Roman"/>
          <w:sz w:val="28"/>
          <w:szCs w:val="28"/>
        </w:rPr>
        <w:t xml:space="preserve"> </w:t>
      </w:r>
      <w:r w:rsidRPr="003756F8">
        <w:rPr>
          <w:rFonts w:ascii="Times New Roman" w:hAnsi="Times New Roman" w:cs="Times New Roman"/>
          <w:sz w:val="28"/>
          <w:szCs w:val="28"/>
          <w:lang w:val="ru-RU" w:eastAsia="ru-RU" w:bidi="ru-RU"/>
        </w:rPr>
        <w:t xml:space="preserve">сфери </w:t>
      </w:r>
      <w:r w:rsidRPr="003756F8">
        <w:rPr>
          <w:rFonts w:ascii="Times New Roman" w:hAnsi="Times New Roman" w:cs="Times New Roman"/>
          <w:sz w:val="28"/>
          <w:szCs w:val="28"/>
        </w:rPr>
        <w:t xml:space="preserve">торгівлі </w:t>
      </w:r>
      <w:r w:rsidRPr="003756F8">
        <w:rPr>
          <w:rFonts w:ascii="Times New Roman" w:hAnsi="Times New Roman" w:cs="Times New Roman"/>
          <w:sz w:val="28"/>
          <w:szCs w:val="28"/>
          <w:lang w:val="ru-RU" w:eastAsia="ru-RU" w:bidi="ru-RU"/>
        </w:rPr>
        <w:t xml:space="preserve">чи надання послуг у його межах </w:t>
      </w:r>
      <w:r w:rsidRPr="003756F8">
        <w:rPr>
          <w:rFonts w:ascii="Times New Roman" w:hAnsi="Times New Roman" w:cs="Times New Roman"/>
          <w:sz w:val="28"/>
          <w:szCs w:val="28"/>
        </w:rPr>
        <w:t xml:space="preserve">слід здійснити </w:t>
      </w:r>
      <w:r w:rsidRPr="003756F8">
        <w:rPr>
          <w:rFonts w:ascii="Times New Roman" w:hAnsi="Times New Roman" w:cs="Times New Roman"/>
          <w:sz w:val="28"/>
          <w:szCs w:val="28"/>
          <w:lang w:val="ru-RU" w:eastAsia="ru-RU" w:bidi="ru-RU"/>
        </w:rPr>
        <w:t xml:space="preserve">розрахунок </w:t>
      </w:r>
      <w:r w:rsidRPr="003756F8">
        <w:rPr>
          <w:rFonts w:ascii="Times New Roman" w:hAnsi="Times New Roman" w:cs="Times New Roman"/>
          <w:sz w:val="28"/>
          <w:szCs w:val="28"/>
        </w:rPr>
        <w:t>необхідного ресурсного забезпечення, а також описати технологічний процес ведення бізнесу.</w:t>
      </w:r>
    </w:p>
    <w:p w:rsidR="003756F8" w:rsidRDefault="003756F8" w:rsidP="003756F8">
      <w:pPr>
        <w:tabs>
          <w:tab w:val="left" w:pos="998"/>
        </w:tabs>
        <w:spacing w:line="288" w:lineRule="auto"/>
        <w:ind w:firstLine="709"/>
        <w:jc w:val="both"/>
        <w:outlineLvl w:val="2"/>
        <w:rPr>
          <w:rFonts w:ascii="Times New Roman" w:hAnsi="Times New Roman" w:cs="Times New Roman"/>
          <w:sz w:val="28"/>
          <w:szCs w:val="28"/>
        </w:rPr>
      </w:pPr>
      <w:bookmarkStart w:id="0" w:name="bookmark77"/>
    </w:p>
    <w:p w:rsidR="00B5351D" w:rsidRPr="003756F8" w:rsidRDefault="0032518A" w:rsidP="003756F8">
      <w:pPr>
        <w:tabs>
          <w:tab w:val="left" w:pos="998"/>
        </w:tabs>
        <w:spacing w:line="288" w:lineRule="auto"/>
        <w:ind w:firstLine="709"/>
        <w:jc w:val="both"/>
        <w:outlineLvl w:val="2"/>
        <w:rPr>
          <w:rFonts w:ascii="Times New Roman" w:hAnsi="Times New Roman" w:cs="Times New Roman"/>
          <w:b/>
          <w:sz w:val="28"/>
          <w:szCs w:val="28"/>
        </w:rPr>
      </w:pPr>
      <w:r w:rsidRPr="003756F8">
        <w:rPr>
          <w:rFonts w:ascii="Times New Roman" w:hAnsi="Times New Roman" w:cs="Times New Roman"/>
          <w:sz w:val="28"/>
          <w:szCs w:val="28"/>
        </w:rPr>
        <w:t>2</w:t>
      </w:r>
      <w:r w:rsidRPr="003756F8">
        <w:rPr>
          <w:rFonts w:ascii="Times New Roman" w:hAnsi="Times New Roman" w:cs="Times New Roman"/>
          <w:b/>
          <w:sz w:val="28"/>
          <w:szCs w:val="28"/>
        </w:rPr>
        <w:t>. Структура виробничого плану, технологія виробництва, контроль якості виробничого процесу, виробнича програма суб’єкта підприємницької діяльності</w:t>
      </w:r>
      <w:bookmarkEnd w:id="0"/>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Внутрішня логіка розробки “Виробничого плану” містить етапи, представлені на рис. 1. Відповідно, основними складовими блоками цього розділу бізнес-плану є:</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1. Опис технології виробництва та збуту продукції (надання послуг).</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2. Обґрунтування потреби підприємницького проекту у матеріально- технічній базі.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3. Розрахунок потреби підприємницького проекту у всіх видах ресурсів.</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4. Розрахунок максимальної виробничої потужності.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5. Розрахунок витрат, пов’язаних з використанням усіх видів ресурсів та загальних витрат виробництва одиниці продукції; складання кошторису витрат.</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6. Розподіл витрат на постійні та змінні.</w:t>
      </w:r>
    </w:p>
    <w:p w:rsidR="00B5351D" w:rsidRPr="003756F8" w:rsidRDefault="0032518A" w:rsidP="003756F8">
      <w:pPr>
        <w:ind w:firstLine="709"/>
        <w:jc w:val="both"/>
        <w:rPr>
          <w:rFonts w:ascii="Times New Roman" w:hAnsi="Times New Roman" w:cs="Times New Roman"/>
          <w:sz w:val="28"/>
          <w:szCs w:val="28"/>
        </w:rPr>
      </w:pPr>
      <w:r w:rsidRPr="003756F8">
        <w:rPr>
          <w:rFonts w:ascii="Times New Roman" w:hAnsi="Times New Roman" w:cs="Times New Roman"/>
          <w:sz w:val="28"/>
          <w:szCs w:val="28"/>
        </w:rPr>
        <w:t>7. Калькуляція собівартості одиниці продукції.</w:t>
      </w:r>
    </w:p>
    <w:p w:rsidR="00B5351D" w:rsidRPr="00102A2E" w:rsidRDefault="003756F8" w:rsidP="00102A2E">
      <w:pPr>
        <w:jc w:val="both"/>
        <w:rPr>
          <w:rFonts w:ascii="Times New Roman" w:hAnsi="Times New Roman" w:cs="Times New Roman"/>
          <w:sz w:val="2"/>
          <w:szCs w:val="2"/>
        </w:rPr>
      </w:pPr>
      <w:r w:rsidRPr="007966A1">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pt;height:289.8pt">
            <v:imagedata r:id="rId6" r:href="rId7"/>
          </v:shape>
        </w:pic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lang w:val="ru-RU" w:eastAsia="ru-RU" w:bidi="ru-RU"/>
        </w:rPr>
        <w:t>Рис</w:t>
      </w:r>
      <w:r w:rsidR="003756F8" w:rsidRPr="003756F8">
        <w:rPr>
          <w:rFonts w:ascii="Times New Roman" w:hAnsi="Times New Roman" w:cs="Times New Roman"/>
          <w:sz w:val="28"/>
          <w:szCs w:val="28"/>
          <w:lang w:val="ru-RU" w:eastAsia="ru-RU" w:bidi="ru-RU"/>
        </w:rPr>
        <w:t xml:space="preserve">унок </w:t>
      </w:r>
      <w:r w:rsidRPr="003756F8">
        <w:rPr>
          <w:rFonts w:ascii="Times New Roman" w:hAnsi="Times New Roman" w:cs="Times New Roman"/>
          <w:sz w:val="28"/>
          <w:szCs w:val="28"/>
          <w:lang w:val="ru-RU" w:eastAsia="ru-RU" w:bidi="ru-RU"/>
        </w:rPr>
        <w:t xml:space="preserve">1. </w:t>
      </w:r>
      <w:r w:rsidRPr="003756F8">
        <w:rPr>
          <w:rFonts w:ascii="Times New Roman" w:hAnsi="Times New Roman" w:cs="Times New Roman"/>
          <w:sz w:val="28"/>
          <w:szCs w:val="28"/>
        </w:rPr>
        <w:t>Внутрішня логіка розробки розділу бізнес-плану</w:t>
      </w:r>
      <w:r w:rsidR="003756F8" w:rsidRPr="003756F8">
        <w:rPr>
          <w:rFonts w:ascii="Times New Roman" w:hAnsi="Times New Roman" w:cs="Times New Roman"/>
          <w:sz w:val="28"/>
          <w:szCs w:val="28"/>
        </w:rPr>
        <w:t xml:space="preserve"> </w:t>
      </w:r>
      <w:r w:rsidRPr="003756F8">
        <w:rPr>
          <w:rFonts w:ascii="Times New Roman" w:hAnsi="Times New Roman" w:cs="Times New Roman"/>
          <w:sz w:val="28"/>
          <w:szCs w:val="28"/>
        </w:rPr>
        <w:t>“Виробничий план”</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lastRenderedPageBreak/>
        <w:t xml:space="preserve">Додатковими аспектами, які доцільно висвітлити у цьому розділі бізнес- плану, є питання, пов’язані з необхідністю виробничої кооперації, контролю за </w:t>
      </w:r>
      <w:r w:rsidR="003756F8">
        <w:rPr>
          <w:rFonts w:ascii="Times New Roman" w:hAnsi="Times New Roman" w:cs="Times New Roman"/>
          <w:sz w:val="28"/>
          <w:szCs w:val="28"/>
        </w:rPr>
        <w:t xml:space="preserve"> </w:t>
      </w:r>
      <w:r w:rsidRPr="003756F8">
        <w:rPr>
          <w:rFonts w:ascii="Times New Roman" w:hAnsi="Times New Roman" w:cs="Times New Roman"/>
          <w:sz w:val="28"/>
          <w:szCs w:val="28"/>
        </w:rPr>
        <w:t xml:space="preserve"> </w:t>
      </w:r>
      <w:r w:rsidRPr="003756F8">
        <w:rPr>
          <w:rFonts w:ascii="Times New Roman" w:hAnsi="Times New Roman" w:cs="Times New Roman"/>
          <w:sz w:val="28"/>
          <w:szCs w:val="28"/>
          <w:lang w:val="ru-RU" w:eastAsia="ru-RU" w:bidi="ru-RU"/>
        </w:rPr>
        <w:t xml:space="preserve">виробничим процесом, системи забезпечення охорони навколишнього середовища, потребою </w:t>
      </w:r>
      <w:r w:rsidRPr="003756F8">
        <w:rPr>
          <w:rFonts w:ascii="Times New Roman" w:hAnsi="Times New Roman" w:cs="Times New Roman"/>
          <w:sz w:val="28"/>
          <w:szCs w:val="28"/>
        </w:rPr>
        <w:t xml:space="preserve">підприємницького </w:t>
      </w:r>
      <w:r w:rsidRPr="003756F8">
        <w:rPr>
          <w:rFonts w:ascii="Times New Roman" w:hAnsi="Times New Roman" w:cs="Times New Roman"/>
          <w:sz w:val="28"/>
          <w:szCs w:val="28"/>
          <w:lang w:val="ru-RU" w:eastAsia="ru-RU" w:bidi="ru-RU"/>
        </w:rPr>
        <w:t xml:space="preserve">проекту у довгострокових активах, </w:t>
      </w:r>
      <w:r w:rsidRPr="003756F8">
        <w:rPr>
          <w:rFonts w:ascii="Times New Roman" w:hAnsi="Times New Roman" w:cs="Times New Roman"/>
          <w:sz w:val="28"/>
          <w:szCs w:val="28"/>
        </w:rPr>
        <w:t>складанні прогнозу витрат.</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Однією з найважливіших складових цього розділу бізнес-плану є опис особливостей технологічного процесу виробництва продукції (надання послуг). Виробничий план формується на основі плану збуту продукції (складеного у “Маркетинг-плані”) та запроектованих виробничих потужностей суб’єкта підприємницької діяльності. Технологічний процес (виробничий процес) в загальному являє собою цілеспрямоване перетворення вихідної сировини та матеріалів у готову продукцію із заданими властивостями, придатну до індивідуального чи виробничого споживання. Технологічний процес складається з основних та допоміжних процесів, а також з окремих технологічних операцій, елементарних дій з перетворення предметів праці з метою отримання необхідного результату. Потрібно зазначити також обраний тип виробництва (одиничне, серійне, масове), методи його організації, структуру виробничого циклу.</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У цьому розділі також здійснюють оцінку технології виробництва на предмет її відповідності сучасним вимогам, рівню автоматизації виробничого процесу, забезпечення його гнучкості, скорочення часу на переналагодження виробничих ліній, а також можливостей швидкого збільшення чи зменшення обсягів виробництва продукції.</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Розробка “Виробничого плану” починається з складання переліку виробничих операцій або інших робочих процесів, послідовне виконання яких і забезпечує випуск продукції (надання послуг), тобто з опису технологічного процесу її виготовлення. Це допомагає чітко визначити:</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які саме машини, обладнання та інструменти необхідні;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яка сировина, матеріали та комплектуючі будуть використовуватись для виготовлення продукції;</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персонал яких професій та кваліфікацій необхідно залучити;</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які приміщення потрібні для реалізації підприємницького проекту?</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Слід пам’ятати, що основним ресурсним обмеженням у “Виробничому</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плані” є планова виробнича потужність - максимальний обсяг виробництва згідно продуктивності обладнання, </w:t>
      </w:r>
      <w:r w:rsidRPr="003756F8">
        <w:rPr>
          <w:rFonts w:ascii="Times New Roman" w:hAnsi="Times New Roman" w:cs="Times New Roman"/>
          <w:sz w:val="28"/>
          <w:szCs w:val="28"/>
          <w:lang w:val="ru-RU" w:eastAsia="ru-RU" w:bidi="ru-RU"/>
        </w:rPr>
        <w:t xml:space="preserve">яке </w:t>
      </w:r>
      <w:r w:rsidRPr="003756F8">
        <w:rPr>
          <w:rFonts w:ascii="Times New Roman" w:hAnsi="Times New Roman" w:cs="Times New Roman"/>
          <w:sz w:val="28"/>
          <w:szCs w:val="28"/>
        </w:rPr>
        <w:t>передбачається встановити. Визначення необхідної планової виробничої потужності здійснюється в ході техніко- економічного обґрунтування з врахуванням:</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прогнозу попиту та рівня проникнення на ринок продукції (послуг) </w:t>
      </w:r>
      <w:r w:rsidRPr="003756F8">
        <w:rPr>
          <w:rFonts w:ascii="Times New Roman" w:hAnsi="Times New Roman" w:cs="Times New Roman"/>
          <w:sz w:val="28"/>
          <w:szCs w:val="28"/>
        </w:rPr>
        <w:lastRenderedPageBreak/>
        <w:t>суб’єкта підприємницької діяльності;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можливостей доступу суб’єкта підприємницької діяльності до необхідних ресурсів, сировини та матеріалів;</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типу виробництва;</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особливостей продукції, яка виготовляється чи послуг, які надаються;</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застосовуваної технології;</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мінімального беззбиткового обсягу виробництва;</w:t>
      </w:r>
    </w:p>
    <w:p w:rsidR="0032518A"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наявності відповідного обладнання (машин, устаткування, та інших засобів виробництва). </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lang w:val="ru-RU" w:eastAsia="ru-RU" w:bidi="ru-RU"/>
        </w:rPr>
        <w:t xml:space="preserve">У випадку, якщо в </w:t>
      </w:r>
      <w:r w:rsidRPr="003756F8">
        <w:rPr>
          <w:rFonts w:ascii="Times New Roman" w:hAnsi="Times New Roman" w:cs="Times New Roman"/>
          <w:sz w:val="28"/>
          <w:szCs w:val="28"/>
        </w:rPr>
        <w:t xml:space="preserve">процесі </w:t>
      </w:r>
      <w:r w:rsidRPr="003756F8">
        <w:rPr>
          <w:rFonts w:ascii="Times New Roman" w:hAnsi="Times New Roman" w:cs="Times New Roman"/>
          <w:sz w:val="28"/>
          <w:szCs w:val="28"/>
          <w:lang w:val="ru-RU" w:eastAsia="ru-RU" w:bidi="ru-RU"/>
        </w:rPr>
        <w:t xml:space="preserve">виробництва </w:t>
      </w:r>
      <w:r w:rsidRPr="003756F8">
        <w:rPr>
          <w:rFonts w:ascii="Times New Roman" w:hAnsi="Times New Roman" w:cs="Times New Roman"/>
          <w:sz w:val="28"/>
          <w:szCs w:val="28"/>
        </w:rPr>
        <w:t xml:space="preserve">передбачається </w:t>
      </w:r>
      <w:r w:rsidRPr="003756F8">
        <w:rPr>
          <w:rFonts w:ascii="Times New Roman" w:hAnsi="Times New Roman" w:cs="Times New Roman"/>
          <w:sz w:val="28"/>
          <w:szCs w:val="28"/>
          <w:lang w:val="ru-RU" w:eastAsia="ru-RU" w:bidi="ru-RU"/>
        </w:rPr>
        <w:t xml:space="preserve">залучення для виконання частини </w:t>
      </w:r>
      <w:r w:rsidRPr="003756F8">
        <w:rPr>
          <w:rFonts w:ascii="Times New Roman" w:hAnsi="Times New Roman" w:cs="Times New Roman"/>
          <w:sz w:val="28"/>
          <w:szCs w:val="28"/>
        </w:rPr>
        <w:t xml:space="preserve">операцій субпідрядників, </w:t>
      </w:r>
      <w:r w:rsidRPr="003756F8">
        <w:rPr>
          <w:rFonts w:ascii="Times New Roman" w:hAnsi="Times New Roman" w:cs="Times New Roman"/>
          <w:sz w:val="28"/>
          <w:szCs w:val="28"/>
          <w:lang w:val="ru-RU" w:eastAsia="ru-RU" w:bidi="ru-RU"/>
        </w:rPr>
        <w:t xml:space="preserve">у цьому </w:t>
      </w:r>
      <w:r w:rsidRPr="003756F8">
        <w:rPr>
          <w:rFonts w:ascii="Times New Roman" w:hAnsi="Times New Roman" w:cs="Times New Roman"/>
          <w:sz w:val="28"/>
          <w:szCs w:val="28"/>
        </w:rPr>
        <w:t xml:space="preserve">розділі бізнес-плану необхідно обґрунтувати рішення </w:t>
      </w:r>
      <w:r w:rsidRPr="003756F8">
        <w:rPr>
          <w:rFonts w:ascii="Times New Roman" w:hAnsi="Times New Roman" w:cs="Times New Roman"/>
          <w:sz w:val="28"/>
          <w:szCs w:val="28"/>
          <w:lang w:val="ru-RU" w:eastAsia="ru-RU" w:bidi="ru-RU"/>
        </w:rPr>
        <w:t xml:space="preserve">про кооперування, а також обрання конкретних </w:t>
      </w:r>
      <w:r w:rsidRPr="003756F8">
        <w:rPr>
          <w:rFonts w:ascii="Times New Roman" w:hAnsi="Times New Roman" w:cs="Times New Roman"/>
          <w:sz w:val="28"/>
          <w:szCs w:val="28"/>
        </w:rPr>
        <w:t xml:space="preserve">параметрів </w:t>
      </w:r>
      <w:r w:rsidRPr="003756F8">
        <w:rPr>
          <w:rFonts w:ascii="Times New Roman" w:hAnsi="Times New Roman" w:cs="Times New Roman"/>
          <w:sz w:val="28"/>
          <w:szCs w:val="28"/>
          <w:lang w:val="ru-RU" w:eastAsia="ru-RU" w:bidi="ru-RU"/>
        </w:rPr>
        <w:t xml:space="preserve">з точки зору найменших витрат на виробництво, транспортування, </w:t>
      </w:r>
      <w:r w:rsidRPr="003756F8">
        <w:rPr>
          <w:rFonts w:ascii="Times New Roman" w:hAnsi="Times New Roman" w:cs="Times New Roman"/>
          <w:sz w:val="28"/>
          <w:szCs w:val="28"/>
        </w:rPr>
        <w:t xml:space="preserve">вхідного </w:t>
      </w:r>
      <w:r w:rsidRPr="003756F8">
        <w:rPr>
          <w:rFonts w:ascii="Times New Roman" w:hAnsi="Times New Roman" w:cs="Times New Roman"/>
          <w:sz w:val="28"/>
          <w:szCs w:val="28"/>
          <w:lang w:val="ru-RU" w:eastAsia="ru-RU" w:bidi="ru-RU"/>
        </w:rPr>
        <w:t xml:space="preserve">контролю сировини та комплектуючих, </w:t>
      </w:r>
      <w:r w:rsidRPr="003756F8">
        <w:rPr>
          <w:rFonts w:ascii="Times New Roman" w:hAnsi="Times New Roman" w:cs="Times New Roman"/>
          <w:sz w:val="28"/>
          <w:szCs w:val="28"/>
        </w:rPr>
        <w:t xml:space="preserve">які </w:t>
      </w:r>
      <w:r w:rsidRPr="003756F8">
        <w:rPr>
          <w:rFonts w:ascii="Times New Roman" w:hAnsi="Times New Roman" w:cs="Times New Roman"/>
          <w:sz w:val="28"/>
          <w:szCs w:val="28"/>
          <w:lang w:val="ru-RU" w:eastAsia="ru-RU" w:bidi="ru-RU"/>
        </w:rPr>
        <w:t xml:space="preserve">будуть постачатись </w:t>
      </w:r>
      <w:r w:rsidRPr="003756F8">
        <w:rPr>
          <w:rFonts w:ascii="Times New Roman" w:hAnsi="Times New Roman" w:cs="Times New Roman"/>
          <w:sz w:val="28"/>
          <w:szCs w:val="28"/>
        </w:rPr>
        <w:t xml:space="preserve">субпідрядниками. </w:t>
      </w:r>
      <w:r w:rsidRPr="003756F8">
        <w:rPr>
          <w:rFonts w:ascii="Times New Roman" w:hAnsi="Times New Roman" w:cs="Times New Roman"/>
          <w:sz w:val="28"/>
          <w:szCs w:val="28"/>
          <w:lang w:val="ru-RU" w:eastAsia="ru-RU" w:bidi="ru-RU"/>
        </w:rPr>
        <w:t xml:space="preserve">При </w:t>
      </w:r>
      <w:r w:rsidRPr="003756F8">
        <w:rPr>
          <w:rFonts w:ascii="Times New Roman" w:hAnsi="Times New Roman" w:cs="Times New Roman"/>
          <w:sz w:val="28"/>
          <w:szCs w:val="28"/>
        </w:rPr>
        <w:t xml:space="preserve">виборі партнерів доцільно </w:t>
      </w:r>
      <w:r w:rsidRPr="003756F8">
        <w:rPr>
          <w:rFonts w:ascii="Times New Roman" w:hAnsi="Times New Roman" w:cs="Times New Roman"/>
          <w:sz w:val="28"/>
          <w:szCs w:val="28"/>
          <w:lang w:val="ru-RU" w:eastAsia="ru-RU" w:bidi="ru-RU"/>
        </w:rPr>
        <w:t xml:space="preserve">врахувати </w:t>
      </w:r>
      <w:r w:rsidRPr="003756F8">
        <w:rPr>
          <w:rFonts w:ascii="Times New Roman" w:hAnsi="Times New Roman" w:cs="Times New Roman"/>
          <w:sz w:val="28"/>
          <w:szCs w:val="28"/>
        </w:rPr>
        <w:t>їх надійність, виробничі, фінансові, кадрові можливості, престижність.</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lang w:val="ru-RU" w:eastAsia="ru-RU" w:bidi="ru-RU"/>
        </w:rPr>
        <w:t xml:space="preserve">У межах забезпечення контролю </w:t>
      </w:r>
      <w:r w:rsidRPr="003756F8">
        <w:rPr>
          <w:rFonts w:ascii="Times New Roman" w:hAnsi="Times New Roman" w:cs="Times New Roman"/>
          <w:sz w:val="28"/>
          <w:szCs w:val="28"/>
        </w:rPr>
        <w:t xml:space="preserve">якості </w:t>
      </w:r>
      <w:r w:rsidRPr="003756F8">
        <w:rPr>
          <w:rFonts w:ascii="Times New Roman" w:hAnsi="Times New Roman" w:cs="Times New Roman"/>
          <w:sz w:val="28"/>
          <w:szCs w:val="28"/>
          <w:lang w:val="ru-RU" w:eastAsia="ru-RU" w:bidi="ru-RU"/>
        </w:rPr>
        <w:t xml:space="preserve">виробничого процесу </w:t>
      </w:r>
      <w:r w:rsidRPr="003756F8">
        <w:rPr>
          <w:rFonts w:ascii="Times New Roman" w:hAnsi="Times New Roman" w:cs="Times New Roman"/>
          <w:sz w:val="28"/>
          <w:szCs w:val="28"/>
        </w:rPr>
        <w:t>необхідно розглянути існуючу в суб’єкта підприємницької діяльності або обґрунтувати необхідну систему управління якістю продукції (послуг). Необхідно описати послідовність, методи і засоби контролю якості продукції (послуг). Можна представити необхідну нормативно-технічну документацію для регламентування якості виготовлення продукції (надання послуг), забезпечення контролю затрат матеріалів, праці та інших елементів, які входять у склад собівартості продукції (послуг).</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У “Виробничому плані” необхідно описати можливий вплив відходів виробництва суб’єкта підприємницької діяльності на навколишнє середовище (атмосферу, водні ресурси і т.д.) та розрахувати додаткові витрати на викиди у навколишнє середовище, штрафи, облаштування системи очисних споруд ін. Доцільно вказати, які заходи буде здійснювати суб’єкт підприємницької діяльності щодо утилізації відходів, формування позитивного іміджу, яке не забруднює навколишнє середовище.</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В межах виробничої програми необхідно навести інформацію про обсяги виробництва кожного виду продукції в натуральних одиницях та динаміку їх зміни протягом планового періоду бізнес-планування. План виробництва представляють, як правило, у типових таблицях (табл. 1).</w:t>
      </w:r>
    </w:p>
    <w:p w:rsidR="003756F8" w:rsidRDefault="003756F8" w:rsidP="003756F8">
      <w:pPr>
        <w:spacing w:line="288" w:lineRule="auto"/>
        <w:ind w:firstLine="709"/>
        <w:jc w:val="both"/>
        <w:rPr>
          <w:rFonts w:ascii="Times New Roman" w:hAnsi="Times New Roman" w:cs="Times New Roman"/>
          <w:sz w:val="28"/>
          <w:szCs w:val="28"/>
        </w:rPr>
      </w:pPr>
    </w:p>
    <w:p w:rsidR="003756F8" w:rsidRDefault="003756F8" w:rsidP="003756F8">
      <w:pPr>
        <w:spacing w:line="288" w:lineRule="auto"/>
        <w:ind w:firstLine="709"/>
        <w:jc w:val="both"/>
        <w:rPr>
          <w:rFonts w:ascii="Times New Roman" w:hAnsi="Times New Roman" w:cs="Times New Roman"/>
          <w:sz w:val="28"/>
          <w:szCs w:val="28"/>
        </w:rPr>
      </w:pP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lastRenderedPageBreak/>
        <w:t>Таблиця 1</w:t>
      </w:r>
      <w:r w:rsidR="003756F8">
        <w:rPr>
          <w:rFonts w:ascii="Times New Roman" w:hAnsi="Times New Roman" w:cs="Times New Roman"/>
          <w:sz w:val="28"/>
          <w:szCs w:val="28"/>
        </w:rPr>
        <w:t xml:space="preserve"> </w:t>
      </w:r>
      <w:r w:rsidRPr="003756F8">
        <w:rPr>
          <w:rFonts w:ascii="Times New Roman" w:hAnsi="Times New Roman" w:cs="Times New Roman"/>
          <w:sz w:val="28"/>
          <w:szCs w:val="28"/>
        </w:rPr>
        <w:t>Таблична форма для планування виробничої програми суб’єкта</w:t>
      </w:r>
      <w:r w:rsidR="003756F8">
        <w:rPr>
          <w:rFonts w:ascii="Times New Roman" w:hAnsi="Times New Roman" w:cs="Times New Roman"/>
          <w:sz w:val="28"/>
          <w:szCs w:val="28"/>
        </w:rPr>
        <w:t xml:space="preserve"> </w:t>
      </w:r>
      <w:r w:rsidRPr="003756F8">
        <w:rPr>
          <w:rFonts w:ascii="Times New Roman" w:hAnsi="Times New Roman" w:cs="Times New Roman"/>
          <w:sz w:val="28"/>
          <w:szCs w:val="28"/>
        </w:rPr>
        <w:t>підприємницької діяльності</w:t>
      </w:r>
    </w:p>
    <w:tbl>
      <w:tblPr>
        <w:tblOverlap w:val="never"/>
        <w:tblW w:w="0" w:type="auto"/>
        <w:tblLayout w:type="fixed"/>
        <w:tblCellMar>
          <w:left w:w="10" w:type="dxa"/>
          <w:right w:w="10" w:type="dxa"/>
        </w:tblCellMar>
        <w:tblLook w:val="04A0"/>
      </w:tblPr>
      <w:tblGrid>
        <w:gridCol w:w="4306"/>
        <w:gridCol w:w="629"/>
        <w:gridCol w:w="648"/>
        <w:gridCol w:w="730"/>
        <w:gridCol w:w="730"/>
        <w:gridCol w:w="547"/>
        <w:gridCol w:w="552"/>
        <w:gridCol w:w="499"/>
        <w:gridCol w:w="600"/>
        <w:gridCol w:w="629"/>
      </w:tblGrid>
      <w:tr w:rsidR="00B5351D" w:rsidRPr="00102A2E">
        <w:trPr>
          <w:trHeight w:val="298"/>
        </w:trPr>
        <w:tc>
          <w:tcPr>
            <w:tcW w:w="4306" w:type="dxa"/>
            <w:vMerge w:val="restart"/>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Показники</w:t>
            </w:r>
          </w:p>
        </w:tc>
        <w:tc>
          <w:tcPr>
            <w:tcW w:w="5564" w:type="dxa"/>
            <w:gridSpan w:val="9"/>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Значення показника за періодами планування</w:t>
            </w:r>
          </w:p>
        </w:tc>
      </w:tr>
      <w:tr w:rsidR="00B5351D" w:rsidRPr="00102A2E">
        <w:trPr>
          <w:trHeight w:val="283"/>
        </w:trPr>
        <w:tc>
          <w:tcPr>
            <w:tcW w:w="4306"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2007"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1-й рік</w:t>
            </w:r>
          </w:p>
        </w:tc>
        <w:tc>
          <w:tcPr>
            <w:tcW w:w="1829"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2-й рік</w:t>
            </w:r>
          </w:p>
        </w:tc>
        <w:tc>
          <w:tcPr>
            <w:tcW w:w="1728"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3-й рік</w:t>
            </w:r>
          </w:p>
        </w:tc>
      </w:tr>
      <w:tr w:rsidR="00B5351D" w:rsidRPr="00102A2E">
        <w:trPr>
          <w:trHeight w:val="288"/>
        </w:trPr>
        <w:tc>
          <w:tcPr>
            <w:tcW w:w="4306"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2007"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помісячно</w:t>
            </w:r>
          </w:p>
        </w:tc>
        <w:tc>
          <w:tcPr>
            <w:tcW w:w="1829"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поквартально</w:t>
            </w:r>
          </w:p>
        </w:tc>
        <w:tc>
          <w:tcPr>
            <w:tcW w:w="1728"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поквартально</w:t>
            </w:r>
          </w:p>
        </w:tc>
      </w:tr>
      <w:tr w:rsidR="00B5351D" w:rsidRPr="00102A2E">
        <w:trPr>
          <w:trHeight w:val="288"/>
        </w:trPr>
        <w:tc>
          <w:tcPr>
            <w:tcW w:w="4306"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629"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12</w:t>
            </w:r>
          </w:p>
        </w:tc>
        <w:tc>
          <w:tcPr>
            <w:tcW w:w="73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w:t>
            </w:r>
          </w:p>
        </w:tc>
        <w:tc>
          <w:tcPr>
            <w:tcW w:w="54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IV</w:t>
            </w:r>
          </w:p>
        </w:tc>
        <w:tc>
          <w:tcPr>
            <w:tcW w:w="499"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w:t>
            </w:r>
          </w:p>
        </w:tc>
        <w:tc>
          <w:tcPr>
            <w:tcW w:w="60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IV</w:t>
            </w:r>
          </w:p>
        </w:tc>
      </w:tr>
      <w:tr w:rsidR="00B5351D" w:rsidRPr="00102A2E">
        <w:trPr>
          <w:trHeight w:val="283"/>
        </w:trPr>
        <w:tc>
          <w:tcPr>
            <w:tcW w:w="430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Продукція 1, од.</w:t>
            </w: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430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Продукція 2, од.</w:t>
            </w: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430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Продукція 3, од.</w:t>
            </w: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4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430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xml:space="preserve">Продукція </w:t>
            </w:r>
            <w:r w:rsidRPr="00102A2E">
              <w:rPr>
                <w:rFonts w:ascii="Times New Roman" w:hAnsi="Times New Roman" w:cs="Times New Roman"/>
                <w:lang w:val="en-US" w:eastAsia="en-US" w:bidi="en-US"/>
              </w:rPr>
              <w:t xml:space="preserve">n, </w:t>
            </w:r>
            <w:r w:rsidRPr="00102A2E">
              <w:rPr>
                <w:rFonts w:ascii="Times New Roman" w:hAnsi="Times New Roman" w:cs="Times New Roman"/>
              </w:rPr>
              <w:t>од.</w:t>
            </w:r>
          </w:p>
        </w:tc>
        <w:tc>
          <w:tcPr>
            <w:tcW w:w="6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4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5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9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98"/>
        </w:trPr>
        <w:tc>
          <w:tcPr>
            <w:tcW w:w="4306"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Інша реалізація, од.</w:t>
            </w:r>
          </w:p>
        </w:tc>
        <w:tc>
          <w:tcPr>
            <w:tcW w:w="629"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48"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730"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47"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52"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499"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00"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102A2E" w:rsidRDefault="00102A2E" w:rsidP="00102A2E">
      <w:pPr>
        <w:ind w:firstLine="360"/>
        <w:jc w:val="both"/>
        <w:rPr>
          <w:rFonts w:ascii="Times New Roman" w:hAnsi="Times New Roman" w:cs="Times New Roman"/>
        </w:rPr>
      </w:pPr>
    </w:p>
    <w:p w:rsidR="0032518A"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Слід зазначити, що в робочому варіанті бізнес-плану рекомендовано розраховувати три варіанти прогнозу виробництва продукції: песимістичний, оптимістичний та найбільш ймовірний. В офіційний бізнес-план буде перенесено інформацію відповідно до оптимального варіанту з врахуванням подальшої інформації, одержаної при розробці розділу </w:t>
      </w:r>
      <w:r w:rsidRPr="003756F8">
        <w:rPr>
          <w:rFonts w:ascii="Times New Roman" w:hAnsi="Times New Roman" w:cs="Times New Roman"/>
          <w:sz w:val="28"/>
          <w:szCs w:val="28"/>
          <w:lang w:val="ru-RU" w:eastAsia="ru-RU" w:bidi="ru-RU"/>
        </w:rPr>
        <w:t xml:space="preserve">“План </w:t>
      </w:r>
      <w:r w:rsidRPr="003756F8">
        <w:rPr>
          <w:rFonts w:ascii="Times New Roman" w:hAnsi="Times New Roman" w:cs="Times New Roman"/>
          <w:sz w:val="28"/>
          <w:szCs w:val="28"/>
        </w:rPr>
        <w:t xml:space="preserve">ризиків” та розрахунків економічної ефективності проекту. </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Наступною компонентою “Виробничого плану” є опис виробничих потужностей та заходів суб’єкта підприємницької діяльності щодо їх розвитку. У бізнес-плані необхідно здійснити оцінку відповідності обсягів виробництва продукції (надання послуг) наявним виробничим потужностям, навести дані про </w:t>
      </w:r>
      <w:r w:rsidRPr="003756F8">
        <w:rPr>
          <w:rFonts w:ascii="Times New Roman" w:hAnsi="Times New Roman" w:cs="Times New Roman"/>
          <w:sz w:val="28"/>
          <w:szCs w:val="28"/>
          <w:lang w:val="ru-RU" w:eastAsia="ru-RU" w:bidi="ru-RU"/>
        </w:rPr>
        <w:t xml:space="preserve">баланс </w:t>
      </w:r>
      <w:r w:rsidRPr="003756F8">
        <w:rPr>
          <w:rFonts w:ascii="Times New Roman" w:hAnsi="Times New Roman" w:cs="Times New Roman"/>
          <w:sz w:val="28"/>
          <w:szCs w:val="28"/>
        </w:rPr>
        <w:t xml:space="preserve">виробничих потужностей, як звітний, </w:t>
      </w:r>
      <w:r w:rsidRPr="003756F8">
        <w:rPr>
          <w:rFonts w:ascii="Times New Roman" w:hAnsi="Times New Roman" w:cs="Times New Roman"/>
          <w:sz w:val="28"/>
          <w:szCs w:val="28"/>
          <w:lang w:val="ru-RU" w:eastAsia="ru-RU" w:bidi="ru-RU"/>
        </w:rPr>
        <w:t xml:space="preserve">так </w:t>
      </w:r>
      <w:r w:rsidRPr="003756F8">
        <w:rPr>
          <w:rFonts w:ascii="Times New Roman" w:hAnsi="Times New Roman" w:cs="Times New Roman"/>
          <w:sz w:val="28"/>
          <w:szCs w:val="28"/>
        </w:rPr>
        <w:t>і прогнозований з врахуванням можливого введення у дію виробничих потужностей, зменшення їх в результаті вибуття. Тут доцільно також вказати значення коефіцієнтів змінності роботи устаткування та використання виробничих потужностей.</w:t>
      </w:r>
    </w:p>
    <w:p w:rsidR="003756F8" w:rsidRDefault="003756F8" w:rsidP="003756F8">
      <w:pPr>
        <w:tabs>
          <w:tab w:val="left" w:pos="2574"/>
        </w:tabs>
        <w:spacing w:line="288" w:lineRule="auto"/>
        <w:ind w:firstLine="709"/>
        <w:jc w:val="both"/>
        <w:outlineLvl w:val="4"/>
        <w:rPr>
          <w:rFonts w:ascii="Times New Roman" w:hAnsi="Times New Roman" w:cs="Times New Roman"/>
          <w:sz w:val="28"/>
          <w:szCs w:val="28"/>
        </w:rPr>
      </w:pPr>
      <w:bookmarkStart w:id="1" w:name="bookmark78"/>
    </w:p>
    <w:p w:rsidR="00B5351D" w:rsidRPr="003756F8" w:rsidRDefault="0032518A" w:rsidP="003756F8">
      <w:pPr>
        <w:tabs>
          <w:tab w:val="left" w:pos="2574"/>
        </w:tabs>
        <w:spacing w:line="288" w:lineRule="auto"/>
        <w:ind w:firstLine="709"/>
        <w:jc w:val="both"/>
        <w:outlineLvl w:val="4"/>
        <w:rPr>
          <w:rFonts w:ascii="Times New Roman" w:hAnsi="Times New Roman" w:cs="Times New Roman"/>
          <w:b/>
          <w:sz w:val="28"/>
          <w:szCs w:val="28"/>
        </w:rPr>
      </w:pPr>
      <w:r w:rsidRPr="003756F8">
        <w:rPr>
          <w:rFonts w:ascii="Times New Roman" w:hAnsi="Times New Roman" w:cs="Times New Roman"/>
          <w:sz w:val="28"/>
          <w:szCs w:val="28"/>
        </w:rPr>
        <w:t>3</w:t>
      </w:r>
      <w:r w:rsidRPr="003756F8">
        <w:rPr>
          <w:rFonts w:ascii="Times New Roman" w:hAnsi="Times New Roman" w:cs="Times New Roman"/>
          <w:b/>
          <w:sz w:val="28"/>
          <w:szCs w:val="28"/>
        </w:rPr>
        <w:t>. Формування матеріально-технічної бази</w:t>
      </w:r>
      <w:bookmarkEnd w:id="1"/>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Після обґрунтування максимальної виробничої потужності та визначення виробничої програми суб’єкта підприємницької діяльності у “Виробничому плані” необхідно розрахувати його потребу у матеріально-технічній базі та всіх видах ресурсів. Проте цей процес можна логічно розкласти на два етапи: обґрунтування потреби у всіх видах ресурсів, необхідних суб’єкту підприємницької діяльності до моменту початку реалізації бізнес-проекту (як правило, довгострокових активів) та ресурсного забезпечення, необхідного для нормального протікання процесів виробництва і збуту продукції під час його реалізації.</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Розрахунок потреби у довгострокових активах проводять з врахуванням ефективності їх використання, а також можливих джерел придбання та </w:t>
      </w:r>
      <w:r w:rsidRPr="003756F8">
        <w:rPr>
          <w:rFonts w:ascii="Times New Roman" w:hAnsi="Times New Roman" w:cs="Times New Roman"/>
          <w:sz w:val="28"/>
          <w:szCs w:val="28"/>
        </w:rPr>
        <w:lastRenderedPageBreak/>
        <w:t>фінансування (рис. 2).</w:t>
      </w:r>
    </w:p>
    <w:p w:rsidR="00B5351D" w:rsidRPr="00102A2E" w:rsidRDefault="003756F8" w:rsidP="00102A2E">
      <w:pPr>
        <w:jc w:val="both"/>
        <w:rPr>
          <w:rFonts w:ascii="Times New Roman" w:hAnsi="Times New Roman" w:cs="Times New Roman"/>
          <w:sz w:val="2"/>
          <w:szCs w:val="2"/>
        </w:rPr>
      </w:pPr>
      <w:r w:rsidRPr="007966A1">
        <w:rPr>
          <w:rFonts w:ascii="Times New Roman" w:hAnsi="Times New Roman" w:cs="Times New Roman"/>
        </w:rPr>
        <w:pict>
          <v:shape id="_x0000_i1026" type="#_x0000_t75" style="width:486.7pt;height:298.05pt">
            <v:imagedata r:id="rId8" r:href="rId9"/>
          </v:shape>
        </w:pict>
      </w:r>
    </w:p>
    <w:p w:rsidR="0032518A"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Рис. 2. Напрями формування (планування) матеріально-технічної бази</w:t>
      </w:r>
      <w:r w:rsidR="003756F8" w:rsidRPr="003756F8">
        <w:rPr>
          <w:rFonts w:ascii="Times New Roman" w:hAnsi="Times New Roman" w:cs="Times New Roman"/>
          <w:sz w:val="28"/>
          <w:szCs w:val="28"/>
        </w:rPr>
        <w:t xml:space="preserve"> </w:t>
      </w:r>
      <w:r w:rsidRPr="003756F8">
        <w:rPr>
          <w:rFonts w:ascii="Times New Roman" w:hAnsi="Times New Roman" w:cs="Times New Roman"/>
          <w:sz w:val="28"/>
          <w:szCs w:val="28"/>
        </w:rPr>
        <w:t xml:space="preserve">суб’єкта підприємницької діяльності </w:t>
      </w:r>
    </w:p>
    <w:p w:rsidR="00102A2E" w:rsidRPr="003756F8" w:rsidRDefault="00102A2E" w:rsidP="003756F8">
      <w:pPr>
        <w:spacing w:line="288" w:lineRule="auto"/>
        <w:ind w:firstLine="709"/>
        <w:jc w:val="both"/>
        <w:rPr>
          <w:rFonts w:ascii="Times New Roman" w:hAnsi="Times New Roman" w:cs="Times New Roman"/>
          <w:sz w:val="28"/>
          <w:szCs w:val="28"/>
        </w:rPr>
      </w:pPr>
    </w:p>
    <w:p w:rsidR="00B5351D" w:rsidRPr="003756F8" w:rsidRDefault="003756F8"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w:t>
      </w:r>
      <w:r w:rsidR="0032518A" w:rsidRPr="003756F8">
        <w:rPr>
          <w:rFonts w:ascii="Times New Roman" w:hAnsi="Times New Roman" w:cs="Times New Roman"/>
          <w:sz w:val="28"/>
          <w:szCs w:val="28"/>
        </w:rPr>
        <w:t>Якщо здійснюється розробка бізнес-плану діючого або у суб’єкта підприємницької діяльності ще до моменту розробки бізнес-плану вже є у наявності окремі елементи матеріально-технічної бази у “Виробничому плані” доцільно навести (у табличній формі) інформацію про наявні ресурси та потребу у додаткових будинках, обладнанні, устаткуванні ін.</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Додатковими питаннями, які слід висвітлити, описуючи потребу суб’єкта підприємницької діяльності у розширенні, модернізації чи реконструкції виробництва або створенні нового виробництва є наявність відповідної технічної документації, наявність підрядної організації, здатної забезпечити у необхідні терміни проведення будівельно-монтажних робіт, витрати на придбання активів.</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Розрахунок потреби у необхідних основних засобах здійснюють за їх видами, виходячи з нормативів продуктивності.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В рамках блоку “Потреба у матеріально-технічній базі суб’єкта підприємницької діяльності до початку реалізації підприємницького проекту” необхідно представити повний список елементів матеріально-технічної бази, необхідних для здійснення виробничого процесу; визначаються затрати, пов’язані з їх придбанням та/чи орендою та встановлюються терміни їх служби. Таку інформацію доцільно представляти в табличному вигляді (табл. 2).</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lastRenderedPageBreak/>
        <w:t>Таблиця 2</w:t>
      </w:r>
      <w:r w:rsidR="003756F8" w:rsidRPr="003756F8">
        <w:rPr>
          <w:rFonts w:ascii="Times New Roman" w:hAnsi="Times New Roman" w:cs="Times New Roman"/>
          <w:sz w:val="28"/>
          <w:szCs w:val="28"/>
        </w:rPr>
        <w:t xml:space="preserve"> </w:t>
      </w:r>
      <w:r w:rsidRPr="003756F8">
        <w:rPr>
          <w:rFonts w:ascii="Times New Roman" w:hAnsi="Times New Roman" w:cs="Times New Roman"/>
          <w:sz w:val="28"/>
          <w:szCs w:val="28"/>
        </w:rPr>
        <w:t>Таблична форма для планування потреби (до початку реалізації</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підприємницького проекту) у  матеріально-технічній базі</w:t>
      </w:r>
    </w:p>
    <w:tbl>
      <w:tblPr>
        <w:tblOverlap w:val="never"/>
        <w:tblW w:w="0" w:type="auto"/>
        <w:tblLayout w:type="fixed"/>
        <w:tblCellMar>
          <w:left w:w="10" w:type="dxa"/>
          <w:right w:w="10" w:type="dxa"/>
        </w:tblCellMar>
        <w:tblLook w:val="04A0"/>
      </w:tblPr>
      <w:tblGrid>
        <w:gridCol w:w="1814"/>
        <w:gridCol w:w="1646"/>
        <w:gridCol w:w="1656"/>
        <w:gridCol w:w="1522"/>
        <w:gridCol w:w="1229"/>
        <w:gridCol w:w="2002"/>
      </w:tblGrid>
      <w:tr w:rsidR="00B5351D" w:rsidRPr="00102A2E" w:rsidTr="003756F8">
        <w:tc>
          <w:tcPr>
            <w:tcW w:w="1814"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Елемент матеріально- технічної бази</w:t>
            </w:r>
          </w:p>
        </w:tc>
        <w:tc>
          <w:tcPr>
            <w:tcW w:w="1646"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Наявний, буде придбано чи одержано в оренду</w:t>
            </w:r>
          </w:p>
        </w:tc>
        <w:tc>
          <w:tcPr>
            <w:tcW w:w="1656"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Постачальник</w:t>
            </w:r>
          </w:p>
        </w:tc>
        <w:tc>
          <w:tcPr>
            <w:tcW w:w="1522"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Вартість</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придбання,</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lang w:val="ru-RU" w:eastAsia="ru-RU" w:bidi="ru-RU"/>
              </w:rPr>
              <w:t>грн</w:t>
            </w:r>
          </w:p>
        </w:tc>
        <w:tc>
          <w:tcPr>
            <w:tcW w:w="1229"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Терміни</w:t>
            </w:r>
            <w:r w:rsidR="003756F8">
              <w:rPr>
                <w:rFonts w:ascii="Times New Roman" w:hAnsi="Times New Roman" w:cs="Times New Roman"/>
              </w:rPr>
              <w:t xml:space="preserve"> </w:t>
            </w:r>
            <w:r w:rsidRPr="00102A2E">
              <w:rPr>
                <w:rFonts w:ascii="Times New Roman" w:hAnsi="Times New Roman" w:cs="Times New Roman"/>
              </w:rPr>
              <w:t>служби</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(міс.)</w:t>
            </w:r>
          </w:p>
        </w:tc>
        <w:tc>
          <w:tcPr>
            <w:tcW w:w="2002"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xml:space="preserve">Додаткові витрати, які будуть понесені до початку реалізації проекту, </w:t>
            </w:r>
            <w:r w:rsidRPr="00102A2E">
              <w:rPr>
                <w:rFonts w:ascii="Times New Roman" w:hAnsi="Times New Roman" w:cs="Times New Roman"/>
                <w:lang w:val="ru-RU" w:eastAsia="ru-RU" w:bidi="ru-RU"/>
              </w:rPr>
              <w:t>грн</w:t>
            </w:r>
          </w:p>
        </w:tc>
      </w:tr>
      <w:tr w:rsidR="00B5351D" w:rsidRPr="00102A2E" w:rsidTr="003756F8">
        <w:tc>
          <w:tcPr>
            <w:tcW w:w="9869" w:type="dxa"/>
            <w:gridSpan w:val="6"/>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Будинки, споруди та передавальні пристрої</w:t>
            </w:r>
          </w:p>
        </w:tc>
      </w:tr>
      <w:tr w:rsidR="00B5351D" w:rsidRPr="00102A2E" w:rsidTr="003756F8">
        <w:tc>
          <w:tcPr>
            <w:tcW w:w="181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4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5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2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02"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9869" w:type="dxa"/>
            <w:gridSpan w:val="6"/>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Машини та обладнання</w:t>
            </w:r>
          </w:p>
        </w:tc>
      </w:tr>
      <w:tr w:rsidR="00B5351D" w:rsidRPr="00102A2E" w:rsidTr="003756F8">
        <w:tc>
          <w:tcPr>
            <w:tcW w:w="181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4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5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2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02"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9869" w:type="dxa"/>
            <w:gridSpan w:val="6"/>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Транспортні засоби</w:t>
            </w:r>
          </w:p>
        </w:tc>
      </w:tr>
      <w:tr w:rsidR="00B5351D" w:rsidRPr="00102A2E" w:rsidTr="003756F8">
        <w:tc>
          <w:tcPr>
            <w:tcW w:w="181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4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5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2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02"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9869" w:type="dxa"/>
            <w:gridSpan w:val="6"/>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Інструменти, прилади, інвентар (меблі)</w:t>
            </w:r>
          </w:p>
        </w:tc>
      </w:tr>
      <w:tr w:rsidR="00B5351D" w:rsidRPr="00102A2E" w:rsidTr="003756F8">
        <w:tc>
          <w:tcPr>
            <w:tcW w:w="181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4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5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2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02"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9869" w:type="dxa"/>
            <w:gridSpan w:val="6"/>
            <w:tcBorders>
              <w:top w:val="single" w:sz="4" w:space="0" w:color="auto"/>
              <w:left w:val="single" w:sz="4" w:space="0" w:color="auto"/>
              <w:righ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Інші основні засоби</w:t>
            </w:r>
          </w:p>
        </w:tc>
      </w:tr>
      <w:tr w:rsidR="00B5351D" w:rsidRPr="00102A2E" w:rsidTr="003756F8">
        <w:tc>
          <w:tcPr>
            <w:tcW w:w="181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4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5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2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29"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02"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1814" w:type="dxa"/>
            <w:tcBorders>
              <w:top w:val="single" w:sz="4" w:space="0" w:color="auto"/>
              <w:left w:val="single" w:sz="4" w:space="0" w:color="auto"/>
              <w:bottom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Всього:</w:t>
            </w:r>
          </w:p>
        </w:tc>
        <w:tc>
          <w:tcPr>
            <w:tcW w:w="1646"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522"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29"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102A2E" w:rsidRDefault="00102A2E" w:rsidP="00102A2E">
      <w:pPr>
        <w:ind w:firstLine="360"/>
        <w:jc w:val="both"/>
        <w:rPr>
          <w:rFonts w:ascii="Times New Roman" w:hAnsi="Times New Roman" w:cs="Times New Roman"/>
        </w:rPr>
      </w:pPr>
    </w:p>
    <w:p w:rsidR="0032518A"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Окремо слід представити витрати, пов’язані з амортизацією основних засобів та нематеріальних активів суб’єкта підприємницької діяльності за періодами реалізації підприємницького проекту. Ця інформація (приклад побудови відповідної таблиці наведено у таблиці 3) буде використана також при розрахунку загальних витрат виробництва та калькуляції собівартості одиниці продукції. Для повноти розрахунку витрат використання основних засобів суб’єкта підприємницької діяльності ця таблиця повинна бути</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доповнена витратами на поточні, планові та позапланові ремонти, технічне обслуговування основних засобів ін.</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Потреба в основних засобах суб’єкта бізнесу оцінюється, як правило, експертно на основі особливостей підприємницької діяльності, галузі, обраної технології та виробничої потужності, продуктивності обладнання ін.</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Загальна потреба у основних засобах суб’єкта підприємницької діяльності (П</w:t>
      </w:r>
      <w:r w:rsidRPr="003756F8">
        <w:rPr>
          <w:rFonts w:ascii="Times New Roman" w:hAnsi="Times New Roman" w:cs="Times New Roman"/>
          <w:sz w:val="28"/>
          <w:szCs w:val="28"/>
          <w:vertAlign w:val="subscript"/>
        </w:rPr>
        <w:t>О</w:t>
      </w:r>
      <w:r w:rsidRPr="003756F8">
        <w:rPr>
          <w:rFonts w:ascii="Times New Roman" w:hAnsi="Times New Roman" w:cs="Times New Roman"/>
          <w:sz w:val="28"/>
          <w:szCs w:val="28"/>
        </w:rPr>
        <w:t>З) може бути визначена факторно-аналітичним методом шляхом множення планового обсягу доходу (Т</w:t>
      </w:r>
      <w:r w:rsidRPr="003756F8">
        <w:rPr>
          <w:rFonts w:ascii="Times New Roman" w:hAnsi="Times New Roman" w:cs="Times New Roman"/>
          <w:sz w:val="28"/>
          <w:szCs w:val="28"/>
          <w:vertAlign w:val="subscript"/>
        </w:rPr>
        <w:t>ПЛ</w:t>
      </w:r>
      <w:r w:rsidRPr="003756F8">
        <w:rPr>
          <w:rFonts w:ascii="Times New Roman" w:hAnsi="Times New Roman" w:cs="Times New Roman"/>
          <w:sz w:val="28"/>
          <w:szCs w:val="28"/>
        </w:rPr>
        <w:t>) на фактичну фондомісткість доходу (ФМ) з врахуванням відсотку використаного резерву потужності:</w:t>
      </w:r>
    </w:p>
    <w:p w:rsidR="00B5351D" w:rsidRPr="00102A2E" w:rsidRDefault="003756F8" w:rsidP="003756F8">
      <w:pPr>
        <w:jc w:val="center"/>
        <w:rPr>
          <w:rFonts w:ascii="Times New Roman" w:hAnsi="Times New Roman" w:cs="Times New Roman"/>
          <w:sz w:val="2"/>
          <w:szCs w:val="2"/>
        </w:rPr>
      </w:pPr>
      <w:r w:rsidRPr="007966A1">
        <w:rPr>
          <w:rFonts w:ascii="Times New Roman" w:hAnsi="Times New Roman" w:cs="Times New Roman"/>
        </w:rPr>
        <w:pict>
          <v:shape id="_x0000_i1027" type="#_x0000_t75" style="width:353.6pt;height:40.1pt">
            <v:imagedata r:id="rId10" r:href="rId11"/>
          </v:shape>
        </w:pic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Потреба в прирості основних засобів визначається як різниця між загальною потребою у основних засобах суб’єкта підприємницької діяльності та такими показниками як наявність основних засобів на початок планового періоду, очікуване вибуття основних засобів у зв’язку із їх фізичним та моральним зносом.</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Таблиця 3</w:t>
      </w:r>
      <w:r w:rsidR="003756F8" w:rsidRPr="003756F8">
        <w:rPr>
          <w:rFonts w:ascii="Times New Roman" w:hAnsi="Times New Roman" w:cs="Times New Roman"/>
          <w:sz w:val="28"/>
          <w:szCs w:val="28"/>
        </w:rPr>
        <w:t xml:space="preserve"> </w:t>
      </w:r>
      <w:r w:rsidRPr="003756F8">
        <w:rPr>
          <w:rFonts w:ascii="Times New Roman" w:hAnsi="Times New Roman" w:cs="Times New Roman"/>
          <w:sz w:val="28"/>
          <w:szCs w:val="28"/>
        </w:rPr>
        <w:t>Таблична форма для планування потреба в основних засобах і нематеріальних активах та амортизаційних відрахувань</w:t>
      </w:r>
    </w:p>
    <w:tbl>
      <w:tblPr>
        <w:tblOverlap w:val="never"/>
        <w:tblW w:w="0" w:type="auto"/>
        <w:tblLayout w:type="fixed"/>
        <w:tblCellMar>
          <w:left w:w="10" w:type="dxa"/>
          <w:right w:w="10" w:type="dxa"/>
        </w:tblCellMar>
        <w:tblLook w:val="04A0"/>
      </w:tblPr>
      <w:tblGrid>
        <w:gridCol w:w="1949"/>
        <w:gridCol w:w="1176"/>
        <w:gridCol w:w="1013"/>
        <w:gridCol w:w="384"/>
        <w:gridCol w:w="384"/>
        <w:gridCol w:w="523"/>
        <w:gridCol w:w="394"/>
        <w:gridCol w:w="610"/>
        <w:gridCol w:w="624"/>
        <w:gridCol w:w="394"/>
        <w:gridCol w:w="610"/>
        <w:gridCol w:w="629"/>
        <w:gridCol w:w="1176"/>
      </w:tblGrid>
      <w:tr w:rsidR="00B5351D" w:rsidRPr="003756F8" w:rsidTr="003756F8">
        <w:trPr>
          <w:trHeight w:val="571"/>
        </w:trPr>
        <w:tc>
          <w:tcPr>
            <w:tcW w:w="1949" w:type="dxa"/>
            <w:vMerge w:val="restart"/>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lastRenderedPageBreak/>
              <w:t>Назва групи та виду основних засобів та нематеріальних активів</w:t>
            </w:r>
          </w:p>
        </w:tc>
        <w:tc>
          <w:tcPr>
            <w:tcW w:w="1176" w:type="dxa"/>
            <w:vMerge w:val="restart"/>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Первіс</w:t>
            </w:r>
            <w:r w:rsidRPr="003756F8">
              <w:rPr>
                <w:rFonts w:ascii="Times New Roman" w:hAnsi="Times New Roman" w:cs="Times New Roman"/>
                <w:sz w:val="22"/>
                <w:szCs w:val="22"/>
              </w:rPr>
              <w:softHyphen/>
            </w:r>
          </w:p>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на</w:t>
            </w:r>
          </w:p>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(залиш</w:t>
            </w:r>
            <w:r w:rsidRPr="003756F8">
              <w:rPr>
                <w:rFonts w:ascii="Times New Roman" w:hAnsi="Times New Roman" w:cs="Times New Roman"/>
                <w:sz w:val="22"/>
                <w:szCs w:val="22"/>
              </w:rPr>
              <w:softHyphen/>
            </w:r>
          </w:p>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кова)</w:t>
            </w:r>
          </w:p>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вартість,</w:t>
            </w:r>
          </w:p>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грн</w:t>
            </w:r>
          </w:p>
        </w:tc>
        <w:tc>
          <w:tcPr>
            <w:tcW w:w="1013" w:type="dxa"/>
            <w:vMerge w:val="restart"/>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Норма</w:t>
            </w:r>
          </w:p>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амор</w:t>
            </w:r>
            <w:r w:rsidRPr="003756F8">
              <w:rPr>
                <w:rFonts w:ascii="Times New Roman" w:hAnsi="Times New Roman" w:cs="Times New Roman"/>
                <w:sz w:val="22"/>
                <w:szCs w:val="22"/>
              </w:rPr>
              <w:softHyphen/>
            </w:r>
          </w:p>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тизації,</w:t>
            </w:r>
          </w:p>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w:t>
            </w:r>
          </w:p>
        </w:tc>
        <w:tc>
          <w:tcPr>
            <w:tcW w:w="4552" w:type="dxa"/>
            <w:gridSpan w:val="9"/>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 xml:space="preserve">Сума амортизаційних відрахувань за періодами планування, </w:t>
            </w:r>
            <w:r w:rsidRPr="003756F8">
              <w:rPr>
                <w:rFonts w:ascii="Times New Roman" w:hAnsi="Times New Roman" w:cs="Times New Roman"/>
                <w:sz w:val="22"/>
                <w:szCs w:val="22"/>
                <w:lang w:val="ru-RU" w:eastAsia="ru-RU" w:bidi="ru-RU"/>
              </w:rPr>
              <w:t>грн</w:t>
            </w:r>
          </w:p>
        </w:tc>
        <w:tc>
          <w:tcPr>
            <w:tcW w:w="1176" w:type="dxa"/>
            <w:vMerge w:val="restart"/>
            <w:tcBorders>
              <w:top w:val="single" w:sz="4" w:space="0" w:color="auto"/>
              <w:left w:val="single" w:sz="4" w:space="0" w:color="auto"/>
              <w:righ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Залиш</w:t>
            </w:r>
            <w:r w:rsidRPr="003756F8">
              <w:rPr>
                <w:rFonts w:ascii="Times New Roman" w:hAnsi="Times New Roman" w:cs="Times New Roman"/>
                <w:sz w:val="22"/>
                <w:szCs w:val="22"/>
              </w:rPr>
              <w:softHyphen/>
              <w:t>кова вартість на кінець періоду плану</w:t>
            </w:r>
            <w:r w:rsidRPr="003756F8">
              <w:rPr>
                <w:rFonts w:ascii="Times New Roman" w:hAnsi="Times New Roman" w:cs="Times New Roman"/>
                <w:sz w:val="22"/>
                <w:szCs w:val="22"/>
              </w:rPr>
              <w:softHyphen/>
              <w:t>вання, грн</w:t>
            </w:r>
          </w:p>
        </w:tc>
      </w:tr>
      <w:tr w:rsidR="00B5351D" w:rsidRPr="003756F8" w:rsidTr="003756F8">
        <w:trPr>
          <w:trHeight w:val="288"/>
        </w:trPr>
        <w:tc>
          <w:tcPr>
            <w:tcW w:w="1949" w:type="dxa"/>
            <w:vMerge/>
            <w:tcBorders>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176" w:type="dxa"/>
            <w:vMerge/>
            <w:tcBorders>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013" w:type="dxa"/>
            <w:vMerge/>
            <w:tcBorders>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291" w:type="dxa"/>
            <w:gridSpan w:val="3"/>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1-й рік</w:t>
            </w:r>
          </w:p>
        </w:tc>
        <w:tc>
          <w:tcPr>
            <w:tcW w:w="1628" w:type="dxa"/>
            <w:gridSpan w:val="3"/>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2-й рік</w:t>
            </w:r>
          </w:p>
        </w:tc>
        <w:tc>
          <w:tcPr>
            <w:tcW w:w="1633" w:type="dxa"/>
            <w:gridSpan w:val="3"/>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3-й рік</w:t>
            </w:r>
          </w:p>
        </w:tc>
        <w:tc>
          <w:tcPr>
            <w:tcW w:w="1176" w:type="dxa"/>
            <w:vMerge/>
            <w:tcBorders>
              <w:left w:val="single" w:sz="4" w:space="0" w:color="auto"/>
              <w:righ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r>
      <w:tr w:rsidR="00B5351D" w:rsidRPr="003756F8" w:rsidTr="003756F8">
        <w:trPr>
          <w:trHeight w:val="288"/>
        </w:trPr>
        <w:tc>
          <w:tcPr>
            <w:tcW w:w="1949" w:type="dxa"/>
            <w:vMerge/>
            <w:tcBorders>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176" w:type="dxa"/>
            <w:vMerge/>
            <w:tcBorders>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013" w:type="dxa"/>
            <w:vMerge/>
            <w:tcBorders>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291" w:type="dxa"/>
            <w:gridSpan w:val="3"/>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помісячно</w:t>
            </w:r>
          </w:p>
        </w:tc>
        <w:tc>
          <w:tcPr>
            <w:tcW w:w="1628" w:type="dxa"/>
            <w:gridSpan w:val="3"/>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поквартально</w:t>
            </w:r>
          </w:p>
        </w:tc>
        <w:tc>
          <w:tcPr>
            <w:tcW w:w="1633" w:type="dxa"/>
            <w:gridSpan w:val="3"/>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поквартально</w:t>
            </w:r>
          </w:p>
        </w:tc>
        <w:tc>
          <w:tcPr>
            <w:tcW w:w="1176" w:type="dxa"/>
            <w:vMerge/>
            <w:tcBorders>
              <w:left w:val="single" w:sz="4" w:space="0" w:color="auto"/>
              <w:righ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r>
      <w:tr w:rsidR="00B5351D" w:rsidRPr="003756F8" w:rsidTr="003756F8">
        <w:trPr>
          <w:trHeight w:val="1080"/>
        </w:trPr>
        <w:tc>
          <w:tcPr>
            <w:tcW w:w="1949" w:type="dxa"/>
            <w:vMerge/>
            <w:tcBorders>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176" w:type="dxa"/>
            <w:vMerge/>
            <w:tcBorders>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013" w:type="dxa"/>
            <w:vMerge/>
            <w:tcBorders>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32518A" w:rsidP="003756F8">
            <w:pPr>
              <w:jc w:val="center"/>
              <w:rPr>
                <w:rFonts w:ascii="Times New Roman" w:hAnsi="Times New Roman" w:cs="Times New Roman"/>
                <w:sz w:val="22"/>
                <w:szCs w:val="22"/>
              </w:rPr>
            </w:pPr>
            <w:r w:rsidRPr="003756F8">
              <w:rPr>
                <w:rFonts w:ascii="Times New Roman" w:hAnsi="Times New Roman" w:cs="Times New Roman"/>
                <w:sz w:val="22"/>
                <w:szCs w:val="22"/>
              </w:rPr>
              <w:t>1</w:t>
            </w:r>
          </w:p>
        </w:tc>
        <w:tc>
          <w:tcPr>
            <w:tcW w:w="384" w:type="dxa"/>
            <w:tcBorders>
              <w:top w:val="single" w:sz="4" w:space="0" w:color="auto"/>
              <w:left w:val="single" w:sz="4" w:space="0" w:color="auto"/>
            </w:tcBorders>
            <w:shd w:val="clear" w:color="auto" w:fill="FFFFFF"/>
          </w:tcPr>
          <w:p w:rsidR="00B5351D" w:rsidRPr="003756F8" w:rsidRDefault="00B5351D" w:rsidP="003756F8">
            <w:pPr>
              <w:jc w:val="center"/>
              <w:rPr>
                <w:rFonts w:ascii="Times New Roman" w:hAnsi="Times New Roman" w:cs="Times New Roman"/>
                <w:sz w:val="22"/>
                <w:szCs w:val="22"/>
              </w:rPr>
            </w:pPr>
          </w:p>
        </w:tc>
        <w:tc>
          <w:tcPr>
            <w:tcW w:w="523" w:type="dxa"/>
            <w:tcBorders>
              <w:top w:val="single" w:sz="4" w:space="0" w:color="auto"/>
              <w:left w:val="single" w:sz="4" w:space="0" w:color="auto"/>
            </w:tcBorders>
            <w:shd w:val="clear" w:color="auto" w:fill="FFFFFF"/>
          </w:tcPr>
          <w:p w:rsidR="00B5351D" w:rsidRPr="003756F8" w:rsidRDefault="0032518A" w:rsidP="003756F8">
            <w:pPr>
              <w:jc w:val="center"/>
              <w:rPr>
                <w:rFonts w:ascii="Times New Roman" w:hAnsi="Times New Roman" w:cs="Times New Roman"/>
                <w:sz w:val="22"/>
                <w:szCs w:val="22"/>
              </w:rPr>
            </w:pPr>
            <w:r w:rsidRPr="003756F8">
              <w:rPr>
                <w:rFonts w:ascii="Times New Roman" w:hAnsi="Times New Roman" w:cs="Times New Roman"/>
                <w:sz w:val="22"/>
                <w:szCs w:val="22"/>
              </w:rPr>
              <w:t>12</w:t>
            </w:r>
          </w:p>
        </w:tc>
        <w:tc>
          <w:tcPr>
            <w:tcW w:w="394" w:type="dxa"/>
            <w:tcBorders>
              <w:top w:val="single" w:sz="4" w:space="0" w:color="auto"/>
              <w:left w:val="single" w:sz="4" w:space="0" w:color="auto"/>
            </w:tcBorders>
            <w:shd w:val="clear" w:color="auto" w:fill="FFFFFF"/>
          </w:tcPr>
          <w:p w:rsidR="00B5351D" w:rsidRPr="003756F8" w:rsidRDefault="0032518A" w:rsidP="003756F8">
            <w:pPr>
              <w:jc w:val="center"/>
              <w:rPr>
                <w:rFonts w:ascii="Times New Roman" w:hAnsi="Times New Roman" w:cs="Times New Roman"/>
                <w:sz w:val="22"/>
                <w:szCs w:val="22"/>
              </w:rPr>
            </w:pPr>
            <w:r w:rsidRPr="003756F8">
              <w:rPr>
                <w:rFonts w:ascii="Times New Roman" w:hAnsi="Times New Roman" w:cs="Times New Roman"/>
                <w:sz w:val="22"/>
                <w:szCs w:val="22"/>
              </w:rPr>
              <w:t>I</w:t>
            </w:r>
          </w:p>
        </w:tc>
        <w:tc>
          <w:tcPr>
            <w:tcW w:w="610" w:type="dxa"/>
            <w:tcBorders>
              <w:top w:val="single" w:sz="4" w:space="0" w:color="auto"/>
              <w:left w:val="single" w:sz="4" w:space="0" w:color="auto"/>
            </w:tcBorders>
            <w:shd w:val="clear" w:color="auto" w:fill="FFFFFF"/>
          </w:tcPr>
          <w:p w:rsidR="00B5351D" w:rsidRPr="003756F8" w:rsidRDefault="00B5351D" w:rsidP="003756F8">
            <w:pPr>
              <w:jc w:val="center"/>
              <w:rPr>
                <w:rFonts w:ascii="Times New Roman" w:hAnsi="Times New Roman" w:cs="Times New Roman"/>
                <w:sz w:val="22"/>
                <w:szCs w:val="22"/>
              </w:rPr>
            </w:pPr>
          </w:p>
        </w:tc>
        <w:tc>
          <w:tcPr>
            <w:tcW w:w="624" w:type="dxa"/>
            <w:tcBorders>
              <w:top w:val="single" w:sz="4" w:space="0" w:color="auto"/>
              <w:left w:val="single" w:sz="4" w:space="0" w:color="auto"/>
            </w:tcBorders>
            <w:shd w:val="clear" w:color="auto" w:fill="FFFFFF"/>
          </w:tcPr>
          <w:p w:rsidR="00B5351D" w:rsidRPr="003756F8" w:rsidRDefault="0032518A" w:rsidP="003756F8">
            <w:pPr>
              <w:jc w:val="center"/>
              <w:rPr>
                <w:rFonts w:ascii="Times New Roman" w:hAnsi="Times New Roman" w:cs="Times New Roman"/>
                <w:sz w:val="22"/>
                <w:szCs w:val="22"/>
              </w:rPr>
            </w:pPr>
            <w:r w:rsidRPr="003756F8">
              <w:rPr>
                <w:rFonts w:ascii="Times New Roman" w:hAnsi="Times New Roman" w:cs="Times New Roman"/>
                <w:sz w:val="22"/>
                <w:szCs w:val="22"/>
              </w:rPr>
              <w:t>IV</w:t>
            </w:r>
          </w:p>
        </w:tc>
        <w:tc>
          <w:tcPr>
            <w:tcW w:w="394" w:type="dxa"/>
            <w:tcBorders>
              <w:top w:val="single" w:sz="4" w:space="0" w:color="auto"/>
              <w:left w:val="single" w:sz="4" w:space="0" w:color="auto"/>
            </w:tcBorders>
            <w:shd w:val="clear" w:color="auto" w:fill="FFFFFF"/>
          </w:tcPr>
          <w:p w:rsidR="00B5351D" w:rsidRPr="003756F8" w:rsidRDefault="0032518A" w:rsidP="003756F8">
            <w:pPr>
              <w:jc w:val="center"/>
              <w:rPr>
                <w:rFonts w:ascii="Times New Roman" w:hAnsi="Times New Roman" w:cs="Times New Roman"/>
                <w:sz w:val="22"/>
                <w:szCs w:val="22"/>
              </w:rPr>
            </w:pPr>
            <w:r w:rsidRPr="003756F8">
              <w:rPr>
                <w:rFonts w:ascii="Times New Roman" w:hAnsi="Times New Roman" w:cs="Times New Roman"/>
                <w:sz w:val="22"/>
                <w:szCs w:val="22"/>
              </w:rPr>
              <w:t>I</w:t>
            </w:r>
          </w:p>
        </w:tc>
        <w:tc>
          <w:tcPr>
            <w:tcW w:w="610" w:type="dxa"/>
            <w:tcBorders>
              <w:top w:val="single" w:sz="4" w:space="0" w:color="auto"/>
              <w:left w:val="single" w:sz="4" w:space="0" w:color="auto"/>
            </w:tcBorders>
            <w:shd w:val="clear" w:color="auto" w:fill="FFFFFF"/>
          </w:tcPr>
          <w:p w:rsidR="00B5351D" w:rsidRPr="003756F8" w:rsidRDefault="00B5351D" w:rsidP="003756F8">
            <w:pPr>
              <w:jc w:val="center"/>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FFFFFF"/>
          </w:tcPr>
          <w:p w:rsidR="00B5351D" w:rsidRPr="003756F8" w:rsidRDefault="0032518A" w:rsidP="003756F8">
            <w:pPr>
              <w:jc w:val="center"/>
              <w:rPr>
                <w:rFonts w:ascii="Times New Roman" w:hAnsi="Times New Roman" w:cs="Times New Roman"/>
                <w:sz w:val="22"/>
                <w:szCs w:val="22"/>
              </w:rPr>
            </w:pPr>
            <w:r w:rsidRPr="003756F8">
              <w:rPr>
                <w:rFonts w:ascii="Times New Roman" w:hAnsi="Times New Roman" w:cs="Times New Roman"/>
                <w:sz w:val="22"/>
                <w:szCs w:val="22"/>
              </w:rPr>
              <w:t>IV</w:t>
            </w:r>
          </w:p>
        </w:tc>
        <w:tc>
          <w:tcPr>
            <w:tcW w:w="1176" w:type="dxa"/>
            <w:vMerge/>
            <w:tcBorders>
              <w:left w:val="single" w:sz="4" w:space="0" w:color="auto"/>
              <w:righ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r>
      <w:tr w:rsidR="00B5351D" w:rsidRPr="003756F8" w:rsidTr="003756F8">
        <w:trPr>
          <w:trHeight w:val="134"/>
        </w:trPr>
        <w:tc>
          <w:tcPr>
            <w:tcW w:w="1949" w:type="dxa"/>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Будинки, споруди та передавальні пристрої</w:t>
            </w:r>
          </w:p>
        </w:tc>
        <w:tc>
          <w:tcPr>
            <w:tcW w:w="1176"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01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52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176" w:type="dxa"/>
            <w:tcBorders>
              <w:top w:val="single" w:sz="4" w:space="0" w:color="auto"/>
              <w:left w:val="single" w:sz="4" w:space="0" w:color="auto"/>
              <w:righ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r>
      <w:tr w:rsidR="00B5351D" w:rsidRPr="003756F8" w:rsidTr="003756F8">
        <w:trPr>
          <w:trHeight w:val="65"/>
        </w:trPr>
        <w:tc>
          <w:tcPr>
            <w:tcW w:w="1949" w:type="dxa"/>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Машини та обладнання</w:t>
            </w:r>
          </w:p>
        </w:tc>
        <w:tc>
          <w:tcPr>
            <w:tcW w:w="1176"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01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52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176" w:type="dxa"/>
            <w:tcBorders>
              <w:top w:val="single" w:sz="4" w:space="0" w:color="auto"/>
              <w:left w:val="single" w:sz="4" w:space="0" w:color="auto"/>
              <w:righ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r>
      <w:tr w:rsidR="00B5351D" w:rsidRPr="003756F8" w:rsidTr="003756F8">
        <w:trPr>
          <w:trHeight w:val="65"/>
        </w:trPr>
        <w:tc>
          <w:tcPr>
            <w:tcW w:w="1949" w:type="dxa"/>
            <w:tcBorders>
              <w:top w:val="single" w:sz="4" w:space="0" w:color="auto"/>
              <w:left w:val="single" w:sz="4" w:space="0" w:color="auto"/>
            </w:tcBorders>
            <w:shd w:val="clear" w:color="auto" w:fill="FFFFFF"/>
          </w:tcPr>
          <w:p w:rsidR="00B5351D" w:rsidRPr="003756F8" w:rsidRDefault="0032518A" w:rsidP="003756F8">
            <w:pPr>
              <w:jc w:val="both"/>
              <w:rPr>
                <w:rFonts w:ascii="Times New Roman" w:hAnsi="Times New Roman" w:cs="Times New Roman"/>
                <w:sz w:val="22"/>
                <w:szCs w:val="22"/>
              </w:rPr>
            </w:pPr>
            <w:r w:rsidRPr="003756F8">
              <w:rPr>
                <w:rFonts w:ascii="Times New Roman" w:hAnsi="Times New Roman" w:cs="Times New Roman"/>
                <w:sz w:val="22"/>
                <w:szCs w:val="22"/>
              </w:rPr>
              <w:t>Транспортні</w:t>
            </w:r>
            <w:r w:rsidR="003756F8">
              <w:rPr>
                <w:rFonts w:ascii="Times New Roman" w:hAnsi="Times New Roman" w:cs="Times New Roman"/>
                <w:sz w:val="22"/>
                <w:szCs w:val="22"/>
              </w:rPr>
              <w:t xml:space="preserve"> </w:t>
            </w:r>
            <w:r w:rsidRPr="003756F8">
              <w:rPr>
                <w:rFonts w:ascii="Times New Roman" w:hAnsi="Times New Roman" w:cs="Times New Roman"/>
                <w:sz w:val="22"/>
                <w:szCs w:val="22"/>
              </w:rPr>
              <w:t>засоби</w:t>
            </w:r>
          </w:p>
        </w:tc>
        <w:tc>
          <w:tcPr>
            <w:tcW w:w="1176"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01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52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176" w:type="dxa"/>
            <w:tcBorders>
              <w:top w:val="single" w:sz="4" w:space="0" w:color="auto"/>
              <w:left w:val="single" w:sz="4" w:space="0" w:color="auto"/>
              <w:righ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r>
      <w:tr w:rsidR="00B5351D" w:rsidRPr="003756F8" w:rsidTr="003756F8">
        <w:trPr>
          <w:trHeight w:val="65"/>
        </w:trPr>
        <w:tc>
          <w:tcPr>
            <w:tcW w:w="1949" w:type="dxa"/>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Інструменти, прилади, інвентар (меблі)</w:t>
            </w:r>
          </w:p>
        </w:tc>
        <w:tc>
          <w:tcPr>
            <w:tcW w:w="1176"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01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52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176" w:type="dxa"/>
            <w:tcBorders>
              <w:top w:val="single" w:sz="4" w:space="0" w:color="auto"/>
              <w:left w:val="single" w:sz="4" w:space="0" w:color="auto"/>
              <w:righ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r>
      <w:tr w:rsidR="00B5351D" w:rsidRPr="003756F8" w:rsidTr="003756F8">
        <w:trPr>
          <w:trHeight w:val="65"/>
        </w:trPr>
        <w:tc>
          <w:tcPr>
            <w:tcW w:w="1949" w:type="dxa"/>
            <w:tcBorders>
              <w:top w:val="single" w:sz="4" w:space="0" w:color="auto"/>
              <w:left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Інші основні засоби</w:t>
            </w:r>
          </w:p>
        </w:tc>
        <w:tc>
          <w:tcPr>
            <w:tcW w:w="1176"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01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52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176" w:type="dxa"/>
            <w:tcBorders>
              <w:top w:val="single" w:sz="4" w:space="0" w:color="auto"/>
              <w:left w:val="single" w:sz="4" w:space="0" w:color="auto"/>
              <w:righ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r>
      <w:tr w:rsidR="00B5351D" w:rsidRPr="003756F8" w:rsidTr="003756F8">
        <w:trPr>
          <w:trHeight w:val="65"/>
        </w:trPr>
        <w:tc>
          <w:tcPr>
            <w:tcW w:w="1949" w:type="dxa"/>
            <w:tcBorders>
              <w:top w:val="single" w:sz="4" w:space="0" w:color="auto"/>
              <w:left w:val="single" w:sz="4" w:space="0" w:color="auto"/>
            </w:tcBorders>
            <w:shd w:val="clear" w:color="auto" w:fill="FFFFFF"/>
          </w:tcPr>
          <w:p w:rsidR="00B5351D" w:rsidRPr="003756F8" w:rsidRDefault="0032518A" w:rsidP="003756F8">
            <w:pPr>
              <w:jc w:val="both"/>
              <w:rPr>
                <w:rFonts w:ascii="Times New Roman" w:hAnsi="Times New Roman" w:cs="Times New Roman"/>
                <w:sz w:val="22"/>
                <w:szCs w:val="22"/>
              </w:rPr>
            </w:pPr>
            <w:r w:rsidRPr="003756F8">
              <w:rPr>
                <w:rFonts w:ascii="Times New Roman" w:hAnsi="Times New Roman" w:cs="Times New Roman"/>
                <w:sz w:val="22"/>
                <w:szCs w:val="22"/>
              </w:rPr>
              <w:t>Нематеріальні</w:t>
            </w:r>
            <w:r w:rsidR="003756F8">
              <w:rPr>
                <w:rFonts w:ascii="Times New Roman" w:hAnsi="Times New Roman" w:cs="Times New Roman"/>
                <w:sz w:val="22"/>
                <w:szCs w:val="22"/>
              </w:rPr>
              <w:t xml:space="preserve"> </w:t>
            </w:r>
            <w:r w:rsidRPr="003756F8">
              <w:rPr>
                <w:rFonts w:ascii="Times New Roman" w:hAnsi="Times New Roman" w:cs="Times New Roman"/>
                <w:sz w:val="22"/>
                <w:szCs w:val="22"/>
              </w:rPr>
              <w:t>активи</w:t>
            </w:r>
          </w:p>
        </w:tc>
        <w:tc>
          <w:tcPr>
            <w:tcW w:w="1176"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01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523"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176" w:type="dxa"/>
            <w:tcBorders>
              <w:top w:val="single" w:sz="4" w:space="0" w:color="auto"/>
              <w:left w:val="single" w:sz="4" w:space="0" w:color="auto"/>
              <w:righ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r>
      <w:tr w:rsidR="00B5351D" w:rsidRPr="003756F8" w:rsidTr="003756F8">
        <w:trPr>
          <w:trHeight w:val="298"/>
        </w:trPr>
        <w:tc>
          <w:tcPr>
            <w:tcW w:w="1949" w:type="dxa"/>
            <w:tcBorders>
              <w:top w:val="single" w:sz="4" w:space="0" w:color="auto"/>
              <w:left w:val="single" w:sz="4" w:space="0" w:color="auto"/>
              <w:bottom w:val="single" w:sz="4" w:space="0" w:color="auto"/>
            </w:tcBorders>
            <w:shd w:val="clear" w:color="auto" w:fill="FFFFFF"/>
          </w:tcPr>
          <w:p w:rsidR="00B5351D" w:rsidRPr="003756F8" w:rsidRDefault="0032518A" w:rsidP="00102A2E">
            <w:pPr>
              <w:jc w:val="both"/>
              <w:rPr>
                <w:rFonts w:ascii="Times New Roman" w:hAnsi="Times New Roman" w:cs="Times New Roman"/>
                <w:sz w:val="22"/>
                <w:szCs w:val="22"/>
              </w:rPr>
            </w:pPr>
            <w:r w:rsidRPr="003756F8">
              <w:rPr>
                <w:rFonts w:ascii="Times New Roman" w:hAnsi="Times New Roman" w:cs="Times New Roman"/>
                <w:sz w:val="22"/>
                <w:szCs w:val="22"/>
              </w:rPr>
              <w:t>Всього:</w:t>
            </w:r>
          </w:p>
        </w:tc>
        <w:tc>
          <w:tcPr>
            <w:tcW w:w="1176"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013"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84"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523"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4"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394"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10"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629" w:type="dxa"/>
            <w:tcBorders>
              <w:top w:val="single" w:sz="4" w:space="0" w:color="auto"/>
              <w:left w:val="single" w:sz="4" w:space="0" w:color="auto"/>
              <w:bottom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B5351D" w:rsidRPr="003756F8" w:rsidRDefault="00B5351D" w:rsidP="00102A2E">
            <w:pPr>
              <w:jc w:val="both"/>
              <w:rPr>
                <w:rFonts w:ascii="Times New Roman" w:hAnsi="Times New Roman" w:cs="Times New Roman"/>
                <w:sz w:val="22"/>
                <w:szCs w:val="22"/>
              </w:rPr>
            </w:pPr>
          </w:p>
        </w:tc>
      </w:tr>
    </w:tbl>
    <w:p w:rsidR="00102A2E" w:rsidRDefault="00102A2E" w:rsidP="00102A2E">
      <w:pPr>
        <w:ind w:firstLine="360"/>
        <w:jc w:val="both"/>
        <w:rPr>
          <w:rFonts w:ascii="Times New Roman" w:hAnsi="Times New Roman" w:cs="Times New Roman"/>
        </w:rPr>
      </w:pP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У блоці “Розрахунок потреби в оборотних активах” необхідно:</w:t>
      </w:r>
    </w:p>
    <w:p w:rsidR="0032518A"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перерахувати всі види сировини, матеріалів та комплектуючих, а також інших виробничих оборотних активів, які будуть використовуватись у виробничому процесі та вказати їх постачальників; </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w:t>
      </w:r>
      <w:r w:rsidRPr="003756F8">
        <w:rPr>
          <w:rFonts w:ascii="Times New Roman" w:hAnsi="Times New Roman" w:cs="Times New Roman"/>
          <w:sz w:val="28"/>
          <w:szCs w:val="28"/>
          <w:lang w:val="ru-RU" w:eastAsia="ru-RU" w:bidi="ru-RU"/>
        </w:rPr>
        <w:t xml:space="preserve">- </w:t>
      </w:r>
      <w:r w:rsidRPr="003756F8">
        <w:rPr>
          <w:rFonts w:ascii="Times New Roman" w:hAnsi="Times New Roman" w:cs="Times New Roman"/>
          <w:sz w:val="28"/>
          <w:szCs w:val="28"/>
        </w:rPr>
        <w:t>визначити, за якою ціною суб’єкт підприємницької діяльності буде їх купувати;</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дати пояснення відносно місця розташування постачальників, фінансових та інших </w:t>
      </w:r>
      <w:r w:rsidRPr="003756F8">
        <w:rPr>
          <w:rFonts w:ascii="Times New Roman" w:hAnsi="Times New Roman" w:cs="Times New Roman"/>
          <w:sz w:val="28"/>
          <w:szCs w:val="28"/>
          <w:lang w:val="ru-RU" w:eastAsia="ru-RU" w:bidi="ru-RU"/>
        </w:rPr>
        <w:t xml:space="preserve">умов </w:t>
      </w:r>
      <w:r w:rsidRPr="003756F8">
        <w:rPr>
          <w:rFonts w:ascii="Times New Roman" w:hAnsi="Times New Roman" w:cs="Times New Roman"/>
          <w:sz w:val="28"/>
          <w:szCs w:val="28"/>
        </w:rPr>
        <w:t>постачання.</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Цей матеріал можна представити у табличній формі (табл. 4). Крім того у цьому блоці наводяться необхідні обсяги запасів сировинних ресурсів, а також, у випадку необхідності, особливі умови їх зберігання ін.</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Таблиця 4</w:t>
      </w:r>
      <w:r w:rsidR="003756F8" w:rsidRPr="003756F8">
        <w:rPr>
          <w:rFonts w:ascii="Times New Roman" w:hAnsi="Times New Roman" w:cs="Times New Roman"/>
          <w:sz w:val="28"/>
          <w:szCs w:val="28"/>
        </w:rPr>
        <w:t xml:space="preserve"> </w:t>
      </w:r>
      <w:r w:rsidRPr="003756F8">
        <w:rPr>
          <w:rFonts w:ascii="Times New Roman" w:hAnsi="Times New Roman" w:cs="Times New Roman"/>
          <w:sz w:val="28"/>
          <w:szCs w:val="28"/>
        </w:rPr>
        <w:t>Таблична форма для планування потреби в оборотних активах</w:t>
      </w:r>
    </w:p>
    <w:tbl>
      <w:tblPr>
        <w:tblOverlap w:val="never"/>
        <w:tblW w:w="0" w:type="auto"/>
        <w:tblLayout w:type="fixed"/>
        <w:tblCellMar>
          <w:left w:w="10" w:type="dxa"/>
          <w:right w:w="10" w:type="dxa"/>
        </w:tblCellMar>
        <w:tblLook w:val="04A0"/>
      </w:tblPr>
      <w:tblGrid>
        <w:gridCol w:w="1958"/>
        <w:gridCol w:w="1282"/>
        <w:gridCol w:w="965"/>
        <w:gridCol w:w="1123"/>
        <w:gridCol w:w="336"/>
        <w:gridCol w:w="408"/>
        <w:gridCol w:w="557"/>
        <w:gridCol w:w="389"/>
        <w:gridCol w:w="605"/>
        <w:gridCol w:w="624"/>
        <w:gridCol w:w="394"/>
        <w:gridCol w:w="605"/>
        <w:gridCol w:w="629"/>
      </w:tblGrid>
      <w:tr w:rsidR="00B5351D" w:rsidRPr="00102A2E" w:rsidTr="003756F8">
        <w:tc>
          <w:tcPr>
            <w:tcW w:w="1958" w:type="dxa"/>
            <w:vMerge w:val="restart"/>
            <w:tcBorders>
              <w:top w:val="single" w:sz="4" w:space="0" w:color="auto"/>
              <w:left w:val="single" w:sz="4" w:space="0" w:color="auto"/>
            </w:tcBorders>
            <w:shd w:val="clear" w:color="auto" w:fill="FFFFFF"/>
            <w:vAlign w:val="center"/>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Назва групи та виду оборотних активів</w:t>
            </w:r>
          </w:p>
        </w:tc>
        <w:tc>
          <w:tcPr>
            <w:tcW w:w="1282" w:type="dxa"/>
            <w:vMerge w:val="restart"/>
            <w:tcBorders>
              <w:top w:val="single" w:sz="4" w:space="0" w:color="auto"/>
              <w:left w:val="single" w:sz="4" w:space="0" w:color="auto"/>
            </w:tcBorders>
            <w:shd w:val="clear" w:color="auto" w:fill="FFFFFF"/>
            <w:vAlign w:val="center"/>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Обсяг потреби у натуру- ральному вираженні</w:t>
            </w:r>
          </w:p>
        </w:tc>
        <w:tc>
          <w:tcPr>
            <w:tcW w:w="965" w:type="dxa"/>
            <w:vMerge w:val="restart"/>
            <w:tcBorders>
              <w:top w:val="single" w:sz="4" w:space="0" w:color="auto"/>
              <w:left w:val="single" w:sz="4" w:space="0" w:color="auto"/>
            </w:tcBorders>
            <w:shd w:val="clear" w:color="auto" w:fill="FFFFFF"/>
            <w:vAlign w:val="center"/>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Ціна одини</w:t>
            </w:r>
            <w:r w:rsidRPr="00102A2E">
              <w:rPr>
                <w:rFonts w:ascii="Times New Roman" w:hAnsi="Times New Roman" w:cs="Times New Roman"/>
              </w:rPr>
              <w:softHyphen/>
              <w:t>ці, грн</w:t>
            </w:r>
          </w:p>
        </w:tc>
        <w:tc>
          <w:tcPr>
            <w:tcW w:w="1123" w:type="dxa"/>
            <w:vMerge w:val="restart"/>
            <w:tcBorders>
              <w:top w:val="single" w:sz="4" w:space="0" w:color="auto"/>
              <w:left w:val="single" w:sz="4" w:space="0" w:color="auto"/>
            </w:tcBorders>
            <w:shd w:val="clear" w:color="auto" w:fill="FFFFFF"/>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Розмір</w:t>
            </w:r>
          </w:p>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серед</w:t>
            </w:r>
            <w:r w:rsidRPr="00102A2E">
              <w:rPr>
                <w:rFonts w:ascii="Times New Roman" w:hAnsi="Times New Roman" w:cs="Times New Roman"/>
              </w:rPr>
              <w:softHyphen/>
            </w:r>
          </w:p>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ньомі</w:t>
            </w:r>
            <w:r w:rsidRPr="00102A2E">
              <w:rPr>
                <w:rFonts w:ascii="Times New Roman" w:hAnsi="Times New Roman" w:cs="Times New Roman"/>
              </w:rPr>
              <w:softHyphen/>
            </w:r>
          </w:p>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сячної</w:t>
            </w:r>
          </w:p>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потреби,</w:t>
            </w:r>
          </w:p>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w:t>
            </w:r>
          </w:p>
        </w:tc>
        <w:tc>
          <w:tcPr>
            <w:tcW w:w="4547" w:type="dxa"/>
            <w:gridSpan w:val="9"/>
            <w:tcBorders>
              <w:top w:val="single" w:sz="4" w:space="0" w:color="auto"/>
              <w:left w:val="single" w:sz="4" w:space="0" w:color="auto"/>
              <w:righ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 xml:space="preserve">Вартість потреби в оборотних активах за періодами планування, </w:t>
            </w:r>
            <w:r w:rsidRPr="00102A2E">
              <w:rPr>
                <w:rFonts w:ascii="Times New Roman" w:hAnsi="Times New Roman" w:cs="Times New Roman"/>
                <w:lang w:val="ru-RU" w:eastAsia="ru-RU" w:bidi="ru-RU"/>
              </w:rPr>
              <w:t>грн</w:t>
            </w:r>
          </w:p>
        </w:tc>
      </w:tr>
      <w:tr w:rsidR="00B5351D" w:rsidRPr="00102A2E" w:rsidTr="003756F8">
        <w:tc>
          <w:tcPr>
            <w:tcW w:w="1958" w:type="dxa"/>
            <w:vMerge/>
            <w:tcBorders>
              <w:left w:val="single" w:sz="4" w:space="0" w:color="auto"/>
            </w:tcBorders>
            <w:shd w:val="clear" w:color="auto" w:fill="FFFFFF"/>
            <w:vAlign w:val="center"/>
          </w:tcPr>
          <w:p w:rsidR="00B5351D" w:rsidRPr="00102A2E" w:rsidRDefault="00B5351D" w:rsidP="003756F8">
            <w:pPr>
              <w:jc w:val="both"/>
              <w:rPr>
                <w:rFonts w:ascii="Times New Roman" w:hAnsi="Times New Roman" w:cs="Times New Roman"/>
              </w:rPr>
            </w:pPr>
          </w:p>
        </w:tc>
        <w:tc>
          <w:tcPr>
            <w:tcW w:w="1282" w:type="dxa"/>
            <w:vMerge/>
            <w:tcBorders>
              <w:left w:val="single" w:sz="4" w:space="0" w:color="auto"/>
            </w:tcBorders>
            <w:shd w:val="clear" w:color="auto" w:fill="FFFFFF"/>
            <w:vAlign w:val="center"/>
          </w:tcPr>
          <w:p w:rsidR="00B5351D" w:rsidRPr="00102A2E" w:rsidRDefault="00B5351D" w:rsidP="003756F8">
            <w:pPr>
              <w:jc w:val="both"/>
              <w:rPr>
                <w:rFonts w:ascii="Times New Roman" w:hAnsi="Times New Roman" w:cs="Times New Roman"/>
              </w:rPr>
            </w:pPr>
          </w:p>
        </w:tc>
        <w:tc>
          <w:tcPr>
            <w:tcW w:w="965" w:type="dxa"/>
            <w:vMerge/>
            <w:tcBorders>
              <w:left w:val="single" w:sz="4" w:space="0" w:color="auto"/>
            </w:tcBorders>
            <w:shd w:val="clear" w:color="auto" w:fill="FFFFFF"/>
            <w:vAlign w:val="center"/>
          </w:tcPr>
          <w:p w:rsidR="00B5351D" w:rsidRPr="00102A2E" w:rsidRDefault="00B5351D" w:rsidP="003756F8">
            <w:pPr>
              <w:jc w:val="both"/>
              <w:rPr>
                <w:rFonts w:ascii="Times New Roman" w:hAnsi="Times New Roman" w:cs="Times New Roman"/>
              </w:rPr>
            </w:pPr>
          </w:p>
        </w:tc>
        <w:tc>
          <w:tcPr>
            <w:tcW w:w="1123" w:type="dxa"/>
            <w:vMerge/>
            <w:tcBorders>
              <w:left w:val="single" w:sz="4" w:space="0" w:color="auto"/>
            </w:tcBorders>
            <w:shd w:val="clear" w:color="auto" w:fill="FFFFFF"/>
          </w:tcPr>
          <w:p w:rsidR="00B5351D" w:rsidRPr="00102A2E" w:rsidRDefault="00B5351D" w:rsidP="003756F8">
            <w:pPr>
              <w:jc w:val="both"/>
              <w:rPr>
                <w:rFonts w:ascii="Times New Roman" w:hAnsi="Times New Roman" w:cs="Times New Roman"/>
              </w:rPr>
            </w:pPr>
          </w:p>
        </w:tc>
        <w:tc>
          <w:tcPr>
            <w:tcW w:w="1301" w:type="dxa"/>
            <w:gridSpan w:val="3"/>
            <w:tcBorders>
              <w:top w:val="single" w:sz="4" w:space="0" w:color="auto"/>
              <w:lef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1-й рік</w:t>
            </w:r>
          </w:p>
        </w:tc>
        <w:tc>
          <w:tcPr>
            <w:tcW w:w="1618" w:type="dxa"/>
            <w:gridSpan w:val="3"/>
            <w:tcBorders>
              <w:top w:val="single" w:sz="4" w:space="0" w:color="auto"/>
              <w:lef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2-й рік</w:t>
            </w:r>
          </w:p>
        </w:tc>
        <w:tc>
          <w:tcPr>
            <w:tcW w:w="1628"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3-й рік</w:t>
            </w:r>
          </w:p>
        </w:tc>
      </w:tr>
      <w:tr w:rsidR="00B5351D" w:rsidRPr="00102A2E" w:rsidTr="003756F8">
        <w:tc>
          <w:tcPr>
            <w:tcW w:w="1958" w:type="dxa"/>
            <w:vMerge/>
            <w:tcBorders>
              <w:left w:val="single" w:sz="4" w:space="0" w:color="auto"/>
            </w:tcBorders>
            <w:shd w:val="clear" w:color="auto" w:fill="FFFFFF"/>
            <w:vAlign w:val="center"/>
          </w:tcPr>
          <w:p w:rsidR="00B5351D" w:rsidRPr="00102A2E" w:rsidRDefault="00B5351D" w:rsidP="003756F8">
            <w:pPr>
              <w:jc w:val="both"/>
              <w:rPr>
                <w:rFonts w:ascii="Times New Roman" w:hAnsi="Times New Roman" w:cs="Times New Roman"/>
              </w:rPr>
            </w:pPr>
          </w:p>
        </w:tc>
        <w:tc>
          <w:tcPr>
            <w:tcW w:w="1282" w:type="dxa"/>
            <w:vMerge/>
            <w:tcBorders>
              <w:left w:val="single" w:sz="4" w:space="0" w:color="auto"/>
            </w:tcBorders>
            <w:shd w:val="clear" w:color="auto" w:fill="FFFFFF"/>
            <w:vAlign w:val="center"/>
          </w:tcPr>
          <w:p w:rsidR="00B5351D" w:rsidRPr="00102A2E" w:rsidRDefault="00B5351D" w:rsidP="003756F8">
            <w:pPr>
              <w:jc w:val="both"/>
              <w:rPr>
                <w:rFonts w:ascii="Times New Roman" w:hAnsi="Times New Roman" w:cs="Times New Roman"/>
              </w:rPr>
            </w:pPr>
          </w:p>
        </w:tc>
        <w:tc>
          <w:tcPr>
            <w:tcW w:w="965" w:type="dxa"/>
            <w:vMerge/>
            <w:tcBorders>
              <w:left w:val="single" w:sz="4" w:space="0" w:color="auto"/>
            </w:tcBorders>
            <w:shd w:val="clear" w:color="auto" w:fill="FFFFFF"/>
            <w:vAlign w:val="center"/>
          </w:tcPr>
          <w:p w:rsidR="00B5351D" w:rsidRPr="00102A2E" w:rsidRDefault="00B5351D" w:rsidP="003756F8">
            <w:pPr>
              <w:jc w:val="both"/>
              <w:rPr>
                <w:rFonts w:ascii="Times New Roman" w:hAnsi="Times New Roman" w:cs="Times New Roman"/>
              </w:rPr>
            </w:pPr>
          </w:p>
        </w:tc>
        <w:tc>
          <w:tcPr>
            <w:tcW w:w="1123" w:type="dxa"/>
            <w:vMerge/>
            <w:tcBorders>
              <w:left w:val="single" w:sz="4" w:space="0" w:color="auto"/>
            </w:tcBorders>
            <w:shd w:val="clear" w:color="auto" w:fill="FFFFFF"/>
          </w:tcPr>
          <w:p w:rsidR="00B5351D" w:rsidRPr="00102A2E" w:rsidRDefault="00B5351D" w:rsidP="003756F8">
            <w:pPr>
              <w:jc w:val="both"/>
              <w:rPr>
                <w:rFonts w:ascii="Times New Roman" w:hAnsi="Times New Roman" w:cs="Times New Roman"/>
              </w:rPr>
            </w:pPr>
          </w:p>
        </w:tc>
        <w:tc>
          <w:tcPr>
            <w:tcW w:w="1301" w:type="dxa"/>
            <w:gridSpan w:val="3"/>
            <w:tcBorders>
              <w:top w:val="single" w:sz="4" w:space="0" w:color="auto"/>
              <w:lef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помісячно</w:t>
            </w:r>
          </w:p>
        </w:tc>
        <w:tc>
          <w:tcPr>
            <w:tcW w:w="1618" w:type="dxa"/>
            <w:gridSpan w:val="3"/>
            <w:tcBorders>
              <w:top w:val="single" w:sz="4" w:space="0" w:color="auto"/>
              <w:lef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поквартально</w:t>
            </w:r>
          </w:p>
        </w:tc>
        <w:tc>
          <w:tcPr>
            <w:tcW w:w="1628"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поквартально</w:t>
            </w:r>
          </w:p>
        </w:tc>
      </w:tr>
      <w:tr w:rsidR="00B5351D" w:rsidRPr="00102A2E" w:rsidTr="003756F8">
        <w:tc>
          <w:tcPr>
            <w:tcW w:w="1958" w:type="dxa"/>
            <w:vMerge/>
            <w:tcBorders>
              <w:left w:val="single" w:sz="4" w:space="0" w:color="auto"/>
            </w:tcBorders>
            <w:shd w:val="clear" w:color="auto" w:fill="FFFFFF"/>
            <w:vAlign w:val="center"/>
          </w:tcPr>
          <w:p w:rsidR="00B5351D" w:rsidRPr="00102A2E" w:rsidRDefault="00B5351D" w:rsidP="003756F8">
            <w:pPr>
              <w:jc w:val="both"/>
              <w:rPr>
                <w:rFonts w:ascii="Times New Roman" w:hAnsi="Times New Roman" w:cs="Times New Roman"/>
              </w:rPr>
            </w:pPr>
          </w:p>
        </w:tc>
        <w:tc>
          <w:tcPr>
            <w:tcW w:w="1282" w:type="dxa"/>
            <w:vMerge/>
            <w:tcBorders>
              <w:left w:val="single" w:sz="4" w:space="0" w:color="auto"/>
            </w:tcBorders>
            <w:shd w:val="clear" w:color="auto" w:fill="FFFFFF"/>
            <w:vAlign w:val="center"/>
          </w:tcPr>
          <w:p w:rsidR="00B5351D" w:rsidRPr="00102A2E" w:rsidRDefault="00B5351D" w:rsidP="003756F8">
            <w:pPr>
              <w:jc w:val="both"/>
              <w:rPr>
                <w:rFonts w:ascii="Times New Roman" w:hAnsi="Times New Roman" w:cs="Times New Roman"/>
              </w:rPr>
            </w:pPr>
          </w:p>
        </w:tc>
        <w:tc>
          <w:tcPr>
            <w:tcW w:w="965" w:type="dxa"/>
            <w:vMerge/>
            <w:tcBorders>
              <w:left w:val="single" w:sz="4" w:space="0" w:color="auto"/>
            </w:tcBorders>
            <w:shd w:val="clear" w:color="auto" w:fill="FFFFFF"/>
            <w:vAlign w:val="center"/>
          </w:tcPr>
          <w:p w:rsidR="00B5351D" w:rsidRPr="00102A2E" w:rsidRDefault="00B5351D" w:rsidP="003756F8">
            <w:pPr>
              <w:jc w:val="both"/>
              <w:rPr>
                <w:rFonts w:ascii="Times New Roman" w:hAnsi="Times New Roman" w:cs="Times New Roman"/>
              </w:rPr>
            </w:pPr>
          </w:p>
        </w:tc>
        <w:tc>
          <w:tcPr>
            <w:tcW w:w="1123" w:type="dxa"/>
            <w:vMerge/>
            <w:tcBorders>
              <w:left w:val="single" w:sz="4" w:space="0" w:color="auto"/>
            </w:tcBorders>
            <w:shd w:val="clear" w:color="auto" w:fill="FFFFFF"/>
          </w:tcPr>
          <w:p w:rsidR="00B5351D" w:rsidRPr="00102A2E" w:rsidRDefault="00B5351D" w:rsidP="003756F8">
            <w:pPr>
              <w:jc w:val="both"/>
              <w:rPr>
                <w:rFonts w:ascii="Times New Roman" w:hAnsi="Times New Roman" w:cs="Times New Roman"/>
              </w:rPr>
            </w:pPr>
          </w:p>
        </w:tc>
        <w:tc>
          <w:tcPr>
            <w:tcW w:w="336" w:type="dxa"/>
            <w:tcBorders>
              <w:top w:val="single" w:sz="4" w:space="0" w:color="auto"/>
              <w:left w:val="single" w:sz="4" w:space="0" w:color="auto"/>
            </w:tcBorders>
            <w:shd w:val="clear" w:color="auto" w:fill="FFFFFF"/>
            <w:vAlign w:val="center"/>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1</w:t>
            </w:r>
          </w:p>
        </w:tc>
        <w:tc>
          <w:tcPr>
            <w:tcW w:w="408"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vAlign w:val="center"/>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12</w:t>
            </w:r>
          </w:p>
        </w:tc>
        <w:tc>
          <w:tcPr>
            <w:tcW w:w="389" w:type="dxa"/>
            <w:tcBorders>
              <w:top w:val="single" w:sz="4" w:space="0" w:color="auto"/>
              <w:left w:val="single" w:sz="4" w:space="0" w:color="auto"/>
            </w:tcBorders>
            <w:shd w:val="clear" w:color="auto" w:fill="FFFFFF"/>
            <w:vAlign w:val="center"/>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I</w:t>
            </w: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vAlign w:val="center"/>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IV</w:t>
            </w:r>
          </w:p>
        </w:tc>
        <w:tc>
          <w:tcPr>
            <w:tcW w:w="394" w:type="dxa"/>
            <w:tcBorders>
              <w:top w:val="single" w:sz="4" w:space="0" w:color="auto"/>
              <w:left w:val="single" w:sz="4" w:space="0" w:color="auto"/>
            </w:tcBorders>
            <w:shd w:val="clear" w:color="auto" w:fill="FFFFFF"/>
            <w:vAlign w:val="center"/>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I</w:t>
            </w: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IV</w:t>
            </w:r>
          </w:p>
        </w:tc>
      </w:tr>
      <w:tr w:rsidR="00B5351D" w:rsidRPr="00102A2E" w:rsidTr="003756F8">
        <w:tc>
          <w:tcPr>
            <w:tcW w:w="1958" w:type="dxa"/>
            <w:tcBorders>
              <w:top w:val="single" w:sz="4" w:space="0" w:color="auto"/>
              <w:lef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Виробничі</w:t>
            </w:r>
            <w:r w:rsidR="003756F8">
              <w:rPr>
                <w:rFonts w:ascii="Times New Roman" w:hAnsi="Times New Roman" w:cs="Times New Roman"/>
              </w:rPr>
              <w:t xml:space="preserve"> </w:t>
            </w:r>
            <w:r w:rsidRPr="00102A2E">
              <w:rPr>
                <w:rFonts w:ascii="Times New Roman" w:hAnsi="Times New Roman" w:cs="Times New Roman"/>
              </w:rPr>
              <w:t>запаси</w:t>
            </w:r>
          </w:p>
        </w:tc>
        <w:tc>
          <w:tcPr>
            <w:tcW w:w="1282"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96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1123"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36"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408"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r>
      <w:tr w:rsidR="00B5351D" w:rsidRPr="00102A2E" w:rsidTr="003756F8">
        <w:tc>
          <w:tcPr>
            <w:tcW w:w="1958" w:type="dxa"/>
            <w:tcBorders>
              <w:top w:val="single" w:sz="4" w:space="0" w:color="auto"/>
              <w:lef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Готова</w:t>
            </w:r>
            <w:r w:rsidR="003756F8">
              <w:rPr>
                <w:rFonts w:ascii="Times New Roman" w:hAnsi="Times New Roman" w:cs="Times New Roman"/>
              </w:rPr>
              <w:t xml:space="preserve"> </w:t>
            </w:r>
            <w:r w:rsidRPr="00102A2E">
              <w:rPr>
                <w:rFonts w:ascii="Times New Roman" w:hAnsi="Times New Roman" w:cs="Times New Roman"/>
              </w:rPr>
              <w:t>продукція</w:t>
            </w:r>
          </w:p>
        </w:tc>
        <w:tc>
          <w:tcPr>
            <w:tcW w:w="1282"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96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1123"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36"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408"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r>
      <w:tr w:rsidR="00B5351D" w:rsidRPr="00102A2E" w:rsidTr="003756F8">
        <w:tc>
          <w:tcPr>
            <w:tcW w:w="1958" w:type="dxa"/>
            <w:tcBorders>
              <w:top w:val="single" w:sz="4" w:space="0" w:color="auto"/>
              <w:lef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Дебіторська заборгованість за товари (роботи, послуги)</w:t>
            </w:r>
          </w:p>
        </w:tc>
        <w:tc>
          <w:tcPr>
            <w:tcW w:w="1282"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96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1123"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36"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408"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r>
      <w:tr w:rsidR="00B5351D" w:rsidRPr="00102A2E" w:rsidTr="003756F8">
        <w:tc>
          <w:tcPr>
            <w:tcW w:w="1958" w:type="dxa"/>
            <w:tcBorders>
              <w:top w:val="single" w:sz="4" w:space="0" w:color="auto"/>
              <w:lef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 xml:space="preserve">Дебіторська заборгованість за </w:t>
            </w:r>
            <w:r w:rsidRPr="00102A2E">
              <w:rPr>
                <w:rFonts w:ascii="Times New Roman" w:hAnsi="Times New Roman" w:cs="Times New Roman"/>
              </w:rPr>
              <w:lastRenderedPageBreak/>
              <w:t>розрахунками з бюджетом</w:t>
            </w:r>
          </w:p>
        </w:tc>
        <w:tc>
          <w:tcPr>
            <w:tcW w:w="1282"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96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1123"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36"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408"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r>
      <w:tr w:rsidR="00B5351D" w:rsidRPr="00102A2E" w:rsidTr="003756F8">
        <w:tc>
          <w:tcPr>
            <w:tcW w:w="1958" w:type="dxa"/>
            <w:tcBorders>
              <w:top w:val="single" w:sz="4" w:space="0" w:color="auto"/>
              <w:lef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lastRenderedPageBreak/>
              <w:t>Незавершене</w:t>
            </w:r>
          </w:p>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виробництво</w:t>
            </w:r>
          </w:p>
        </w:tc>
        <w:tc>
          <w:tcPr>
            <w:tcW w:w="1282"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96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1123"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36"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408"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r>
      <w:tr w:rsidR="00B5351D" w:rsidRPr="00102A2E" w:rsidTr="003756F8">
        <w:tc>
          <w:tcPr>
            <w:tcW w:w="1958" w:type="dxa"/>
            <w:tcBorders>
              <w:top w:val="single" w:sz="4" w:space="0" w:color="auto"/>
              <w:left w:val="single" w:sz="4" w:space="0" w:color="auto"/>
            </w:tcBorders>
            <w:shd w:val="clear" w:color="auto" w:fill="FFFFFF"/>
            <w:vAlign w:val="bottom"/>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Грошові кошти</w:t>
            </w:r>
          </w:p>
        </w:tc>
        <w:tc>
          <w:tcPr>
            <w:tcW w:w="1282"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96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1123"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36"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408"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557"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89"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94"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9" w:type="dxa"/>
            <w:tcBorders>
              <w:top w:val="single" w:sz="4" w:space="0" w:color="auto"/>
              <w:left w:val="single" w:sz="4" w:space="0" w:color="auto"/>
              <w:righ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r>
      <w:tr w:rsidR="00B5351D" w:rsidRPr="00102A2E" w:rsidTr="003756F8">
        <w:tc>
          <w:tcPr>
            <w:tcW w:w="1958" w:type="dxa"/>
            <w:tcBorders>
              <w:top w:val="single" w:sz="4" w:space="0" w:color="auto"/>
              <w:left w:val="single" w:sz="4" w:space="0" w:color="auto"/>
              <w:bottom w:val="single" w:sz="4" w:space="0" w:color="auto"/>
            </w:tcBorders>
            <w:shd w:val="clear" w:color="auto" w:fill="FFFFFF"/>
          </w:tcPr>
          <w:p w:rsidR="00B5351D" w:rsidRPr="00102A2E" w:rsidRDefault="0032518A" w:rsidP="003756F8">
            <w:pPr>
              <w:jc w:val="both"/>
              <w:rPr>
                <w:rFonts w:ascii="Times New Roman" w:hAnsi="Times New Roman" w:cs="Times New Roman"/>
              </w:rPr>
            </w:pPr>
            <w:r w:rsidRPr="00102A2E">
              <w:rPr>
                <w:rFonts w:ascii="Times New Roman" w:hAnsi="Times New Roman" w:cs="Times New Roman"/>
              </w:rPr>
              <w:t>Всього:</w:t>
            </w:r>
          </w:p>
        </w:tc>
        <w:tc>
          <w:tcPr>
            <w:tcW w:w="1282"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965"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1123"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36"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408"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557"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89"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4"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394"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05" w:type="dxa"/>
            <w:tcBorders>
              <w:top w:val="single" w:sz="4" w:space="0" w:color="auto"/>
              <w:left w:val="single" w:sz="4" w:space="0" w:color="auto"/>
              <w:bottom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c>
          <w:tcPr>
            <w:tcW w:w="629"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3756F8">
            <w:pPr>
              <w:jc w:val="both"/>
              <w:rPr>
                <w:rFonts w:ascii="Times New Roman" w:hAnsi="Times New Roman" w:cs="Times New Roman"/>
                <w:sz w:val="10"/>
                <w:szCs w:val="10"/>
              </w:rPr>
            </w:pPr>
          </w:p>
        </w:tc>
      </w:tr>
    </w:tbl>
    <w:p w:rsidR="00102A2E" w:rsidRDefault="00102A2E" w:rsidP="00102A2E">
      <w:pPr>
        <w:tabs>
          <w:tab w:val="left" w:pos="3566"/>
        </w:tabs>
        <w:ind w:firstLine="360"/>
        <w:jc w:val="both"/>
        <w:rPr>
          <w:rFonts w:ascii="Times New Roman" w:hAnsi="Times New Roman" w:cs="Times New Roman"/>
        </w:rPr>
      </w:pPr>
    </w:p>
    <w:p w:rsidR="00B5351D" w:rsidRPr="009C014A" w:rsidRDefault="0032518A" w:rsidP="003756F8">
      <w:pPr>
        <w:tabs>
          <w:tab w:val="left" w:pos="3566"/>
        </w:tabs>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Додатково у “Виробничому плані” можуть бути охарактеризовані підходи до контролю виробничих процесів і запасів сировини, матеріалів, готової продукції, перераховані спеціальні державні чи місцеві вимоги до виробництва продукції (санітарні, пов’язані з навколишнім середовищем ін.). Можна також навести схему виробничих потоків, яка наглядно демонструє шлях проходження сировиною, матеріалами, комплектуючими усіх стадій технологічного процесу: від поступлення на суб’єкт підприємницької</w:t>
      </w:r>
    </w:p>
    <w:p w:rsidR="00B5351D" w:rsidRPr="009C014A" w:rsidRDefault="0032518A" w:rsidP="003756F8">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діяльності до виходу готової продукції. А також проходження готової продукції за всіма етапами технологічного процесу збуту продукції (надання послуг).</w:t>
      </w:r>
    </w:p>
    <w:p w:rsidR="00B5351D" w:rsidRPr="009C014A" w:rsidRDefault="0032518A" w:rsidP="003756F8">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Одним з найважливіших, але водночас і найбільш дорогих ресурсів суб’єкта підприємницької діяльності є його персонал. Тому доцільно здійснити розрахунок необхідних для реалізації підприємницького проекту трудових ресурсів, а також витрат на його утримання.</w:t>
      </w:r>
    </w:p>
    <w:p w:rsidR="0032518A" w:rsidRPr="009C014A" w:rsidRDefault="0032518A" w:rsidP="003756F8">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 xml:space="preserve">Приклад побудови таблиці для визначення потреби у персоналі суб’єкта підприємницької діяльності наведемо у таблиці 5. </w:t>
      </w:r>
    </w:p>
    <w:p w:rsidR="00B5351D" w:rsidRPr="009C014A" w:rsidRDefault="0032518A" w:rsidP="003756F8">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Таблиця 5</w:t>
      </w:r>
      <w:r w:rsidR="003756F8" w:rsidRPr="009C014A">
        <w:rPr>
          <w:rFonts w:ascii="Times New Roman" w:hAnsi="Times New Roman" w:cs="Times New Roman"/>
          <w:sz w:val="28"/>
          <w:szCs w:val="28"/>
        </w:rPr>
        <w:t xml:space="preserve"> </w:t>
      </w:r>
      <w:r w:rsidRPr="009C014A">
        <w:rPr>
          <w:rFonts w:ascii="Times New Roman" w:hAnsi="Times New Roman" w:cs="Times New Roman"/>
          <w:sz w:val="28"/>
          <w:szCs w:val="28"/>
        </w:rPr>
        <w:t>Таблична форма для планування потреби у персоналі та розрахунку фонду</w:t>
      </w:r>
      <w:r w:rsidR="003756F8" w:rsidRPr="009C014A">
        <w:rPr>
          <w:rFonts w:ascii="Times New Roman" w:hAnsi="Times New Roman" w:cs="Times New Roman"/>
          <w:sz w:val="28"/>
          <w:szCs w:val="28"/>
        </w:rPr>
        <w:t xml:space="preserve"> </w:t>
      </w:r>
      <w:r w:rsidRPr="009C014A">
        <w:rPr>
          <w:rFonts w:ascii="Times New Roman" w:hAnsi="Times New Roman" w:cs="Times New Roman"/>
          <w:sz w:val="28"/>
          <w:szCs w:val="28"/>
        </w:rPr>
        <w:t>оплати праці</w:t>
      </w:r>
    </w:p>
    <w:tbl>
      <w:tblPr>
        <w:tblOverlap w:val="never"/>
        <w:tblW w:w="0" w:type="auto"/>
        <w:tblLayout w:type="fixed"/>
        <w:tblCellMar>
          <w:left w:w="10" w:type="dxa"/>
          <w:right w:w="10" w:type="dxa"/>
        </w:tblCellMar>
        <w:tblLook w:val="04A0"/>
      </w:tblPr>
      <w:tblGrid>
        <w:gridCol w:w="1997"/>
        <w:gridCol w:w="960"/>
        <w:gridCol w:w="1387"/>
        <w:gridCol w:w="1248"/>
        <w:gridCol w:w="1608"/>
        <w:gridCol w:w="1406"/>
        <w:gridCol w:w="1258"/>
      </w:tblGrid>
      <w:tr w:rsidR="00B5351D" w:rsidRPr="00102A2E">
        <w:trPr>
          <w:trHeight w:val="1675"/>
        </w:trPr>
        <w:tc>
          <w:tcPr>
            <w:tcW w:w="1997"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Назва стратегічного підрозділу, відділу; категорія персоналу; посада</w:t>
            </w:r>
          </w:p>
        </w:tc>
        <w:tc>
          <w:tcPr>
            <w:tcW w:w="96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Кіль</w:t>
            </w:r>
            <w:r w:rsidRPr="00102A2E">
              <w:rPr>
                <w:rFonts w:ascii="Times New Roman" w:hAnsi="Times New Roman" w:cs="Times New Roman"/>
              </w:rPr>
              <w:softHyphen/>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кість</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праців</w:t>
            </w:r>
            <w:r w:rsidRPr="00102A2E">
              <w:rPr>
                <w:rFonts w:ascii="Times New Roman" w:hAnsi="Times New Roman" w:cs="Times New Roman"/>
              </w:rPr>
              <w:softHyphen/>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ників,</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осіб</w:t>
            </w:r>
          </w:p>
        </w:tc>
        <w:tc>
          <w:tcPr>
            <w:tcW w:w="1387"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Середньо</w:t>
            </w:r>
            <w:r w:rsidRPr="00102A2E">
              <w:rPr>
                <w:rFonts w:ascii="Times New Roman" w:hAnsi="Times New Roman" w:cs="Times New Roman"/>
              </w:rPr>
              <w:softHyphen/>
              <w:t xml:space="preserve">місячна основна заробітна плата, </w:t>
            </w:r>
            <w:r w:rsidRPr="00102A2E">
              <w:rPr>
                <w:rFonts w:ascii="Times New Roman" w:hAnsi="Times New Roman" w:cs="Times New Roman"/>
                <w:lang w:val="ru-RU" w:eastAsia="ru-RU" w:bidi="ru-RU"/>
              </w:rPr>
              <w:t>грн</w:t>
            </w:r>
          </w:p>
        </w:tc>
        <w:tc>
          <w:tcPr>
            <w:tcW w:w="1248"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Додат</w:t>
            </w:r>
            <w:r w:rsidRPr="00102A2E">
              <w:rPr>
                <w:rFonts w:ascii="Times New Roman" w:hAnsi="Times New Roman" w:cs="Times New Roman"/>
              </w:rPr>
              <w:softHyphen/>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кова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заробітна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плата,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lang w:val="ru-RU" w:eastAsia="ru-RU" w:bidi="ru-RU"/>
              </w:rPr>
              <w:t>грн</w:t>
            </w:r>
          </w:p>
        </w:tc>
        <w:tc>
          <w:tcPr>
            <w:tcW w:w="160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Інші заохочу</w:t>
            </w:r>
            <w:r w:rsidRPr="00102A2E">
              <w:rPr>
                <w:rFonts w:ascii="Times New Roman" w:hAnsi="Times New Roman" w:cs="Times New Roman"/>
              </w:rPr>
              <w:softHyphen/>
              <w:t>вальні і компенса</w:t>
            </w:r>
            <w:r w:rsidRPr="00102A2E">
              <w:rPr>
                <w:rFonts w:ascii="Times New Roman" w:hAnsi="Times New Roman" w:cs="Times New Roman"/>
              </w:rPr>
              <w:softHyphen/>
              <w:t>ційні виплати, грн</w:t>
            </w:r>
          </w:p>
        </w:tc>
        <w:tc>
          <w:tcPr>
            <w:tcW w:w="1406"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Нарахуван ня на фонд оплати праці, грн</w:t>
            </w:r>
          </w:p>
        </w:tc>
        <w:tc>
          <w:tcPr>
            <w:tcW w:w="1258"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xml:space="preserve">Всього місячний фонд оплати праці, </w:t>
            </w:r>
            <w:r w:rsidRPr="00102A2E">
              <w:rPr>
                <w:rFonts w:ascii="Times New Roman" w:hAnsi="Times New Roman" w:cs="Times New Roman"/>
                <w:lang w:val="ru-RU" w:eastAsia="ru-RU" w:bidi="ru-RU"/>
              </w:rPr>
              <w:t>грн</w:t>
            </w:r>
          </w:p>
        </w:tc>
      </w:tr>
      <w:tr w:rsidR="00B5351D" w:rsidRPr="00102A2E">
        <w:trPr>
          <w:trHeight w:val="288"/>
        </w:trPr>
        <w:tc>
          <w:tcPr>
            <w:tcW w:w="199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 Керівники</w:t>
            </w:r>
          </w:p>
        </w:tc>
        <w:tc>
          <w:tcPr>
            <w:tcW w:w="9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8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4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1997"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 Робітники</w:t>
            </w:r>
          </w:p>
        </w:tc>
        <w:tc>
          <w:tcPr>
            <w:tcW w:w="9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8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4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199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 Фахівці</w:t>
            </w:r>
          </w:p>
        </w:tc>
        <w:tc>
          <w:tcPr>
            <w:tcW w:w="9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8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4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199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4. Службовці</w:t>
            </w:r>
          </w:p>
        </w:tc>
        <w:tc>
          <w:tcPr>
            <w:tcW w:w="9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8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4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835"/>
        </w:trPr>
        <w:tc>
          <w:tcPr>
            <w:tcW w:w="199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 Молодший</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обслуговуючий</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персонал</w:t>
            </w:r>
          </w:p>
        </w:tc>
        <w:tc>
          <w:tcPr>
            <w:tcW w:w="9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8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4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199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6. Стажери</w:t>
            </w:r>
          </w:p>
        </w:tc>
        <w:tc>
          <w:tcPr>
            <w:tcW w:w="96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8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0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4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5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93"/>
        </w:trPr>
        <w:tc>
          <w:tcPr>
            <w:tcW w:w="1997" w:type="dxa"/>
            <w:tcBorders>
              <w:top w:val="single" w:sz="4" w:space="0" w:color="auto"/>
              <w:left w:val="single" w:sz="4" w:space="0" w:color="auto"/>
              <w:bottom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Всього:</w:t>
            </w:r>
          </w:p>
        </w:tc>
        <w:tc>
          <w:tcPr>
            <w:tcW w:w="960"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87"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608"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406"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102A2E" w:rsidRPr="003756F8" w:rsidRDefault="00102A2E" w:rsidP="00102A2E">
      <w:pPr>
        <w:ind w:firstLine="360"/>
        <w:jc w:val="both"/>
        <w:rPr>
          <w:rFonts w:ascii="Times New Roman" w:hAnsi="Times New Roman" w:cs="Times New Roman"/>
          <w:sz w:val="28"/>
          <w:szCs w:val="28"/>
        </w:rPr>
      </w:pP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Слід також зазначити, що в рамках “Виробничого плану” необхідно підбити загальну суму витрат на виробництво і реалізацію продукції (надання послуг), </w:t>
      </w:r>
      <w:r w:rsidRPr="003756F8">
        <w:rPr>
          <w:rFonts w:ascii="Times New Roman" w:hAnsi="Times New Roman" w:cs="Times New Roman"/>
          <w:sz w:val="28"/>
          <w:szCs w:val="28"/>
        </w:rPr>
        <w:lastRenderedPageBreak/>
        <w:t>здійснити розподіл цих витрат на постійні та змінні, а також здійснити калькуляцію собівартості одиниці продукції.</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При розподілі витрат на постійні та змінні доцільно скористатись таблицею 6.</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Таблиця 6</w:t>
      </w:r>
      <w:r w:rsidR="003756F8" w:rsidRPr="003756F8">
        <w:rPr>
          <w:rFonts w:ascii="Times New Roman" w:hAnsi="Times New Roman" w:cs="Times New Roman"/>
          <w:sz w:val="28"/>
          <w:szCs w:val="28"/>
        </w:rPr>
        <w:t xml:space="preserve"> </w:t>
      </w:r>
      <w:r w:rsidRPr="003756F8">
        <w:rPr>
          <w:rFonts w:ascii="Times New Roman" w:hAnsi="Times New Roman" w:cs="Times New Roman"/>
          <w:sz w:val="28"/>
          <w:szCs w:val="28"/>
        </w:rPr>
        <w:t>Розподіл витрат на умовно-постійні та умовно-змінні</w:t>
      </w:r>
    </w:p>
    <w:tbl>
      <w:tblPr>
        <w:tblOverlap w:val="never"/>
        <w:tblW w:w="0" w:type="auto"/>
        <w:tblLayout w:type="fixed"/>
        <w:tblCellMar>
          <w:left w:w="10" w:type="dxa"/>
          <w:right w:w="10" w:type="dxa"/>
        </w:tblCellMar>
        <w:tblLook w:val="04A0"/>
      </w:tblPr>
      <w:tblGrid>
        <w:gridCol w:w="4363"/>
        <w:gridCol w:w="5501"/>
      </w:tblGrid>
      <w:tr w:rsidR="00B5351D" w:rsidRPr="00102A2E">
        <w:trPr>
          <w:trHeight w:val="298"/>
        </w:trPr>
        <w:tc>
          <w:tcPr>
            <w:tcW w:w="4363" w:type="dxa"/>
            <w:tcBorders>
              <w:top w:val="single" w:sz="4" w:space="0" w:color="auto"/>
              <w:left w:val="single" w:sz="4" w:space="0" w:color="auto"/>
            </w:tcBorders>
            <w:shd w:val="clear" w:color="auto" w:fill="FFFFFF"/>
            <w:vAlign w:val="bottom"/>
          </w:tcPr>
          <w:p w:rsidR="00B5351D" w:rsidRPr="00102A2E" w:rsidRDefault="0032518A" w:rsidP="003756F8">
            <w:pPr>
              <w:jc w:val="center"/>
              <w:rPr>
                <w:rFonts w:ascii="Times New Roman" w:hAnsi="Times New Roman" w:cs="Times New Roman"/>
              </w:rPr>
            </w:pPr>
            <w:r w:rsidRPr="00102A2E">
              <w:rPr>
                <w:rFonts w:ascii="Times New Roman" w:hAnsi="Times New Roman" w:cs="Times New Roman"/>
              </w:rPr>
              <w:t>Умовно-постійні витрати</w:t>
            </w:r>
          </w:p>
        </w:tc>
        <w:tc>
          <w:tcPr>
            <w:tcW w:w="550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3756F8">
            <w:pPr>
              <w:jc w:val="center"/>
              <w:rPr>
                <w:rFonts w:ascii="Times New Roman" w:hAnsi="Times New Roman" w:cs="Times New Roman"/>
              </w:rPr>
            </w:pPr>
            <w:r w:rsidRPr="00102A2E">
              <w:rPr>
                <w:rFonts w:ascii="Times New Roman" w:hAnsi="Times New Roman" w:cs="Times New Roman"/>
              </w:rPr>
              <w:t>Умовно-змінні витрати</w:t>
            </w:r>
          </w:p>
        </w:tc>
      </w:tr>
      <w:tr w:rsidR="00B5351D" w:rsidRPr="00102A2E">
        <w:trPr>
          <w:trHeight w:val="1114"/>
        </w:trPr>
        <w:tc>
          <w:tcPr>
            <w:tcW w:w="436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 Витрати на оплату праці (та соціальні заходи) в частині оплати праці за посадовими окладами та тарифними ставками, соціальних виплат</w:t>
            </w:r>
          </w:p>
        </w:tc>
        <w:tc>
          <w:tcPr>
            <w:tcW w:w="5501"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xml:space="preserve">1 . Витрати на </w:t>
            </w:r>
            <w:r w:rsidRPr="00102A2E">
              <w:rPr>
                <w:rFonts w:ascii="Times New Roman" w:hAnsi="Times New Roman" w:cs="Times New Roman"/>
                <w:lang w:val="ru-RU" w:eastAsia="ru-RU" w:bidi="ru-RU"/>
              </w:rPr>
              <w:t xml:space="preserve">оплату </w:t>
            </w:r>
            <w:r w:rsidRPr="00102A2E">
              <w:rPr>
                <w:rFonts w:ascii="Times New Roman" w:hAnsi="Times New Roman" w:cs="Times New Roman"/>
              </w:rPr>
              <w:t>праці (та соціальні заходи) в частині оплати праці за відрядними розцінками та преміальними виплатами</w:t>
            </w:r>
          </w:p>
        </w:tc>
      </w:tr>
      <w:tr w:rsidR="00B5351D" w:rsidRPr="00102A2E">
        <w:trPr>
          <w:trHeight w:val="562"/>
        </w:trPr>
        <w:tc>
          <w:tcPr>
            <w:tcW w:w="436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 Витрати на оренду та отримання основних засобів</w:t>
            </w:r>
          </w:p>
        </w:tc>
        <w:tc>
          <w:tcPr>
            <w:tcW w:w="550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 Витрати на перевезення, крім витрат на управління власного транспорту</w:t>
            </w:r>
          </w:p>
        </w:tc>
      </w:tr>
      <w:tr w:rsidR="00B5351D" w:rsidRPr="00102A2E">
        <w:trPr>
          <w:trHeight w:val="835"/>
        </w:trPr>
        <w:tc>
          <w:tcPr>
            <w:tcW w:w="436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 Амортизаційні відрахування на повне відновлення основних засобів і нематеріальних активів</w:t>
            </w:r>
          </w:p>
        </w:tc>
        <w:tc>
          <w:tcPr>
            <w:tcW w:w="5501"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 Витрати на зберігання, сортування, обробку, пакування та передпродажну підготовку товарів</w:t>
            </w:r>
          </w:p>
        </w:tc>
      </w:tr>
      <w:tr w:rsidR="00B5351D" w:rsidRPr="00102A2E">
        <w:trPr>
          <w:trHeight w:val="562"/>
        </w:trPr>
        <w:tc>
          <w:tcPr>
            <w:tcW w:w="4363"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4. Витрати на поточний ремонт основних засобів</w:t>
            </w:r>
          </w:p>
        </w:tc>
        <w:tc>
          <w:tcPr>
            <w:tcW w:w="550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4. Витрати на рекламу</w:t>
            </w:r>
          </w:p>
        </w:tc>
      </w:tr>
      <w:tr w:rsidR="00B5351D" w:rsidRPr="00102A2E">
        <w:trPr>
          <w:trHeight w:val="566"/>
        </w:trPr>
        <w:tc>
          <w:tcPr>
            <w:tcW w:w="436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 Знос та утримання малоцінних та швидкозношуваних предметів</w:t>
            </w:r>
          </w:p>
        </w:tc>
        <w:tc>
          <w:tcPr>
            <w:tcW w:w="5501"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 Відсотки за користування кредитом</w:t>
            </w:r>
          </w:p>
        </w:tc>
      </w:tr>
      <w:tr w:rsidR="00B5351D" w:rsidRPr="00102A2E">
        <w:trPr>
          <w:trHeight w:val="562"/>
        </w:trPr>
        <w:tc>
          <w:tcPr>
            <w:tcW w:w="4363"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6. Витрати на страхування майна</w:t>
            </w:r>
          </w:p>
        </w:tc>
        <w:tc>
          <w:tcPr>
            <w:tcW w:w="550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6. Втрата товарів у межах норм природного убутку під час перевезення, зберігання, реалізації</w:t>
            </w:r>
          </w:p>
        </w:tc>
      </w:tr>
      <w:tr w:rsidR="00B5351D" w:rsidRPr="00102A2E">
        <w:trPr>
          <w:trHeight w:val="1949"/>
        </w:trPr>
        <w:tc>
          <w:tcPr>
            <w:tcW w:w="4363"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7. Інші витрати (в частині витрат, пов’язаних з забезпеченням нормальних умов праці, витрат на управління торговельною діяльністю та оприлюднення річного звіту ін.)</w:t>
            </w:r>
          </w:p>
        </w:tc>
        <w:tc>
          <w:tcPr>
            <w:tcW w:w="5501" w:type="dxa"/>
            <w:tcBorders>
              <w:top w:val="single" w:sz="4" w:space="0" w:color="auto"/>
              <w:left w:val="single" w:sz="4" w:space="0" w:color="auto"/>
              <w:bottom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7. Інші витрати (оплата послуг комерційних банків, витрат на лабораторний аналіз товарів, витрат щодо набору робочої сили, податків та обов’язкових відрахувань, що входять до складу витрат обігу та залежать від обсягу товарообороту та доходів суб’єкта підприємницької діяльності, витрат на утримання касового господарства ін.)</w:t>
            </w:r>
          </w:p>
        </w:tc>
      </w:tr>
    </w:tbl>
    <w:p w:rsidR="0032518A" w:rsidRPr="00102A2E" w:rsidRDefault="0032518A" w:rsidP="00102A2E">
      <w:pPr>
        <w:tabs>
          <w:tab w:val="left" w:pos="2109"/>
        </w:tabs>
        <w:jc w:val="both"/>
        <w:outlineLvl w:val="2"/>
        <w:rPr>
          <w:rFonts w:ascii="Times New Roman" w:hAnsi="Times New Roman" w:cs="Times New Roman"/>
          <w:lang w:val="en-US" w:eastAsia="ru-RU" w:bidi="ru-RU"/>
        </w:rPr>
      </w:pPr>
      <w:bookmarkStart w:id="2" w:name="bookmark79"/>
    </w:p>
    <w:p w:rsidR="00B5351D" w:rsidRPr="003756F8" w:rsidRDefault="0032518A" w:rsidP="003756F8">
      <w:pPr>
        <w:tabs>
          <w:tab w:val="left" w:pos="2109"/>
        </w:tabs>
        <w:spacing w:line="288" w:lineRule="auto"/>
        <w:ind w:firstLine="709"/>
        <w:jc w:val="both"/>
        <w:outlineLvl w:val="2"/>
        <w:rPr>
          <w:rFonts w:ascii="Times New Roman" w:hAnsi="Times New Roman" w:cs="Times New Roman"/>
          <w:b/>
          <w:sz w:val="28"/>
          <w:szCs w:val="28"/>
        </w:rPr>
      </w:pPr>
      <w:r w:rsidRPr="003756F8">
        <w:rPr>
          <w:rFonts w:ascii="Times New Roman" w:hAnsi="Times New Roman" w:cs="Times New Roman"/>
          <w:b/>
          <w:sz w:val="28"/>
          <w:szCs w:val="28"/>
          <w:lang w:val="ru-RU" w:eastAsia="ru-RU" w:bidi="ru-RU"/>
        </w:rPr>
        <w:t xml:space="preserve">4. </w:t>
      </w:r>
      <w:r w:rsidRPr="003756F8">
        <w:rPr>
          <w:rFonts w:ascii="Times New Roman" w:hAnsi="Times New Roman" w:cs="Times New Roman"/>
          <w:b/>
          <w:sz w:val="28"/>
          <w:szCs w:val="28"/>
        </w:rPr>
        <w:t>Нормування ресурсного забезпечення бізнес-плану</w:t>
      </w:r>
      <w:bookmarkEnd w:id="2"/>
    </w:p>
    <w:p w:rsidR="00B5351D"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У “Виробничому плані” необхідно провести детальний розрахунок потреби суб’єкта підприємницької діяльності бізнес-проекту у всіх видах ресурсів. Це можна зробити з використанням методів планування, окремі з яких представимо на рисунку</w:t>
      </w:r>
      <w:r w:rsidR="003756F8" w:rsidRPr="003756F8">
        <w:rPr>
          <w:rFonts w:ascii="Times New Roman" w:hAnsi="Times New Roman" w:cs="Times New Roman"/>
          <w:sz w:val="28"/>
          <w:szCs w:val="28"/>
        </w:rPr>
        <w:t xml:space="preserve"> </w:t>
      </w:r>
      <w:r w:rsidRPr="003756F8">
        <w:rPr>
          <w:rFonts w:ascii="Times New Roman" w:hAnsi="Times New Roman" w:cs="Times New Roman"/>
          <w:sz w:val="28"/>
          <w:szCs w:val="28"/>
        </w:rPr>
        <w:t>3.</w:t>
      </w:r>
    </w:p>
    <w:p w:rsidR="009C014A" w:rsidRPr="003756F8" w:rsidRDefault="009C014A" w:rsidP="009C014A">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В межах розрахунку потреби бізнес-проекту в оборотних активах вихідними даними для розрахунку є планові обсяги виробництва продукції (надання послуг), а також нормативна база потреби в матеріальних ресурсах на одиницю продукції. Потреба в матеріальних </w:t>
      </w:r>
      <w:r w:rsidRPr="003756F8">
        <w:rPr>
          <w:rFonts w:ascii="Times New Roman" w:hAnsi="Times New Roman" w:cs="Times New Roman"/>
          <w:sz w:val="28"/>
          <w:szCs w:val="28"/>
          <w:lang w:val="ru-RU" w:eastAsia="ru-RU" w:bidi="ru-RU"/>
        </w:rPr>
        <w:t xml:space="preserve">ресурсах </w:t>
      </w:r>
      <w:r w:rsidRPr="003756F8">
        <w:rPr>
          <w:rFonts w:ascii="Times New Roman" w:hAnsi="Times New Roman" w:cs="Times New Roman"/>
          <w:sz w:val="28"/>
          <w:szCs w:val="28"/>
        </w:rPr>
        <w:t>визначається методом прямих розрахунків, тобто шляхом множення норми розходу матеріалів на відповідні показники обсягів виробництва. Цей метод передбачає науково обґрунтований розрахунок величини кожного елементу оборотних активів в умовах досягнутого організаційно-технічного рівня виробництва у суб’єкта підприємницької діяльності з урахуванням всіх змін, передбачених у розвитку техніки, технології та організації виробництва (надання послуг).</w:t>
      </w:r>
    </w:p>
    <w:p w:rsidR="00B5351D" w:rsidRPr="00102A2E" w:rsidRDefault="003756F8" w:rsidP="00102A2E">
      <w:pPr>
        <w:jc w:val="both"/>
        <w:rPr>
          <w:rFonts w:ascii="Times New Roman" w:hAnsi="Times New Roman" w:cs="Times New Roman"/>
          <w:sz w:val="2"/>
          <w:szCs w:val="2"/>
        </w:rPr>
      </w:pPr>
      <w:r w:rsidRPr="007966A1">
        <w:rPr>
          <w:rFonts w:ascii="Times New Roman" w:hAnsi="Times New Roman" w:cs="Times New Roman"/>
        </w:rPr>
        <w:pict>
          <v:shape id="_x0000_i1028" type="#_x0000_t75" style="width:7in;height:253.35pt">
            <v:imagedata r:id="rId12" r:href="rId13"/>
          </v:shape>
        </w:pict>
      </w:r>
    </w:p>
    <w:p w:rsidR="00B5351D" w:rsidRPr="003756F8" w:rsidRDefault="0032518A" w:rsidP="003756F8">
      <w:pPr>
        <w:ind w:firstLine="709"/>
        <w:jc w:val="both"/>
        <w:rPr>
          <w:rFonts w:ascii="Times New Roman" w:hAnsi="Times New Roman" w:cs="Times New Roman"/>
          <w:sz w:val="28"/>
          <w:szCs w:val="28"/>
        </w:rPr>
      </w:pPr>
      <w:r w:rsidRPr="003756F8">
        <w:rPr>
          <w:rFonts w:ascii="Times New Roman" w:hAnsi="Times New Roman" w:cs="Times New Roman"/>
          <w:sz w:val="28"/>
          <w:szCs w:val="28"/>
        </w:rPr>
        <w:t>Рис. 3. Методи встановлення норм ресурсного забезпечення бізнес-проекту</w:t>
      </w:r>
    </w:p>
    <w:p w:rsidR="00102A2E" w:rsidRDefault="00102A2E" w:rsidP="00102A2E">
      <w:pPr>
        <w:ind w:firstLine="360"/>
        <w:jc w:val="both"/>
        <w:rPr>
          <w:rFonts w:ascii="Times New Roman" w:hAnsi="Times New Roman" w:cs="Times New Roman"/>
        </w:rPr>
      </w:pP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Розрахунок потреби бізнес-проекту в оборотних активах може бути здійснений на перші місяці планового періоду. В подальшому потреба в оборотних активах може змінюватись відповідно до коефіцієнта нормування оборотних активів (залежно від темпів росту обсягів виробництва та покращення показників ефективності використання оборотних активів).</w:t>
      </w:r>
    </w:p>
    <w:p w:rsidR="0032518A"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Розглянемо послідовність визначення потреби в оборотних активах. Найбільшу питому вагу у складі оборотних активів суб’єкта підприємницької діяльності складають запаси сировини, основних і допоміжних матеріалів. За цими елементами оборотних активів норматив розраховується у вартісному вираженні за формулою: </w:t>
      </w:r>
    </w:p>
    <w:p w:rsidR="00B5351D" w:rsidRPr="00102A2E" w:rsidRDefault="0032518A" w:rsidP="003756F8">
      <w:pPr>
        <w:spacing w:line="288" w:lineRule="auto"/>
        <w:ind w:firstLine="709"/>
        <w:jc w:val="both"/>
        <w:rPr>
          <w:rFonts w:ascii="Times New Roman" w:hAnsi="Times New Roman" w:cs="Times New Roman"/>
          <w:sz w:val="2"/>
          <w:szCs w:val="2"/>
        </w:rPr>
      </w:pPr>
      <w:r w:rsidRPr="00102A2E">
        <w:rPr>
          <w:rFonts w:ascii="Times New Roman" w:hAnsi="Times New Roman" w:cs="Times New Roman"/>
        </w:rPr>
        <w:t xml:space="preserve"> </w:t>
      </w:r>
      <w:r w:rsidR="003756F8" w:rsidRPr="007966A1">
        <w:rPr>
          <w:rFonts w:ascii="Times New Roman" w:hAnsi="Times New Roman" w:cs="Times New Roman"/>
        </w:rPr>
        <w:pict>
          <v:shape id="_x0000_i1029" type="#_x0000_t75" style="width:7in;height:94.8pt">
            <v:imagedata r:id="rId14" r:href="rId15"/>
          </v:shape>
        </w:pic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lang w:val="ru-RU" w:eastAsia="ru-RU" w:bidi="ru-RU"/>
        </w:rPr>
        <w:t xml:space="preserve">Норма запасу в днях залежить </w:t>
      </w:r>
      <w:r w:rsidRPr="003756F8">
        <w:rPr>
          <w:rFonts w:ascii="Times New Roman" w:hAnsi="Times New Roman" w:cs="Times New Roman"/>
          <w:sz w:val="28"/>
          <w:szCs w:val="28"/>
        </w:rPr>
        <w:t xml:space="preserve">від </w:t>
      </w:r>
      <w:r w:rsidRPr="003756F8">
        <w:rPr>
          <w:rFonts w:ascii="Times New Roman" w:hAnsi="Times New Roman" w:cs="Times New Roman"/>
          <w:sz w:val="28"/>
          <w:szCs w:val="28"/>
          <w:lang w:val="ru-RU" w:eastAsia="ru-RU" w:bidi="ru-RU"/>
        </w:rPr>
        <w:t xml:space="preserve">виду виробничого запасу. </w:t>
      </w:r>
      <w:r w:rsidRPr="003756F8">
        <w:rPr>
          <w:rFonts w:ascii="Times New Roman" w:hAnsi="Times New Roman" w:cs="Times New Roman"/>
          <w:sz w:val="28"/>
          <w:szCs w:val="28"/>
        </w:rPr>
        <w:t>Розрізняють транспортний, підготовчий (створюється у випадках, коли певний вид сировини чи матеріалів потребує попередньої підготовки і витримки перш, ніж буде використаний у виробництві), поточний (створюється для забезпечення потреби в матеріалах і сировині між двома суміжними постачаннями) та страховий запас (створюється у випадках, коли відбуваються часті заміни інтервалів постачань сировини, матеріалів).</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lastRenderedPageBreak/>
        <w:t>Норматив оборотних активів у незавершеному виробництві (Н</w:t>
      </w:r>
      <w:r w:rsidRPr="003756F8">
        <w:rPr>
          <w:rFonts w:ascii="Times New Roman" w:hAnsi="Times New Roman" w:cs="Times New Roman"/>
          <w:sz w:val="28"/>
          <w:szCs w:val="28"/>
          <w:vertAlign w:val="subscript"/>
        </w:rPr>
        <w:t>НВ</w:t>
      </w:r>
      <w:r w:rsidRPr="003756F8">
        <w:rPr>
          <w:rFonts w:ascii="Times New Roman" w:hAnsi="Times New Roman" w:cs="Times New Roman"/>
          <w:sz w:val="28"/>
          <w:szCs w:val="28"/>
        </w:rPr>
        <w:t>) визначається за формулою:</w:t>
      </w:r>
    </w:p>
    <w:p w:rsidR="00B5351D" w:rsidRPr="00102A2E" w:rsidRDefault="003756F8" w:rsidP="00102A2E">
      <w:pPr>
        <w:jc w:val="both"/>
        <w:rPr>
          <w:rFonts w:ascii="Times New Roman" w:hAnsi="Times New Roman" w:cs="Times New Roman"/>
          <w:sz w:val="2"/>
          <w:szCs w:val="2"/>
        </w:rPr>
      </w:pPr>
      <w:r w:rsidRPr="007966A1">
        <w:rPr>
          <w:rFonts w:ascii="Times New Roman" w:hAnsi="Times New Roman" w:cs="Times New Roman"/>
        </w:rPr>
        <w:pict>
          <v:shape id="_x0000_i1030" type="#_x0000_t75" style="width:499.45pt;height:257.9pt">
            <v:imagedata r:id="rId16" r:href="rId17"/>
          </v:shape>
        </w:pict>
      </w:r>
    </w:p>
    <w:p w:rsidR="00B5351D" w:rsidRPr="00102A2E" w:rsidRDefault="0032518A" w:rsidP="003756F8">
      <w:pPr>
        <w:spacing w:line="288" w:lineRule="auto"/>
        <w:ind w:firstLine="709"/>
        <w:jc w:val="both"/>
        <w:rPr>
          <w:rFonts w:ascii="Times New Roman" w:hAnsi="Times New Roman" w:cs="Times New Roman"/>
        </w:rPr>
      </w:pPr>
      <w:r w:rsidRPr="00102A2E">
        <w:rPr>
          <w:rFonts w:ascii="Times New Roman" w:hAnsi="Times New Roman" w:cs="Times New Roman"/>
        </w:rPr>
        <w:t>Норма запасу складається з кількості днів, необхідних для підготовки продукції до реалізації (комплектування, пакування, відвантаження, оформлення платіжних документів).</w:t>
      </w:r>
    </w:p>
    <w:p w:rsidR="00B5351D" w:rsidRPr="00102A2E" w:rsidRDefault="0032518A" w:rsidP="003756F8">
      <w:pPr>
        <w:spacing w:line="288" w:lineRule="auto"/>
        <w:ind w:firstLine="709"/>
        <w:jc w:val="both"/>
        <w:rPr>
          <w:rFonts w:ascii="Times New Roman" w:hAnsi="Times New Roman" w:cs="Times New Roman"/>
        </w:rPr>
      </w:pPr>
      <w:r w:rsidRPr="00102A2E">
        <w:rPr>
          <w:rFonts w:ascii="Times New Roman" w:hAnsi="Times New Roman" w:cs="Times New Roman"/>
        </w:rPr>
        <w:t>Загальна сума потреби підприємницького-проекту в оборотних активах розраховується шляхом сумування потреби в кожному з окремо взятих елементів оборотних акт</w:t>
      </w:r>
      <w:r w:rsidR="003756F8">
        <w:rPr>
          <w:rFonts w:ascii="Times New Roman" w:hAnsi="Times New Roman" w:cs="Times New Roman"/>
        </w:rPr>
        <w:t>ивах</w:t>
      </w:r>
    </w:p>
    <w:p w:rsidR="00B5351D" w:rsidRPr="00102A2E" w:rsidRDefault="003756F8" w:rsidP="003756F8">
      <w:pPr>
        <w:jc w:val="center"/>
        <w:rPr>
          <w:rFonts w:ascii="Times New Roman" w:hAnsi="Times New Roman" w:cs="Times New Roman"/>
          <w:sz w:val="2"/>
          <w:szCs w:val="2"/>
        </w:rPr>
      </w:pPr>
      <w:r w:rsidRPr="007966A1">
        <w:rPr>
          <w:rFonts w:ascii="Times New Roman" w:hAnsi="Times New Roman" w:cs="Times New Roman"/>
        </w:rPr>
        <w:pict>
          <v:shape id="_x0000_i1031" type="#_x0000_t75" style="width:341.75pt;height:21.85pt">
            <v:imagedata r:id="rId18" r:href="rId19"/>
          </v:shape>
        </w:pic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Розрахунок потреби у основних засобах проводять по кожному їх виду, виходячи, в першу чергу, з нормативів продуктивності обладнання. Потреба в основних засобах суб’єкта підприємницької діяльності оцінюється, як правило, експертно на основі особливостей обраної діяльності, галузі, технології та виробничої потужності, продуктивності обладнання ін.</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Як вже зазначалось, загальна потреба бізнес-проекту в основних засобах може бути визначена факторно-аналітичним методом шляхом множення планового обсягу виробництва продукції на фактичну фондомісткість</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lang w:val="ru-RU" w:eastAsia="ru-RU" w:bidi="ru-RU"/>
        </w:rPr>
        <w:t xml:space="preserve">виробництва </w:t>
      </w:r>
      <w:r w:rsidRPr="003756F8">
        <w:rPr>
          <w:rFonts w:ascii="Times New Roman" w:hAnsi="Times New Roman" w:cs="Times New Roman"/>
          <w:sz w:val="28"/>
          <w:szCs w:val="28"/>
        </w:rPr>
        <w:t xml:space="preserve">одиниці продукції </w:t>
      </w:r>
      <w:r w:rsidRPr="003756F8">
        <w:rPr>
          <w:rFonts w:ascii="Times New Roman" w:hAnsi="Times New Roman" w:cs="Times New Roman"/>
          <w:sz w:val="28"/>
          <w:szCs w:val="28"/>
          <w:lang w:val="ru-RU" w:eastAsia="ru-RU" w:bidi="ru-RU"/>
        </w:rPr>
        <w:t xml:space="preserve">з врахуванням </w:t>
      </w:r>
      <w:r w:rsidRPr="003756F8">
        <w:rPr>
          <w:rFonts w:ascii="Times New Roman" w:hAnsi="Times New Roman" w:cs="Times New Roman"/>
          <w:sz w:val="28"/>
          <w:szCs w:val="28"/>
        </w:rPr>
        <w:t xml:space="preserve">відсотку </w:t>
      </w:r>
      <w:r w:rsidRPr="003756F8">
        <w:rPr>
          <w:rFonts w:ascii="Times New Roman" w:hAnsi="Times New Roman" w:cs="Times New Roman"/>
          <w:sz w:val="28"/>
          <w:szCs w:val="28"/>
          <w:lang w:val="ru-RU" w:eastAsia="ru-RU" w:bidi="ru-RU"/>
        </w:rPr>
        <w:t xml:space="preserve">використаного резерву </w:t>
      </w:r>
      <w:r w:rsidRPr="003756F8">
        <w:rPr>
          <w:rFonts w:ascii="Times New Roman" w:hAnsi="Times New Roman" w:cs="Times New Roman"/>
          <w:sz w:val="28"/>
          <w:szCs w:val="28"/>
        </w:rPr>
        <w:t>потужності.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Планування потреби суб’єкта підприємницької діяльності в основних засобах здійснюють, як правило, за кожним видом технологічного обладнання. Розрахунки потреби у видах та елементах основних засобів можуть узагальнюватись в спеціально розробленому плані розвитку матеріально- технічної бази суб’єкта підприємницької діяльності, основними складовими якого можуть </w:t>
      </w:r>
      <w:r w:rsidRPr="003756F8">
        <w:rPr>
          <w:rFonts w:ascii="Times New Roman" w:hAnsi="Times New Roman" w:cs="Times New Roman"/>
          <w:sz w:val="28"/>
          <w:szCs w:val="28"/>
          <w:lang w:val="ru-RU" w:eastAsia="ru-RU" w:bidi="ru-RU"/>
        </w:rPr>
        <w:t xml:space="preserve">бути: план </w:t>
      </w:r>
      <w:r w:rsidRPr="003756F8">
        <w:rPr>
          <w:rFonts w:ascii="Times New Roman" w:hAnsi="Times New Roman" w:cs="Times New Roman"/>
          <w:sz w:val="28"/>
          <w:szCs w:val="28"/>
        </w:rPr>
        <w:t xml:space="preserve">розвитку виробничої (торгової) площі, план розвитку складського господарства, </w:t>
      </w:r>
      <w:r w:rsidRPr="003756F8">
        <w:rPr>
          <w:rFonts w:ascii="Times New Roman" w:hAnsi="Times New Roman" w:cs="Times New Roman"/>
          <w:sz w:val="28"/>
          <w:szCs w:val="28"/>
          <w:lang w:val="ru-RU" w:eastAsia="ru-RU" w:bidi="ru-RU"/>
        </w:rPr>
        <w:t xml:space="preserve">план </w:t>
      </w:r>
      <w:r w:rsidRPr="003756F8">
        <w:rPr>
          <w:rFonts w:ascii="Times New Roman" w:hAnsi="Times New Roman" w:cs="Times New Roman"/>
          <w:sz w:val="28"/>
          <w:szCs w:val="28"/>
        </w:rPr>
        <w:t>технічного та технологічного оснащення.</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lastRenderedPageBreak/>
        <w:t>Планування потреби бізнес-проекту у персоналі передбачає розрахунок на увесь період планування штатного розпису суб’єкта підприємницької діяльності, визначення конкретної потреби в усіх категоріях працівників. Одним з важливих інструментів планування чисельності персоналу є розрахунок балансу робочого часу одного працівника. Такі баланси доцільно складати як по суб’єкту підприємницької діяльності загалом, так і за його організаційними і стратегічними підрозділами. Складовими балансу робочого часу є календарний, номінальний та корисний фонди робочого часу.</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Планування чисельності </w:t>
      </w:r>
      <w:r w:rsidRPr="003756F8">
        <w:rPr>
          <w:rFonts w:ascii="Times New Roman" w:hAnsi="Times New Roman" w:cs="Times New Roman"/>
          <w:sz w:val="28"/>
          <w:szCs w:val="28"/>
          <w:lang w:val="ru-RU" w:eastAsia="ru-RU" w:bidi="ru-RU"/>
        </w:rPr>
        <w:t xml:space="preserve">персоналу </w:t>
      </w:r>
      <w:r w:rsidRPr="003756F8">
        <w:rPr>
          <w:rFonts w:ascii="Times New Roman" w:hAnsi="Times New Roman" w:cs="Times New Roman"/>
          <w:sz w:val="28"/>
          <w:szCs w:val="28"/>
        </w:rPr>
        <w:t>здійснюють з використанням різних методів планування, залежно від виду бізнесу, його специфіки, розмірів суб’єкта підприємницької діяльності і т. ін. Найбільш доцільно при визначенні планової чисельності працюючих використовувати такі методи:</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1. Укрупнені, серед яких виділяють:</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метод прямого розрахунку, при якому планова чисельність персоналу розраховується як відношення </w:t>
      </w:r>
      <w:r w:rsidRPr="003756F8">
        <w:rPr>
          <w:rFonts w:ascii="Times New Roman" w:hAnsi="Times New Roman" w:cs="Times New Roman"/>
          <w:sz w:val="28"/>
          <w:szCs w:val="28"/>
          <w:lang w:val="ru-RU" w:eastAsia="ru-RU" w:bidi="ru-RU"/>
        </w:rPr>
        <w:t xml:space="preserve">планового </w:t>
      </w:r>
      <w:r w:rsidRPr="003756F8">
        <w:rPr>
          <w:rFonts w:ascii="Times New Roman" w:hAnsi="Times New Roman" w:cs="Times New Roman"/>
          <w:sz w:val="28"/>
          <w:szCs w:val="28"/>
        </w:rPr>
        <w:t>обсягу виробництва продукції до планової продуктивності праці;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індексний метод, згідно якого визначається індекс планової зміни чисельності працюючих (як відношення темпів росту планового обсягу виробництва продукції до темпів росту планової продуктивності праці);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шляхом розрахунку в плані можливого збільшення продуктивності праці під впливом різних факторів.</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2. Нормативний, який передбачає розрахунок планової чисельності окремих категорій персоналу суб’єкта підприємницької діяльності на основі використання наукових, чи одержаних дослідним методом норм і нормативів. Зокрема, при розрахунках планової чисельності персоналу можуть бути використані: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норма часу (для визначення планової чисельності допоміжного </w:t>
      </w:r>
      <w:r w:rsidRPr="003756F8">
        <w:rPr>
          <w:rFonts w:ascii="Times New Roman" w:hAnsi="Times New Roman" w:cs="Times New Roman"/>
          <w:sz w:val="28"/>
          <w:szCs w:val="28"/>
          <w:lang w:val="ru-RU" w:eastAsia="ru-RU" w:bidi="ru-RU"/>
        </w:rPr>
        <w:t xml:space="preserve">персоналу </w:t>
      </w:r>
      <w:r w:rsidRPr="003756F8">
        <w:rPr>
          <w:rFonts w:ascii="Times New Roman" w:hAnsi="Times New Roman" w:cs="Times New Roman"/>
          <w:sz w:val="28"/>
          <w:szCs w:val="28"/>
        </w:rPr>
        <w:t>шляхом ділення загального обсягу необхідних робіт (у часовому вираженні) на норму часу на виконання цих робіт одним працівником);</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норма чисельності (для визначення планової чисельності, наприклад, працівників-консультантів у торговому залі суб’єкта підприємницької діяльності шляхом множення норми чисельності для обслуговування певної торгової площі на загальний розмір торгової площі);</w:t>
      </w:r>
    </w:p>
    <w:p w:rsidR="0032518A"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норма виробітку (для визначення планової чисельності, наприклад, касирів шляхом ділення планової кількості покупців на норму обслуговування </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w:t>
      </w:r>
      <w:r w:rsidRPr="003756F8">
        <w:rPr>
          <w:rFonts w:ascii="Times New Roman" w:hAnsi="Times New Roman" w:cs="Times New Roman"/>
          <w:sz w:val="28"/>
          <w:szCs w:val="28"/>
          <w:lang w:val="ru-RU" w:eastAsia="ru-RU" w:bidi="ru-RU"/>
        </w:rPr>
        <w:t xml:space="preserve">одним </w:t>
      </w:r>
      <w:r w:rsidRPr="003756F8">
        <w:rPr>
          <w:rFonts w:ascii="Times New Roman" w:hAnsi="Times New Roman" w:cs="Times New Roman"/>
          <w:sz w:val="28"/>
          <w:szCs w:val="28"/>
        </w:rPr>
        <w:t>касиром певної кількості покупців за одиницю часу).</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 норма обслуговування (для визначення планової чисельності обслуговуючого персоналу шляхом множення обсягів необхідних робіт на норму </w:t>
      </w:r>
      <w:r w:rsidRPr="003756F8">
        <w:rPr>
          <w:rFonts w:ascii="Times New Roman" w:hAnsi="Times New Roman" w:cs="Times New Roman"/>
          <w:sz w:val="28"/>
          <w:szCs w:val="28"/>
        </w:rPr>
        <w:lastRenderedPageBreak/>
        <w:t xml:space="preserve">обслуговування цих робіт одним працівником за одиницю </w:t>
      </w:r>
      <w:r w:rsidRPr="003756F8">
        <w:rPr>
          <w:rFonts w:ascii="Times New Roman" w:hAnsi="Times New Roman" w:cs="Times New Roman"/>
          <w:sz w:val="28"/>
          <w:szCs w:val="28"/>
          <w:lang w:val="ru-RU" w:eastAsia="ru-RU" w:bidi="ru-RU"/>
        </w:rPr>
        <w:t>часу).</w:t>
      </w:r>
    </w:p>
    <w:p w:rsidR="00B5351D" w:rsidRPr="003756F8" w:rsidRDefault="0032518A" w:rsidP="003756F8">
      <w:pPr>
        <w:tabs>
          <w:tab w:val="left" w:pos="1279"/>
        </w:tabs>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3. Техніко-економічних розрахунків, згідно якого планова чисельність персоналу розраховується на основі здійснення відповідних наукових розрахунків потреби у персоналі. Наприклад, планова чисельність продавців торговельного суб’єкта підприємницької діяльності може бути розрахована за допомогою формули:</w:t>
      </w:r>
    </w:p>
    <w:p w:rsidR="00B5351D" w:rsidRPr="00102A2E" w:rsidRDefault="003756F8" w:rsidP="00102A2E">
      <w:pPr>
        <w:jc w:val="both"/>
        <w:rPr>
          <w:rFonts w:ascii="Times New Roman" w:hAnsi="Times New Roman" w:cs="Times New Roman"/>
          <w:sz w:val="2"/>
          <w:szCs w:val="2"/>
        </w:rPr>
      </w:pPr>
      <w:r w:rsidRPr="007966A1">
        <w:rPr>
          <w:rFonts w:ascii="Times New Roman" w:hAnsi="Times New Roman" w:cs="Times New Roman"/>
        </w:rPr>
        <w:pict>
          <v:shape id="_x0000_i1032" type="#_x0000_t75" style="width:494.9pt;height:154.95pt">
            <v:imagedata r:id="rId20" r:href="rId21"/>
          </v:shape>
        </w:pict>
      </w:r>
    </w:p>
    <w:p w:rsidR="00B5351D" w:rsidRPr="003756F8" w:rsidRDefault="0032518A" w:rsidP="003756F8">
      <w:pPr>
        <w:tabs>
          <w:tab w:val="left" w:pos="1274"/>
        </w:tabs>
        <w:spacing w:line="288" w:lineRule="auto"/>
        <w:ind w:firstLine="1276"/>
        <w:jc w:val="both"/>
        <w:rPr>
          <w:rFonts w:ascii="Times New Roman" w:hAnsi="Times New Roman" w:cs="Times New Roman"/>
          <w:sz w:val="28"/>
          <w:szCs w:val="28"/>
        </w:rPr>
      </w:pPr>
      <w:r w:rsidRPr="003756F8">
        <w:rPr>
          <w:rFonts w:ascii="Times New Roman" w:hAnsi="Times New Roman" w:cs="Times New Roman"/>
          <w:sz w:val="28"/>
          <w:szCs w:val="28"/>
        </w:rPr>
        <w:t>4. Факторно-аналітичний, використання якого дозволяє здійснити розрахунок потреби суб’єкта підприємницької діяльності в управлінському персоналі. При застосуванні цього методу можуть бути використані:</w:t>
      </w:r>
    </w:p>
    <w:p w:rsidR="00B5351D" w:rsidRPr="003756F8" w:rsidRDefault="0032518A" w:rsidP="003756F8">
      <w:pPr>
        <w:spacing w:line="288" w:lineRule="auto"/>
        <w:ind w:firstLine="1276"/>
        <w:jc w:val="both"/>
        <w:rPr>
          <w:rFonts w:ascii="Times New Roman" w:hAnsi="Times New Roman" w:cs="Times New Roman"/>
          <w:sz w:val="28"/>
          <w:szCs w:val="28"/>
        </w:rPr>
      </w:pPr>
      <w:r w:rsidRPr="003756F8">
        <w:rPr>
          <w:rFonts w:ascii="Times New Roman" w:hAnsi="Times New Roman" w:cs="Times New Roman"/>
          <w:sz w:val="28"/>
          <w:szCs w:val="28"/>
        </w:rPr>
        <w:t>- нормативи чисельності за функціями управління;</w:t>
      </w:r>
    </w:p>
    <w:p w:rsidR="00B5351D" w:rsidRPr="003756F8" w:rsidRDefault="0032518A" w:rsidP="003756F8">
      <w:pPr>
        <w:spacing w:line="288" w:lineRule="auto"/>
        <w:ind w:firstLine="1276"/>
        <w:jc w:val="both"/>
        <w:rPr>
          <w:rFonts w:ascii="Times New Roman" w:hAnsi="Times New Roman" w:cs="Times New Roman"/>
          <w:sz w:val="28"/>
          <w:szCs w:val="28"/>
        </w:rPr>
      </w:pPr>
      <w:r w:rsidRPr="003756F8">
        <w:rPr>
          <w:rFonts w:ascii="Times New Roman" w:hAnsi="Times New Roman" w:cs="Times New Roman"/>
          <w:sz w:val="28"/>
          <w:szCs w:val="28"/>
        </w:rPr>
        <w:t>- нормативи та норми часу;</w:t>
      </w:r>
    </w:p>
    <w:p w:rsidR="00B5351D" w:rsidRPr="003756F8" w:rsidRDefault="0032518A" w:rsidP="003756F8">
      <w:pPr>
        <w:spacing w:line="288" w:lineRule="auto"/>
        <w:ind w:firstLine="1276"/>
        <w:jc w:val="both"/>
        <w:rPr>
          <w:rFonts w:ascii="Times New Roman" w:hAnsi="Times New Roman" w:cs="Times New Roman"/>
          <w:sz w:val="28"/>
          <w:szCs w:val="28"/>
        </w:rPr>
      </w:pPr>
      <w:r w:rsidRPr="003756F8">
        <w:rPr>
          <w:rFonts w:ascii="Times New Roman" w:hAnsi="Times New Roman" w:cs="Times New Roman"/>
          <w:sz w:val="28"/>
          <w:szCs w:val="28"/>
        </w:rPr>
        <w:t>- нормативи та норми обслуговування і управління.</w:t>
      </w:r>
    </w:p>
    <w:p w:rsidR="00B5351D" w:rsidRPr="003756F8" w:rsidRDefault="0032518A" w:rsidP="003756F8">
      <w:pPr>
        <w:spacing w:line="288" w:lineRule="auto"/>
        <w:ind w:firstLine="1276"/>
        <w:jc w:val="both"/>
        <w:rPr>
          <w:rFonts w:ascii="Times New Roman" w:hAnsi="Times New Roman" w:cs="Times New Roman"/>
          <w:sz w:val="28"/>
          <w:szCs w:val="28"/>
        </w:rPr>
      </w:pPr>
      <w:r w:rsidRPr="003756F8">
        <w:rPr>
          <w:rFonts w:ascii="Times New Roman" w:hAnsi="Times New Roman" w:cs="Times New Roman"/>
          <w:sz w:val="28"/>
          <w:szCs w:val="28"/>
        </w:rPr>
        <w:t>Розділ “Виробничий план” завершують розрахунками витрат на виробництво та собівартості одиниці продукції (до розділу додаються калькуляція витрат виробництва та розрахунки за всіма статтями кошторису витрат на виробництво). Сума витрат на виробництво та реалізацію продукції (надання послуг) може бути представлена у вигляді таблиці 7.</w:t>
      </w:r>
    </w:p>
    <w:p w:rsidR="00B5351D" w:rsidRPr="003756F8" w:rsidRDefault="0032518A" w:rsidP="003756F8">
      <w:pPr>
        <w:spacing w:line="288" w:lineRule="auto"/>
        <w:ind w:firstLine="1276"/>
        <w:jc w:val="both"/>
        <w:rPr>
          <w:rFonts w:ascii="Times New Roman" w:hAnsi="Times New Roman" w:cs="Times New Roman"/>
          <w:sz w:val="28"/>
          <w:szCs w:val="28"/>
        </w:rPr>
      </w:pPr>
      <w:r w:rsidRPr="003756F8">
        <w:rPr>
          <w:rFonts w:ascii="Times New Roman" w:hAnsi="Times New Roman" w:cs="Times New Roman"/>
          <w:sz w:val="28"/>
          <w:szCs w:val="28"/>
        </w:rPr>
        <w:t>Таблиця 7.</w:t>
      </w:r>
      <w:r w:rsidR="003756F8">
        <w:rPr>
          <w:rFonts w:ascii="Times New Roman" w:hAnsi="Times New Roman" w:cs="Times New Roman"/>
          <w:sz w:val="28"/>
          <w:szCs w:val="28"/>
        </w:rPr>
        <w:t xml:space="preserve"> </w:t>
      </w:r>
      <w:r w:rsidRPr="003756F8">
        <w:rPr>
          <w:rFonts w:ascii="Times New Roman" w:hAnsi="Times New Roman" w:cs="Times New Roman"/>
          <w:sz w:val="28"/>
          <w:szCs w:val="28"/>
        </w:rPr>
        <w:t xml:space="preserve">Таблична форма для планування витрат на виробництво і реалізацію  продукції </w:t>
      </w:r>
    </w:p>
    <w:tbl>
      <w:tblPr>
        <w:tblOverlap w:val="never"/>
        <w:tblW w:w="0" w:type="auto"/>
        <w:tblLayout w:type="fixed"/>
        <w:tblCellMar>
          <w:left w:w="10" w:type="dxa"/>
          <w:right w:w="10" w:type="dxa"/>
        </w:tblCellMar>
        <w:tblLook w:val="04A0"/>
      </w:tblPr>
      <w:tblGrid>
        <w:gridCol w:w="5160"/>
        <w:gridCol w:w="442"/>
        <w:gridCol w:w="533"/>
        <w:gridCol w:w="533"/>
        <w:gridCol w:w="533"/>
        <w:gridCol w:w="533"/>
        <w:gridCol w:w="528"/>
        <w:gridCol w:w="533"/>
        <w:gridCol w:w="533"/>
        <w:gridCol w:w="538"/>
      </w:tblGrid>
      <w:tr w:rsidR="00B5351D" w:rsidRPr="00102A2E">
        <w:trPr>
          <w:trHeight w:val="293"/>
        </w:trPr>
        <w:tc>
          <w:tcPr>
            <w:tcW w:w="5160" w:type="dxa"/>
            <w:vMerge w:val="restart"/>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Елементи витрат</w:t>
            </w:r>
          </w:p>
        </w:tc>
        <w:tc>
          <w:tcPr>
            <w:tcW w:w="4706" w:type="dxa"/>
            <w:gridSpan w:val="9"/>
            <w:tcBorders>
              <w:top w:val="single" w:sz="4" w:space="0" w:color="auto"/>
              <w:left w:val="single" w:sz="4" w:space="0" w:color="auto"/>
              <w:righ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Сума за періодами планування, грн</w:t>
            </w:r>
          </w:p>
        </w:tc>
      </w:tr>
      <w:tr w:rsidR="00B5351D" w:rsidRPr="00102A2E">
        <w:trPr>
          <w:trHeight w:val="288"/>
        </w:trPr>
        <w:tc>
          <w:tcPr>
            <w:tcW w:w="5160" w:type="dxa"/>
            <w:vMerge/>
            <w:tcBorders>
              <w:left w:val="single" w:sz="4" w:space="0" w:color="auto"/>
            </w:tcBorders>
            <w:shd w:val="clear" w:color="auto" w:fill="FFFFFF"/>
          </w:tcPr>
          <w:p w:rsidR="00B5351D" w:rsidRPr="00102A2E" w:rsidRDefault="00B5351D" w:rsidP="00102A2E">
            <w:pPr>
              <w:jc w:val="both"/>
              <w:rPr>
                <w:rFonts w:ascii="Times New Roman" w:hAnsi="Times New Roman" w:cs="Times New Roman"/>
              </w:rPr>
            </w:pPr>
          </w:p>
        </w:tc>
        <w:tc>
          <w:tcPr>
            <w:tcW w:w="1508" w:type="dxa"/>
            <w:gridSpan w:val="3"/>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1-й рік</w:t>
            </w:r>
          </w:p>
        </w:tc>
        <w:tc>
          <w:tcPr>
            <w:tcW w:w="1594" w:type="dxa"/>
            <w:gridSpan w:val="3"/>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2-й рік</w:t>
            </w:r>
          </w:p>
        </w:tc>
        <w:tc>
          <w:tcPr>
            <w:tcW w:w="1604" w:type="dxa"/>
            <w:gridSpan w:val="3"/>
            <w:tcBorders>
              <w:top w:val="single" w:sz="4" w:space="0" w:color="auto"/>
              <w:left w:val="single" w:sz="4" w:space="0" w:color="auto"/>
              <w:righ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3-й рік</w:t>
            </w:r>
          </w:p>
        </w:tc>
      </w:tr>
      <w:tr w:rsidR="00B5351D" w:rsidRPr="00102A2E">
        <w:trPr>
          <w:trHeight w:val="288"/>
        </w:trPr>
        <w:tc>
          <w:tcPr>
            <w:tcW w:w="5160" w:type="dxa"/>
            <w:vMerge/>
            <w:tcBorders>
              <w:left w:val="single" w:sz="4" w:space="0" w:color="auto"/>
            </w:tcBorders>
            <w:shd w:val="clear" w:color="auto" w:fill="FFFFFF"/>
          </w:tcPr>
          <w:p w:rsidR="00B5351D" w:rsidRPr="00102A2E" w:rsidRDefault="00B5351D" w:rsidP="00102A2E">
            <w:pPr>
              <w:jc w:val="both"/>
              <w:rPr>
                <w:rFonts w:ascii="Times New Roman" w:hAnsi="Times New Roman" w:cs="Times New Roman"/>
              </w:rPr>
            </w:pPr>
          </w:p>
        </w:tc>
        <w:tc>
          <w:tcPr>
            <w:tcW w:w="1508" w:type="dxa"/>
            <w:gridSpan w:val="3"/>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помісячно</w:t>
            </w:r>
          </w:p>
        </w:tc>
        <w:tc>
          <w:tcPr>
            <w:tcW w:w="1594" w:type="dxa"/>
            <w:gridSpan w:val="3"/>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поквартально</w:t>
            </w:r>
          </w:p>
        </w:tc>
        <w:tc>
          <w:tcPr>
            <w:tcW w:w="1604" w:type="dxa"/>
            <w:gridSpan w:val="3"/>
            <w:tcBorders>
              <w:top w:val="single" w:sz="4" w:space="0" w:color="auto"/>
              <w:left w:val="single" w:sz="4" w:space="0" w:color="auto"/>
              <w:righ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поквартально</w:t>
            </w:r>
          </w:p>
        </w:tc>
      </w:tr>
      <w:tr w:rsidR="00B5351D" w:rsidRPr="00102A2E">
        <w:trPr>
          <w:trHeight w:val="283"/>
        </w:trPr>
        <w:tc>
          <w:tcPr>
            <w:tcW w:w="5160" w:type="dxa"/>
            <w:vMerge/>
            <w:tcBorders>
              <w:left w:val="single" w:sz="4" w:space="0" w:color="auto"/>
            </w:tcBorders>
            <w:shd w:val="clear" w:color="auto" w:fill="FFFFFF"/>
          </w:tcPr>
          <w:p w:rsidR="00B5351D" w:rsidRPr="00102A2E" w:rsidRDefault="00B5351D" w:rsidP="00102A2E">
            <w:pPr>
              <w:jc w:val="both"/>
              <w:rPr>
                <w:rFonts w:ascii="Times New Roman" w:hAnsi="Times New Roman" w:cs="Times New Roman"/>
              </w:rPr>
            </w:pPr>
          </w:p>
        </w:tc>
        <w:tc>
          <w:tcPr>
            <w:tcW w:w="442"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12</w:t>
            </w:r>
          </w:p>
        </w:tc>
        <w:tc>
          <w:tcPr>
            <w:tcW w:w="533"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w:t>
            </w: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IV</w:t>
            </w:r>
          </w:p>
        </w:tc>
        <w:tc>
          <w:tcPr>
            <w:tcW w:w="533"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w:t>
            </w: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IV</w:t>
            </w:r>
          </w:p>
        </w:tc>
      </w:tr>
      <w:tr w:rsidR="00B5351D" w:rsidRPr="00102A2E">
        <w:trPr>
          <w:trHeight w:val="288"/>
        </w:trPr>
        <w:tc>
          <w:tcPr>
            <w:tcW w:w="5160"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Матеріальні витрати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0"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Витрати на оплату праці</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0"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Відрахування на соціальні заходи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0"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Амортизація</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0"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Інші витрати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0"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Всього за елементами витрат</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0"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Постійні витрати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98"/>
        </w:trPr>
        <w:tc>
          <w:tcPr>
            <w:tcW w:w="5160" w:type="dxa"/>
            <w:tcBorders>
              <w:top w:val="single" w:sz="4" w:space="0" w:color="auto"/>
              <w:left w:val="single" w:sz="4" w:space="0" w:color="auto"/>
              <w:bottom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Змінні витрати</w:t>
            </w:r>
          </w:p>
        </w:tc>
        <w:tc>
          <w:tcPr>
            <w:tcW w:w="442"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32518A" w:rsidRPr="00102A2E" w:rsidRDefault="0032518A" w:rsidP="00102A2E">
      <w:pPr>
        <w:ind w:firstLine="360"/>
        <w:jc w:val="both"/>
        <w:rPr>
          <w:rFonts w:ascii="Times New Roman" w:hAnsi="Times New Roman" w:cs="Times New Roman"/>
          <w:lang w:val="en-US"/>
        </w:rPr>
      </w:pP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lastRenderedPageBreak/>
        <w:t xml:space="preserve">Своєю </w:t>
      </w:r>
      <w:r w:rsidRPr="003756F8">
        <w:rPr>
          <w:rFonts w:ascii="Times New Roman" w:hAnsi="Times New Roman" w:cs="Times New Roman"/>
          <w:sz w:val="28"/>
          <w:szCs w:val="28"/>
          <w:lang w:val="ru-RU" w:eastAsia="ru-RU" w:bidi="ru-RU"/>
        </w:rPr>
        <w:t xml:space="preserve">чергою кошторис витрат та </w:t>
      </w:r>
      <w:r w:rsidRPr="003756F8">
        <w:rPr>
          <w:rFonts w:ascii="Times New Roman" w:hAnsi="Times New Roman" w:cs="Times New Roman"/>
          <w:sz w:val="28"/>
          <w:szCs w:val="28"/>
        </w:rPr>
        <w:t xml:space="preserve">калькуляція собівартості одиниці продукції </w:t>
      </w:r>
      <w:r w:rsidRPr="003756F8">
        <w:rPr>
          <w:rFonts w:ascii="Times New Roman" w:hAnsi="Times New Roman" w:cs="Times New Roman"/>
          <w:sz w:val="28"/>
          <w:szCs w:val="28"/>
          <w:lang w:val="ru-RU" w:eastAsia="ru-RU" w:bidi="ru-RU"/>
        </w:rPr>
        <w:t xml:space="preserve">можуть бути </w:t>
      </w:r>
      <w:r w:rsidRPr="003756F8">
        <w:rPr>
          <w:rFonts w:ascii="Times New Roman" w:hAnsi="Times New Roman" w:cs="Times New Roman"/>
          <w:sz w:val="28"/>
          <w:szCs w:val="28"/>
        </w:rPr>
        <w:t xml:space="preserve">представлені </w:t>
      </w:r>
      <w:r w:rsidRPr="003756F8">
        <w:rPr>
          <w:rFonts w:ascii="Times New Roman" w:hAnsi="Times New Roman" w:cs="Times New Roman"/>
          <w:sz w:val="28"/>
          <w:szCs w:val="28"/>
          <w:lang w:val="ru-RU" w:eastAsia="ru-RU" w:bidi="ru-RU"/>
        </w:rPr>
        <w:t xml:space="preserve">у </w:t>
      </w:r>
      <w:r w:rsidRPr="003756F8">
        <w:rPr>
          <w:rFonts w:ascii="Times New Roman" w:hAnsi="Times New Roman" w:cs="Times New Roman"/>
          <w:sz w:val="28"/>
          <w:szCs w:val="28"/>
        </w:rPr>
        <w:t xml:space="preserve">типовій табличній формі згідно </w:t>
      </w:r>
      <w:r w:rsidRPr="003756F8">
        <w:rPr>
          <w:rFonts w:ascii="Times New Roman" w:hAnsi="Times New Roman" w:cs="Times New Roman"/>
          <w:sz w:val="28"/>
          <w:szCs w:val="28"/>
          <w:lang w:val="ru-RU" w:eastAsia="ru-RU" w:bidi="ru-RU"/>
        </w:rPr>
        <w:t xml:space="preserve">прикладу, </w:t>
      </w:r>
      <w:r w:rsidRPr="003756F8">
        <w:rPr>
          <w:rFonts w:ascii="Times New Roman" w:hAnsi="Times New Roman" w:cs="Times New Roman"/>
          <w:sz w:val="28"/>
          <w:szCs w:val="28"/>
        </w:rPr>
        <w:t xml:space="preserve">наведеного </w:t>
      </w:r>
      <w:r w:rsidRPr="003756F8">
        <w:rPr>
          <w:rFonts w:ascii="Times New Roman" w:hAnsi="Times New Roman" w:cs="Times New Roman"/>
          <w:sz w:val="28"/>
          <w:szCs w:val="28"/>
          <w:lang w:val="ru-RU" w:eastAsia="ru-RU" w:bidi="ru-RU"/>
        </w:rPr>
        <w:t xml:space="preserve">у </w:t>
      </w:r>
      <w:r w:rsidRPr="003756F8">
        <w:rPr>
          <w:rFonts w:ascii="Times New Roman" w:hAnsi="Times New Roman" w:cs="Times New Roman"/>
          <w:sz w:val="28"/>
          <w:szCs w:val="28"/>
        </w:rPr>
        <w:t xml:space="preserve">таблиці </w:t>
      </w:r>
      <w:r w:rsidRPr="003756F8">
        <w:rPr>
          <w:rFonts w:ascii="Times New Roman" w:hAnsi="Times New Roman" w:cs="Times New Roman"/>
          <w:sz w:val="28"/>
          <w:szCs w:val="28"/>
          <w:lang w:val="ru-RU" w:eastAsia="ru-RU" w:bidi="ru-RU"/>
        </w:rPr>
        <w:t>8.</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Таблиця 8</w:t>
      </w:r>
      <w:r w:rsidR="003756F8">
        <w:rPr>
          <w:rFonts w:ascii="Times New Roman" w:hAnsi="Times New Roman" w:cs="Times New Roman"/>
          <w:sz w:val="28"/>
          <w:szCs w:val="28"/>
        </w:rPr>
        <w:t xml:space="preserve"> </w:t>
      </w:r>
      <w:r w:rsidRPr="003756F8">
        <w:rPr>
          <w:rFonts w:ascii="Times New Roman" w:hAnsi="Times New Roman" w:cs="Times New Roman"/>
          <w:sz w:val="28"/>
          <w:szCs w:val="28"/>
        </w:rPr>
        <w:t xml:space="preserve">Таблична форма для планування кошторису витрат та калькуляції  собівартості одиниці продукції </w:t>
      </w:r>
    </w:p>
    <w:tbl>
      <w:tblPr>
        <w:tblOverlap w:val="never"/>
        <w:tblW w:w="0" w:type="auto"/>
        <w:tblLayout w:type="fixed"/>
        <w:tblCellMar>
          <w:left w:w="10" w:type="dxa"/>
          <w:right w:w="10" w:type="dxa"/>
        </w:tblCellMar>
        <w:tblLook w:val="04A0"/>
      </w:tblPr>
      <w:tblGrid>
        <w:gridCol w:w="5165"/>
        <w:gridCol w:w="442"/>
        <w:gridCol w:w="533"/>
        <w:gridCol w:w="533"/>
        <w:gridCol w:w="533"/>
        <w:gridCol w:w="533"/>
        <w:gridCol w:w="528"/>
        <w:gridCol w:w="533"/>
        <w:gridCol w:w="533"/>
        <w:gridCol w:w="538"/>
      </w:tblGrid>
      <w:tr w:rsidR="00B5351D" w:rsidRPr="00102A2E">
        <w:trPr>
          <w:trHeight w:val="293"/>
        </w:trPr>
        <w:tc>
          <w:tcPr>
            <w:tcW w:w="5165" w:type="dxa"/>
            <w:vMerge w:val="restart"/>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Елементи витрат</w:t>
            </w:r>
          </w:p>
        </w:tc>
        <w:tc>
          <w:tcPr>
            <w:tcW w:w="4706" w:type="dxa"/>
            <w:gridSpan w:val="9"/>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Сума за періодами планування, грн</w:t>
            </w:r>
          </w:p>
        </w:tc>
      </w:tr>
      <w:tr w:rsidR="00B5351D" w:rsidRPr="00102A2E">
        <w:trPr>
          <w:trHeight w:val="288"/>
        </w:trPr>
        <w:tc>
          <w:tcPr>
            <w:tcW w:w="5165"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1508"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1-й рік</w:t>
            </w:r>
          </w:p>
        </w:tc>
        <w:tc>
          <w:tcPr>
            <w:tcW w:w="1594"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2-й рік</w:t>
            </w:r>
          </w:p>
        </w:tc>
        <w:tc>
          <w:tcPr>
            <w:tcW w:w="1604"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3-й рік</w:t>
            </w:r>
          </w:p>
        </w:tc>
      </w:tr>
      <w:tr w:rsidR="00B5351D" w:rsidRPr="00102A2E">
        <w:trPr>
          <w:trHeight w:val="283"/>
        </w:trPr>
        <w:tc>
          <w:tcPr>
            <w:tcW w:w="5165"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1508"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помісячно</w:t>
            </w:r>
          </w:p>
        </w:tc>
        <w:tc>
          <w:tcPr>
            <w:tcW w:w="1594" w:type="dxa"/>
            <w:gridSpan w:val="3"/>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поквартально</w:t>
            </w:r>
          </w:p>
        </w:tc>
        <w:tc>
          <w:tcPr>
            <w:tcW w:w="1604"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поквартально</w:t>
            </w:r>
          </w:p>
        </w:tc>
      </w:tr>
      <w:tr w:rsidR="00B5351D" w:rsidRPr="00102A2E">
        <w:trPr>
          <w:trHeight w:val="288"/>
        </w:trPr>
        <w:tc>
          <w:tcPr>
            <w:tcW w:w="5165"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442"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12</w:t>
            </w:r>
          </w:p>
        </w:tc>
        <w:tc>
          <w:tcPr>
            <w:tcW w:w="53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w:t>
            </w: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IV</w:t>
            </w:r>
          </w:p>
        </w:tc>
        <w:tc>
          <w:tcPr>
            <w:tcW w:w="53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w:t>
            </w: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IV</w:t>
            </w: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 Обсяг продаж, всього</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 Собівартість, в т.ч.:</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2.1. Сировина</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2.2. Матеріали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2.3. Покупні та комплектуючі вироби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2.4. Паливо</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2.5. Електроенергія</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2.6. Фонд оплати праці робітників</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566"/>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2.7. Фонд оплати праці спеціалістів та службовців</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2.8. Нарахування на заробітну плату</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2.9. Амортизація основних виробничих засобів</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2.10. Витрати на рекламу</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2.11. Представницькі витрати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2.12. Витрати на навчання</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2.13. Витрати на аудит, консультації</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2.14. Відсотки за кредит</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2.15. Інші витрати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 Позареалізаційні операції (сальдо)</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3.1. Дохід по цінних паперах</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3.2. Дохід від оренди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3.3. Сальдо штрафів</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3.4. Податок на майно</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3.5. Податок на землю</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3.6. Податок на рекламу</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3.7. Інші доходи чи витрати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4. Балансовий прибуток</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 Податки та платежі з прибутку</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5.1. Податок на прибуток</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16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5.2. Інші податки</w:t>
            </w:r>
          </w:p>
        </w:tc>
        <w:tc>
          <w:tcPr>
            <w:tcW w:w="44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98"/>
        </w:trPr>
        <w:tc>
          <w:tcPr>
            <w:tcW w:w="5165"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6. Чистий прибуток</w:t>
            </w:r>
          </w:p>
        </w:tc>
        <w:tc>
          <w:tcPr>
            <w:tcW w:w="442"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28"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3"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32518A"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Розподіл витрат на постійні та змінні може бути відображений у таблиці, приклад якої наведено у таблиці 9. Використання цієї табличної форми дозволяє розподілити витрати на постійні та змінні, а також здійснити їх розрахунок як за рік, так і на одиницю продукції. Окрім того у четвертій колонці відображається рівень (від доходу) суб’єкта підприємницької діяльності усіх показників, які відображені у таблиці. </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lastRenderedPageBreak/>
        <w:t xml:space="preserve"> Таблиця 9</w:t>
      </w:r>
      <w:r w:rsidR="003756F8">
        <w:rPr>
          <w:rFonts w:ascii="Times New Roman" w:hAnsi="Times New Roman" w:cs="Times New Roman"/>
          <w:sz w:val="28"/>
          <w:szCs w:val="28"/>
        </w:rPr>
        <w:t xml:space="preserve"> </w:t>
      </w:r>
      <w:r w:rsidRPr="003756F8">
        <w:rPr>
          <w:rFonts w:ascii="Times New Roman" w:hAnsi="Times New Roman" w:cs="Times New Roman"/>
          <w:sz w:val="28"/>
          <w:szCs w:val="28"/>
        </w:rPr>
        <w:t xml:space="preserve">Таблична форма для планування постійних і змінних витрат для  розрахунку точки беззбитковості  </w:t>
      </w:r>
    </w:p>
    <w:tbl>
      <w:tblPr>
        <w:tblOverlap w:val="never"/>
        <w:tblW w:w="0" w:type="auto"/>
        <w:tblLayout w:type="fixed"/>
        <w:tblCellMar>
          <w:left w:w="10" w:type="dxa"/>
          <w:right w:w="10" w:type="dxa"/>
        </w:tblCellMar>
        <w:tblLook w:val="04A0"/>
      </w:tblPr>
      <w:tblGrid>
        <w:gridCol w:w="2947"/>
        <w:gridCol w:w="1982"/>
        <w:gridCol w:w="2554"/>
        <w:gridCol w:w="2381"/>
      </w:tblGrid>
      <w:tr w:rsidR="00B5351D" w:rsidRPr="00102A2E" w:rsidTr="003756F8">
        <w:tc>
          <w:tcPr>
            <w:tcW w:w="2947"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Показники</w:t>
            </w:r>
          </w:p>
        </w:tc>
        <w:tc>
          <w:tcPr>
            <w:tcW w:w="1982"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xml:space="preserve">Значення показника за рік, </w:t>
            </w:r>
            <w:r w:rsidRPr="00102A2E">
              <w:rPr>
                <w:rFonts w:ascii="Times New Roman" w:hAnsi="Times New Roman" w:cs="Times New Roman"/>
                <w:lang w:val="ru-RU" w:eastAsia="ru-RU" w:bidi="ru-RU"/>
              </w:rPr>
              <w:t>грн</w:t>
            </w:r>
          </w:p>
        </w:tc>
        <w:tc>
          <w:tcPr>
            <w:tcW w:w="2554"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Значення показника з розрахунку на одиницю продукції, грн</w:t>
            </w:r>
          </w:p>
        </w:tc>
        <w:tc>
          <w:tcPr>
            <w:tcW w:w="238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Рівень показника до доходу від реалізації продукції (робіт, послуг), %</w:t>
            </w:r>
          </w:p>
        </w:tc>
      </w:tr>
      <w:tr w:rsidR="00B5351D" w:rsidRPr="00102A2E" w:rsidTr="003756F8">
        <w:tc>
          <w:tcPr>
            <w:tcW w:w="29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Дохід від реалізації продукції (робіт, послуг)</w:t>
            </w: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Змінні витрати, в т.ч.:</w:t>
            </w: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lang w:val="ru-RU" w:eastAsia="ru-RU" w:bidi="ru-RU"/>
              </w:rPr>
              <w:t xml:space="preserve">Вложений </w:t>
            </w:r>
            <w:r w:rsidRPr="00102A2E">
              <w:rPr>
                <w:rFonts w:ascii="Times New Roman" w:hAnsi="Times New Roman" w:cs="Times New Roman"/>
              </w:rPr>
              <w:t>дохід</w:t>
            </w: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Постійні витрати, в т.ч.:</w:t>
            </w: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Операційний прибуток</w:t>
            </w: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Податок на прибуток</w:t>
            </w: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Чистий прибуток</w:t>
            </w: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Точка беззбитковості, одиниць</w:t>
            </w: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Точка беззбитковості, грн</w:t>
            </w: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Запас безпеки, %</w:t>
            </w:r>
          </w:p>
        </w:tc>
        <w:tc>
          <w:tcPr>
            <w:tcW w:w="1982"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rsidTr="003756F8">
        <w:tc>
          <w:tcPr>
            <w:tcW w:w="2947"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Запас безпеки, одиниць</w:t>
            </w:r>
          </w:p>
        </w:tc>
        <w:tc>
          <w:tcPr>
            <w:tcW w:w="1982"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554"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2381"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102A2E" w:rsidRDefault="00102A2E" w:rsidP="00102A2E">
      <w:pPr>
        <w:ind w:firstLine="360"/>
        <w:jc w:val="both"/>
        <w:rPr>
          <w:rFonts w:ascii="Times New Roman" w:hAnsi="Times New Roman" w:cs="Times New Roman"/>
        </w:rPr>
      </w:pP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За допомогою таблиці 9 можна розрахувати також обсяг доходу суб’єкта підприємницької діяльності, при якому досягається її беззбитковість, а також на основі інформації про плановий обсяг виробництва і реалізації продукції розрахувати запас безпеки як у вартісному вираженні, так і у відсотках від беззбиткового обсягу діяльності.</w:t>
      </w: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Важливим завданням “Виробничого плану” є обґрунтувати можливості суб’єкта бізнесу щодо виробництва і реалізації запланованого у “Маркетинг- плані” обсягу продукції (послуг). Проте планові обсяги реалізації можуть піддаватись коригуванню, виходячи з існуючих можливостей ресурсного забезпечення та ефективності його використання. Зокрема з використанням інформації про ефективність використання ресурсів (основні засоби, персонал, оборотні активи, торгова площа і т. ін.) конкурентами, в середньому у галузі (районі) його функціонування чи економіці країни (регіону) загалом можна здійснювати обґрунтування обсягів діяльності за умови не гіршої (порівняно із зазначеними) ефективності використання ресурсного забезпечення.</w:t>
      </w:r>
    </w:p>
    <w:p w:rsidR="0032518A"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t xml:space="preserve">Для здійснення розрахунків та представлення результатів такого дослідження можна скористатись табличною формою, наведеною у таблиці 10. За допомогою представленої таблиці можна прослідкувати динаміку основних показників ефективності використання ресурсного забезпечення об’єкта бізнес-планування, а також порівняти значення цих показників з середніми для галузі, в якій функціонує суб’єкт бізнесу та економіки України (регіону) загалом. </w:t>
      </w:r>
    </w:p>
    <w:p w:rsidR="009C014A" w:rsidRDefault="009C014A" w:rsidP="003756F8">
      <w:pPr>
        <w:spacing w:line="288" w:lineRule="auto"/>
        <w:ind w:firstLine="709"/>
        <w:jc w:val="both"/>
        <w:rPr>
          <w:rFonts w:ascii="Times New Roman" w:hAnsi="Times New Roman" w:cs="Times New Roman"/>
          <w:sz w:val="28"/>
          <w:szCs w:val="28"/>
        </w:rPr>
      </w:pPr>
    </w:p>
    <w:p w:rsidR="00B5351D" w:rsidRPr="003756F8" w:rsidRDefault="0032518A" w:rsidP="003756F8">
      <w:pPr>
        <w:spacing w:line="288" w:lineRule="auto"/>
        <w:ind w:firstLine="709"/>
        <w:jc w:val="both"/>
        <w:rPr>
          <w:rFonts w:ascii="Times New Roman" w:hAnsi="Times New Roman" w:cs="Times New Roman"/>
          <w:sz w:val="28"/>
          <w:szCs w:val="28"/>
        </w:rPr>
      </w:pPr>
      <w:r w:rsidRPr="003756F8">
        <w:rPr>
          <w:rFonts w:ascii="Times New Roman" w:hAnsi="Times New Roman" w:cs="Times New Roman"/>
          <w:sz w:val="28"/>
          <w:szCs w:val="28"/>
        </w:rPr>
        <w:lastRenderedPageBreak/>
        <w:t>Таблиця 10</w:t>
      </w:r>
      <w:r w:rsidR="003756F8" w:rsidRPr="003756F8">
        <w:rPr>
          <w:rFonts w:ascii="Times New Roman" w:hAnsi="Times New Roman" w:cs="Times New Roman"/>
          <w:sz w:val="28"/>
          <w:szCs w:val="28"/>
        </w:rPr>
        <w:t xml:space="preserve"> </w:t>
      </w:r>
      <w:r w:rsidRPr="003756F8">
        <w:rPr>
          <w:rFonts w:ascii="Times New Roman" w:hAnsi="Times New Roman" w:cs="Times New Roman"/>
          <w:sz w:val="28"/>
          <w:szCs w:val="28"/>
        </w:rPr>
        <w:t>Таблична форма для розрахунку обсягів підприємницької діяльності суб’єкта бізнесу, виходячи з ефективності використання його ресурсного</w:t>
      </w:r>
      <w:r w:rsidR="003756F8" w:rsidRPr="003756F8">
        <w:rPr>
          <w:rFonts w:ascii="Times New Roman" w:hAnsi="Times New Roman" w:cs="Times New Roman"/>
          <w:sz w:val="28"/>
          <w:szCs w:val="28"/>
        </w:rPr>
        <w:t xml:space="preserve"> </w:t>
      </w:r>
      <w:r w:rsidRPr="003756F8">
        <w:rPr>
          <w:rFonts w:ascii="Times New Roman" w:hAnsi="Times New Roman" w:cs="Times New Roman"/>
          <w:sz w:val="28"/>
          <w:szCs w:val="28"/>
        </w:rPr>
        <w:t>забезпечення</w:t>
      </w:r>
    </w:p>
    <w:p w:rsidR="00B5351D" w:rsidRPr="00102A2E" w:rsidRDefault="003756F8" w:rsidP="00102A2E">
      <w:pPr>
        <w:jc w:val="both"/>
        <w:rPr>
          <w:rFonts w:ascii="Times New Roman" w:hAnsi="Times New Roman" w:cs="Times New Roman"/>
          <w:sz w:val="2"/>
          <w:szCs w:val="2"/>
        </w:rPr>
      </w:pPr>
      <w:r w:rsidRPr="007966A1">
        <w:rPr>
          <w:rFonts w:ascii="Times New Roman" w:hAnsi="Times New Roman" w:cs="Times New Roman"/>
        </w:rPr>
        <w:pict>
          <v:shape id="_x0000_i1033" type="#_x0000_t75" style="width:493.05pt;height:238.8pt">
            <v:imagedata r:id="rId22" r:href="rId23"/>
          </v:shape>
        </w:pict>
      </w:r>
    </w:p>
    <w:p w:rsidR="00B5351D" w:rsidRPr="00102A2E" w:rsidRDefault="0032518A" w:rsidP="009C014A">
      <w:pPr>
        <w:ind w:firstLine="709"/>
        <w:jc w:val="both"/>
        <w:rPr>
          <w:rFonts w:ascii="Times New Roman" w:hAnsi="Times New Roman" w:cs="Times New Roman"/>
        </w:rPr>
      </w:pPr>
      <w:r w:rsidRPr="00102A2E">
        <w:rPr>
          <w:rFonts w:ascii="Times New Roman" w:hAnsi="Times New Roman" w:cs="Times New Roman"/>
        </w:rPr>
        <w:t>де ТО</w:t>
      </w:r>
      <w:r w:rsidRPr="00102A2E">
        <w:rPr>
          <w:rFonts w:ascii="Times New Roman" w:hAnsi="Times New Roman" w:cs="Times New Roman"/>
          <w:vertAlign w:val="subscript"/>
        </w:rPr>
        <w:t>пл</w:t>
      </w:r>
      <w:r w:rsidRPr="00102A2E">
        <w:rPr>
          <w:rFonts w:ascii="Times New Roman" w:hAnsi="Times New Roman" w:cs="Times New Roman"/>
        </w:rPr>
        <w:t xml:space="preserve"> - плановий обсяг підприємницької діяльності суб’єкта бізнесу, грн;</w:t>
      </w:r>
    </w:p>
    <w:p w:rsidR="00B5351D" w:rsidRPr="00102A2E" w:rsidRDefault="0032518A" w:rsidP="009C014A">
      <w:pPr>
        <w:ind w:firstLine="709"/>
        <w:jc w:val="both"/>
        <w:rPr>
          <w:rFonts w:ascii="Times New Roman" w:hAnsi="Times New Roman" w:cs="Times New Roman"/>
        </w:rPr>
      </w:pPr>
      <w:r w:rsidRPr="00102A2E">
        <w:rPr>
          <w:rFonts w:ascii="Times New Roman" w:hAnsi="Times New Roman" w:cs="Times New Roman"/>
        </w:rPr>
        <w:t>ОЗ</w:t>
      </w:r>
      <w:r w:rsidRPr="00102A2E">
        <w:rPr>
          <w:rFonts w:ascii="Times New Roman" w:hAnsi="Times New Roman" w:cs="Times New Roman"/>
          <w:vertAlign w:val="subscript"/>
        </w:rPr>
        <w:t>об</w:t>
      </w:r>
      <w:r w:rsidRPr="00102A2E">
        <w:rPr>
          <w:rFonts w:ascii="Times New Roman" w:hAnsi="Times New Roman" w:cs="Times New Roman"/>
        </w:rPr>
        <w:t>, Чо</w:t>
      </w:r>
      <w:r w:rsidRPr="00102A2E">
        <w:rPr>
          <w:rFonts w:ascii="Times New Roman" w:hAnsi="Times New Roman" w:cs="Times New Roman"/>
          <w:vertAlign w:val="subscript"/>
        </w:rPr>
        <w:t>б</w:t>
      </w:r>
      <w:r w:rsidRPr="00102A2E">
        <w:rPr>
          <w:rFonts w:ascii="Times New Roman" w:hAnsi="Times New Roman" w:cs="Times New Roman"/>
        </w:rPr>
        <w:t>, ОК</w:t>
      </w:r>
      <w:r w:rsidRPr="00102A2E">
        <w:rPr>
          <w:rFonts w:ascii="Times New Roman" w:hAnsi="Times New Roman" w:cs="Times New Roman"/>
          <w:vertAlign w:val="subscript"/>
        </w:rPr>
        <w:t>об</w:t>
      </w:r>
      <w:r w:rsidRPr="00102A2E">
        <w:rPr>
          <w:rFonts w:ascii="Times New Roman" w:hAnsi="Times New Roman" w:cs="Times New Roman"/>
        </w:rPr>
        <w:t xml:space="preserve"> - відповідно, вартість основних засобів (грн), чисельність працівників (ос.) та вартість оборотних активів (грн) суб’єкта бізнесу (об’єкта бізнес-планування);</w:t>
      </w:r>
    </w:p>
    <w:p w:rsidR="00B5351D" w:rsidRPr="00102A2E" w:rsidRDefault="0032518A" w:rsidP="009C014A">
      <w:pPr>
        <w:ind w:firstLine="709"/>
        <w:jc w:val="both"/>
        <w:rPr>
          <w:rFonts w:ascii="Times New Roman" w:hAnsi="Times New Roman" w:cs="Times New Roman"/>
        </w:rPr>
      </w:pPr>
      <w:r w:rsidRPr="00102A2E">
        <w:rPr>
          <w:rFonts w:ascii="Times New Roman" w:hAnsi="Times New Roman" w:cs="Times New Roman"/>
        </w:rPr>
        <w:t>ФВ</w:t>
      </w:r>
      <w:r w:rsidRPr="00102A2E">
        <w:rPr>
          <w:rFonts w:ascii="Times New Roman" w:hAnsi="Times New Roman" w:cs="Times New Roman"/>
          <w:vertAlign w:val="subscript"/>
        </w:rPr>
        <w:t>опт</w:t>
      </w:r>
      <w:r w:rsidRPr="00102A2E">
        <w:rPr>
          <w:rFonts w:ascii="Times New Roman" w:hAnsi="Times New Roman" w:cs="Times New Roman"/>
        </w:rPr>
        <w:t>, ПП</w:t>
      </w:r>
      <w:r w:rsidRPr="00102A2E">
        <w:rPr>
          <w:rFonts w:ascii="Times New Roman" w:hAnsi="Times New Roman" w:cs="Times New Roman"/>
          <w:vertAlign w:val="subscript"/>
        </w:rPr>
        <w:t>опт</w:t>
      </w:r>
      <w:r w:rsidRPr="00102A2E">
        <w:rPr>
          <w:rFonts w:ascii="Times New Roman" w:hAnsi="Times New Roman" w:cs="Times New Roman"/>
        </w:rPr>
        <w:t>, КО</w:t>
      </w:r>
      <w:r w:rsidRPr="00102A2E">
        <w:rPr>
          <w:rFonts w:ascii="Times New Roman" w:hAnsi="Times New Roman" w:cs="Times New Roman"/>
          <w:vertAlign w:val="subscript"/>
        </w:rPr>
        <w:t>опт</w:t>
      </w:r>
      <w:r w:rsidRPr="00102A2E">
        <w:rPr>
          <w:rFonts w:ascii="Times New Roman" w:hAnsi="Times New Roman" w:cs="Times New Roman"/>
        </w:rPr>
        <w:t xml:space="preserve"> - відповідно, оптимальне (найбільше) значення показника фондовіддачі (грн), продуктивності праці та коефіцієнта оборотності оборотних активів (разів) щодо кожного з конкурентів, середнього значення у галузі функціонування суб’єкта бізнесу чи в середньому в економіці держави (регіону);</w:t>
      </w:r>
    </w:p>
    <w:p w:rsidR="00B5351D" w:rsidRPr="00102A2E" w:rsidRDefault="0032518A" w:rsidP="009C014A">
      <w:pPr>
        <w:ind w:firstLine="709"/>
        <w:jc w:val="both"/>
        <w:rPr>
          <w:rFonts w:ascii="Times New Roman" w:hAnsi="Times New Roman" w:cs="Times New Roman"/>
        </w:rPr>
      </w:pPr>
      <w:r w:rsidRPr="00102A2E">
        <w:rPr>
          <w:rFonts w:ascii="Times New Roman" w:hAnsi="Times New Roman" w:cs="Times New Roman"/>
        </w:rPr>
        <w:t>ТО</w:t>
      </w:r>
      <w:r w:rsidRPr="00102A2E">
        <w:rPr>
          <w:rFonts w:ascii="Times New Roman" w:hAnsi="Times New Roman" w:cs="Times New Roman"/>
          <w:vertAlign w:val="superscript"/>
        </w:rPr>
        <w:t>1</w:t>
      </w:r>
      <w:r w:rsidRPr="00102A2E">
        <w:rPr>
          <w:rFonts w:ascii="Times New Roman" w:hAnsi="Times New Roman" w:cs="Times New Roman"/>
          <w:vertAlign w:val="subscript"/>
        </w:rPr>
        <w:t>опт заг</w:t>
      </w:r>
      <w:r w:rsidRPr="00102A2E">
        <w:rPr>
          <w:rFonts w:ascii="Times New Roman" w:hAnsi="Times New Roman" w:cs="Times New Roman"/>
        </w:rPr>
        <w:t>, ТО</w:t>
      </w:r>
      <w:r w:rsidRPr="00102A2E">
        <w:rPr>
          <w:rFonts w:ascii="Times New Roman" w:hAnsi="Times New Roman" w:cs="Times New Roman"/>
          <w:vertAlign w:val="subscript"/>
        </w:rPr>
        <w:t>пл</w:t>
      </w:r>
      <w:r w:rsidRPr="00102A2E">
        <w:rPr>
          <w:rFonts w:ascii="Times New Roman" w:hAnsi="Times New Roman" w:cs="Times New Roman"/>
        </w:rPr>
        <w:t xml:space="preserve">. </w:t>
      </w:r>
      <w:r w:rsidRPr="00102A2E">
        <w:rPr>
          <w:rFonts w:ascii="Times New Roman" w:hAnsi="Times New Roman" w:cs="Times New Roman"/>
          <w:vertAlign w:val="subscript"/>
        </w:rPr>
        <w:t>прод</w:t>
      </w:r>
      <w:r w:rsidRPr="00102A2E">
        <w:rPr>
          <w:rFonts w:ascii="Times New Roman" w:hAnsi="Times New Roman" w:cs="Times New Roman"/>
        </w:rPr>
        <w:t>, ТО</w:t>
      </w:r>
      <w:r w:rsidRPr="00102A2E">
        <w:rPr>
          <w:rFonts w:ascii="Times New Roman" w:hAnsi="Times New Roman" w:cs="Times New Roman"/>
          <w:vertAlign w:val="superscript"/>
        </w:rPr>
        <w:t>1</w:t>
      </w:r>
      <w:r w:rsidRPr="00102A2E">
        <w:rPr>
          <w:rFonts w:ascii="Times New Roman" w:hAnsi="Times New Roman" w:cs="Times New Roman"/>
          <w:vertAlign w:val="subscript"/>
        </w:rPr>
        <w:t>опт неп род</w:t>
      </w:r>
      <w:r w:rsidRPr="00102A2E">
        <w:rPr>
          <w:rFonts w:ascii="Times New Roman" w:hAnsi="Times New Roman" w:cs="Times New Roman"/>
        </w:rPr>
        <w:t xml:space="preserve"> - відповідно, оптимальне (найбільше) значення доходу щодо кожного з конкурентів; середнього значення у галузі функціонування суб’єкта бізнесу чи в середньому в економіці країни (регіону); плановий обсяг доходу суб’єкта бізнесу з реалізації продовольчих та непродовольчих товарів, </w:t>
      </w:r>
      <w:r w:rsidRPr="00102A2E">
        <w:rPr>
          <w:rFonts w:ascii="Times New Roman" w:hAnsi="Times New Roman" w:cs="Times New Roman"/>
          <w:lang w:val="ru-RU" w:eastAsia="ru-RU" w:bidi="ru-RU"/>
        </w:rPr>
        <w:t>грн;</w:t>
      </w:r>
    </w:p>
    <w:p w:rsidR="00B5351D" w:rsidRPr="00102A2E" w:rsidRDefault="0032518A" w:rsidP="009C014A">
      <w:pPr>
        <w:ind w:firstLine="709"/>
        <w:jc w:val="both"/>
        <w:rPr>
          <w:rFonts w:ascii="Times New Roman" w:hAnsi="Times New Roman" w:cs="Times New Roman"/>
        </w:rPr>
      </w:pPr>
      <w:r w:rsidRPr="00102A2E">
        <w:rPr>
          <w:rFonts w:ascii="Times New Roman" w:hAnsi="Times New Roman" w:cs="Times New Roman"/>
          <w:smallCaps/>
          <w:lang w:val="en-US" w:eastAsia="en-US" w:bidi="en-US"/>
        </w:rPr>
        <w:t>So</w:t>
      </w:r>
      <w:r w:rsidRPr="00102A2E">
        <w:rPr>
          <w:rFonts w:ascii="Times New Roman" w:hAnsi="Times New Roman" w:cs="Times New Roman"/>
          <w:vertAlign w:val="subscript"/>
          <w:lang w:val="en-US" w:eastAsia="en-US" w:bidi="en-US"/>
        </w:rPr>
        <w:t xml:space="preserve">6 </w:t>
      </w:r>
      <w:r w:rsidRPr="00102A2E">
        <w:rPr>
          <w:rFonts w:ascii="Times New Roman" w:hAnsi="Times New Roman" w:cs="Times New Roman"/>
          <w:vertAlign w:val="subscript"/>
        </w:rPr>
        <w:t>заг</w:t>
      </w:r>
      <w:r w:rsidRPr="00102A2E">
        <w:rPr>
          <w:rFonts w:ascii="Times New Roman" w:hAnsi="Times New Roman" w:cs="Times New Roman"/>
        </w:rPr>
        <w:t xml:space="preserve">, </w:t>
      </w:r>
      <w:r w:rsidRPr="00102A2E">
        <w:rPr>
          <w:rFonts w:ascii="Times New Roman" w:hAnsi="Times New Roman" w:cs="Times New Roman"/>
          <w:lang w:val="en-US" w:eastAsia="en-US" w:bidi="en-US"/>
        </w:rPr>
        <w:t>S</w:t>
      </w:r>
      <w:r w:rsidRPr="00102A2E">
        <w:rPr>
          <w:rFonts w:ascii="Times New Roman" w:hAnsi="Times New Roman" w:cs="Times New Roman"/>
          <w:vertAlign w:val="subscript"/>
          <w:lang w:val="en-US" w:eastAsia="en-US" w:bidi="en-US"/>
        </w:rPr>
        <w:t xml:space="preserve">o6 </w:t>
      </w:r>
      <w:r w:rsidRPr="00102A2E">
        <w:rPr>
          <w:rFonts w:ascii="Times New Roman" w:hAnsi="Times New Roman" w:cs="Times New Roman"/>
          <w:vertAlign w:val="subscript"/>
        </w:rPr>
        <w:t>прод</w:t>
      </w:r>
      <w:r w:rsidRPr="00102A2E">
        <w:rPr>
          <w:rFonts w:ascii="Times New Roman" w:hAnsi="Times New Roman" w:cs="Times New Roman"/>
        </w:rPr>
        <w:t xml:space="preserve">, </w:t>
      </w:r>
      <w:r w:rsidRPr="00102A2E">
        <w:rPr>
          <w:rFonts w:ascii="Times New Roman" w:hAnsi="Times New Roman" w:cs="Times New Roman"/>
          <w:lang w:val="en-US" w:eastAsia="en-US" w:bidi="en-US"/>
        </w:rPr>
        <w:t>S</w:t>
      </w:r>
      <w:r w:rsidRPr="00102A2E">
        <w:rPr>
          <w:rFonts w:ascii="Times New Roman" w:hAnsi="Times New Roman" w:cs="Times New Roman"/>
          <w:vertAlign w:val="subscript"/>
          <w:lang w:val="en-US" w:eastAsia="en-US" w:bidi="en-US"/>
        </w:rPr>
        <w:t xml:space="preserve">o6 </w:t>
      </w:r>
      <w:r w:rsidRPr="00102A2E">
        <w:rPr>
          <w:rFonts w:ascii="Times New Roman" w:hAnsi="Times New Roman" w:cs="Times New Roman"/>
          <w:vertAlign w:val="subscript"/>
        </w:rPr>
        <w:t>непрод</w:t>
      </w:r>
      <w:r w:rsidRPr="00102A2E">
        <w:rPr>
          <w:rFonts w:ascii="Times New Roman" w:hAnsi="Times New Roman" w:cs="Times New Roman"/>
        </w:rPr>
        <w:t xml:space="preserve"> - відповідно, розмір загальної торгової площі суб’єкта бізнесу (об’єкта бізнес-планування); торгової площі суб’єкта бізнесу (об’єкта бізнес-планування), відведеної під реалізацію продовольчих та непродовольчих товарів, м</w:t>
      </w:r>
      <w:r w:rsidRPr="00102A2E">
        <w:rPr>
          <w:rFonts w:ascii="Times New Roman" w:hAnsi="Times New Roman" w:cs="Times New Roman"/>
          <w:vertAlign w:val="superscript"/>
        </w:rPr>
        <w:t>2</w:t>
      </w:r>
    </w:p>
    <w:p w:rsidR="009C014A" w:rsidRDefault="009C014A" w:rsidP="00102A2E">
      <w:pPr>
        <w:ind w:firstLine="360"/>
        <w:jc w:val="both"/>
        <w:rPr>
          <w:rFonts w:ascii="Times New Roman" w:hAnsi="Times New Roman" w:cs="Times New Roman"/>
        </w:rPr>
      </w:pPr>
    </w:p>
    <w:p w:rsidR="00B5351D"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За допомогою таких розрахунків можна отримати декілька індикаторів, які відповідають обсягам підприємницької діяльності суб’єкта бізнесу при ефективному використанні його ресурсів. При цьому він може обрати у якості плану найменше із значень обсягів підприємницької діяльності. Інші точки слугуватимуть резервом, над досягненням якого повинно працювати суб’єкт підприємницької діяльності у подальшому.</w:t>
      </w:r>
    </w:p>
    <w:p w:rsidR="00B5351D"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 xml:space="preserve">Окремі положення наведеної методики є дискусійними, зокрема щодо того, що у різних суб’єктів підприємницької діяльності різниться як склад основних засобів, так і їх функціональні можливості, що зумовлює нерівні можливості щодо ефективності їх використання; суб’єкти підприємницької діяльності функціонують у різних географічних </w:t>
      </w:r>
      <w:r w:rsidRPr="009C014A">
        <w:rPr>
          <w:rFonts w:ascii="Times New Roman" w:hAnsi="Times New Roman" w:cs="Times New Roman"/>
          <w:sz w:val="28"/>
          <w:szCs w:val="28"/>
          <w:lang w:val="ru-RU" w:eastAsia="ru-RU" w:bidi="ru-RU"/>
        </w:rPr>
        <w:t xml:space="preserve">районах, </w:t>
      </w:r>
      <w:r w:rsidRPr="009C014A">
        <w:rPr>
          <w:rFonts w:ascii="Times New Roman" w:hAnsi="Times New Roman" w:cs="Times New Roman"/>
          <w:sz w:val="28"/>
          <w:szCs w:val="28"/>
        </w:rPr>
        <w:t xml:space="preserve">що зумовлює неоднаковий рівень </w:t>
      </w:r>
      <w:r w:rsidRPr="009C014A">
        <w:rPr>
          <w:rFonts w:ascii="Times New Roman" w:hAnsi="Times New Roman" w:cs="Times New Roman"/>
          <w:sz w:val="28"/>
          <w:szCs w:val="28"/>
        </w:rPr>
        <w:lastRenderedPageBreak/>
        <w:t>купівельної спроможності споживачів та структури попиту, ін. Проте практичне застосування представленої методики при бізнес- плануванні як створення суб’єкта підприємницької діяльності, так і його розвитку, можливе та сприятиме підвищенню ефективності планової роботи, а у випадку проведення аналізу з врахуванням специфіки району функціонування та даних безпосередніх конкурентів дозволить одержати більш прикладні результати.</w:t>
      </w:r>
    </w:p>
    <w:p w:rsidR="009C014A" w:rsidRDefault="009C014A" w:rsidP="00102A2E">
      <w:pPr>
        <w:jc w:val="both"/>
        <w:outlineLvl w:val="4"/>
        <w:rPr>
          <w:rFonts w:ascii="Times New Roman" w:hAnsi="Times New Roman" w:cs="Times New Roman"/>
        </w:rPr>
      </w:pPr>
      <w:bookmarkStart w:id="3" w:name="bookmark80"/>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Default="009C014A" w:rsidP="00102A2E">
      <w:pPr>
        <w:jc w:val="both"/>
        <w:outlineLvl w:val="4"/>
        <w:rPr>
          <w:rFonts w:ascii="Times New Roman" w:hAnsi="Times New Roman" w:cs="Times New Roman"/>
        </w:rPr>
      </w:pPr>
    </w:p>
    <w:p w:rsidR="009C014A" w:rsidRPr="009C014A" w:rsidRDefault="009C014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lastRenderedPageBreak/>
        <w:t xml:space="preserve">ПРАКТИЧНЕ ЗАНАТТЯ 10 ВИРОБНИЧИЙ </w:t>
      </w:r>
      <w:r w:rsidRPr="009C014A">
        <w:rPr>
          <w:rFonts w:ascii="Times New Roman" w:hAnsi="Times New Roman" w:cs="Times New Roman"/>
          <w:sz w:val="28"/>
          <w:szCs w:val="28"/>
          <w:lang w:val="ru-RU" w:eastAsia="ru-RU" w:bidi="ru-RU"/>
        </w:rPr>
        <w:t>ПЛАН</w:t>
      </w:r>
    </w:p>
    <w:p w:rsidR="009C014A" w:rsidRPr="003756F8" w:rsidRDefault="009C014A" w:rsidP="009C014A">
      <w:pPr>
        <w:ind w:firstLine="709"/>
        <w:jc w:val="both"/>
        <w:rPr>
          <w:rFonts w:ascii="Times New Roman" w:hAnsi="Times New Roman" w:cs="Times New Roman"/>
          <w:sz w:val="28"/>
          <w:szCs w:val="28"/>
        </w:rPr>
      </w:pPr>
      <w:r w:rsidRPr="009C014A">
        <w:rPr>
          <w:rFonts w:ascii="Times New Roman" w:hAnsi="Times New Roman" w:cs="Times New Roman"/>
          <w:sz w:val="28"/>
          <w:szCs w:val="28"/>
        </w:rPr>
        <w:t xml:space="preserve">Цілі </w:t>
      </w:r>
      <w:r w:rsidRPr="009C014A">
        <w:rPr>
          <w:rFonts w:ascii="Times New Roman" w:hAnsi="Times New Roman" w:cs="Times New Roman"/>
          <w:sz w:val="28"/>
          <w:szCs w:val="28"/>
          <w:lang w:val="ru-RU" w:eastAsia="ru-RU" w:bidi="ru-RU"/>
        </w:rPr>
        <w:t xml:space="preserve">та </w:t>
      </w:r>
      <w:r w:rsidRPr="009C014A">
        <w:rPr>
          <w:rFonts w:ascii="Times New Roman" w:hAnsi="Times New Roman" w:cs="Times New Roman"/>
          <w:sz w:val="28"/>
          <w:szCs w:val="28"/>
        </w:rPr>
        <w:t>завдання виробничого плану.  Структура виробничого</w:t>
      </w:r>
      <w:r w:rsidRPr="003756F8">
        <w:rPr>
          <w:rFonts w:ascii="Times New Roman" w:hAnsi="Times New Roman" w:cs="Times New Roman"/>
          <w:sz w:val="28"/>
          <w:szCs w:val="28"/>
        </w:rPr>
        <w:t xml:space="preserve"> плану; технологія виробництва, контроль якості виробничого процесу, виробнича програма суб’єкта підприємницької діяльності</w:t>
      </w:r>
      <w:r>
        <w:rPr>
          <w:rFonts w:ascii="Times New Roman" w:hAnsi="Times New Roman" w:cs="Times New Roman"/>
          <w:sz w:val="28"/>
          <w:szCs w:val="28"/>
        </w:rPr>
        <w:t>.</w:t>
      </w:r>
      <w:r w:rsidRPr="003756F8">
        <w:rPr>
          <w:rFonts w:ascii="Times New Roman" w:hAnsi="Times New Roman" w:cs="Times New Roman"/>
          <w:sz w:val="28"/>
          <w:szCs w:val="28"/>
        </w:rPr>
        <w:t xml:space="preserve"> Формування матеріально-технічної бази</w:t>
      </w:r>
      <w:r>
        <w:rPr>
          <w:rFonts w:ascii="Times New Roman" w:hAnsi="Times New Roman" w:cs="Times New Roman"/>
          <w:sz w:val="28"/>
          <w:szCs w:val="28"/>
        </w:rPr>
        <w:t xml:space="preserve">. </w:t>
      </w:r>
      <w:r w:rsidRPr="003756F8">
        <w:rPr>
          <w:rFonts w:ascii="Times New Roman" w:hAnsi="Times New Roman" w:cs="Times New Roman"/>
          <w:sz w:val="28"/>
          <w:szCs w:val="28"/>
        </w:rPr>
        <w:t xml:space="preserve"> Нормування ресурсного забезпечення бізнес-плану</w:t>
      </w:r>
    </w:p>
    <w:p w:rsidR="009C014A" w:rsidRDefault="009C014A" w:rsidP="00102A2E">
      <w:pPr>
        <w:jc w:val="both"/>
        <w:outlineLvl w:val="4"/>
        <w:rPr>
          <w:rFonts w:ascii="Times New Roman" w:hAnsi="Times New Roman" w:cs="Times New Roman"/>
        </w:rPr>
      </w:pPr>
    </w:p>
    <w:p w:rsidR="00B5351D" w:rsidRPr="009C014A" w:rsidRDefault="0032518A" w:rsidP="009C014A">
      <w:pPr>
        <w:jc w:val="center"/>
        <w:outlineLvl w:val="4"/>
        <w:rPr>
          <w:rFonts w:ascii="Times New Roman" w:hAnsi="Times New Roman" w:cs="Times New Roman"/>
          <w:b/>
          <w:sz w:val="28"/>
          <w:szCs w:val="28"/>
        </w:rPr>
      </w:pPr>
      <w:r w:rsidRPr="009C014A">
        <w:rPr>
          <w:rFonts w:ascii="Times New Roman" w:hAnsi="Times New Roman" w:cs="Times New Roman"/>
          <w:b/>
          <w:sz w:val="28"/>
          <w:szCs w:val="28"/>
        </w:rPr>
        <w:t>Запитання для самоконтролю</w:t>
      </w:r>
      <w:bookmarkEnd w:id="3"/>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 Якою є основна мета та цілі розробки розділу “Виробничий план”?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xml:space="preserve">2. На які основні питання слід дати відповіді у розділі “Виробничий </w:t>
      </w:r>
      <w:r w:rsidRPr="009C014A">
        <w:rPr>
          <w:rFonts w:ascii="Times New Roman" w:hAnsi="Times New Roman" w:cs="Times New Roman"/>
          <w:sz w:val="28"/>
          <w:szCs w:val="28"/>
          <w:lang w:val="ru-RU" w:eastAsia="ru-RU" w:bidi="ru-RU"/>
        </w:rPr>
        <w:t>план”?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3. Охарактеризуйте внутрішню логіку розробки розділу “Виробничий</w:t>
      </w: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lang w:val="ru-RU" w:eastAsia="ru-RU" w:bidi="ru-RU"/>
        </w:rPr>
        <w:t>план”.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4. Якими є можливі додаткові питання, які слід висвітлити у розділі “Виробничий план”?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5. Яку інформацію слід навести у “Виробничому плані” про технологічний процес виготовлення продукції (надання послуг)?</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6. Наведіть приклад оформлення табличної форми для планування виробничої програми суб’єкта підприємницької діяльності.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7. Окресліть напрями та етапи формування матеріально-технічної бази суб’єкта підприємницької діяльності (підприємницького проекту).</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8. Наведіть приклад складання табличної форми для планування потреби у матеріально-технічній базі суб’єкта підприємницької діяльності (проекту).</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9. Яким чином здійснюється планування потреби суб’єкта підприємницької діяльності (проекту) в основних засобах?</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10. Яким чином здійснюється планування потреби суб’єкта підприємницької діяльності (проекту) в оборотних активах?</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11. Наведіть приклад складання табличної форми для планування потреби суб’єкта підприємницької діяльності (проекту) в оборотних активах.</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12. Охарактеризуйте методику планування потреби у персоналі.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13. Охарактеризуйте табличну форму для планування потреби у персоналі та розрахунку фонду оплати праці.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14. Дайте визначення умовно-постійних та умовно-змінних витрат і наведіть їх приклади.</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xml:space="preserve">15. Охарактеризуйте методичні засади встановлення </w:t>
      </w:r>
      <w:r w:rsidRPr="009C014A">
        <w:rPr>
          <w:rFonts w:ascii="Times New Roman" w:hAnsi="Times New Roman" w:cs="Times New Roman"/>
          <w:sz w:val="28"/>
          <w:szCs w:val="28"/>
          <w:lang w:val="ru-RU" w:eastAsia="ru-RU" w:bidi="ru-RU"/>
        </w:rPr>
        <w:t xml:space="preserve">норм </w:t>
      </w:r>
      <w:r w:rsidRPr="009C014A">
        <w:rPr>
          <w:rFonts w:ascii="Times New Roman" w:hAnsi="Times New Roman" w:cs="Times New Roman"/>
          <w:sz w:val="28"/>
          <w:szCs w:val="28"/>
        </w:rPr>
        <w:t>ресурсного забезпечення бізнес-проекту.</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16. Наведіть приклад складання таблиці витрати на виробництво і реалізацію продукції (послуг) суб’єкта підприємницької діяльності.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17. Представте табличну форму для планування кошторису витрат та калькуляції собівартості продукції (послуг) суб’єкта підприємницької діяльності.</w:t>
      </w:r>
    </w:p>
    <w:p w:rsidR="0032518A"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xml:space="preserve">18. Обґрунтуйте підходи до планування обсягів підприємницької діяльності суб’єкта бізнесу, виходячи з ефективності використання його ресурсного забезпечення. </w:t>
      </w:r>
    </w:p>
    <w:p w:rsidR="00B5351D" w:rsidRPr="009C014A" w:rsidRDefault="0032518A" w:rsidP="009C014A">
      <w:pPr>
        <w:jc w:val="center"/>
        <w:rPr>
          <w:rFonts w:ascii="Times New Roman" w:hAnsi="Times New Roman" w:cs="Times New Roman"/>
          <w:b/>
          <w:sz w:val="28"/>
          <w:szCs w:val="28"/>
        </w:rPr>
      </w:pPr>
      <w:r w:rsidRPr="009C014A">
        <w:rPr>
          <w:rFonts w:ascii="Times New Roman" w:hAnsi="Times New Roman" w:cs="Times New Roman"/>
          <w:b/>
          <w:sz w:val="28"/>
          <w:szCs w:val="28"/>
        </w:rPr>
        <w:t>Практичні завдання</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 Обґрунтувати мінімальний розмір торгової площі магазину, при якому досягається беззбитковість функціонування суб’єкта бізнесу, враховуючи, що:</w:t>
      </w:r>
    </w:p>
    <w:p w:rsidR="009C014A" w:rsidRDefault="0032518A" w:rsidP="009C014A">
      <w:pPr>
        <w:jc w:val="both"/>
        <w:rPr>
          <w:rFonts w:ascii="Times New Roman" w:hAnsi="Times New Roman" w:cs="Times New Roman"/>
          <w:sz w:val="28"/>
          <w:szCs w:val="28"/>
        </w:rPr>
      </w:pPr>
      <w:r w:rsidRPr="009C014A">
        <w:rPr>
          <w:rFonts w:ascii="Times New Roman" w:hAnsi="Times New Roman" w:cs="Times New Roman"/>
          <w:sz w:val="28"/>
          <w:szCs w:val="28"/>
        </w:rPr>
        <w:t>доходовіддача торгової площі відділу підакцизних товарів становить 1,5 тис.</w:t>
      </w:r>
      <w:r w:rsidR="009C014A">
        <w:rPr>
          <w:rFonts w:ascii="Times New Roman" w:hAnsi="Times New Roman" w:cs="Times New Roman"/>
          <w:sz w:val="28"/>
          <w:szCs w:val="28"/>
        </w:rPr>
        <w:t xml:space="preserve"> </w:t>
      </w:r>
    </w:p>
    <w:p w:rsidR="00B5351D" w:rsidRPr="009C014A" w:rsidRDefault="0032518A" w:rsidP="009C014A">
      <w:pPr>
        <w:jc w:val="both"/>
        <w:rPr>
          <w:rFonts w:ascii="Times New Roman" w:hAnsi="Times New Roman" w:cs="Times New Roman"/>
          <w:sz w:val="28"/>
          <w:szCs w:val="28"/>
        </w:rPr>
      </w:pPr>
      <w:r w:rsidRPr="009C014A">
        <w:rPr>
          <w:rFonts w:ascii="Times New Roman" w:hAnsi="Times New Roman" w:cs="Times New Roman"/>
          <w:sz w:val="28"/>
          <w:szCs w:val="28"/>
        </w:rPr>
        <w:lastRenderedPageBreak/>
        <w:t>2 2 грн/м , а відділу інших продовольчих товарів - 2,5 тис. грн/м . Співвідношення</w:t>
      </w:r>
      <w:r w:rsidR="009C014A">
        <w:rPr>
          <w:rFonts w:ascii="Times New Roman" w:hAnsi="Times New Roman" w:cs="Times New Roman"/>
          <w:sz w:val="28"/>
          <w:szCs w:val="28"/>
        </w:rPr>
        <w:t xml:space="preserve"> </w:t>
      </w:r>
      <w:r w:rsidRPr="009C014A">
        <w:rPr>
          <w:rFonts w:ascii="Times New Roman" w:hAnsi="Times New Roman" w:cs="Times New Roman"/>
          <w:sz w:val="28"/>
          <w:szCs w:val="28"/>
        </w:rPr>
        <w:t>торгової площі відділу підакцизних товарів та відділу інших продовольчих</w:t>
      </w:r>
      <w:r w:rsidR="009C014A">
        <w:rPr>
          <w:rFonts w:ascii="Times New Roman" w:hAnsi="Times New Roman" w:cs="Times New Roman"/>
          <w:sz w:val="28"/>
          <w:szCs w:val="28"/>
        </w:rPr>
        <w:t xml:space="preserve"> </w:t>
      </w:r>
      <w:r w:rsidRPr="009C014A">
        <w:rPr>
          <w:rFonts w:ascii="Times New Roman" w:hAnsi="Times New Roman" w:cs="Times New Roman"/>
          <w:sz w:val="28"/>
          <w:szCs w:val="28"/>
        </w:rPr>
        <w:t>товарів складає 2 до 5. Середньомісячні постійні витрати суб’єкта</w:t>
      </w:r>
      <w:r w:rsidR="009C014A">
        <w:rPr>
          <w:rFonts w:ascii="Times New Roman" w:hAnsi="Times New Roman" w:cs="Times New Roman"/>
          <w:sz w:val="28"/>
          <w:szCs w:val="28"/>
        </w:rPr>
        <w:t xml:space="preserve"> </w:t>
      </w:r>
      <w:r w:rsidRPr="009C014A">
        <w:rPr>
          <w:rFonts w:ascii="Times New Roman" w:hAnsi="Times New Roman" w:cs="Times New Roman"/>
          <w:sz w:val="28"/>
          <w:szCs w:val="28"/>
        </w:rPr>
        <w:t>підприємницької діяльності становлять 35 тис. грн. Суб’єкт підприємницької</w:t>
      </w:r>
      <w:r w:rsidR="009C014A">
        <w:rPr>
          <w:rFonts w:ascii="Times New Roman" w:hAnsi="Times New Roman" w:cs="Times New Roman"/>
          <w:sz w:val="28"/>
          <w:szCs w:val="28"/>
        </w:rPr>
        <w:t xml:space="preserve"> </w:t>
      </w:r>
      <w:r w:rsidRPr="009C014A">
        <w:rPr>
          <w:rFonts w:ascii="Times New Roman" w:hAnsi="Times New Roman" w:cs="Times New Roman"/>
          <w:sz w:val="28"/>
          <w:szCs w:val="28"/>
        </w:rPr>
        <w:t>діяльності є платником єдиного податку за ставкою 6%.</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Обґрунтувати мінімальний розмір торгової площі магазину, при якому досягається беззбитковість функціонування суб’єкта бізнесу за умови здійснення підприємницької діяльності як фізична особа - суб’єкт підприємницької діяльності із сплатою єдиного податку в розмірі 2,2 тис. грн на місяць. Чисельність найманих працівників складає 6 осіб.</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Визначити точку мінімальної рентабельності суб’єкта підприємницької діяльності за умови, що у підприємницьку діяльність вкладено 900 тис. грн, а ставка дисконту складає 10% річних.</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xml:space="preserve">2. На основі даних таблиці </w:t>
      </w:r>
      <w:r w:rsidR="009C014A">
        <w:rPr>
          <w:rFonts w:ascii="Times New Roman" w:hAnsi="Times New Roman" w:cs="Times New Roman"/>
          <w:sz w:val="28"/>
          <w:szCs w:val="28"/>
        </w:rPr>
        <w:t>1</w:t>
      </w:r>
      <w:r w:rsidRPr="009C014A">
        <w:rPr>
          <w:rFonts w:ascii="Times New Roman" w:hAnsi="Times New Roman" w:cs="Times New Roman"/>
          <w:sz w:val="28"/>
          <w:szCs w:val="28"/>
        </w:rPr>
        <w:t xml:space="preserve"> розрахувати основні техніко-економічні показники, визначити критичний (беззбитковий) обсяг підприємницької діяльності суб’єкта бізнесу та запас безпеки (скористатись прикладом оформлення результатів у таблиці “Постійні та змінні витрати і розрахунок точки беззбитковості”), побудувати графік беззбитковості, врахувавши:</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суб’єктом підприємницької діяльності заплановано реалізувати 844 тис. одиниці продукції;</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ціна реалізації одиниці продукції складає 55 грн;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собівартість продукції складає 50% від її ціни та включає ПДВ до відшкодування;</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сумарні нарахування на заробітну плату складають 37%;</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суб’єкт підприємницької діяльності знаходиться на загальній системі оподаткування.</w:t>
      </w: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 xml:space="preserve">Таблиця </w:t>
      </w:r>
      <w:r w:rsidR="009C014A">
        <w:rPr>
          <w:rFonts w:ascii="Times New Roman" w:hAnsi="Times New Roman" w:cs="Times New Roman"/>
          <w:sz w:val="28"/>
          <w:szCs w:val="28"/>
        </w:rPr>
        <w:t xml:space="preserve">1 </w:t>
      </w:r>
      <w:r w:rsidRPr="009C014A">
        <w:rPr>
          <w:rFonts w:ascii="Times New Roman" w:hAnsi="Times New Roman" w:cs="Times New Roman"/>
          <w:sz w:val="28"/>
          <w:szCs w:val="28"/>
        </w:rPr>
        <w:t>нформація про витрати суб’єкта підприємницької діяльності</w:t>
      </w:r>
    </w:p>
    <w:tbl>
      <w:tblPr>
        <w:tblOverlap w:val="never"/>
        <w:tblW w:w="0" w:type="auto"/>
        <w:tblLayout w:type="fixed"/>
        <w:tblCellMar>
          <w:left w:w="10" w:type="dxa"/>
          <w:right w:w="10" w:type="dxa"/>
        </w:tblCellMar>
        <w:tblLook w:val="04A0"/>
      </w:tblPr>
      <w:tblGrid>
        <w:gridCol w:w="778"/>
        <w:gridCol w:w="7133"/>
        <w:gridCol w:w="1958"/>
      </w:tblGrid>
      <w:tr w:rsidR="00B5351D" w:rsidRPr="00102A2E">
        <w:trPr>
          <w:trHeight w:val="576"/>
        </w:trPr>
        <w:tc>
          <w:tcPr>
            <w:tcW w:w="778"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п/п</w:t>
            </w:r>
          </w:p>
        </w:tc>
        <w:tc>
          <w:tcPr>
            <w:tcW w:w="7133"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Стаття витрат</w:t>
            </w:r>
          </w:p>
        </w:tc>
        <w:tc>
          <w:tcPr>
            <w:tcW w:w="19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Сума на рік, тис. грн</w:t>
            </w:r>
          </w:p>
        </w:tc>
      </w:tr>
      <w:tr w:rsidR="00B5351D" w:rsidRPr="00102A2E">
        <w:trPr>
          <w:trHeight w:val="283"/>
        </w:trPr>
        <w:tc>
          <w:tcPr>
            <w:tcW w:w="77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713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Фонд основної заробітної плати, включаючи нарахування</w:t>
            </w:r>
          </w:p>
        </w:tc>
        <w:tc>
          <w:tcPr>
            <w:tcW w:w="19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210,0</w:t>
            </w:r>
          </w:p>
        </w:tc>
      </w:tr>
      <w:tr w:rsidR="00B5351D" w:rsidRPr="00102A2E">
        <w:trPr>
          <w:trHeight w:val="562"/>
        </w:trPr>
        <w:tc>
          <w:tcPr>
            <w:tcW w:w="778"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w:t>
            </w:r>
          </w:p>
        </w:tc>
        <w:tc>
          <w:tcPr>
            <w:tcW w:w="713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Додаткова заробітна плата за виконання планового товарообороту, без нарахування</w:t>
            </w:r>
          </w:p>
        </w:tc>
        <w:tc>
          <w:tcPr>
            <w:tcW w:w="1958"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21,6</w:t>
            </w:r>
          </w:p>
        </w:tc>
      </w:tr>
      <w:tr w:rsidR="00B5351D" w:rsidRPr="00102A2E">
        <w:trPr>
          <w:trHeight w:val="288"/>
        </w:trPr>
        <w:tc>
          <w:tcPr>
            <w:tcW w:w="77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w:t>
            </w:r>
          </w:p>
        </w:tc>
        <w:tc>
          <w:tcPr>
            <w:tcW w:w="713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Амортизація основних засобів</w:t>
            </w:r>
          </w:p>
        </w:tc>
        <w:tc>
          <w:tcPr>
            <w:tcW w:w="19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12,0</w:t>
            </w:r>
          </w:p>
        </w:tc>
      </w:tr>
      <w:tr w:rsidR="00B5351D" w:rsidRPr="00102A2E">
        <w:trPr>
          <w:trHeight w:val="283"/>
        </w:trPr>
        <w:tc>
          <w:tcPr>
            <w:tcW w:w="77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4</w:t>
            </w:r>
          </w:p>
        </w:tc>
        <w:tc>
          <w:tcPr>
            <w:tcW w:w="713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Оренда приміщення</w:t>
            </w:r>
          </w:p>
        </w:tc>
        <w:tc>
          <w:tcPr>
            <w:tcW w:w="19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72,0</w:t>
            </w:r>
          </w:p>
        </w:tc>
      </w:tr>
      <w:tr w:rsidR="00B5351D" w:rsidRPr="00102A2E">
        <w:trPr>
          <w:trHeight w:val="288"/>
        </w:trPr>
        <w:tc>
          <w:tcPr>
            <w:tcW w:w="77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w:t>
            </w:r>
          </w:p>
        </w:tc>
        <w:tc>
          <w:tcPr>
            <w:tcW w:w="713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Комунальні витрати, які відносяться на собівартість</w:t>
            </w:r>
          </w:p>
        </w:tc>
        <w:tc>
          <w:tcPr>
            <w:tcW w:w="19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324,0</w:t>
            </w:r>
          </w:p>
        </w:tc>
      </w:tr>
      <w:tr w:rsidR="00B5351D" w:rsidRPr="00102A2E">
        <w:trPr>
          <w:trHeight w:val="288"/>
        </w:trPr>
        <w:tc>
          <w:tcPr>
            <w:tcW w:w="77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6</w:t>
            </w:r>
          </w:p>
        </w:tc>
        <w:tc>
          <w:tcPr>
            <w:tcW w:w="713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Комунальні витрати, які не відносяться на собівартість</w:t>
            </w:r>
          </w:p>
        </w:tc>
        <w:tc>
          <w:tcPr>
            <w:tcW w:w="19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24,0</w:t>
            </w:r>
          </w:p>
        </w:tc>
      </w:tr>
      <w:tr w:rsidR="00B5351D" w:rsidRPr="00102A2E">
        <w:trPr>
          <w:trHeight w:val="283"/>
        </w:trPr>
        <w:tc>
          <w:tcPr>
            <w:tcW w:w="778"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7</w:t>
            </w:r>
          </w:p>
        </w:tc>
        <w:tc>
          <w:tcPr>
            <w:tcW w:w="7133"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Інші адміністративні витрати</w:t>
            </w:r>
          </w:p>
        </w:tc>
        <w:tc>
          <w:tcPr>
            <w:tcW w:w="1958"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60,0</w:t>
            </w:r>
          </w:p>
        </w:tc>
      </w:tr>
      <w:tr w:rsidR="00B5351D" w:rsidRPr="00102A2E">
        <w:trPr>
          <w:trHeight w:val="298"/>
        </w:trPr>
        <w:tc>
          <w:tcPr>
            <w:tcW w:w="7911" w:type="dxa"/>
            <w:gridSpan w:val="2"/>
            <w:tcBorders>
              <w:top w:val="single" w:sz="4" w:space="0" w:color="auto"/>
              <w:left w:val="single" w:sz="4" w:space="0" w:color="auto"/>
              <w:bottom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Всього витрати:</w:t>
            </w:r>
          </w:p>
        </w:tc>
        <w:tc>
          <w:tcPr>
            <w:tcW w:w="1958" w:type="dxa"/>
            <w:tcBorders>
              <w:top w:val="single" w:sz="4" w:space="0" w:color="auto"/>
              <w:left w:val="single" w:sz="4" w:space="0" w:color="auto"/>
              <w:bottom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841,6</w:t>
            </w:r>
          </w:p>
        </w:tc>
      </w:tr>
    </w:tbl>
    <w:p w:rsidR="0032518A" w:rsidRPr="00102A2E" w:rsidRDefault="0032518A" w:rsidP="00102A2E">
      <w:pPr>
        <w:jc w:val="both"/>
        <w:rPr>
          <w:rFonts w:ascii="Times New Roman" w:hAnsi="Times New Roman" w:cs="Times New Roman"/>
          <w:lang w:val="en-US"/>
        </w:rPr>
      </w:pP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 xml:space="preserve">Таблиця </w:t>
      </w:r>
      <w:r w:rsidR="009C014A" w:rsidRPr="009C014A">
        <w:rPr>
          <w:rFonts w:ascii="Times New Roman" w:hAnsi="Times New Roman" w:cs="Times New Roman"/>
          <w:sz w:val="28"/>
          <w:szCs w:val="28"/>
        </w:rPr>
        <w:t xml:space="preserve">2 </w:t>
      </w:r>
      <w:r w:rsidRPr="009C014A">
        <w:rPr>
          <w:rFonts w:ascii="Times New Roman" w:hAnsi="Times New Roman" w:cs="Times New Roman"/>
          <w:sz w:val="28"/>
          <w:szCs w:val="28"/>
        </w:rPr>
        <w:t>Постійні та змінні витрати і розрахунок точки беззбитковості</w:t>
      </w:r>
    </w:p>
    <w:tbl>
      <w:tblPr>
        <w:tblOverlap w:val="never"/>
        <w:tblW w:w="0" w:type="auto"/>
        <w:tblLayout w:type="fixed"/>
        <w:tblCellMar>
          <w:left w:w="10" w:type="dxa"/>
          <w:right w:w="10" w:type="dxa"/>
        </w:tblCellMar>
        <w:tblLook w:val="04A0"/>
      </w:tblPr>
      <w:tblGrid>
        <w:gridCol w:w="4224"/>
        <w:gridCol w:w="1133"/>
        <w:gridCol w:w="2837"/>
        <w:gridCol w:w="1670"/>
      </w:tblGrid>
      <w:tr w:rsidR="00B5351D" w:rsidRPr="00102A2E" w:rsidTr="009C014A">
        <w:tc>
          <w:tcPr>
            <w:tcW w:w="4224" w:type="dxa"/>
            <w:tcBorders>
              <w:top w:val="single" w:sz="4" w:space="0" w:color="auto"/>
              <w:left w:val="single" w:sz="4" w:space="0" w:color="auto"/>
            </w:tcBorders>
            <w:shd w:val="clear" w:color="auto" w:fill="FFFFFF"/>
            <w:vAlign w:val="center"/>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Показники</w:t>
            </w:r>
          </w:p>
        </w:tc>
        <w:tc>
          <w:tcPr>
            <w:tcW w:w="1133"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За рік, тис. грн</w:t>
            </w:r>
          </w:p>
        </w:tc>
        <w:tc>
          <w:tcPr>
            <w:tcW w:w="2837"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На одиницю продукції, грн</w:t>
            </w:r>
          </w:p>
        </w:tc>
        <w:tc>
          <w:tcPr>
            <w:tcW w:w="1670"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Структура, %</w:t>
            </w:r>
          </w:p>
        </w:tc>
      </w:tr>
      <w:tr w:rsidR="00B5351D" w:rsidRPr="00102A2E" w:rsidTr="009C014A">
        <w:tc>
          <w:tcPr>
            <w:tcW w:w="4224" w:type="dxa"/>
            <w:tcBorders>
              <w:top w:val="single" w:sz="4" w:space="0" w:color="auto"/>
              <w:left w:val="single" w:sz="4" w:space="0" w:color="auto"/>
            </w:tcBorders>
            <w:shd w:val="clear" w:color="auto" w:fill="FFFFFF"/>
            <w:vAlign w:val="center"/>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Товарооборот</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100</w:t>
            </w: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Змінні витрати, в т.ч.:</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 податок на додану вартість</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 собівартість продукції</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 комунальні витрати</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lastRenderedPageBreak/>
              <w:t>- додаткова заробітна плата</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 нарахування на додаткову зарплату</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Маржинальний дохід</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Постійні витрати, в т.ч.:</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 зарплата з нарахуваннями</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 оренда приміщення</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 комунальні витрати</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 адміністративні витрати</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 амортизація основних засобів</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Операційний прибуток</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Податок на прибуток</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Чистий прибуток</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Беззбитковий обсяг продаж, грн</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Беззбитковий обсяг продаж, одиниць</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Запас безпеки, %</w:t>
            </w:r>
          </w:p>
        </w:tc>
        <w:tc>
          <w:tcPr>
            <w:tcW w:w="1133"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r w:rsidR="00B5351D" w:rsidRPr="00102A2E" w:rsidTr="009C014A">
        <w:tc>
          <w:tcPr>
            <w:tcW w:w="4224"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9C014A">
            <w:pPr>
              <w:jc w:val="both"/>
              <w:rPr>
                <w:rFonts w:ascii="Times New Roman" w:hAnsi="Times New Roman" w:cs="Times New Roman"/>
              </w:rPr>
            </w:pPr>
            <w:r w:rsidRPr="00102A2E">
              <w:rPr>
                <w:rFonts w:ascii="Times New Roman" w:hAnsi="Times New Roman" w:cs="Times New Roman"/>
              </w:rPr>
              <w:t>Запас безпеки, одиниць</w:t>
            </w:r>
          </w:p>
        </w:tc>
        <w:tc>
          <w:tcPr>
            <w:tcW w:w="1133" w:type="dxa"/>
            <w:tcBorders>
              <w:top w:val="single" w:sz="4" w:space="0" w:color="auto"/>
              <w:left w:val="single" w:sz="4" w:space="0" w:color="auto"/>
              <w:bottom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2837" w:type="dxa"/>
            <w:tcBorders>
              <w:top w:val="single" w:sz="4" w:space="0" w:color="auto"/>
              <w:left w:val="single" w:sz="4" w:space="0" w:color="auto"/>
              <w:bottom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9C014A">
            <w:pPr>
              <w:jc w:val="both"/>
              <w:rPr>
                <w:rFonts w:ascii="Times New Roman" w:hAnsi="Times New Roman" w:cs="Times New Roman"/>
                <w:sz w:val="10"/>
                <w:szCs w:val="10"/>
              </w:rPr>
            </w:pPr>
          </w:p>
        </w:tc>
      </w:tr>
    </w:tbl>
    <w:p w:rsidR="00B5351D"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Зробити висновки.</w:t>
      </w:r>
    </w:p>
    <w:p w:rsidR="009C014A" w:rsidRDefault="009C014A" w:rsidP="009C014A">
      <w:pPr>
        <w:tabs>
          <w:tab w:val="left" w:pos="1162"/>
        </w:tabs>
        <w:spacing w:line="288" w:lineRule="auto"/>
        <w:ind w:firstLine="709"/>
        <w:jc w:val="both"/>
        <w:rPr>
          <w:rFonts w:ascii="Times New Roman" w:hAnsi="Times New Roman" w:cs="Times New Roman"/>
          <w:sz w:val="28"/>
          <w:szCs w:val="28"/>
        </w:rPr>
      </w:pPr>
    </w:p>
    <w:p w:rsidR="00B5351D" w:rsidRPr="009C014A" w:rsidRDefault="0032518A" w:rsidP="009C014A">
      <w:pPr>
        <w:tabs>
          <w:tab w:val="left" w:pos="1162"/>
        </w:tabs>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 xml:space="preserve">3. На основі даних, наведених у таблиці </w:t>
      </w:r>
      <w:r w:rsidR="009C014A">
        <w:rPr>
          <w:rFonts w:ascii="Times New Roman" w:hAnsi="Times New Roman" w:cs="Times New Roman"/>
          <w:sz w:val="28"/>
          <w:szCs w:val="28"/>
        </w:rPr>
        <w:t>3</w:t>
      </w:r>
      <w:r w:rsidRPr="009C014A">
        <w:rPr>
          <w:rFonts w:ascii="Times New Roman" w:hAnsi="Times New Roman" w:cs="Times New Roman"/>
          <w:sz w:val="28"/>
          <w:szCs w:val="28"/>
        </w:rPr>
        <w:t>, визначити потребу у таких працівниках, як: кухар, офіціант, бармен, обслуговуючий персонал та заповнити таблицю.</w:t>
      </w:r>
    </w:p>
    <w:p w:rsidR="00B5351D"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Об’єкт - підприємство ресторанного господарства, діяльність якого характеризується наступними показниками: сумарні нарахування на фонд оплати праці становлять 37%; оплата праці кухарів, барменів, офіціантів та обслуговуючого персоналу передбачає також доплату в розмірі 1% від товарообороту; підприємство працює без вихідних та святкових 365 днів на рік з 10</w:t>
      </w:r>
      <w:r w:rsidRPr="009C014A">
        <w:rPr>
          <w:rFonts w:ascii="Times New Roman" w:hAnsi="Times New Roman" w:cs="Times New Roman"/>
          <w:sz w:val="28"/>
          <w:szCs w:val="28"/>
          <w:vertAlign w:val="superscript"/>
        </w:rPr>
        <w:t>00</w:t>
      </w:r>
      <w:r w:rsidRPr="009C014A">
        <w:rPr>
          <w:rFonts w:ascii="Times New Roman" w:hAnsi="Times New Roman" w:cs="Times New Roman"/>
          <w:sz w:val="28"/>
          <w:szCs w:val="28"/>
        </w:rPr>
        <w:t xml:space="preserve"> до 23</w:t>
      </w:r>
      <w:r w:rsidRPr="009C014A">
        <w:rPr>
          <w:rFonts w:ascii="Times New Roman" w:hAnsi="Times New Roman" w:cs="Times New Roman"/>
          <w:sz w:val="28"/>
          <w:szCs w:val="28"/>
          <w:vertAlign w:val="superscript"/>
        </w:rPr>
        <w:t>00</w:t>
      </w:r>
      <w:r w:rsidRPr="009C014A">
        <w:rPr>
          <w:rFonts w:ascii="Times New Roman" w:hAnsi="Times New Roman" w:cs="Times New Roman"/>
          <w:sz w:val="28"/>
          <w:szCs w:val="28"/>
        </w:rPr>
        <w:t>; час роботи кухарів, барменів, офіціантів та обслуговуючого персоналу становить по 6,5 годин 22 дні на місяць; у торговому залі 40 посадочних місць.</w:t>
      </w:r>
    </w:p>
    <w:p w:rsidR="00B5351D"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Норма обслуговування посадочних місць одним офіціантом становить 20 місць; для кухарів передбачено 2 робочих місця; потреба у допоміжному персоналі залежить від виконання норми виробітку.</w:t>
      </w:r>
    </w:p>
    <w:p w:rsidR="0032518A"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 xml:space="preserve">Норма виробітку за одну зміну на одну особу допоміжного персоналу становить 100 страв; річний плановий товарообіг заплановано в розмірі 244 тисячі страв. </w:t>
      </w:r>
    </w:p>
    <w:p w:rsidR="00B5351D"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 xml:space="preserve">Таблиця </w:t>
      </w:r>
      <w:r w:rsidR="009C014A">
        <w:rPr>
          <w:rFonts w:ascii="Times New Roman" w:hAnsi="Times New Roman" w:cs="Times New Roman"/>
          <w:sz w:val="28"/>
          <w:szCs w:val="28"/>
        </w:rPr>
        <w:t xml:space="preserve">3 </w:t>
      </w:r>
      <w:r w:rsidRPr="009C014A">
        <w:rPr>
          <w:rFonts w:ascii="Times New Roman" w:hAnsi="Times New Roman" w:cs="Times New Roman"/>
          <w:sz w:val="28"/>
          <w:szCs w:val="28"/>
        </w:rPr>
        <w:t xml:space="preserve">Вихідні дані для розрахунку потреби у персоналі  </w:t>
      </w:r>
    </w:p>
    <w:tbl>
      <w:tblPr>
        <w:tblOverlap w:val="never"/>
        <w:tblW w:w="0" w:type="auto"/>
        <w:tblLayout w:type="fixed"/>
        <w:tblCellMar>
          <w:left w:w="10" w:type="dxa"/>
          <w:right w:w="10" w:type="dxa"/>
        </w:tblCellMar>
        <w:tblLook w:val="04A0"/>
      </w:tblPr>
      <w:tblGrid>
        <w:gridCol w:w="547"/>
        <w:gridCol w:w="1867"/>
        <w:gridCol w:w="715"/>
        <w:gridCol w:w="1080"/>
        <w:gridCol w:w="1200"/>
        <w:gridCol w:w="1195"/>
        <w:gridCol w:w="1200"/>
        <w:gridCol w:w="1027"/>
        <w:gridCol w:w="1037"/>
      </w:tblGrid>
      <w:tr w:rsidR="00B5351D" w:rsidRPr="00102A2E">
        <w:trPr>
          <w:trHeight w:val="1402"/>
        </w:trPr>
        <w:tc>
          <w:tcPr>
            <w:tcW w:w="547"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п/п</w:t>
            </w:r>
          </w:p>
        </w:tc>
        <w:tc>
          <w:tcPr>
            <w:tcW w:w="1867"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Посади</w:t>
            </w:r>
          </w:p>
        </w:tc>
        <w:tc>
          <w:tcPr>
            <w:tcW w:w="715"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К-ть</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осіб</w:t>
            </w:r>
          </w:p>
        </w:tc>
        <w:tc>
          <w:tcPr>
            <w:tcW w:w="108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Посадо</w:t>
            </w:r>
            <w:r w:rsidRPr="00102A2E">
              <w:rPr>
                <w:rFonts w:ascii="Times New Roman" w:hAnsi="Times New Roman" w:cs="Times New Roman"/>
              </w:rPr>
              <w:softHyphen/>
              <w:t>вий оклад за місцяць, тис. грн</w:t>
            </w:r>
          </w:p>
        </w:tc>
        <w:tc>
          <w:tcPr>
            <w:tcW w:w="120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Годинна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тарифна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ставка,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lang w:val="ru-RU" w:eastAsia="ru-RU" w:bidi="ru-RU"/>
              </w:rPr>
              <w:t>грн</w:t>
            </w:r>
          </w:p>
        </w:tc>
        <w:tc>
          <w:tcPr>
            <w:tcW w:w="1195"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К-ть</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відпра</w:t>
            </w:r>
            <w:r w:rsidRPr="00102A2E">
              <w:rPr>
                <w:rFonts w:ascii="Times New Roman" w:hAnsi="Times New Roman" w:cs="Times New Roman"/>
              </w:rPr>
              <w:softHyphen/>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цьованих</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годин</w:t>
            </w:r>
          </w:p>
        </w:tc>
        <w:tc>
          <w:tcPr>
            <w:tcW w:w="120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Нараху</w:t>
            </w:r>
            <w:r w:rsidRPr="00102A2E">
              <w:rPr>
                <w:rFonts w:ascii="Times New Roman" w:hAnsi="Times New Roman" w:cs="Times New Roman"/>
              </w:rPr>
              <w:softHyphen/>
              <w:t xml:space="preserve">вання на </w:t>
            </w:r>
            <w:r w:rsidRPr="00102A2E">
              <w:rPr>
                <w:rFonts w:ascii="Times New Roman" w:hAnsi="Times New Roman" w:cs="Times New Roman"/>
                <w:lang w:val="ru-RU" w:eastAsia="ru-RU" w:bidi="ru-RU"/>
              </w:rPr>
              <w:t xml:space="preserve">зарплату, </w:t>
            </w:r>
            <w:r w:rsidRPr="00102A2E">
              <w:rPr>
                <w:rFonts w:ascii="Times New Roman" w:hAnsi="Times New Roman" w:cs="Times New Roman"/>
              </w:rPr>
              <w:t>тис. грн</w:t>
            </w:r>
          </w:p>
        </w:tc>
        <w:tc>
          <w:tcPr>
            <w:tcW w:w="1027"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Всього</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на</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місяць,</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lang w:val="ru-RU" w:eastAsia="ru-RU" w:bidi="ru-RU"/>
              </w:rPr>
              <w:t>грн</w:t>
            </w:r>
          </w:p>
        </w:tc>
        <w:tc>
          <w:tcPr>
            <w:tcW w:w="1037" w:type="dxa"/>
            <w:tcBorders>
              <w:top w:val="single" w:sz="4" w:space="0" w:color="auto"/>
              <w:left w:val="single" w:sz="4" w:space="0" w:color="auto"/>
              <w:righ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xml:space="preserve">Всього на рік, </w:t>
            </w:r>
            <w:r w:rsidRPr="00102A2E">
              <w:rPr>
                <w:rFonts w:ascii="Times New Roman" w:hAnsi="Times New Roman" w:cs="Times New Roman"/>
                <w:lang w:val="ru-RU" w:eastAsia="ru-RU" w:bidi="ru-RU"/>
              </w:rPr>
              <w:t>грн</w:t>
            </w:r>
          </w:p>
        </w:tc>
      </w:tr>
      <w:tr w:rsidR="00B5351D" w:rsidRPr="00102A2E">
        <w:trPr>
          <w:trHeight w:val="283"/>
        </w:trPr>
        <w:tc>
          <w:tcPr>
            <w:tcW w:w="5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186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Адміністратор</w:t>
            </w:r>
          </w:p>
        </w:tc>
        <w:tc>
          <w:tcPr>
            <w:tcW w:w="71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108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10,0</w:t>
            </w:r>
          </w:p>
        </w:tc>
        <w:tc>
          <w:tcPr>
            <w:tcW w:w="120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195"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20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3,7</w:t>
            </w:r>
          </w:p>
        </w:tc>
        <w:tc>
          <w:tcPr>
            <w:tcW w:w="102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37"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w:t>
            </w:r>
          </w:p>
        </w:tc>
        <w:tc>
          <w:tcPr>
            <w:tcW w:w="186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Бухгалтер</w:t>
            </w:r>
          </w:p>
        </w:tc>
        <w:tc>
          <w:tcPr>
            <w:tcW w:w="71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108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7,5</w:t>
            </w:r>
          </w:p>
        </w:tc>
        <w:tc>
          <w:tcPr>
            <w:tcW w:w="120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195"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20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2,7</w:t>
            </w:r>
          </w:p>
        </w:tc>
        <w:tc>
          <w:tcPr>
            <w:tcW w:w="102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37"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47"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lastRenderedPageBreak/>
              <w:t>3</w:t>
            </w:r>
          </w:p>
        </w:tc>
        <w:tc>
          <w:tcPr>
            <w:tcW w:w="1867"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Економіст</w:t>
            </w:r>
          </w:p>
        </w:tc>
        <w:tc>
          <w:tcPr>
            <w:tcW w:w="71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108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8,0</w:t>
            </w:r>
          </w:p>
        </w:tc>
        <w:tc>
          <w:tcPr>
            <w:tcW w:w="120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195"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20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2,9</w:t>
            </w:r>
          </w:p>
        </w:tc>
        <w:tc>
          <w:tcPr>
            <w:tcW w:w="102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37"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4</w:t>
            </w:r>
          </w:p>
        </w:tc>
        <w:tc>
          <w:tcPr>
            <w:tcW w:w="186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lang w:val="ru-RU" w:eastAsia="ru-RU" w:bidi="ru-RU"/>
              </w:rPr>
              <w:t>Маркетолог</w:t>
            </w:r>
          </w:p>
        </w:tc>
        <w:tc>
          <w:tcPr>
            <w:tcW w:w="71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108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8,0</w:t>
            </w:r>
          </w:p>
        </w:tc>
        <w:tc>
          <w:tcPr>
            <w:tcW w:w="120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195"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20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2,9</w:t>
            </w:r>
          </w:p>
        </w:tc>
        <w:tc>
          <w:tcPr>
            <w:tcW w:w="102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37"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w:t>
            </w:r>
          </w:p>
        </w:tc>
        <w:tc>
          <w:tcPr>
            <w:tcW w:w="186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Бармен</w:t>
            </w:r>
          </w:p>
        </w:tc>
        <w:tc>
          <w:tcPr>
            <w:tcW w:w="71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20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33,50</w:t>
            </w:r>
          </w:p>
        </w:tc>
        <w:tc>
          <w:tcPr>
            <w:tcW w:w="119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0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2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37"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6</w:t>
            </w:r>
          </w:p>
        </w:tc>
        <w:tc>
          <w:tcPr>
            <w:tcW w:w="186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Офіціант</w:t>
            </w:r>
          </w:p>
        </w:tc>
        <w:tc>
          <w:tcPr>
            <w:tcW w:w="71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20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33,30</w:t>
            </w:r>
          </w:p>
        </w:tc>
        <w:tc>
          <w:tcPr>
            <w:tcW w:w="119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0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2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37"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7</w:t>
            </w:r>
          </w:p>
        </w:tc>
        <w:tc>
          <w:tcPr>
            <w:tcW w:w="186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Кухар</w:t>
            </w:r>
          </w:p>
        </w:tc>
        <w:tc>
          <w:tcPr>
            <w:tcW w:w="71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200"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34,00</w:t>
            </w:r>
          </w:p>
        </w:tc>
        <w:tc>
          <w:tcPr>
            <w:tcW w:w="119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0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2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37"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562"/>
        </w:trPr>
        <w:tc>
          <w:tcPr>
            <w:tcW w:w="54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8</w:t>
            </w:r>
          </w:p>
        </w:tc>
        <w:tc>
          <w:tcPr>
            <w:tcW w:w="186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Обслуговуючий</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персонал</w:t>
            </w:r>
          </w:p>
        </w:tc>
        <w:tc>
          <w:tcPr>
            <w:tcW w:w="71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8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200"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33,00</w:t>
            </w:r>
          </w:p>
        </w:tc>
        <w:tc>
          <w:tcPr>
            <w:tcW w:w="1195"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00"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27"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37"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93"/>
        </w:trPr>
        <w:tc>
          <w:tcPr>
            <w:tcW w:w="2414" w:type="dxa"/>
            <w:gridSpan w:val="2"/>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Всього:</w:t>
            </w:r>
          </w:p>
        </w:tc>
        <w:tc>
          <w:tcPr>
            <w:tcW w:w="715"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80"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200"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195"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w:t>
            </w:r>
          </w:p>
        </w:tc>
        <w:tc>
          <w:tcPr>
            <w:tcW w:w="1200"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27"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Зробити висновки.</w:t>
      </w:r>
    </w:p>
    <w:p w:rsidR="009C014A" w:rsidRPr="009C014A" w:rsidRDefault="009C014A" w:rsidP="009C014A">
      <w:pPr>
        <w:spacing w:line="288" w:lineRule="auto"/>
        <w:ind w:firstLine="709"/>
        <w:jc w:val="both"/>
        <w:rPr>
          <w:rFonts w:ascii="Times New Roman" w:hAnsi="Times New Roman" w:cs="Times New Roman"/>
          <w:sz w:val="28"/>
          <w:szCs w:val="28"/>
        </w:rPr>
      </w:pPr>
    </w:p>
    <w:p w:rsidR="00B5351D"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4. Знайти обсяг продукції у точці мінімальної рентабельності за такими даними: зарплата керівника проекту - 12,0 тис. грн; оренда офісу - 5,5 тис. грн; витрати на рекламу - 2,5 тис. грн; інші адміністративні витрати - 1,5 тис. грн; собівартість одиниці продукції - 25,50 грн; рентабельність - 25%; обсяг залучених у бізнес інвестицій - 750,0 тис. грн; ставка депозиту - 10%.</w:t>
      </w:r>
    </w:p>
    <w:p w:rsidR="00B5351D"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Зробити висновки.</w:t>
      </w:r>
    </w:p>
    <w:p w:rsidR="00B5351D"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 xml:space="preserve">5. На основі показників підприємницької діяльності об’єкта бізнес- планування, конкурента 1 та конкурента 2 розрахувати ефективність використання ресурсного забезпечення на об’єкті бізнес-планування (заповнити таблицю </w:t>
      </w:r>
      <w:r w:rsidR="009C014A">
        <w:rPr>
          <w:rFonts w:ascii="Times New Roman" w:hAnsi="Times New Roman" w:cs="Times New Roman"/>
          <w:sz w:val="28"/>
          <w:szCs w:val="28"/>
        </w:rPr>
        <w:t>5</w:t>
      </w:r>
      <w:r w:rsidRPr="009C014A">
        <w:rPr>
          <w:rFonts w:ascii="Times New Roman" w:hAnsi="Times New Roman" w:cs="Times New Roman"/>
          <w:sz w:val="28"/>
          <w:szCs w:val="28"/>
        </w:rPr>
        <w:t xml:space="preserve">) та провести розрахунок обсягу підприємницької діяльності об’єкта бізнес-планування у точці ефективного використання основних груп ресурсного забезпечення (заповнити таблицю </w:t>
      </w:r>
      <w:r w:rsidR="009C014A">
        <w:rPr>
          <w:rFonts w:ascii="Times New Roman" w:hAnsi="Times New Roman" w:cs="Times New Roman"/>
          <w:sz w:val="28"/>
          <w:szCs w:val="28"/>
        </w:rPr>
        <w:t>6</w:t>
      </w:r>
      <w:r w:rsidRPr="009C014A">
        <w:rPr>
          <w:rFonts w:ascii="Times New Roman" w:hAnsi="Times New Roman" w:cs="Times New Roman"/>
          <w:sz w:val="28"/>
          <w:szCs w:val="28"/>
        </w:rPr>
        <w:t>).</w:t>
      </w:r>
    </w:p>
    <w:p w:rsidR="00B5351D" w:rsidRPr="009C014A" w:rsidRDefault="0032518A" w:rsidP="009C014A">
      <w:pPr>
        <w:spacing w:line="288" w:lineRule="auto"/>
        <w:ind w:firstLine="709"/>
        <w:jc w:val="both"/>
        <w:rPr>
          <w:rFonts w:ascii="Times New Roman" w:hAnsi="Times New Roman" w:cs="Times New Roman"/>
          <w:sz w:val="28"/>
          <w:szCs w:val="28"/>
        </w:rPr>
      </w:pPr>
      <w:r w:rsidRPr="009C014A">
        <w:rPr>
          <w:rFonts w:ascii="Times New Roman" w:hAnsi="Times New Roman" w:cs="Times New Roman"/>
          <w:sz w:val="28"/>
          <w:szCs w:val="28"/>
        </w:rPr>
        <w:t>Таблиця 4</w:t>
      </w:r>
      <w:r w:rsidR="009C014A">
        <w:rPr>
          <w:rFonts w:ascii="Times New Roman" w:hAnsi="Times New Roman" w:cs="Times New Roman"/>
          <w:sz w:val="28"/>
          <w:szCs w:val="28"/>
        </w:rPr>
        <w:t xml:space="preserve"> </w:t>
      </w:r>
      <w:r w:rsidRPr="009C014A">
        <w:rPr>
          <w:rFonts w:ascii="Times New Roman" w:hAnsi="Times New Roman" w:cs="Times New Roman"/>
          <w:sz w:val="28"/>
          <w:szCs w:val="28"/>
        </w:rPr>
        <w:t>Показники підприємницької діяльності об’єкта бізнес-планування та</w:t>
      </w:r>
      <w:r w:rsidR="009C014A">
        <w:rPr>
          <w:rFonts w:ascii="Times New Roman" w:hAnsi="Times New Roman" w:cs="Times New Roman"/>
          <w:sz w:val="28"/>
          <w:szCs w:val="28"/>
        </w:rPr>
        <w:t xml:space="preserve"> </w:t>
      </w:r>
      <w:r w:rsidRPr="009C014A">
        <w:rPr>
          <w:rFonts w:ascii="Times New Roman" w:hAnsi="Times New Roman" w:cs="Times New Roman"/>
          <w:sz w:val="28"/>
          <w:szCs w:val="28"/>
        </w:rPr>
        <w:t>конкурентів</w:t>
      </w:r>
    </w:p>
    <w:tbl>
      <w:tblPr>
        <w:tblOverlap w:val="never"/>
        <w:tblW w:w="0" w:type="auto"/>
        <w:tblLayout w:type="fixed"/>
        <w:tblCellMar>
          <w:left w:w="10" w:type="dxa"/>
          <w:right w:w="10" w:type="dxa"/>
        </w:tblCellMar>
        <w:tblLook w:val="04A0"/>
      </w:tblPr>
      <w:tblGrid>
        <w:gridCol w:w="5645"/>
        <w:gridCol w:w="1656"/>
        <w:gridCol w:w="1277"/>
        <w:gridCol w:w="1291"/>
      </w:tblGrid>
      <w:tr w:rsidR="00B5351D" w:rsidRPr="00102A2E">
        <w:trPr>
          <w:trHeight w:val="293"/>
        </w:trPr>
        <w:tc>
          <w:tcPr>
            <w:tcW w:w="5645" w:type="dxa"/>
            <w:vMerge w:val="restart"/>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Показники</w:t>
            </w:r>
          </w:p>
        </w:tc>
        <w:tc>
          <w:tcPr>
            <w:tcW w:w="4224" w:type="dxa"/>
            <w:gridSpan w:val="3"/>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Значення для:</w:t>
            </w:r>
          </w:p>
        </w:tc>
      </w:tr>
      <w:tr w:rsidR="00B5351D" w:rsidRPr="00102A2E">
        <w:trPr>
          <w:trHeight w:val="566"/>
        </w:trPr>
        <w:tc>
          <w:tcPr>
            <w:tcW w:w="5645" w:type="dxa"/>
            <w:vMerge/>
            <w:tcBorders>
              <w:left w:val="single" w:sz="4" w:space="0" w:color="auto"/>
            </w:tcBorders>
            <w:shd w:val="clear" w:color="auto" w:fill="FFFFFF"/>
            <w:vAlign w:val="center"/>
          </w:tcPr>
          <w:p w:rsidR="00B5351D" w:rsidRPr="00102A2E" w:rsidRDefault="00B5351D" w:rsidP="00102A2E">
            <w:pPr>
              <w:jc w:val="both"/>
              <w:rPr>
                <w:rFonts w:ascii="Times New Roman" w:hAnsi="Times New Roman" w:cs="Times New Roman"/>
              </w:rPr>
            </w:pPr>
          </w:p>
        </w:tc>
        <w:tc>
          <w:tcPr>
            <w:tcW w:w="165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об’єкта бізнес- планування</w:t>
            </w:r>
          </w:p>
        </w:tc>
        <w:tc>
          <w:tcPr>
            <w:tcW w:w="127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конкурент</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w:t>
            </w:r>
          </w:p>
        </w:tc>
        <w:tc>
          <w:tcPr>
            <w:tcW w:w="129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конкурент</w:t>
            </w:r>
          </w:p>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w:t>
            </w:r>
          </w:p>
        </w:tc>
      </w:tr>
      <w:tr w:rsidR="00B5351D" w:rsidRPr="00102A2E">
        <w:trPr>
          <w:trHeight w:val="283"/>
        </w:trPr>
        <w:tc>
          <w:tcPr>
            <w:tcW w:w="564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Роздрібний товарооборот, тис. грн, в т.ч.:</w:t>
            </w:r>
          </w:p>
        </w:tc>
        <w:tc>
          <w:tcPr>
            <w:tcW w:w="165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2000</w:t>
            </w:r>
          </w:p>
        </w:tc>
        <w:tc>
          <w:tcPr>
            <w:tcW w:w="127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3000</w:t>
            </w:r>
          </w:p>
        </w:tc>
        <w:tc>
          <w:tcPr>
            <w:tcW w:w="129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2500</w:t>
            </w:r>
          </w:p>
        </w:tc>
      </w:tr>
      <w:tr w:rsidR="00B5351D" w:rsidRPr="00102A2E">
        <w:trPr>
          <w:trHeight w:val="302"/>
        </w:trPr>
        <w:tc>
          <w:tcPr>
            <w:tcW w:w="564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роздрібний товарооборот продтоварів, тис. грн</w:t>
            </w:r>
          </w:p>
        </w:tc>
        <w:tc>
          <w:tcPr>
            <w:tcW w:w="165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1850</w:t>
            </w:r>
          </w:p>
        </w:tc>
        <w:tc>
          <w:tcPr>
            <w:tcW w:w="127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2000</w:t>
            </w:r>
          </w:p>
        </w:tc>
        <w:tc>
          <w:tcPr>
            <w:tcW w:w="129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1500</w:t>
            </w:r>
          </w:p>
        </w:tc>
      </w:tr>
      <w:tr w:rsidR="00B5351D" w:rsidRPr="00102A2E">
        <w:trPr>
          <w:trHeight w:val="302"/>
        </w:trPr>
        <w:tc>
          <w:tcPr>
            <w:tcW w:w="564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роздрібний товарооборот непродтоварів, тис. грн</w:t>
            </w:r>
          </w:p>
        </w:tc>
        <w:tc>
          <w:tcPr>
            <w:tcW w:w="1656"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150</w:t>
            </w:r>
          </w:p>
        </w:tc>
        <w:tc>
          <w:tcPr>
            <w:tcW w:w="127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1000</w:t>
            </w:r>
          </w:p>
        </w:tc>
        <w:tc>
          <w:tcPr>
            <w:tcW w:w="129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1000</w:t>
            </w:r>
          </w:p>
        </w:tc>
      </w:tr>
      <w:tr w:rsidR="00B5351D" w:rsidRPr="00102A2E">
        <w:trPr>
          <w:trHeight w:val="288"/>
        </w:trPr>
        <w:tc>
          <w:tcPr>
            <w:tcW w:w="564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Торгова площа роздрібної торгівлі, м</w:t>
            </w:r>
            <w:r w:rsidRPr="00102A2E">
              <w:rPr>
                <w:rFonts w:ascii="Times New Roman" w:hAnsi="Times New Roman" w:cs="Times New Roman"/>
                <w:vertAlign w:val="superscript"/>
              </w:rPr>
              <w:t>2</w:t>
            </w:r>
            <w:r w:rsidRPr="00102A2E">
              <w:rPr>
                <w:rFonts w:ascii="Times New Roman" w:hAnsi="Times New Roman" w:cs="Times New Roman"/>
              </w:rPr>
              <w:t>, в т.ч.:</w:t>
            </w:r>
          </w:p>
        </w:tc>
        <w:tc>
          <w:tcPr>
            <w:tcW w:w="165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100</w:t>
            </w:r>
          </w:p>
        </w:tc>
        <w:tc>
          <w:tcPr>
            <w:tcW w:w="127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200</w:t>
            </w:r>
          </w:p>
        </w:tc>
        <w:tc>
          <w:tcPr>
            <w:tcW w:w="129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110</w:t>
            </w:r>
          </w:p>
        </w:tc>
      </w:tr>
      <w:tr w:rsidR="00B5351D" w:rsidRPr="00102A2E">
        <w:trPr>
          <w:trHeight w:val="302"/>
        </w:trPr>
        <w:tc>
          <w:tcPr>
            <w:tcW w:w="564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торгова площа під продтоварами, м</w:t>
            </w:r>
            <w:r w:rsidRPr="00102A2E">
              <w:rPr>
                <w:rFonts w:ascii="Times New Roman" w:hAnsi="Times New Roman" w:cs="Times New Roman"/>
                <w:vertAlign w:val="superscript"/>
              </w:rPr>
              <w:t>2</w:t>
            </w:r>
          </w:p>
        </w:tc>
        <w:tc>
          <w:tcPr>
            <w:tcW w:w="165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80</w:t>
            </w:r>
          </w:p>
        </w:tc>
        <w:tc>
          <w:tcPr>
            <w:tcW w:w="1277" w:type="dxa"/>
            <w:tcBorders>
              <w:top w:val="single" w:sz="4" w:space="0" w:color="auto"/>
              <w:left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150</w:t>
            </w:r>
          </w:p>
        </w:tc>
        <w:tc>
          <w:tcPr>
            <w:tcW w:w="129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60</w:t>
            </w:r>
          </w:p>
        </w:tc>
      </w:tr>
      <w:tr w:rsidR="00B5351D" w:rsidRPr="00102A2E">
        <w:trPr>
          <w:trHeight w:val="302"/>
        </w:trPr>
        <w:tc>
          <w:tcPr>
            <w:tcW w:w="564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 торгова площа під непродтоварами, м</w:t>
            </w:r>
            <w:r w:rsidRPr="00102A2E">
              <w:rPr>
                <w:rFonts w:ascii="Times New Roman" w:hAnsi="Times New Roman" w:cs="Times New Roman"/>
                <w:vertAlign w:val="superscript"/>
              </w:rPr>
              <w:t>2</w:t>
            </w:r>
          </w:p>
        </w:tc>
        <w:tc>
          <w:tcPr>
            <w:tcW w:w="165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20</w:t>
            </w:r>
          </w:p>
        </w:tc>
        <w:tc>
          <w:tcPr>
            <w:tcW w:w="127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50</w:t>
            </w:r>
          </w:p>
        </w:tc>
        <w:tc>
          <w:tcPr>
            <w:tcW w:w="129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50</w:t>
            </w:r>
          </w:p>
        </w:tc>
      </w:tr>
      <w:tr w:rsidR="00B5351D" w:rsidRPr="00102A2E">
        <w:trPr>
          <w:trHeight w:val="288"/>
        </w:trPr>
        <w:tc>
          <w:tcPr>
            <w:tcW w:w="564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Середньооблікова чисельність працівників, ос.</w:t>
            </w:r>
          </w:p>
        </w:tc>
        <w:tc>
          <w:tcPr>
            <w:tcW w:w="165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26</w:t>
            </w:r>
          </w:p>
        </w:tc>
        <w:tc>
          <w:tcPr>
            <w:tcW w:w="127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40</w:t>
            </w:r>
          </w:p>
        </w:tc>
        <w:tc>
          <w:tcPr>
            <w:tcW w:w="129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29</w:t>
            </w:r>
          </w:p>
        </w:tc>
      </w:tr>
      <w:tr w:rsidR="00B5351D" w:rsidRPr="00102A2E">
        <w:trPr>
          <w:trHeight w:val="288"/>
        </w:trPr>
        <w:tc>
          <w:tcPr>
            <w:tcW w:w="564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Основні засоби, тис. грн</w:t>
            </w:r>
          </w:p>
        </w:tc>
        <w:tc>
          <w:tcPr>
            <w:tcW w:w="165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250</w:t>
            </w:r>
          </w:p>
        </w:tc>
        <w:tc>
          <w:tcPr>
            <w:tcW w:w="127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300</w:t>
            </w:r>
          </w:p>
        </w:tc>
        <w:tc>
          <w:tcPr>
            <w:tcW w:w="129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270</w:t>
            </w:r>
          </w:p>
        </w:tc>
      </w:tr>
      <w:tr w:rsidR="00B5351D" w:rsidRPr="00102A2E">
        <w:trPr>
          <w:trHeight w:val="283"/>
        </w:trPr>
        <w:tc>
          <w:tcPr>
            <w:tcW w:w="5645"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Оборотні активи, тис. грн</w:t>
            </w:r>
          </w:p>
        </w:tc>
        <w:tc>
          <w:tcPr>
            <w:tcW w:w="1656"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30</w:t>
            </w:r>
          </w:p>
        </w:tc>
        <w:tc>
          <w:tcPr>
            <w:tcW w:w="1277" w:type="dxa"/>
            <w:tcBorders>
              <w:top w:val="single" w:sz="4" w:space="0" w:color="auto"/>
              <w:lef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35</w:t>
            </w:r>
          </w:p>
        </w:tc>
        <w:tc>
          <w:tcPr>
            <w:tcW w:w="1291" w:type="dxa"/>
            <w:tcBorders>
              <w:top w:val="single" w:sz="4" w:space="0" w:color="auto"/>
              <w:left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35</w:t>
            </w:r>
          </w:p>
        </w:tc>
      </w:tr>
      <w:tr w:rsidR="00B5351D" w:rsidRPr="00102A2E">
        <w:trPr>
          <w:trHeight w:val="298"/>
        </w:trPr>
        <w:tc>
          <w:tcPr>
            <w:tcW w:w="5645"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Чистий прибуток, тис. грн</w:t>
            </w:r>
          </w:p>
        </w:tc>
        <w:tc>
          <w:tcPr>
            <w:tcW w:w="1656" w:type="dxa"/>
            <w:tcBorders>
              <w:top w:val="single" w:sz="4" w:space="0" w:color="auto"/>
              <w:left w:val="single" w:sz="4" w:space="0" w:color="auto"/>
              <w:bottom w:val="single" w:sz="4" w:space="0" w:color="auto"/>
            </w:tcBorders>
            <w:shd w:val="clear" w:color="auto" w:fill="FFFFFF"/>
            <w:vAlign w:val="center"/>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19</w:t>
            </w:r>
          </w:p>
        </w:tc>
        <w:tc>
          <w:tcPr>
            <w:tcW w:w="1277" w:type="dxa"/>
            <w:tcBorders>
              <w:top w:val="single" w:sz="4" w:space="0" w:color="auto"/>
              <w:left w:val="single" w:sz="4" w:space="0" w:color="auto"/>
              <w:bottom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22</w:t>
            </w:r>
          </w:p>
        </w:tc>
        <w:tc>
          <w:tcPr>
            <w:tcW w:w="1291" w:type="dxa"/>
            <w:tcBorders>
              <w:top w:val="single" w:sz="4" w:space="0" w:color="auto"/>
              <w:left w:val="single" w:sz="4" w:space="0" w:color="auto"/>
              <w:bottom w:val="single" w:sz="4" w:space="0" w:color="auto"/>
              <w:right w:val="single" w:sz="4" w:space="0" w:color="auto"/>
            </w:tcBorders>
            <w:shd w:val="clear" w:color="auto" w:fill="FFFFFF"/>
            <w:vAlign w:val="bottom"/>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20</w:t>
            </w:r>
          </w:p>
        </w:tc>
      </w:tr>
    </w:tbl>
    <w:p w:rsidR="0032518A" w:rsidRPr="00102A2E" w:rsidRDefault="0032518A" w:rsidP="00102A2E">
      <w:pPr>
        <w:jc w:val="both"/>
        <w:rPr>
          <w:rFonts w:ascii="Times New Roman" w:hAnsi="Times New Roman" w:cs="Times New Roman"/>
          <w:lang w:val="en-US"/>
        </w:rPr>
      </w:pP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Таблиця 5</w:t>
      </w:r>
      <w:r w:rsidR="009C014A" w:rsidRPr="009C014A">
        <w:rPr>
          <w:rFonts w:ascii="Times New Roman" w:hAnsi="Times New Roman" w:cs="Times New Roman"/>
          <w:sz w:val="28"/>
          <w:szCs w:val="28"/>
        </w:rPr>
        <w:t xml:space="preserve"> </w:t>
      </w:r>
      <w:r w:rsidRPr="009C014A">
        <w:rPr>
          <w:rFonts w:ascii="Times New Roman" w:hAnsi="Times New Roman" w:cs="Times New Roman"/>
          <w:sz w:val="28"/>
          <w:szCs w:val="28"/>
        </w:rPr>
        <w:t>Показники ефективності використання ресурсного забезпечення</w:t>
      </w:r>
    </w:p>
    <w:tbl>
      <w:tblPr>
        <w:tblOverlap w:val="never"/>
        <w:tblW w:w="0" w:type="auto"/>
        <w:tblLayout w:type="fixed"/>
        <w:tblCellMar>
          <w:left w:w="10" w:type="dxa"/>
          <w:right w:w="10" w:type="dxa"/>
        </w:tblCellMar>
        <w:tblLook w:val="04A0"/>
      </w:tblPr>
      <w:tblGrid>
        <w:gridCol w:w="5779"/>
        <w:gridCol w:w="1531"/>
        <w:gridCol w:w="1306"/>
        <w:gridCol w:w="1248"/>
      </w:tblGrid>
      <w:tr w:rsidR="00B5351D" w:rsidRPr="00102A2E">
        <w:trPr>
          <w:trHeight w:val="298"/>
        </w:trPr>
        <w:tc>
          <w:tcPr>
            <w:tcW w:w="5779" w:type="dxa"/>
            <w:vMerge w:val="restart"/>
            <w:tcBorders>
              <w:top w:val="single" w:sz="4" w:space="0" w:color="auto"/>
              <w:left w:val="single" w:sz="4" w:space="0" w:color="auto"/>
            </w:tcBorders>
            <w:shd w:val="clear" w:color="auto" w:fill="FFFFFF"/>
          </w:tcPr>
          <w:p w:rsidR="00B5351D" w:rsidRPr="00102A2E" w:rsidRDefault="0032518A" w:rsidP="009C014A">
            <w:pPr>
              <w:jc w:val="center"/>
              <w:rPr>
                <w:rFonts w:ascii="Times New Roman" w:hAnsi="Times New Roman" w:cs="Times New Roman"/>
              </w:rPr>
            </w:pPr>
            <w:r w:rsidRPr="00102A2E">
              <w:rPr>
                <w:rFonts w:ascii="Times New Roman" w:hAnsi="Times New Roman" w:cs="Times New Roman"/>
              </w:rPr>
              <w:t>Показники</w:t>
            </w:r>
          </w:p>
        </w:tc>
        <w:tc>
          <w:tcPr>
            <w:tcW w:w="4085" w:type="dxa"/>
            <w:gridSpan w:val="3"/>
            <w:tcBorders>
              <w:top w:val="single" w:sz="4" w:space="0" w:color="auto"/>
              <w:left w:val="single" w:sz="4" w:space="0" w:color="auto"/>
              <w:right w:val="single" w:sz="4" w:space="0" w:color="auto"/>
            </w:tcBorders>
            <w:shd w:val="clear" w:color="auto" w:fill="FFFFFF"/>
          </w:tcPr>
          <w:p w:rsidR="00B5351D" w:rsidRPr="00102A2E" w:rsidRDefault="0032518A" w:rsidP="009C014A">
            <w:pPr>
              <w:jc w:val="center"/>
              <w:rPr>
                <w:rFonts w:ascii="Times New Roman" w:hAnsi="Times New Roman" w:cs="Times New Roman"/>
              </w:rPr>
            </w:pPr>
            <w:r w:rsidRPr="00102A2E">
              <w:rPr>
                <w:rFonts w:ascii="Times New Roman" w:hAnsi="Times New Roman" w:cs="Times New Roman"/>
              </w:rPr>
              <w:t>Значення для:</w:t>
            </w:r>
          </w:p>
        </w:tc>
      </w:tr>
      <w:tr w:rsidR="00B5351D" w:rsidRPr="00102A2E">
        <w:trPr>
          <w:trHeight w:val="562"/>
        </w:trPr>
        <w:tc>
          <w:tcPr>
            <w:tcW w:w="5779" w:type="dxa"/>
            <w:vMerge/>
            <w:tcBorders>
              <w:left w:val="single" w:sz="4" w:space="0" w:color="auto"/>
            </w:tcBorders>
            <w:shd w:val="clear" w:color="auto" w:fill="FFFFFF"/>
          </w:tcPr>
          <w:p w:rsidR="00B5351D" w:rsidRPr="00102A2E" w:rsidRDefault="00B5351D" w:rsidP="009C014A">
            <w:pPr>
              <w:jc w:val="center"/>
              <w:rPr>
                <w:rFonts w:ascii="Times New Roman" w:hAnsi="Times New Roman" w:cs="Times New Roman"/>
              </w:rPr>
            </w:pPr>
          </w:p>
        </w:tc>
        <w:tc>
          <w:tcPr>
            <w:tcW w:w="1531" w:type="dxa"/>
            <w:tcBorders>
              <w:top w:val="single" w:sz="4" w:space="0" w:color="auto"/>
              <w:left w:val="single" w:sz="4" w:space="0" w:color="auto"/>
            </w:tcBorders>
            <w:shd w:val="clear" w:color="auto" w:fill="FFFFFF"/>
          </w:tcPr>
          <w:p w:rsidR="00B5351D" w:rsidRPr="00102A2E" w:rsidRDefault="0032518A" w:rsidP="009C014A">
            <w:pPr>
              <w:jc w:val="center"/>
              <w:rPr>
                <w:rFonts w:ascii="Times New Roman" w:hAnsi="Times New Roman" w:cs="Times New Roman"/>
              </w:rPr>
            </w:pPr>
            <w:r w:rsidRPr="00102A2E">
              <w:rPr>
                <w:rFonts w:ascii="Times New Roman" w:hAnsi="Times New Roman" w:cs="Times New Roman"/>
              </w:rPr>
              <w:t>об’єкт бізнес планування</w:t>
            </w:r>
          </w:p>
        </w:tc>
        <w:tc>
          <w:tcPr>
            <w:tcW w:w="1306" w:type="dxa"/>
            <w:tcBorders>
              <w:top w:val="single" w:sz="4" w:space="0" w:color="auto"/>
              <w:left w:val="single" w:sz="4" w:space="0" w:color="auto"/>
            </w:tcBorders>
            <w:shd w:val="clear" w:color="auto" w:fill="FFFFFF"/>
          </w:tcPr>
          <w:p w:rsidR="00B5351D" w:rsidRPr="00102A2E" w:rsidRDefault="0032518A" w:rsidP="009C014A">
            <w:pPr>
              <w:jc w:val="center"/>
              <w:rPr>
                <w:rFonts w:ascii="Times New Roman" w:hAnsi="Times New Roman" w:cs="Times New Roman"/>
              </w:rPr>
            </w:pPr>
            <w:r w:rsidRPr="00102A2E">
              <w:rPr>
                <w:rFonts w:ascii="Times New Roman" w:hAnsi="Times New Roman" w:cs="Times New Roman"/>
              </w:rPr>
              <w:t>конкурент</w:t>
            </w:r>
          </w:p>
          <w:p w:rsidR="00B5351D" w:rsidRPr="00102A2E" w:rsidRDefault="0032518A" w:rsidP="009C014A">
            <w:pPr>
              <w:jc w:val="center"/>
              <w:rPr>
                <w:rFonts w:ascii="Times New Roman" w:hAnsi="Times New Roman" w:cs="Times New Roman"/>
              </w:rPr>
            </w:pPr>
            <w:r w:rsidRPr="00102A2E">
              <w:rPr>
                <w:rFonts w:ascii="Times New Roman" w:hAnsi="Times New Roman" w:cs="Times New Roman"/>
              </w:rPr>
              <w:t>1</w:t>
            </w:r>
          </w:p>
        </w:tc>
        <w:tc>
          <w:tcPr>
            <w:tcW w:w="1248" w:type="dxa"/>
            <w:tcBorders>
              <w:top w:val="single" w:sz="4" w:space="0" w:color="auto"/>
              <w:left w:val="single" w:sz="4" w:space="0" w:color="auto"/>
              <w:right w:val="single" w:sz="4" w:space="0" w:color="auto"/>
            </w:tcBorders>
            <w:shd w:val="clear" w:color="auto" w:fill="FFFFFF"/>
          </w:tcPr>
          <w:p w:rsidR="00B5351D" w:rsidRPr="00102A2E" w:rsidRDefault="0032518A" w:rsidP="009C014A">
            <w:pPr>
              <w:jc w:val="center"/>
              <w:rPr>
                <w:rFonts w:ascii="Times New Roman" w:hAnsi="Times New Roman" w:cs="Times New Roman"/>
              </w:rPr>
            </w:pPr>
            <w:r w:rsidRPr="00102A2E">
              <w:rPr>
                <w:rFonts w:ascii="Times New Roman" w:hAnsi="Times New Roman" w:cs="Times New Roman"/>
              </w:rPr>
              <w:t>конкурент</w:t>
            </w:r>
          </w:p>
          <w:p w:rsidR="00B5351D" w:rsidRPr="00102A2E" w:rsidRDefault="0032518A" w:rsidP="009C014A">
            <w:pPr>
              <w:jc w:val="center"/>
              <w:rPr>
                <w:rFonts w:ascii="Times New Roman" w:hAnsi="Times New Roman" w:cs="Times New Roman"/>
              </w:rPr>
            </w:pPr>
            <w:r w:rsidRPr="00102A2E">
              <w:rPr>
                <w:rFonts w:ascii="Times New Roman" w:hAnsi="Times New Roman" w:cs="Times New Roman"/>
              </w:rPr>
              <w:t>2</w:t>
            </w:r>
          </w:p>
        </w:tc>
      </w:tr>
      <w:tr w:rsidR="00B5351D" w:rsidRPr="00102A2E">
        <w:trPr>
          <w:trHeight w:val="283"/>
        </w:trPr>
        <w:tc>
          <w:tcPr>
            <w:tcW w:w="9864" w:type="dxa"/>
            <w:gridSpan w:val="4"/>
            <w:tcBorders>
              <w:top w:val="single" w:sz="4" w:space="0" w:color="auto"/>
              <w:left w:val="single" w:sz="4" w:space="0" w:color="auto"/>
              <w:righ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 Матеріальні ресурси</w:t>
            </w:r>
          </w:p>
        </w:tc>
      </w:tr>
      <w:tr w:rsidR="00B5351D" w:rsidRPr="00102A2E">
        <w:trPr>
          <w:trHeight w:val="288"/>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Фондовіддача, грн</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lastRenderedPageBreak/>
              <w:t>Фондомісткість, грн</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Фондоозброєність, тис. грн/осіб</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Фондорентабельність, %</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Інтегральний показник</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Товарооборот на 1 м</w:t>
            </w:r>
            <w:r w:rsidRPr="00102A2E">
              <w:rPr>
                <w:rFonts w:ascii="Times New Roman" w:hAnsi="Times New Roman" w:cs="Times New Roman"/>
                <w:vertAlign w:val="superscript"/>
              </w:rPr>
              <w:t>2</w:t>
            </w:r>
            <w:r w:rsidRPr="00102A2E">
              <w:rPr>
                <w:rFonts w:ascii="Times New Roman" w:hAnsi="Times New Roman" w:cs="Times New Roman"/>
              </w:rPr>
              <w:t xml:space="preserve"> торгової площі, тис. грн</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562"/>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Товарооборот на 1 м</w:t>
            </w:r>
            <w:r w:rsidRPr="00102A2E">
              <w:rPr>
                <w:rFonts w:ascii="Times New Roman" w:hAnsi="Times New Roman" w:cs="Times New Roman"/>
                <w:vertAlign w:val="superscript"/>
              </w:rPr>
              <w:t>2</w:t>
            </w:r>
            <w:r w:rsidRPr="00102A2E">
              <w:rPr>
                <w:rFonts w:ascii="Times New Roman" w:hAnsi="Times New Roman" w:cs="Times New Roman"/>
              </w:rPr>
              <w:t xml:space="preserve"> торгової площі продтоварів, тис. грн</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557"/>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Товарооборот на 1 м</w:t>
            </w:r>
            <w:r w:rsidRPr="00102A2E">
              <w:rPr>
                <w:rFonts w:ascii="Times New Roman" w:hAnsi="Times New Roman" w:cs="Times New Roman"/>
                <w:vertAlign w:val="superscript"/>
              </w:rPr>
              <w:t>2</w:t>
            </w:r>
            <w:r w:rsidRPr="00102A2E">
              <w:rPr>
                <w:rFonts w:ascii="Times New Roman" w:hAnsi="Times New Roman" w:cs="Times New Roman"/>
              </w:rPr>
              <w:t xml:space="preserve"> торгової площі непродтоварів, тис. грн</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9864" w:type="dxa"/>
            <w:gridSpan w:val="4"/>
            <w:tcBorders>
              <w:top w:val="single" w:sz="4" w:space="0" w:color="auto"/>
              <w:left w:val="single" w:sz="4" w:space="0" w:color="auto"/>
              <w:righ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II. Трудові ресурси</w:t>
            </w:r>
          </w:p>
        </w:tc>
      </w:tr>
      <w:tr w:rsidR="00B5351D" w:rsidRPr="00102A2E">
        <w:trPr>
          <w:trHeight w:val="288"/>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Виробіток на одного працюючого, тис. грн</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Торгова площа, яка припадає на одного працівника, м</w:t>
            </w:r>
            <w:r w:rsidRPr="00102A2E">
              <w:rPr>
                <w:rFonts w:ascii="Times New Roman" w:hAnsi="Times New Roman" w:cs="Times New Roman"/>
                <w:vertAlign w:val="superscript"/>
              </w:rPr>
              <w:t>2</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III. Оборотні активи</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8"/>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Коефіцієнт оборотності оборотних активів</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83"/>
        </w:trPr>
        <w:tc>
          <w:tcPr>
            <w:tcW w:w="5779" w:type="dxa"/>
            <w:tcBorders>
              <w:top w:val="single" w:sz="4" w:space="0" w:color="auto"/>
              <w:left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Термін одного обороту оборотних активів, днів</w:t>
            </w:r>
          </w:p>
        </w:tc>
        <w:tc>
          <w:tcPr>
            <w:tcW w:w="1531"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r w:rsidR="00B5351D" w:rsidRPr="00102A2E">
        <w:trPr>
          <w:trHeight w:val="298"/>
        </w:trPr>
        <w:tc>
          <w:tcPr>
            <w:tcW w:w="5779" w:type="dxa"/>
            <w:tcBorders>
              <w:top w:val="single" w:sz="4" w:space="0" w:color="auto"/>
              <w:left w:val="single" w:sz="4" w:space="0" w:color="auto"/>
              <w:bottom w:val="single" w:sz="4" w:space="0" w:color="auto"/>
            </w:tcBorders>
            <w:shd w:val="clear" w:color="auto" w:fill="FFFFFF"/>
          </w:tcPr>
          <w:p w:rsidR="00B5351D" w:rsidRPr="00102A2E" w:rsidRDefault="0032518A" w:rsidP="00102A2E">
            <w:pPr>
              <w:jc w:val="both"/>
              <w:rPr>
                <w:rFonts w:ascii="Times New Roman" w:hAnsi="Times New Roman" w:cs="Times New Roman"/>
              </w:rPr>
            </w:pPr>
            <w:r w:rsidRPr="00102A2E">
              <w:rPr>
                <w:rFonts w:ascii="Times New Roman" w:hAnsi="Times New Roman" w:cs="Times New Roman"/>
              </w:rPr>
              <w:t>Рентабельність оборотних активів, %</w:t>
            </w:r>
          </w:p>
        </w:tc>
        <w:tc>
          <w:tcPr>
            <w:tcW w:w="1531"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306" w:type="dxa"/>
            <w:tcBorders>
              <w:top w:val="single" w:sz="4" w:space="0" w:color="auto"/>
              <w:left w:val="single" w:sz="4" w:space="0" w:color="auto"/>
              <w:bottom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B5351D" w:rsidRPr="00102A2E" w:rsidRDefault="00B5351D" w:rsidP="00102A2E">
            <w:pPr>
              <w:jc w:val="both"/>
              <w:rPr>
                <w:rFonts w:ascii="Times New Roman" w:hAnsi="Times New Roman" w:cs="Times New Roman"/>
                <w:sz w:val="10"/>
                <w:szCs w:val="10"/>
              </w:rPr>
            </w:pPr>
          </w:p>
        </w:tc>
      </w:tr>
    </w:tbl>
    <w:p w:rsidR="009C014A" w:rsidRDefault="009C014A" w:rsidP="00102A2E">
      <w:pPr>
        <w:jc w:val="both"/>
        <w:rPr>
          <w:rFonts w:ascii="Times New Roman" w:hAnsi="Times New Roman" w:cs="Times New Roman"/>
          <w:sz w:val="28"/>
          <w:szCs w:val="28"/>
        </w:rPr>
      </w:pP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Таблиця 6</w:t>
      </w:r>
      <w:r w:rsidR="009C014A">
        <w:rPr>
          <w:rFonts w:ascii="Times New Roman" w:hAnsi="Times New Roman" w:cs="Times New Roman"/>
          <w:sz w:val="28"/>
          <w:szCs w:val="28"/>
        </w:rPr>
        <w:t xml:space="preserve"> </w:t>
      </w:r>
      <w:r w:rsidRPr="009C014A">
        <w:rPr>
          <w:rFonts w:ascii="Times New Roman" w:hAnsi="Times New Roman" w:cs="Times New Roman"/>
          <w:sz w:val="28"/>
          <w:szCs w:val="28"/>
        </w:rPr>
        <w:t xml:space="preserve">Розрахунок обсягу діяльності об’єкта бізнес-планування у точці ефективного використання основних груп </w:t>
      </w:r>
      <w:r w:rsidRPr="009C014A">
        <w:rPr>
          <w:rFonts w:ascii="Times New Roman" w:hAnsi="Times New Roman" w:cs="Times New Roman"/>
          <w:sz w:val="28"/>
          <w:szCs w:val="28"/>
          <w:lang w:val="ru-RU" w:eastAsia="ru-RU" w:bidi="ru-RU"/>
        </w:rPr>
        <w:t xml:space="preserve">ресурсного </w:t>
      </w:r>
      <w:r w:rsidRPr="009C014A">
        <w:rPr>
          <w:rFonts w:ascii="Times New Roman" w:hAnsi="Times New Roman" w:cs="Times New Roman"/>
          <w:sz w:val="28"/>
          <w:szCs w:val="28"/>
        </w:rPr>
        <w:t>забезпечення</w:t>
      </w:r>
    </w:p>
    <w:p w:rsidR="00B5351D" w:rsidRPr="00102A2E" w:rsidRDefault="003756F8" w:rsidP="00102A2E">
      <w:pPr>
        <w:jc w:val="both"/>
        <w:rPr>
          <w:rFonts w:ascii="Times New Roman" w:hAnsi="Times New Roman" w:cs="Times New Roman"/>
          <w:sz w:val="2"/>
          <w:szCs w:val="2"/>
        </w:rPr>
      </w:pPr>
      <w:r w:rsidRPr="007966A1">
        <w:rPr>
          <w:rFonts w:ascii="Times New Roman" w:hAnsi="Times New Roman" w:cs="Times New Roman"/>
        </w:rPr>
        <w:pict>
          <v:shape id="_x0000_i1034" type="#_x0000_t75" style="width:493.05pt;height:211.45pt">
            <v:imagedata r:id="rId24" r:href="rId25"/>
          </v:shape>
        </w:pict>
      </w: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Зробити висновки.</w:t>
      </w:r>
    </w:p>
    <w:p w:rsidR="009C014A" w:rsidRDefault="009C014A" w:rsidP="00102A2E">
      <w:pPr>
        <w:jc w:val="both"/>
        <w:rPr>
          <w:rFonts w:ascii="Times New Roman" w:hAnsi="Times New Roman" w:cs="Times New Roman"/>
          <w:sz w:val="28"/>
          <w:szCs w:val="28"/>
        </w:rPr>
      </w:pP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Питання для самостійного вивчення</w:t>
      </w: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1. Система матеріально-технічного забезпечення суб’єкта бізнесу.</w:t>
      </w: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2. Виробнича потужність та виробнича програма суб’єкта бізнесу.</w:t>
      </w: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3. Теоретико-методичні засади організації виробництва.</w:t>
      </w:r>
    </w:p>
    <w:p w:rsidR="0032518A"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 xml:space="preserve">4. Методика нормування ресурсного забезпечення суб’єкта бізнесу. </w:t>
      </w:r>
    </w:p>
    <w:p w:rsidR="00B5351D" w:rsidRPr="009C014A" w:rsidRDefault="0032518A" w:rsidP="009C014A">
      <w:pPr>
        <w:jc w:val="center"/>
        <w:rPr>
          <w:rFonts w:ascii="Times New Roman" w:hAnsi="Times New Roman" w:cs="Times New Roman"/>
          <w:b/>
          <w:sz w:val="28"/>
          <w:szCs w:val="28"/>
        </w:rPr>
      </w:pPr>
      <w:r w:rsidRPr="009C014A">
        <w:rPr>
          <w:rFonts w:ascii="Times New Roman" w:hAnsi="Times New Roman" w:cs="Times New Roman"/>
          <w:b/>
          <w:sz w:val="28"/>
          <w:szCs w:val="28"/>
        </w:rPr>
        <w:t xml:space="preserve">Питання для </w:t>
      </w:r>
      <w:r w:rsidR="009C014A">
        <w:rPr>
          <w:rFonts w:ascii="Times New Roman" w:hAnsi="Times New Roman" w:cs="Times New Roman"/>
          <w:b/>
          <w:sz w:val="28"/>
          <w:szCs w:val="28"/>
        </w:rPr>
        <w:t>обговорення</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 Переваги та недоліки табличних форм, які використовуються у “Виробничому плані”.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2. Доцільність застосування методів встановлення норм ресурсного забезпечення бізнес-проекту.</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3. Інформаційна база планування потреби у ресурсному забезпеченні.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4. Переваги та недоліки методів планування потреби в основних засобах.</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lastRenderedPageBreak/>
        <w:t>5. Переваги та недоліки методів планування потреби в оборотних активах.</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6. Переваги та недоліки методів планування потреби у персоналі.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7. Методика планування індикативних обмежень обсягів підприємницької діяльності суб’єкта бізнесу.</w:t>
      </w:r>
    </w:p>
    <w:p w:rsidR="00B5351D" w:rsidRPr="009C014A" w:rsidRDefault="0032518A" w:rsidP="009C014A">
      <w:pPr>
        <w:jc w:val="center"/>
        <w:outlineLvl w:val="4"/>
        <w:rPr>
          <w:rFonts w:ascii="Times New Roman" w:hAnsi="Times New Roman" w:cs="Times New Roman"/>
          <w:b/>
          <w:sz w:val="28"/>
          <w:szCs w:val="28"/>
        </w:rPr>
      </w:pPr>
      <w:bookmarkStart w:id="4" w:name="bookmark82"/>
      <w:r w:rsidRPr="009C014A">
        <w:rPr>
          <w:rFonts w:ascii="Times New Roman" w:hAnsi="Times New Roman" w:cs="Times New Roman"/>
          <w:b/>
          <w:sz w:val="28"/>
          <w:szCs w:val="28"/>
        </w:rPr>
        <w:t>Теми рефератів</w:t>
      </w:r>
      <w:bookmarkEnd w:id="4"/>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 Технологія виробничого процесу (процесу надання послуг), контроль якості технологічного процесу, виробнича програма суб’єкта підприємницької діяльності.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2. Система матеріально-технічного забезпечення суб’єкта підприємницької діяльності.</w:t>
      </w:r>
    </w:p>
    <w:p w:rsidR="00B5351D" w:rsidRPr="009C014A" w:rsidRDefault="0032518A" w:rsidP="00102A2E">
      <w:pPr>
        <w:tabs>
          <w:tab w:val="center" w:pos="3435"/>
          <w:tab w:val="left" w:pos="4554"/>
          <w:tab w:val="right" w:pos="9651"/>
        </w:tabs>
        <w:ind w:firstLine="360"/>
        <w:jc w:val="both"/>
        <w:rPr>
          <w:rFonts w:ascii="Times New Roman" w:hAnsi="Times New Roman" w:cs="Times New Roman"/>
          <w:sz w:val="28"/>
          <w:szCs w:val="28"/>
        </w:rPr>
      </w:pPr>
      <w:r w:rsidRPr="009C014A">
        <w:rPr>
          <w:rFonts w:ascii="Times New Roman" w:hAnsi="Times New Roman" w:cs="Times New Roman"/>
          <w:sz w:val="28"/>
          <w:szCs w:val="28"/>
        </w:rPr>
        <w:t>3. Виробнича потужність та виробнича програма суб’єкта</w:t>
      </w: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підприємницької діяльності.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4. Теоретико-методичні засади організації виробництва.</w:t>
      </w:r>
    </w:p>
    <w:p w:rsidR="00B5351D" w:rsidRPr="009C014A" w:rsidRDefault="0032518A" w:rsidP="00102A2E">
      <w:pPr>
        <w:tabs>
          <w:tab w:val="center" w:pos="3435"/>
          <w:tab w:val="left" w:pos="4554"/>
          <w:tab w:val="right" w:pos="9651"/>
        </w:tabs>
        <w:ind w:firstLine="360"/>
        <w:jc w:val="both"/>
        <w:rPr>
          <w:rFonts w:ascii="Times New Roman" w:hAnsi="Times New Roman" w:cs="Times New Roman"/>
          <w:sz w:val="28"/>
          <w:szCs w:val="28"/>
        </w:rPr>
      </w:pPr>
      <w:r w:rsidRPr="009C014A">
        <w:rPr>
          <w:rFonts w:ascii="Times New Roman" w:hAnsi="Times New Roman" w:cs="Times New Roman"/>
          <w:sz w:val="28"/>
          <w:szCs w:val="28"/>
        </w:rPr>
        <w:t>5. Методика нормування ресурсного забезпечення суб’єкта</w:t>
      </w:r>
    </w:p>
    <w:p w:rsidR="00B5351D" w:rsidRPr="009C014A" w:rsidRDefault="0032518A" w:rsidP="00102A2E">
      <w:pPr>
        <w:jc w:val="both"/>
        <w:rPr>
          <w:rFonts w:ascii="Times New Roman" w:hAnsi="Times New Roman" w:cs="Times New Roman"/>
          <w:sz w:val="28"/>
          <w:szCs w:val="28"/>
        </w:rPr>
      </w:pPr>
      <w:r w:rsidRPr="009C014A">
        <w:rPr>
          <w:rFonts w:ascii="Times New Roman" w:hAnsi="Times New Roman" w:cs="Times New Roman"/>
          <w:sz w:val="28"/>
          <w:szCs w:val="28"/>
        </w:rPr>
        <w:t>підприємницької діяльності.</w:t>
      </w:r>
    </w:p>
    <w:p w:rsidR="00B5351D" w:rsidRPr="009C014A" w:rsidRDefault="0032518A" w:rsidP="009C014A">
      <w:pPr>
        <w:jc w:val="center"/>
        <w:outlineLvl w:val="4"/>
        <w:rPr>
          <w:rFonts w:ascii="Times New Roman" w:hAnsi="Times New Roman" w:cs="Times New Roman"/>
          <w:b/>
          <w:sz w:val="28"/>
          <w:szCs w:val="28"/>
        </w:rPr>
      </w:pPr>
      <w:bookmarkStart w:id="5" w:name="bookmark83"/>
      <w:r w:rsidRPr="009C014A">
        <w:rPr>
          <w:rFonts w:ascii="Times New Roman" w:hAnsi="Times New Roman" w:cs="Times New Roman"/>
          <w:b/>
          <w:sz w:val="28"/>
          <w:szCs w:val="28"/>
        </w:rPr>
        <w:t>Теми фіксованих виступів</w:t>
      </w:r>
      <w:bookmarkEnd w:id="5"/>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1. Обґрунтування виробничої потужності об’єкта бізнес-планування.</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2. Обґрунтування потреби об’єкта бізнес-планування матеріальними ресурсами.</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3. Моделювання окремих показників “Виробничого плану”.</w:t>
      </w:r>
    </w:p>
    <w:p w:rsidR="00B5351D" w:rsidRPr="009C014A" w:rsidRDefault="0032518A" w:rsidP="009C014A">
      <w:pPr>
        <w:jc w:val="center"/>
        <w:outlineLvl w:val="4"/>
        <w:rPr>
          <w:rFonts w:ascii="Times New Roman" w:hAnsi="Times New Roman" w:cs="Times New Roman"/>
          <w:b/>
          <w:sz w:val="28"/>
          <w:szCs w:val="28"/>
        </w:rPr>
      </w:pPr>
      <w:bookmarkStart w:id="6" w:name="bookmark84"/>
      <w:r w:rsidRPr="009C014A">
        <w:rPr>
          <w:rFonts w:ascii="Times New Roman" w:hAnsi="Times New Roman" w:cs="Times New Roman"/>
          <w:b/>
          <w:sz w:val="28"/>
          <w:szCs w:val="28"/>
        </w:rPr>
        <w:t>Тести</w:t>
      </w:r>
      <w:bookmarkEnd w:id="6"/>
    </w:p>
    <w:p w:rsidR="00B5351D" w:rsidRPr="009C014A" w:rsidRDefault="0032518A" w:rsidP="00102A2E">
      <w:pPr>
        <w:tabs>
          <w:tab w:val="left" w:pos="1113"/>
        </w:tabs>
        <w:ind w:firstLine="360"/>
        <w:jc w:val="both"/>
        <w:outlineLvl w:val="4"/>
        <w:rPr>
          <w:rFonts w:ascii="Times New Roman" w:hAnsi="Times New Roman" w:cs="Times New Roman"/>
          <w:i/>
          <w:sz w:val="28"/>
          <w:szCs w:val="28"/>
        </w:rPr>
      </w:pPr>
      <w:bookmarkStart w:id="7" w:name="bookmark85"/>
      <w:r w:rsidRPr="009C014A">
        <w:rPr>
          <w:rFonts w:ascii="Times New Roman" w:hAnsi="Times New Roman" w:cs="Times New Roman"/>
          <w:i/>
          <w:sz w:val="28"/>
          <w:szCs w:val="28"/>
        </w:rPr>
        <w:t>1. Оберіть вірну та повну мету розробки розділу “Виробничий план”:</w:t>
      </w:r>
      <w:bookmarkEnd w:id="7"/>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а) здійснити розрахунок витрат на виробництво продукції (надання послуг) та собівартості одиниці продукції (послуги);</w:t>
      </w:r>
    </w:p>
    <w:p w:rsidR="0032518A"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xml:space="preserve">б) визначити ефективність використання ресурсного забезпечення суб’єкта підприємницької діяльності; </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 xml:space="preserve"> в) обґрунтувати можливості суб’єкта підприємницької діяльності щодо залучення ресурсів та організації виробництва обсягів продукції (надання послуг) згідно плану, якості та у відповідний час;</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г) обґрунтувати максимальну кількість продукції (послуг), яку може виготовити (надати) суб’єкт підприємницької діяльності.</w:t>
      </w:r>
    </w:p>
    <w:p w:rsidR="00B5351D" w:rsidRPr="009C014A" w:rsidRDefault="0032518A" w:rsidP="00102A2E">
      <w:pPr>
        <w:ind w:firstLine="360"/>
        <w:jc w:val="both"/>
        <w:rPr>
          <w:rFonts w:ascii="Times New Roman" w:hAnsi="Times New Roman" w:cs="Times New Roman"/>
          <w:i/>
          <w:sz w:val="28"/>
          <w:szCs w:val="28"/>
        </w:rPr>
      </w:pPr>
      <w:r w:rsidRPr="009C014A">
        <w:rPr>
          <w:rFonts w:ascii="Times New Roman" w:hAnsi="Times New Roman" w:cs="Times New Roman"/>
          <w:i/>
          <w:sz w:val="28"/>
          <w:szCs w:val="28"/>
        </w:rPr>
        <w:t>2. Який з наведених нижче етапів не доцільно включати до внутрішньої логіки розробки розділу “Виробничий план”?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а) обґрунтування потреби у матеріально-технічній базі;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б) планування виробничої потужності;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в) розподіл витрат на умовно-постійні та умовно-змінні;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г) встановлення ціни на продукцію (послуги).</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3. Що є основним ресурсним обмеженням у “Виробничому плані”?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а) виробнича потужність суб’єкт підприємницької діяльності;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б) кількість виробничих операцій;</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в) ресурсне забезпечення;</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г) матеріально-технічна база.</w:t>
      </w:r>
    </w:p>
    <w:p w:rsidR="00B5351D" w:rsidRPr="009C014A" w:rsidRDefault="0032518A" w:rsidP="00102A2E">
      <w:pPr>
        <w:ind w:firstLine="360"/>
        <w:jc w:val="both"/>
        <w:rPr>
          <w:rFonts w:ascii="Times New Roman" w:hAnsi="Times New Roman" w:cs="Times New Roman"/>
          <w:i/>
          <w:sz w:val="28"/>
          <w:szCs w:val="28"/>
        </w:rPr>
      </w:pPr>
      <w:r w:rsidRPr="009C014A">
        <w:rPr>
          <w:rFonts w:ascii="Times New Roman" w:hAnsi="Times New Roman" w:cs="Times New Roman"/>
          <w:i/>
          <w:sz w:val="28"/>
          <w:szCs w:val="28"/>
        </w:rPr>
        <w:t>4. Потребу суб’єкта підприємницької діяльності (проекту) в основних виробничих засобах розраховують:</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а) діленням планового обсягу діяльності на фактичну фондомісткість;</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lastRenderedPageBreak/>
        <w:t>б) множенням планового обсягу діяльності на фактичну фондомісткість;</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в) множенням фондовіддачі на плановий обсяг діяльності;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г) множенням фондовіддачі на фактичну суму його основних засобів.</w:t>
      </w:r>
    </w:p>
    <w:p w:rsidR="00B5351D" w:rsidRPr="009C014A" w:rsidRDefault="0032518A" w:rsidP="00102A2E">
      <w:pPr>
        <w:ind w:firstLine="360"/>
        <w:jc w:val="both"/>
        <w:rPr>
          <w:rFonts w:ascii="Times New Roman" w:hAnsi="Times New Roman" w:cs="Times New Roman"/>
          <w:i/>
          <w:sz w:val="28"/>
          <w:szCs w:val="28"/>
        </w:rPr>
      </w:pPr>
      <w:r w:rsidRPr="009C014A">
        <w:rPr>
          <w:rFonts w:ascii="Times New Roman" w:hAnsi="Times New Roman" w:cs="Times New Roman"/>
          <w:i/>
          <w:sz w:val="28"/>
          <w:szCs w:val="28"/>
        </w:rPr>
        <w:t>5. Норматив оборотних активів у виробничих запасах розраховують:</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а) діленням середньодобового споживання матеріалів на норму запасу їх споживання;</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б) множенням середньодобового споживання матеріалів на норму запасу їх споживання;</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в) як різницю між середньодобовим споживанням матеріалів та нормою запасу їх споживання;</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г) як суму середньодобового споживання матеріалів та норми запасу їх споживання.</w:t>
      </w:r>
    </w:p>
    <w:p w:rsidR="00B5351D" w:rsidRPr="009C014A" w:rsidRDefault="0032518A" w:rsidP="00102A2E">
      <w:pPr>
        <w:ind w:firstLine="360"/>
        <w:jc w:val="both"/>
        <w:rPr>
          <w:rFonts w:ascii="Times New Roman" w:hAnsi="Times New Roman" w:cs="Times New Roman"/>
          <w:i/>
          <w:sz w:val="28"/>
          <w:szCs w:val="28"/>
        </w:rPr>
      </w:pPr>
      <w:r w:rsidRPr="009C014A">
        <w:rPr>
          <w:rFonts w:ascii="Times New Roman" w:hAnsi="Times New Roman" w:cs="Times New Roman"/>
          <w:i/>
          <w:sz w:val="28"/>
          <w:szCs w:val="28"/>
        </w:rPr>
        <w:t xml:space="preserve">6. Визначте потребу суб’єкта підприємницької діяльності (проекту) у робітниках за такими даними: для робітників передбачено 4 робочих місця; час роботи суб’єкта підприємницької діяльності - 12 </w:t>
      </w:r>
      <w:r w:rsidRPr="009C014A">
        <w:rPr>
          <w:rFonts w:ascii="Times New Roman" w:hAnsi="Times New Roman" w:cs="Times New Roman"/>
          <w:i/>
          <w:sz w:val="28"/>
          <w:szCs w:val="28"/>
          <w:lang w:val="ru-RU" w:eastAsia="ru-RU" w:bidi="ru-RU"/>
        </w:rPr>
        <w:t xml:space="preserve">год. </w:t>
      </w:r>
      <w:r w:rsidRPr="009C014A">
        <w:rPr>
          <w:rFonts w:ascii="Times New Roman" w:hAnsi="Times New Roman" w:cs="Times New Roman"/>
          <w:i/>
          <w:sz w:val="28"/>
          <w:szCs w:val="28"/>
        </w:rPr>
        <w:t xml:space="preserve">на день; норма підготовчо-заключного часу робітника - 1 </w:t>
      </w:r>
      <w:r w:rsidRPr="009C014A">
        <w:rPr>
          <w:rFonts w:ascii="Times New Roman" w:hAnsi="Times New Roman" w:cs="Times New Roman"/>
          <w:i/>
          <w:sz w:val="28"/>
          <w:szCs w:val="28"/>
          <w:lang w:val="ru-RU" w:eastAsia="ru-RU" w:bidi="ru-RU"/>
        </w:rPr>
        <w:t xml:space="preserve">год.; </w:t>
      </w:r>
      <w:r w:rsidRPr="009C014A">
        <w:rPr>
          <w:rFonts w:ascii="Times New Roman" w:hAnsi="Times New Roman" w:cs="Times New Roman"/>
          <w:i/>
          <w:sz w:val="28"/>
          <w:szCs w:val="28"/>
        </w:rPr>
        <w:t xml:space="preserve">нормативний робочий час одного робітника - 8 </w:t>
      </w:r>
      <w:r w:rsidRPr="009C014A">
        <w:rPr>
          <w:rFonts w:ascii="Times New Roman" w:hAnsi="Times New Roman" w:cs="Times New Roman"/>
          <w:i/>
          <w:sz w:val="28"/>
          <w:szCs w:val="28"/>
          <w:lang w:val="ru-RU" w:eastAsia="ru-RU" w:bidi="ru-RU"/>
        </w:rPr>
        <w:t xml:space="preserve">год. </w:t>
      </w:r>
      <w:r w:rsidRPr="009C014A">
        <w:rPr>
          <w:rFonts w:ascii="Times New Roman" w:hAnsi="Times New Roman" w:cs="Times New Roman"/>
          <w:i/>
          <w:sz w:val="28"/>
          <w:szCs w:val="28"/>
        </w:rPr>
        <w:t>на день; суб’єкт підприємницької діяльності працює без вихідних та святкових; кількість днів відпустки робітника - 24; кількість святкових днів у році - 10; коефіцієнт, який враховує планові неявки складає 0,96.</w:t>
      </w:r>
    </w:p>
    <w:p w:rsidR="0032518A" w:rsidRPr="009C014A" w:rsidRDefault="0032518A" w:rsidP="00102A2E">
      <w:pPr>
        <w:tabs>
          <w:tab w:val="left" w:pos="1122"/>
        </w:tabs>
        <w:ind w:firstLine="360"/>
        <w:jc w:val="both"/>
        <w:rPr>
          <w:rFonts w:ascii="Times New Roman" w:hAnsi="Times New Roman" w:cs="Times New Roman"/>
          <w:sz w:val="28"/>
          <w:szCs w:val="28"/>
        </w:rPr>
      </w:pPr>
      <w:r w:rsidRPr="009C014A">
        <w:rPr>
          <w:rFonts w:ascii="Times New Roman" w:hAnsi="Times New Roman" w:cs="Times New Roman"/>
          <w:sz w:val="28"/>
          <w:szCs w:val="28"/>
        </w:rPr>
        <w:t xml:space="preserve">а) 8 осіб; </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lang w:val="ru-RU" w:eastAsia="ru-RU" w:bidi="ru-RU"/>
        </w:rPr>
        <w:t xml:space="preserve">б) 12 </w:t>
      </w:r>
      <w:r w:rsidRPr="009C014A">
        <w:rPr>
          <w:rFonts w:ascii="Times New Roman" w:hAnsi="Times New Roman" w:cs="Times New Roman"/>
          <w:sz w:val="28"/>
          <w:szCs w:val="28"/>
        </w:rPr>
        <w:t>осіб;</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lang w:val="ru-RU" w:eastAsia="ru-RU" w:bidi="ru-RU"/>
        </w:rPr>
        <w:t>в) 4 особи;</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lang w:val="ru-RU" w:eastAsia="ru-RU" w:bidi="ru-RU"/>
        </w:rPr>
        <w:t xml:space="preserve">г) 10 </w:t>
      </w:r>
      <w:r w:rsidRPr="009C014A">
        <w:rPr>
          <w:rFonts w:ascii="Times New Roman" w:hAnsi="Times New Roman" w:cs="Times New Roman"/>
          <w:sz w:val="28"/>
          <w:szCs w:val="28"/>
        </w:rPr>
        <w:t>осіб.</w:t>
      </w:r>
    </w:p>
    <w:p w:rsidR="00B5351D" w:rsidRPr="009C014A" w:rsidRDefault="0032518A" w:rsidP="00102A2E">
      <w:pPr>
        <w:ind w:firstLine="360"/>
        <w:jc w:val="both"/>
        <w:rPr>
          <w:rFonts w:ascii="Times New Roman" w:hAnsi="Times New Roman" w:cs="Times New Roman"/>
          <w:i/>
          <w:sz w:val="28"/>
          <w:szCs w:val="28"/>
        </w:rPr>
      </w:pPr>
      <w:r w:rsidRPr="009C014A">
        <w:rPr>
          <w:rFonts w:ascii="Times New Roman" w:hAnsi="Times New Roman" w:cs="Times New Roman"/>
          <w:i/>
          <w:sz w:val="28"/>
          <w:szCs w:val="28"/>
          <w:lang w:val="ru-RU" w:eastAsia="ru-RU" w:bidi="ru-RU"/>
        </w:rPr>
        <w:t xml:space="preserve">7. Товарооборот </w:t>
      </w:r>
      <w:r w:rsidRPr="009C014A">
        <w:rPr>
          <w:rFonts w:ascii="Times New Roman" w:hAnsi="Times New Roman" w:cs="Times New Roman"/>
          <w:i/>
          <w:sz w:val="28"/>
          <w:szCs w:val="28"/>
        </w:rPr>
        <w:t xml:space="preserve">суб’єкта підприємницької діяльності </w:t>
      </w:r>
      <w:r w:rsidRPr="009C014A">
        <w:rPr>
          <w:rFonts w:ascii="Times New Roman" w:hAnsi="Times New Roman" w:cs="Times New Roman"/>
          <w:i/>
          <w:sz w:val="28"/>
          <w:szCs w:val="28"/>
          <w:lang w:val="ru-RU" w:eastAsia="ru-RU" w:bidi="ru-RU"/>
        </w:rPr>
        <w:t xml:space="preserve">за </w:t>
      </w:r>
      <w:r w:rsidRPr="009C014A">
        <w:rPr>
          <w:rFonts w:ascii="Times New Roman" w:hAnsi="Times New Roman" w:cs="Times New Roman"/>
          <w:i/>
          <w:sz w:val="28"/>
          <w:szCs w:val="28"/>
        </w:rPr>
        <w:t>умови ефективного використання його торгової площі визначають:</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а) множенням фактичної торгової площі на найбільше значення (серед конкурентів) обсягу товарообороту, який припадає на один м</w:t>
      </w:r>
      <w:r w:rsidRPr="009C014A">
        <w:rPr>
          <w:rFonts w:ascii="Times New Roman" w:hAnsi="Times New Roman" w:cs="Times New Roman"/>
          <w:sz w:val="28"/>
          <w:szCs w:val="28"/>
          <w:vertAlign w:val="superscript"/>
        </w:rPr>
        <w:t>2</w:t>
      </w:r>
      <w:r w:rsidRPr="009C014A">
        <w:rPr>
          <w:rFonts w:ascii="Times New Roman" w:hAnsi="Times New Roman" w:cs="Times New Roman"/>
          <w:sz w:val="28"/>
          <w:szCs w:val="28"/>
        </w:rPr>
        <w:t xml:space="preserve"> торгової площі;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б) діленням обсягу товарообороту на його торгову площу;</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в) діленням загального товарообороту в галузі на загальну торгову площу галузі;</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г) множенням фактичної торгової площі галузі на середні по галузі обсяги товарообороту, який припадає на один м</w:t>
      </w:r>
      <w:r w:rsidRPr="009C014A">
        <w:rPr>
          <w:rFonts w:ascii="Times New Roman" w:hAnsi="Times New Roman" w:cs="Times New Roman"/>
          <w:sz w:val="28"/>
          <w:szCs w:val="28"/>
          <w:vertAlign w:val="superscript"/>
        </w:rPr>
        <w:t>2</w:t>
      </w:r>
      <w:r w:rsidRPr="009C014A">
        <w:rPr>
          <w:rFonts w:ascii="Times New Roman" w:hAnsi="Times New Roman" w:cs="Times New Roman"/>
          <w:sz w:val="28"/>
          <w:szCs w:val="28"/>
        </w:rPr>
        <w:t xml:space="preserve"> торгової площі та діленням отриманого значення на кількість суб’єктів бізнесу в галузі.</w:t>
      </w:r>
    </w:p>
    <w:p w:rsidR="00B5351D" w:rsidRPr="009C014A" w:rsidRDefault="0032518A" w:rsidP="00102A2E">
      <w:pPr>
        <w:ind w:firstLine="360"/>
        <w:jc w:val="both"/>
        <w:rPr>
          <w:rFonts w:ascii="Times New Roman" w:hAnsi="Times New Roman" w:cs="Times New Roman"/>
          <w:i/>
          <w:sz w:val="28"/>
          <w:szCs w:val="28"/>
        </w:rPr>
      </w:pPr>
      <w:r w:rsidRPr="009C014A">
        <w:rPr>
          <w:rFonts w:ascii="Times New Roman" w:hAnsi="Times New Roman" w:cs="Times New Roman"/>
          <w:i/>
          <w:sz w:val="28"/>
          <w:szCs w:val="28"/>
        </w:rPr>
        <w:t>8. За якими складовими слід визначати потребу у матеріально- технічній базі суб’єкта підприємницької діяльності в межах розділу “Виробничий план”?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а) будинки, споруди, транспортні засоби, ЕОМ, інші основні засоби;</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б) виробничі, складські, громадські, офісні та технологічні приміщення;</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в) будинки, споруди, машини і обладнання, сировина та матеріали;</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г) основні засоби та оборотні активи.</w:t>
      </w:r>
    </w:p>
    <w:p w:rsidR="00B5351D" w:rsidRPr="009C014A" w:rsidRDefault="0032518A" w:rsidP="00102A2E">
      <w:pPr>
        <w:ind w:firstLine="360"/>
        <w:jc w:val="both"/>
        <w:rPr>
          <w:rFonts w:ascii="Times New Roman" w:hAnsi="Times New Roman" w:cs="Times New Roman"/>
          <w:i/>
          <w:sz w:val="28"/>
          <w:szCs w:val="28"/>
        </w:rPr>
      </w:pPr>
      <w:r w:rsidRPr="009C014A">
        <w:rPr>
          <w:rFonts w:ascii="Times New Roman" w:hAnsi="Times New Roman" w:cs="Times New Roman"/>
          <w:i/>
          <w:sz w:val="28"/>
          <w:szCs w:val="28"/>
        </w:rPr>
        <w:t>9. Яким буде беззбитковий обсяг виробництва продукції за таких умов: дохід від реалізації продукції (послуг) - 2160 тис. грн; змінні витрати</w:t>
      </w:r>
    </w:p>
    <w:p w:rsidR="00B5351D" w:rsidRPr="009C014A" w:rsidRDefault="0032518A" w:rsidP="00102A2E">
      <w:pPr>
        <w:jc w:val="both"/>
        <w:rPr>
          <w:rFonts w:ascii="Times New Roman" w:hAnsi="Times New Roman" w:cs="Times New Roman"/>
          <w:i/>
          <w:sz w:val="28"/>
          <w:szCs w:val="28"/>
        </w:rPr>
      </w:pPr>
      <w:r w:rsidRPr="009C014A">
        <w:rPr>
          <w:rFonts w:ascii="Times New Roman" w:hAnsi="Times New Roman" w:cs="Times New Roman"/>
          <w:i/>
          <w:sz w:val="28"/>
          <w:szCs w:val="28"/>
        </w:rPr>
        <w:t>- 1600 тис. грн; постійні витрати - 400 тис. грн; ціна одиниці продукції - 15 грн?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а) 140 828 грн;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б) 180 828 грн;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в) 144 828 грн;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lastRenderedPageBreak/>
        <w:t>г) 102 828 грн.</w:t>
      </w:r>
    </w:p>
    <w:p w:rsidR="00B5351D" w:rsidRPr="009C014A" w:rsidRDefault="0032518A" w:rsidP="00102A2E">
      <w:pPr>
        <w:ind w:firstLine="360"/>
        <w:jc w:val="both"/>
        <w:rPr>
          <w:rFonts w:ascii="Times New Roman" w:hAnsi="Times New Roman" w:cs="Times New Roman"/>
          <w:i/>
          <w:sz w:val="28"/>
          <w:szCs w:val="28"/>
        </w:rPr>
      </w:pPr>
      <w:r w:rsidRPr="009C014A">
        <w:rPr>
          <w:rFonts w:ascii="Times New Roman" w:hAnsi="Times New Roman" w:cs="Times New Roman"/>
          <w:i/>
          <w:sz w:val="28"/>
          <w:szCs w:val="28"/>
        </w:rPr>
        <w:t>10. Якою буде сума цільового прибутку суб’єкта підприємницької діяльності, якщо показники рентабельності конкурентів у зоні діяльності складають 8%; собівартість виробництва - 2 млн грн. Потреба у капіталізації складає 50 тис. грн. Частка чистого прибутку для виробничого розвитку - 50%?</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а) 950 тис. грн;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б) 500 тис. грн;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в) 60 тис. грн;</w:t>
      </w:r>
    </w:p>
    <w:p w:rsidR="00B5351D" w:rsidRPr="009C014A" w:rsidRDefault="0032518A" w:rsidP="00102A2E">
      <w:pPr>
        <w:ind w:firstLine="360"/>
        <w:jc w:val="both"/>
        <w:rPr>
          <w:rFonts w:ascii="Times New Roman" w:hAnsi="Times New Roman" w:cs="Times New Roman"/>
          <w:sz w:val="28"/>
          <w:szCs w:val="28"/>
        </w:rPr>
      </w:pPr>
      <w:r w:rsidRPr="009C014A">
        <w:rPr>
          <w:rFonts w:ascii="Times New Roman" w:hAnsi="Times New Roman" w:cs="Times New Roman"/>
          <w:sz w:val="28"/>
          <w:szCs w:val="28"/>
        </w:rPr>
        <w:t>г) 30 тис. грн.</w:t>
      </w:r>
    </w:p>
    <w:p w:rsidR="009C014A" w:rsidRDefault="009C014A">
      <w:pPr>
        <w:rPr>
          <w:rFonts w:ascii="Times New Roman" w:hAnsi="Times New Roman" w:cs="Times New Roman"/>
        </w:rPr>
      </w:pPr>
    </w:p>
    <w:sectPr w:rsidR="009C014A" w:rsidSect="00102A2E">
      <w:type w:val="continuous"/>
      <w:pgSz w:w="11909" w:h="16834" w:code="9"/>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4D2" w:rsidRDefault="004614D2" w:rsidP="00B5351D">
      <w:r>
        <w:separator/>
      </w:r>
    </w:p>
  </w:endnote>
  <w:endnote w:type="continuationSeparator" w:id="1">
    <w:p w:rsidR="004614D2" w:rsidRDefault="004614D2" w:rsidP="00B5351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4D2" w:rsidRDefault="004614D2"/>
  </w:footnote>
  <w:footnote w:type="continuationSeparator" w:id="1">
    <w:p w:rsidR="004614D2" w:rsidRDefault="004614D2"/>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5351D"/>
    <w:rsid w:val="00102A2E"/>
    <w:rsid w:val="0032518A"/>
    <w:rsid w:val="003756F8"/>
    <w:rsid w:val="004614D2"/>
    <w:rsid w:val="006D3FCB"/>
    <w:rsid w:val="0073177F"/>
    <w:rsid w:val="007966A1"/>
    <w:rsid w:val="009C014A"/>
    <w:rsid w:val="00B5351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35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5351D"/>
    <w:rPr>
      <w:color w:val="0066CC"/>
      <w:u w:val="single"/>
    </w:rPr>
  </w:style>
  <w:style w:type="paragraph" w:styleId="a4">
    <w:name w:val="Balloon Text"/>
    <w:basedOn w:val="a"/>
    <w:link w:val="a5"/>
    <w:uiPriority w:val="99"/>
    <w:semiHidden/>
    <w:unhideWhenUsed/>
    <w:rsid w:val="0032518A"/>
    <w:rPr>
      <w:rFonts w:ascii="Tahoma" w:hAnsi="Tahoma" w:cs="Tahoma"/>
      <w:sz w:val="16"/>
      <w:szCs w:val="16"/>
    </w:rPr>
  </w:style>
  <w:style w:type="character" w:customStyle="1" w:styleId="a5">
    <w:name w:val="Текст выноски Знак"/>
    <w:basedOn w:val="a0"/>
    <w:link w:val="a4"/>
    <w:uiPriority w:val="99"/>
    <w:semiHidden/>
    <w:rsid w:val="0032518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C:\Temp\FineReader11.00\media\image36.png"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file:///C:\Temp\FineReader11.00\media\image40.png" TargetMode="External"/><Relationship Id="rId7" Type="http://schemas.openxmlformats.org/officeDocument/2006/relationships/image" Target="file:///C:\Temp\FineReader11.00\media\image33.png" TargetMode="External"/><Relationship Id="rId12" Type="http://schemas.openxmlformats.org/officeDocument/2006/relationships/image" Target="media/image4.png"/><Relationship Id="rId17" Type="http://schemas.openxmlformats.org/officeDocument/2006/relationships/image" Target="file:///C:\Temp\FineReader11.00\media\image38.png" TargetMode="External"/><Relationship Id="rId25" Type="http://schemas.openxmlformats.org/officeDocument/2006/relationships/image" Target="file:///C:\Temp\FineReader11.00\media\image42.png"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file:///C:\Temp\FineReader11.00\media\image35.png" TargetMode="External"/><Relationship Id="rId24" Type="http://schemas.openxmlformats.org/officeDocument/2006/relationships/image" Target="media/image10.png"/><Relationship Id="rId5" Type="http://schemas.openxmlformats.org/officeDocument/2006/relationships/endnotes" Target="endnotes.xml"/><Relationship Id="rId15" Type="http://schemas.openxmlformats.org/officeDocument/2006/relationships/image" Target="file:///C:\Temp\FineReader11.00\media\image37.png" TargetMode="External"/><Relationship Id="rId23" Type="http://schemas.openxmlformats.org/officeDocument/2006/relationships/image" Target="file:///C:\Temp\FineReader11.00\media\image41.png" TargetMode="External"/><Relationship Id="rId10" Type="http://schemas.openxmlformats.org/officeDocument/2006/relationships/image" Target="media/image3.png"/><Relationship Id="rId19" Type="http://schemas.openxmlformats.org/officeDocument/2006/relationships/image" Target="file:///C:\Temp\FineReader11.00\media\image39.png" TargetMode="External"/><Relationship Id="rId4" Type="http://schemas.openxmlformats.org/officeDocument/2006/relationships/footnotes" Target="footnotes.xml"/><Relationship Id="rId9" Type="http://schemas.openxmlformats.org/officeDocument/2006/relationships/image" Target="file:///C:\Temp\FineReader11.00\media\image34.png"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26</Pages>
  <Words>7293</Words>
  <Characters>41573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2024-02-05T06:45:00Z</dcterms:created>
  <dcterms:modified xsi:type="dcterms:W3CDTF">2024-02-05T19:25:00Z</dcterms:modified>
</cp:coreProperties>
</file>