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BEC2" w14:textId="77777777" w:rsidR="00947242" w:rsidRDefault="00947242" w:rsidP="00947242">
      <w:pPr>
        <w:spacing w:after="120"/>
        <w:jc w:val="center"/>
        <w:rPr>
          <w:b/>
          <w:sz w:val="32"/>
          <w:szCs w:val="32"/>
        </w:rPr>
      </w:pPr>
      <w:r>
        <w:rPr>
          <w:b/>
          <w:sz w:val="32"/>
          <w:szCs w:val="32"/>
        </w:rPr>
        <w:t>МОДЕЛІ НАДАННЯ РЕАБІЛІТАЦІЙНИХ ПОСЛУГ (НА ОСНОВІ МКФ) ТА ПРОФЕСІЙНИЙ РОЗВИТОК</w:t>
      </w:r>
    </w:p>
    <w:p w14:paraId="5C4A5F8E" w14:textId="77777777" w:rsidR="0014409C" w:rsidRDefault="0014409C" w:rsidP="0014409C">
      <w:pPr>
        <w:jc w:val="center"/>
        <w:rPr>
          <w:b/>
          <w:color w:val="000000"/>
        </w:rPr>
      </w:pPr>
    </w:p>
    <w:p w14:paraId="2C40B7E8" w14:textId="77777777" w:rsidR="0014409C" w:rsidRDefault="0014409C" w:rsidP="0014409C">
      <w:r>
        <w:rPr>
          <w:b/>
        </w:rPr>
        <w:t>Викладач: Бессарабова Олена Вікторівна</w:t>
      </w:r>
      <w:r>
        <w:t xml:space="preserve"> </w:t>
      </w:r>
      <w:r>
        <w:rPr>
          <w:i/>
        </w:rPr>
        <w:t xml:space="preserve">  </w:t>
      </w:r>
    </w:p>
    <w:p w14:paraId="49DC19A5" w14:textId="77777777" w:rsidR="0014409C" w:rsidRDefault="0014409C" w:rsidP="0014409C">
      <w:r>
        <w:rPr>
          <w:b/>
        </w:rPr>
        <w:t xml:space="preserve">Кафедра: </w:t>
      </w:r>
      <w:r>
        <w:rPr>
          <w:i/>
        </w:rPr>
        <w:t>фізичної терапії та ерготерапії, 4-й корпус, ауд. 301</w:t>
      </w:r>
      <w:r>
        <w:t xml:space="preserve"> </w:t>
      </w:r>
    </w:p>
    <w:p w14:paraId="1BD0AB08" w14:textId="77777777" w:rsidR="0014409C" w:rsidRDefault="0014409C" w:rsidP="0014409C">
      <w:r>
        <w:rPr>
          <w:b/>
        </w:rPr>
        <w:t xml:space="preserve">Email: </w:t>
      </w:r>
      <w:r>
        <w:t xml:space="preserve">bessarabova217@gmail.com </w:t>
      </w:r>
      <w:r>
        <w:rPr>
          <w:b/>
          <w:highlight w:val="yellow"/>
        </w:rPr>
        <w:t xml:space="preserve"> </w:t>
      </w:r>
      <w:r>
        <w:t xml:space="preserve"> </w:t>
      </w:r>
    </w:p>
    <w:p w14:paraId="2F3E0E73" w14:textId="77777777" w:rsidR="0014409C" w:rsidRDefault="0014409C" w:rsidP="0014409C">
      <w:r>
        <w:rPr>
          <w:b/>
        </w:rPr>
        <w:t>Телефон:</w:t>
      </w:r>
      <w:r>
        <w:t xml:space="preserve"> (061) 289-75-53  </w:t>
      </w:r>
    </w:p>
    <w:p w14:paraId="7ABD229F" w14:textId="77777777" w:rsidR="0014409C" w:rsidRDefault="0014409C" w:rsidP="0014409C">
      <w:pPr>
        <w:rPr>
          <w:i/>
        </w:rPr>
      </w:pPr>
      <w:r>
        <w:rPr>
          <w:b/>
        </w:rPr>
        <w:t xml:space="preserve">Інші засоби зв’язку: </w:t>
      </w:r>
      <w:r>
        <w:rPr>
          <w:i/>
        </w:rPr>
        <w:t>Moodle (форум курсу, приватні повідомлення)</w:t>
      </w:r>
    </w:p>
    <w:tbl>
      <w:tblPr>
        <w:tblW w:w="10206"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29"/>
        <w:gridCol w:w="1360"/>
        <w:gridCol w:w="57"/>
        <w:gridCol w:w="1985"/>
        <w:gridCol w:w="2523"/>
        <w:gridCol w:w="28"/>
      </w:tblGrid>
      <w:tr w:rsidR="0014409C" w14:paraId="45395C31" w14:textId="77777777" w:rsidTr="00054BDE">
        <w:trPr>
          <w:gridAfter w:val="1"/>
          <w:wAfter w:w="28" w:type="dxa"/>
          <w:trHeight w:val="239"/>
        </w:trPr>
        <w:tc>
          <w:tcPr>
            <w:tcW w:w="2836" w:type="dxa"/>
            <w:gridSpan w:val="2"/>
            <w:tcBorders>
              <w:top w:val="single" w:sz="4" w:space="0" w:color="000000"/>
            </w:tcBorders>
          </w:tcPr>
          <w:p w14:paraId="44E62D97" w14:textId="77777777" w:rsidR="0014409C" w:rsidRDefault="0014409C" w:rsidP="00054BDE">
            <w:pPr>
              <w:rPr>
                <w:b/>
              </w:rPr>
            </w:pPr>
            <w:r>
              <w:rPr>
                <w:b/>
              </w:rPr>
              <w:t>Освітня програма, рівень вищої освіти:</w:t>
            </w:r>
          </w:p>
        </w:tc>
        <w:tc>
          <w:tcPr>
            <w:tcW w:w="7342" w:type="dxa"/>
            <w:gridSpan w:val="6"/>
            <w:tcBorders>
              <w:top w:val="single" w:sz="4" w:space="0" w:color="000000"/>
            </w:tcBorders>
          </w:tcPr>
          <w:p w14:paraId="4D6FCF33" w14:textId="390AD2DF" w:rsidR="0014409C" w:rsidRDefault="0014409C" w:rsidP="00054BDE">
            <w:pPr>
              <w:spacing w:after="20"/>
            </w:pPr>
            <w:r>
              <w:t>Фізична терапія</w:t>
            </w:r>
          </w:p>
          <w:p w14:paraId="556CAD18" w14:textId="535142C8" w:rsidR="0014409C" w:rsidRDefault="0014409C" w:rsidP="00054BDE">
            <w:pPr>
              <w:spacing w:after="20"/>
            </w:pPr>
            <w:r>
              <w:t>магістр</w:t>
            </w:r>
          </w:p>
        </w:tc>
      </w:tr>
      <w:tr w:rsidR="0014409C" w14:paraId="4A5DFA68" w14:textId="77777777" w:rsidTr="00054BDE">
        <w:trPr>
          <w:gridAfter w:val="1"/>
          <w:wAfter w:w="28" w:type="dxa"/>
          <w:trHeight w:val="239"/>
        </w:trPr>
        <w:tc>
          <w:tcPr>
            <w:tcW w:w="2836" w:type="dxa"/>
            <w:gridSpan w:val="2"/>
          </w:tcPr>
          <w:p w14:paraId="4492A1E9" w14:textId="77777777" w:rsidR="0014409C" w:rsidRDefault="0014409C" w:rsidP="00054BDE">
            <w:pPr>
              <w:rPr>
                <w:b/>
              </w:rPr>
            </w:pPr>
            <w:r>
              <w:rPr>
                <w:b/>
              </w:rPr>
              <w:t>Статус дисципліни:</w:t>
            </w:r>
          </w:p>
        </w:tc>
        <w:tc>
          <w:tcPr>
            <w:tcW w:w="7342" w:type="dxa"/>
            <w:gridSpan w:val="6"/>
          </w:tcPr>
          <w:p w14:paraId="485A46E1" w14:textId="2EA0CF0A" w:rsidR="0014409C" w:rsidRDefault="0014409C" w:rsidP="00054BDE">
            <w:pPr>
              <w:spacing w:after="20"/>
            </w:pPr>
            <w:r>
              <w:t xml:space="preserve">Цикл </w:t>
            </w:r>
            <w:r w:rsidR="007C512A">
              <w:t>загальної підготовки</w:t>
            </w:r>
          </w:p>
        </w:tc>
      </w:tr>
      <w:tr w:rsidR="0014409C" w14:paraId="29E0CED1" w14:textId="77777777" w:rsidTr="00054BDE">
        <w:trPr>
          <w:trHeight w:val="594"/>
        </w:trPr>
        <w:tc>
          <w:tcPr>
            <w:tcW w:w="2098" w:type="dxa"/>
          </w:tcPr>
          <w:p w14:paraId="125C4B5D" w14:textId="77777777" w:rsidR="0014409C" w:rsidRDefault="0014409C" w:rsidP="00054BDE">
            <w:pPr>
              <w:rPr>
                <w:b/>
              </w:rPr>
            </w:pPr>
            <w:r>
              <w:rPr>
                <w:b/>
              </w:rPr>
              <w:t>Кредити ECTS</w:t>
            </w:r>
          </w:p>
        </w:tc>
        <w:tc>
          <w:tcPr>
            <w:tcW w:w="738" w:type="dxa"/>
          </w:tcPr>
          <w:p w14:paraId="79C3F19E" w14:textId="77777777" w:rsidR="0014409C" w:rsidRDefault="0014409C" w:rsidP="00054BDE">
            <w:pPr>
              <w:jc w:val="center"/>
            </w:pPr>
            <w:r>
              <w:t>3</w:t>
            </w:r>
          </w:p>
        </w:tc>
        <w:tc>
          <w:tcPr>
            <w:tcW w:w="1417" w:type="dxa"/>
            <w:gridSpan w:val="2"/>
          </w:tcPr>
          <w:p w14:paraId="6D193B7F" w14:textId="77777777" w:rsidR="0014409C" w:rsidRDefault="0014409C" w:rsidP="00054BDE">
            <w:pPr>
              <w:rPr>
                <w:b/>
              </w:rPr>
            </w:pPr>
            <w:r>
              <w:rPr>
                <w:b/>
              </w:rPr>
              <w:t>Рік навчання</w:t>
            </w:r>
          </w:p>
        </w:tc>
        <w:tc>
          <w:tcPr>
            <w:tcW w:w="1417" w:type="dxa"/>
            <w:gridSpan w:val="2"/>
          </w:tcPr>
          <w:p w14:paraId="7C0C7623" w14:textId="7F4C28AC" w:rsidR="0014409C" w:rsidRDefault="0014409C" w:rsidP="00054BDE">
            <w:r>
              <w:t>1</w:t>
            </w:r>
          </w:p>
        </w:tc>
        <w:tc>
          <w:tcPr>
            <w:tcW w:w="1985" w:type="dxa"/>
            <w:tcBorders>
              <w:right w:val="single" w:sz="4" w:space="0" w:color="000000"/>
            </w:tcBorders>
          </w:tcPr>
          <w:p w14:paraId="051D186D" w14:textId="77777777" w:rsidR="0014409C" w:rsidRDefault="0014409C" w:rsidP="00054BDE">
            <w:r>
              <w:rPr>
                <w:b/>
              </w:rPr>
              <w:t>Тижні</w:t>
            </w:r>
            <w:r>
              <w:t xml:space="preserve"> </w:t>
            </w:r>
          </w:p>
        </w:tc>
        <w:tc>
          <w:tcPr>
            <w:tcW w:w="2551" w:type="dxa"/>
            <w:gridSpan w:val="2"/>
            <w:tcBorders>
              <w:left w:val="single" w:sz="4" w:space="0" w:color="000000"/>
            </w:tcBorders>
          </w:tcPr>
          <w:p w14:paraId="483EBCE1" w14:textId="3B14A8CB" w:rsidR="0014409C" w:rsidRDefault="0014409C" w:rsidP="00054BDE">
            <w:r>
              <w:t>10</w:t>
            </w:r>
          </w:p>
        </w:tc>
      </w:tr>
      <w:tr w:rsidR="0014409C" w14:paraId="34622855" w14:textId="77777777" w:rsidTr="00054BDE">
        <w:trPr>
          <w:gridAfter w:val="1"/>
          <w:wAfter w:w="28" w:type="dxa"/>
          <w:trHeight w:val="250"/>
        </w:trPr>
        <w:tc>
          <w:tcPr>
            <w:tcW w:w="2098" w:type="dxa"/>
          </w:tcPr>
          <w:p w14:paraId="306B01EA" w14:textId="77777777" w:rsidR="0014409C" w:rsidRDefault="0014409C" w:rsidP="00054BDE">
            <w:pPr>
              <w:rPr>
                <w:b/>
              </w:rPr>
            </w:pPr>
            <w:r>
              <w:rPr>
                <w:b/>
              </w:rPr>
              <w:t>Кількість годин</w:t>
            </w:r>
          </w:p>
        </w:tc>
        <w:tc>
          <w:tcPr>
            <w:tcW w:w="738" w:type="dxa"/>
          </w:tcPr>
          <w:p w14:paraId="14354D9F" w14:textId="77777777" w:rsidR="0014409C" w:rsidRDefault="0014409C" w:rsidP="00054BDE">
            <w:pPr>
              <w:jc w:val="center"/>
            </w:pPr>
            <w:r>
              <w:t>90</w:t>
            </w:r>
          </w:p>
        </w:tc>
        <w:tc>
          <w:tcPr>
            <w:tcW w:w="1388" w:type="dxa"/>
          </w:tcPr>
          <w:p w14:paraId="5BEF778B" w14:textId="77777777" w:rsidR="0014409C" w:rsidRDefault="0014409C" w:rsidP="00054BDE">
            <w:pPr>
              <w:rPr>
                <w:b/>
                <w:highlight w:val="yellow"/>
              </w:rPr>
            </w:pPr>
            <w:r>
              <w:rPr>
                <w:b/>
              </w:rPr>
              <w:t>Кількість змістових модулів</w:t>
            </w:r>
            <w:r>
              <w:rPr>
                <w:b/>
                <w:vertAlign w:val="superscript"/>
              </w:rPr>
              <w:footnoteReference w:id="1"/>
            </w:r>
          </w:p>
        </w:tc>
        <w:tc>
          <w:tcPr>
            <w:tcW w:w="1389" w:type="dxa"/>
            <w:gridSpan w:val="2"/>
          </w:tcPr>
          <w:p w14:paraId="0CCA04D6" w14:textId="77777777" w:rsidR="0014409C" w:rsidRDefault="0014409C" w:rsidP="00054BDE">
            <w:r>
              <w:t>4</w:t>
            </w:r>
          </w:p>
        </w:tc>
        <w:tc>
          <w:tcPr>
            <w:tcW w:w="4565" w:type="dxa"/>
            <w:gridSpan w:val="3"/>
          </w:tcPr>
          <w:p w14:paraId="3D284A74" w14:textId="60E81C40" w:rsidR="0014409C" w:rsidRDefault="0014409C" w:rsidP="00054BDE">
            <w:pPr>
              <w:rPr>
                <w:i/>
              </w:rPr>
            </w:pPr>
            <w:r>
              <w:rPr>
                <w:b/>
              </w:rPr>
              <w:t xml:space="preserve">Лекційні заняття </w:t>
            </w:r>
            <w:r>
              <w:t xml:space="preserve">– </w:t>
            </w:r>
            <w:r w:rsidR="00947242">
              <w:t>8</w:t>
            </w:r>
          </w:p>
          <w:p w14:paraId="4DBD0D45" w14:textId="1EECE143" w:rsidR="0014409C" w:rsidRDefault="0014409C" w:rsidP="00054BDE">
            <w:pPr>
              <w:rPr>
                <w:b/>
              </w:rPr>
            </w:pPr>
            <w:r>
              <w:rPr>
                <w:b/>
              </w:rPr>
              <w:t xml:space="preserve">Практичні заняття </w:t>
            </w:r>
            <w:r>
              <w:t>– 2</w:t>
            </w:r>
            <w:r w:rsidR="00947242">
              <w:t>6</w:t>
            </w:r>
          </w:p>
          <w:p w14:paraId="68B2F4B1" w14:textId="2A255E0E" w:rsidR="0014409C" w:rsidRDefault="0014409C" w:rsidP="00054BDE">
            <w:r>
              <w:rPr>
                <w:b/>
              </w:rPr>
              <w:t>Самостійна робота</w:t>
            </w:r>
            <w:r>
              <w:t xml:space="preserve"> –  </w:t>
            </w:r>
            <w:r w:rsidR="00947242">
              <w:t>56</w:t>
            </w:r>
            <w:r>
              <w:t xml:space="preserve"> </w:t>
            </w:r>
          </w:p>
        </w:tc>
      </w:tr>
      <w:tr w:rsidR="0014409C" w14:paraId="4BFA8350" w14:textId="77777777" w:rsidTr="00054BDE">
        <w:trPr>
          <w:gridAfter w:val="1"/>
          <w:wAfter w:w="28" w:type="dxa"/>
          <w:trHeight w:val="250"/>
        </w:trPr>
        <w:tc>
          <w:tcPr>
            <w:tcW w:w="2836" w:type="dxa"/>
            <w:gridSpan w:val="2"/>
          </w:tcPr>
          <w:p w14:paraId="34B20C49" w14:textId="77777777" w:rsidR="0014409C" w:rsidRDefault="0014409C" w:rsidP="00054BDE">
            <w:r>
              <w:rPr>
                <w:b/>
              </w:rPr>
              <w:t>Вид контролю:</w:t>
            </w:r>
          </w:p>
        </w:tc>
        <w:tc>
          <w:tcPr>
            <w:tcW w:w="2777" w:type="dxa"/>
            <w:gridSpan w:val="3"/>
          </w:tcPr>
          <w:p w14:paraId="2D8E2A55" w14:textId="6BB894FB" w:rsidR="0014409C" w:rsidRDefault="0014409C" w:rsidP="00054BDE">
            <w:pPr>
              <w:rPr>
                <w:b/>
              </w:rPr>
            </w:pPr>
            <w:r>
              <w:t>Залік</w:t>
            </w:r>
          </w:p>
        </w:tc>
        <w:tc>
          <w:tcPr>
            <w:tcW w:w="4565" w:type="dxa"/>
            <w:gridSpan w:val="3"/>
          </w:tcPr>
          <w:p w14:paraId="41FAC23D" w14:textId="77777777" w:rsidR="0014409C" w:rsidRDefault="0014409C" w:rsidP="00054BDE"/>
        </w:tc>
      </w:tr>
      <w:tr w:rsidR="0014409C" w14:paraId="59D4E237" w14:textId="77777777" w:rsidTr="00054BDE">
        <w:trPr>
          <w:gridAfter w:val="1"/>
          <w:wAfter w:w="28" w:type="dxa"/>
          <w:trHeight w:val="250"/>
        </w:trPr>
        <w:tc>
          <w:tcPr>
            <w:tcW w:w="4224" w:type="dxa"/>
            <w:gridSpan w:val="3"/>
          </w:tcPr>
          <w:p w14:paraId="648C7624" w14:textId="77777777" w:rsidR="0014409C" w:rsidRDefault="0014409C" w:rsidP="00054BDE">
            <w:pPr>
              <w:rPr>
                <w:b/>
              </w:rPr>
            </w:pPr>
            <w:r>
              <w:rPr>
                <w:b/>
              </w:rPr>
              <w:t>Посилання на курс в Moodle</w:t>
            </w:r>
          </w:p>
        </w:tc>
        <w:tc>
          <w:tcPr>
            <w:tcW w:w="5954" w:type="dxa"/>
            <w:gridSpan w:val="5"/>
          </w:tcPr>
          <w:p w14:paraId="7B9D3A5C" w14:textId="552A1D8B" w:rsidR="0014409C" w:rsidRPr="00947242" w:rsidRDefault="0014409C" w:rsidP="00054BDE">
            <w:pPr>
              <w:rPr>
                <w:highlight w:val="yellow"/>
              </w:rPr>
            </w:pPr>
            <w:r w:rsidRPr="00947242">
              <w:rPr>
                <w:highlight w:val="yellow"/>
              </w:rPr>
              <w:t>https://moodle.znu.edu.ua/course/view.php?id=16647</w:t>
            </w:r>
          </w:p>
        </w:tc>
      </w:tr>
      <w:tr w:rsidR="0014409C" w14:paraId="68B163BF" w14:textId="77777777" w:rsidTr="00054BDE">
        <w:trPr>
          <w:gridAfter w:val="1"/>
          <w:wAfter w:w="28" w:type="dxa"/>
          <w:trHeight w:val="250"/>
        </w:trPr>
        <w:tc>
          <w:tcPr>
            <w:tcW w:w="10178" w:type="dxa"/>
            <w:gridSpan w:val="8"/>
            <w:tcBorders>
              <w:bottom w:val="single" w:sz="4" w:space="0" w:color="000000"/>
            </w:tcBorders>
          </w:tcPr>
          <w:p w14:paraId="56F74F7D" w14:textId="77777777" w:rsidR="0014409C" w:rsidRDefault="0014409C" w:rsidP="00054BDE">
            <w:pPr>
              <w:rPr>
                <w:i/>
              </w:rPr>
            </w:pPr>
            <w:r>
              <w:rPr>
                <w:b/>
              </w:rPr>
              <w:t>Консультації:</w:t>
            </w:r>
            <w:r>
              <w:rPr>
                <w:b/>
                <w:i/>
              </w:rPr>
              <w:t xml:space="preserve"> </w:t>
            </w:r>
            <w:r>
              <w:rPr>
                <w:i/>
              </w:rPr>
              <w:t xml:space="preserve">особисті – середа  з 11:00 до 13:00, 4 корпус, ауд. 301; дистанційні – Zoom, за попередньою домовленістю </w:t>
            </w:r>
          </w:p>
        </w:tc>
      </w:tr>
    </w:tbl>
    <w:p w14:paraId="784C8175" w14:textId="77777777" w:rsidR="0014409C" w:rsidRDefault="0014409C" w:rsidP="0014409C">
      <w:pPr>
        <w:rPr>
          <w:b/>
          <w:u w:val="single"/>
        </w:rPr>
      </w:pPr>
    </w:p>
    <w:p w14:paraId="2A0F5500" w14:textId="77777777" w:rsidR="0014409C" w:rsidRDefault="0014409C" w:rsidP="0014409C">
      <w:pPr>
        <w:spacing w:line="264" w:lineRule="auto"/>
      </w:pPr>
      <w:r>
        <w:rPr>
          <w:b/>
          <w:sz w:val="28"/>
          <w:szCs w:val="28"/>
        </w:rPr>
        <w:t xml:space="preserve">ОПИС КУРСУ </w:t>
      </w:r>
    </w:p>
    <w:p w14:paraId="120B4ACC" w14:textId="77777777" w:rsidR="00947242" w:rsidRDefault="00947242" w:rsidP="00947242">
      <w:pPr>
        <w:jc w:val="both"/>
      </w:pPr>
      <w:r w:rsidRPr="00FC1F3D">
        <w:rPr>
          <w:b/>
          <w:bCs/>
        </w:rPr>
        <w:t>Метою</w:t>
      </w:r>
      <w:r w:rsidRPr="00FC1F3D">
        <w:t xml:space="preserve"> викладання навчальної дисципліни "</w:t>
      </w:r>
      <w:bookmarkStart w:id="0" w:name="_Hlk157288827"/>
      <w:r>
        <w:t>Моделі надання реабілітаційних послуг (на основі МКФ) та професійний розвиток</w:t>
      </w:r>
      <w:bookmarkEnd w:id="0"/>
      <w:r w:rsidRPr="00FC1F3D">
        <w:t xml:space="preserve">" є надання магістрам теоретичних </w:t>
      </w:r>
      <w:r>
        <w:t xml:space="preserve">та практичних знань та навичок з надання реабілітаційних послуг на основі МКФ та практично їх реалізовувати у професійній діяльності. </w:t>
      </w:r>
    </w:p>
    <w:p w14:paraId="564129E8" w14:textId="77777777" w:rsidR="00947242" w:rsidRDefault="00947242" w:rsidP="00947242">
      <w:pPr>
        <w:jc w:val="both"/>
      </w:pPr>
    </w:p>
    <w:p w14:paraId="1CF19328" w14:textId="77777777" w:rsidR="00947242" w:rsidRPr="003739D9" w:rsidRDefault="00947242" w:rsidP="00947242">
      <w:pPr>
        <w:pStyle w:val="a3"/>
        <w:ind w:firstLine="323"/>
        <w:rPr>
          <w:sz w:val="24"/>
          <w:szCs w:val="24"/>
          <w:lang w:val="uk-UA"/>
        </w:rPr>
      </w:pPr>
      <w:r w:rsidRPr="00ED6980">
        <w:rPr>
          <w:sz w:val="24"/>
          <w:szCs w:val="24"/>
          <w:lang w:val="uk-UA"/>
        </w:rPr>
        <w:t xml:space="preserve">Основними </w:t>
      </w:r>
      <w:r w:rsidRPr="00ED6980">
        <w:rPr>
          <w:b/>
          <w:sz w:val="24"/>
          <w:szCs w:val="24"/>
          <w:lang w:val="uk-UA"/>
        </w:rPr>
        <w:t>завданнями</w:t>
      </w:r>
      <w:r w:rsidRPr="00ED6980">
        <w:rPr>
          <w:sz w:val="24"/>
          <w:szCs w:val="24"/>
          <w:lang w:val="uk-UA"/>
        </w:rPr>
        <w:t xml:space="preserve"> вивчення дисципліни «</w:t>
      </w:r>
      <w:r w:rsidRPr="003739D9">
        <w:rPr>
          <w:sz w:val="24"/>
          <w:szCs w:val="24"/>
        </w:rPr>
        <w:t>Моделі надання реабілітаційних послуг (на основі МКФ) та професійний розвиток</w:t>
      </w:r>
      <w:r w:rsidRPr="003739D9">
        <w:rPr>
          <w:sz w:val="24"/>
          <w:szCs w:val="24"/>
          <w:lang w:val="uk-UA"/>
        </w:rPr>
        <w:t xml:space="preserve">» є: </w:t>
      </w:r>
    </w:p>
    <w:p w14:paraId="7AA73241" w14:textId="77777777" w:rsidR="00947242" w:rsidRPr="0088558F" w:rsidRDefault="00947242" w:rsidP="00947242">
      <w:pPr>
        <w:pStyle w:val="a5"/>
        <w:widowControl w:val="0"/>
        <w:numPr>
          <w:ilvl w:val="0"/>
          <w:numId w:val="4"/>
        </w:numPr>
        <w:ind w:left="0" w:firstLine="426"/>
        <w:jc w:val="both"/>
        <w:rPr>
          <w:lang w:eastAsia="ru-RU"/>
        </w:rPr>
      </w:pPr>
      <w:r w:rsidRPr="0088558F">
        <w:rPr>
          <w:rFonts w:eastAsia="MS Mincho"/>
          <w:lang w:eastAsia="uk-UA"/>
        </w:rPr>
        <w:t xml:space="preserve">ознайомити магістрів з </w:t>
      </w:r>
      <w:r w:rsidRPr="0088558F">
        <w:rPr>
          <w:lang w:eastAsia="ru-RU"/>
        </w:rPr>
        <w:t>законодавчими документами щодо надання реабілітаційних послуг в Україні;</w:t>
      </w:r>
    </w:p>
    <w:p w14:paraId="7B3FE7D0" w14:textId="77777777" w:rsidR="00947242" w:rsidRPr="0088558F" w:rsidRDefault="00947242" w:rsidP="00947242">
      <w:pPr>
        <w:pStyle w:val="a5"/>
        <w:widowControl w:val="0"/>
        <w:numPr>
          <w:ilvl w:val="0"/>
          <w:numId w:val="4"/>
        </w:numPr>
        <w:ind w:left="0" w:firstLine="426"/>
        <w:jc w:val="both"/>
        <w:rPr>
          <w:lang w:eastAsia="ru-RU"/>
        </w:rPr>
      </w:pPr>
      <w:r w:rsidRPr="0088558F">
        <w:t>ознайомити студентів з основними поняттями МКФ</w:t>
      </w:r>
    </w:p>
    <w:p w14:paraId="5DAD0EAC" w14:textId="77777777" w:rsidR="00947242" w:rsidRPr="0088558F" w:rsidRDefault="00947242" w:rsidP="00947242">
      <w:pPr>
        <w:pStyle w:val="a5"/>
        <w:widowControl w:val="0"/>
        <w:numPr>
          <w:ilvl w:val="0"/>
          <w:numId w:val="4"/>
        </w:numPr>
        <w:ind w:left="0" w:firstLine="426"/>
        <w:jc w:val="both"/>
        <w:rPr>
          <w:lang w:eastAsia="ru-RU"/>
        </w:rPr>
      </w:pPr>
      <w:r w:rsidRPr="0088558F">
        <w:rPr>
          <w:rFonts w:eastAsia="MS Mincho"/>
          <w:lang w:eastAsia="uk-UA"/>
        </w:rPr>
        <w:t>ознайомити магістрів  з пацієнто-центричнім підходом та складовими біопсихосоціальної моделі обмежень життєдіяльності</w:t>
      </w:r>
      <w:r w:rsidRPr="0088558F">
        <w:t>;</w:t>
      </w:r>
    </w:p>
    <w:p w14:paraId="5318BCEB" w14:textId="77777777" w:rsidR="00947242" w:rsidRPr="0088558F" w:rsidRDefault="00947242" w:rsidP="00947242">
      <w:pPr>
        <w:pStyle w:val="a5"/>
        <w:widowControl w:val="0"/>
        <w:numPr>
          <w:ilvl w:val="0"/>
          <w:numId w:val="4"/>
        </w:numPr>
        <w:ind w:left="0" w:firstLine="426"/>
        <w:jc w:val="both"/>
        <w:rPr>
          <w:lang w:eastAsia="ru-RU"/>
        </w:rPr>
      </w:pPr>
      <w:r w:rsidRPr="0088558F">
        <w:rPr>
          <w:rFonts w:eastAsia="MS Mincho"/>
          <w:lang w:eastAsia="uk-UA"/>
        </w:rPr>
        <w:t>ознайомити майбутніх фахівців з фізичної терапії з ціллю та сферою застосування МКФ;</w:t>
      </w:r>
    </w:p>
    <w:p w14:paraId="77145471" w14:textId="77777777" w:rsidR="00947242" w:rsidRPr="0088558F" w:rsidRDefault="00947242" w:rsidP="00947242">
      <w:pPr>
        <w:pStyle w:val="a5"/>
        <w:widowControl w:val="0"/>
        <w:numPr>
          <w:ilvl w:val="0"/>
          <w:numId w:val="4"/>
        </w:numPr>
        <w:ind w:left="0" w:firstLine="426"/>
        <w:jc w:val="both"/>
        <w:rPr>
          <w:lang w:val="ru-RU" w:eastAsia="ru-RU"/>
        </w:rPr>
      </w:pPr>
      <w:r w:rsidRPr="0088558F">
        <w:t xml:space="preserve">формувати навички з застосування базових наборів МКФ у практичній діяльності; </w:t>
      </w:r>
    </w:p>
    <w:p w14:paraId="61F8616B" w14:textId="77777777" w:rsidR="00947242" w:rsidRPr="0088558F" w:rsidRDefault="00947242" w:rsidP="00947242">
      <w:pPr>
        <w:pStyle w:val="a5"/>
        <w:widowControl w:val="0"/>
        <w:numPr>
          <w:ilvl w:val="0"/>
          <w:numId w:val="4"/>
        </w:numPr>
        <w:ind w:left="0" w:firstLine="426"/>
        <w:jc w:val="both"/>
        <w:rPr>
          <w:lang w:val="ru-RU" w:eastAsia="ru-RU"/>
        </w:rPr>
      </w:pPr>
      <w:r w:rsidRPr="0088558F">
        <w:t>формувати практичні навички з оформлення документації з МКФ (категорійний профіль);</w:t>
      </w:r>
    </w:p>
    <w:p w14:paraId="10BE3525" w14:textId="77777777" w:rsidR="00947242" w:rsidRPr="00FD2594" w:rsidRDefault="00947242" w:rsidP="00947242">
      <w:pPr>
        <w:pStyle w:val="a5"/>
        <w:widowControl w:val="0"/>
        <w:numPr>
          <w:ilvl w:val="0"/>
          <w:numId w:val="4"/>
        </w:numPr>
        <w:ind w:left="0" w:firstLine="426"/>
        <w:jc w:val="both"/>
        <w:rPr>
          <w:lang w:val="ru-RU" w:eastAsia="ru-RU"/>
        </w:rPr>
      </w:pPr>
      <w:r>
        <w:t>навчити визначати проблеми фізичної, когнітивної, психоемоційної, духовної сфер, обмеження заняттєвої участі пацієнта відповідно до МКФ;</w:t>
      </w:r>
    </w:p>
    <w:p w14:paraId="6C0975CD" w14:textId="77777777" w:rsidR="00947242" w:rsidRDefault="00947242" w:rsidP="00947242">
      <w:pPr>
        <w:pStyle w:val="a5"/>
        <w:widowControl w:val="0"/>
        <w:numPr>
          <w:ilvl w:val="0"/>
          <w:numId w:val="4"/>
        </w:numPr>
        <w:ind w:left="0" w:firstLine="426"/>
        <w:jc w:val="both"/>
        <w:rPr>
          <w:lang w:val="ru-RU" w:eastAsia="ru-RU"/>
        </w:rPr>
      </w:pPr>
      <w:r>
        <w:t xml:space="preserve">навчити 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 </w:t>
      </w:r>
      <w:r w:rsidRPr="00E15D0A">
        <w:rPr>
          <w:lang w:val="ru-RU" w:eastAsia="ru-RU"/>
        </w:rPr>
        <w:t xml:space="preserve"> </w:t>
      </w:r>
    </w:p>
    <w:p w14:paraId="41F91D81" w14:textId="77777777" w:rsidR="00947242" w:rsidRPr="00E15D0A" w:rsidRDefault="00947242" w:rsidP="00947242">
      <w:pPr>
        <w:pStyle w:val="a5"/>
        <w:widowControl w:val="0"/>
        <w:numPr>
          <w:ilvl w:val="0"/>
          <w:numId w:val="4"/>
        </w:numPr>
        <w:ind w:left="0" w:firstLine="426"/>
        <w:jc w:val="both"/>
        <w:rPr>
          <w:lang w:val="ru-RU" w:eastAsia="ru-RU"/>
        </w:rPr>
      </w:pPr>
      <w:r>
        <w:rPr>
          <w:lang w:val="ru-RU" w:eastAsia="ru-RU"/>
        </w:rPr>
        <w:t xml:space="preserve">формувати практичні навички  з реалізації індивідуальних програм фізичної терапії для </w:t>
      </w:r>
      <w:r>
        <w:t>ліквідації або компенсації рухових порушень та активності;</w:t>
      </w:r>
    </w:p>
    <w:p w14:paraId="0CEDA439" w14:textId="77777777" w:rsidR="00947242" w:rsidRPr="0088558F" w:rsidRDefault="00947242" w:rsidP="00947242">
      <w:pPr>
        <w:pStyle w:val="a5"/>
        <w:widowControl w:val="0"/>
        <w:numPr>
          <w:ilvl w:val="0"/>
          <w:numId w:val="4"/>
        </w:numPr>
        <w:ind w:left="0" w:firstLine="426"/>
        <w:jc w:val="both"/>
        <w:rPr>
          <w:lang w:val="ru-RU" w:eastAsia="ru-RU"/>
        </w:rPr>
      </w:pPr>
      <w:r w:rsidRPr="0088558F">
        <w:t xml:space="preserve">формувати навички з прогнозування результатів втручання фізичної терапії </w:t>
      </w:r>
      <w:r w:rsidRPr="0088558F">
        <w:lastRenderedPageBreak/>
        <w:t>пацієнтів/клієнтів різних нозологічних форм зі складною мультисистемною патологією</w:t>
      </w:r>
      <w:r>
        <w:t>;</w:t>
      </w:r>
    </w:p>
    <w:p w14:paraId="13C1E7B1" w14:textId="77777777" w:rsidR="00947242" w:rsidRPr="0088558F" w:rsidRDefault="00947242" w:rsidP="00947242">
      <w:pPr>
        <w:pStyle w:val="a5"/>
        <w:widowControl w:val="0"/>
        <w:numPr>
          <w:ilvl w:val="0"/>
          <w:numId w:val="4"/>
        </w:numPr>
        <w:ind w:left="0" w:firstLine="426"/>
        <w:jc w:val="both"/>
        <w:rPr>
          <w:lang w:val="ru-RU" w:eastAsia="ru-RU"/>
        </w:rPr>
      </w:pPr>
      <w:r w:rsidRPr="0088558F">
        <w:t>навчити оцінювати результати в категоріях МКФ</w:t>
      </w:r>
      <w:r>
        <w:t>.</w:t>
      </w:r>
    </w:p>
    <w:p w14:paraId="60C8208E" w14:textId="77777777" w:rsidR="0014409C" w:rsidRPr="00947242" w:rsidRDefault="0014409C" w:rsidP="0014409C">
      <w:pPr>
        <w:spacing w:line="264" w:lineRule="auto"/>
        <w:rPr>
          <w:b/>
          <w:sz w:val="28"/>
          <w:szCs w:val="28"/>
          <w:lang w:val="ru-RU"/>
        </w:rPr>
      </w:pPr>
    </w:p>
    <w:p w14:paraId="25ECA48E" w14:textId="4FDCB2E7" w:rsidR="0014409C" w:rsidRDefault="0014409C" w:rsidP="0014409C">
      <w:pPr>
        <w:spacing w:line="264" w:lineRule="auto"/>
      </w:pPr>
      <w:r>
        <w:rPr>
          <w:b/>
          <w:sz w:val="28"/>
          <w:szCs w:val="28"/>
        </w:rPr>
        <w:t>ОЧІКУВАНІ РЕЗУЛЬТАТИ НАВЧАННЯ</w:t>
      </w:r>
    </w:p>
    <w:p w14:paraId="02719E47" w14:textId="77777777" w:rsidR="0014409C" w:rsidRDefault="0014409C" w:rsidP="0014409C">
      <w:pPr>
        <w:jc w:val="both"/>
      </w:pPr>
      <w:r>
        <w:rPr>
          <w:b/>
        </w:rPr>
        <w:t xml:space="preserve">У разі успішного завершення курсу студент </w:t>
      </w:r>
      <w:r>
        <w:rPr>
          <w:b/>
          <w:u w:val="single"/>
        </w:rPr>
        <w:t>зможе</w:t>
      </w:r>
      <w:r>
        <w:rPr>
          <w:b/>
        </w:rPr>
        <w:t>:</w:t>
      </w:r>
      <w:r>
        <w:t xml:space="preserve"> </w:t>
      </w:r>
    </w:p>
    <w:p w14:paraId="18722A50" w14:textId="47704B4F" w:rsidR="000F282D" w:rsidRDefault="000F282D" w:rsidP="0014409C">
      <w:pPr>
        <w:jc w:val="both"/>
      </w:pPr>
      <w:r>
        <w:t>-Застосовувати у професійній діяльності знання біологічних, медичних, педагогічних та психосоціальних аспектів фізичної терапії</w:t>
      </w:r>
      <w:r w:rsidR="006429E9">
        <w:t>;</w:t>
      </w:r>
    </w:p>
    <w:p w14:paraId="712E63A7" w14:textId="7EE06917" w:rsidR="000F282D" w:rsidRDefault="000F282D" w:rsidP="0014409C">
      <w:pPr>
        <w:jc w:val="both"/>
      </w:pPr>
      <w:r>
        <w:t>- 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w:t>
      </w:r>
      <w:r w:rsidR="006429E9">
        <w:t>;</w:t>
      </w:r>
    </w:p>
    <w:p w14:paraId="1260140F" w14:textId="61D5A795" w:rsidR="000F282D" w:rsidRDefault="000F282D" w:rsidP="0014409C">
      <w:pPr>
        <w:jc w:val="both"/>
      </w:pPr>
      <w:r>
        <w:t>-Здійснювати заходи фізичної терапії для ліквідації або компенсації функціональних та асоційованих з ними обмежень активності та участі в діяльності</w:t>
      </w:r>
      <w:r w:rsidR="006429E9">
        <w:t>;</w:t>
      </w:r>
    </w:p>
    <w:p w14:paraId="7358AA41" w14:textId="282ECD22" w:rsidR="000F282D" w:rsidRDefault="000F282D" w:rsidP="0014409C">
      <w:pPr>
        <w:jc w:val="both"/>
      </w:pPr>
      <w:r>
        <w:t>-Оцінювати результати виконання програм фізичної терапії  використовуючи відповідний інструментарій, та за потреби, модифіковувати поточну діяльність</w:t>
      </w:r>
      <w:r w:rsidR="006429E9">
        <w:t>;</w:t>
      </w:r>
    </w:p>
    <w:p w14:paraId="498ABF8B" w14:textId="268062A7" w:rsidR="00474CF4" w:rsidRDefault="000F282D" w:rsidP="0014409C">
      <w:pPr>
        <w:jc w:val="both"/>
      </w:pPr>
      <w:r>
        <w:t>-Здійснювати заходи фізичної терапії для ліквідації або компенсації рухових порушень та активності</w:t>
      </w:r>
      <w:r w:rsidR="006429E9">
        <w:t>.</w:t>
      </w:r>
    </w:p>
    <w:p w14:paraId="28B73F77" w14:textId="77777777" w:rsidR="0014409C" w:rsidRDefault="0014409C" w:rsidP="0014409C">
      <w:pPr>
        <w:pStyle w:val="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У разі успішного завершення курсу здобувач </w:t>
      </w:r>
      <w:r>
        <w:rPr>
          <w:rFonts w:ascii="Times New Roman" w:eastAsia="Times New Roman" w:hAnsi="Times New Roman" w:cs="Times New Roman"/>
          <w:b/>
          <w:color w:val="000000"/>
          <w:sz w:val="22"/>
          <w:szCs w:val="22"/>
          <w:u w:val="single"/>
        </w:rPr>
        <w:t>зможе набути таких компетентностей:</w:t>
      </w:r>
    </w:p>
    <w:p w14:paraId="556BD8EB" w14:textId="17CE663C" w:rsidR="0014409C" w:rsidRDefault="0014409C" w:rsidP="0014409C">
      <w:pPr>
        <w:jc w:val="both"/>
        <w:rPr>
          <w:color w:val="000000"/>
        </w:rPr>
      </w:pPr>
      <w:r>
        <w:t xml:space="preserve">ІК. </w:t>
      </w:r>
      <w:r w:rsidRPr="007970B4">
        <w:rPr>
          <w:color w:val="000000"/>
        </w:rPr>
        <w:t>Здатність здійснювати професійну діяльність фізичного</w:t>
      </w:r>
      <w:r>
        <w:rPr>
          <w:color w:val="000000"/>
        </w:rPr>
        <w:t xml:space="preserve"> </w:t>
      </w:r>
      <w:r w:rsidRPr="007970B4">
        <w:rPr>
          <w:color w:val="000000"/>
        </w:rPr>
        <w:t>терапевта, розв’язувати задачі</w:t>
      </w:r>
      <w:r>
        <w:rPr>
          <w:color w:val="000000"/>
        </w:rPr>
        <w:t xml:space="preserve"> </w:t>
      </w:r>
      <w:r w:rsidRPr="007970B4">
        <w:rPr>
          <w:color w:val="000000"/>
        </w:rPr>
        <w:t>дослідницького та/або інноваційного характеру у сфері</w:t>
      </w:r>
      <w:r>
        <w:rPr>
          <w:color w:val="000000"/>
        </w:rPr>
        <w:t xml:space="preserve"> </w:t>
      </w:r>
      <w:r w:rsidRPr="007970B4">
        <w:rPr>
          <w:color w:val="000000"/>
        </w:rPr>
        <w:t>фізичної терапії.</w:t>
      </w:r>
    </w:p>
    <w:p w14:paraId="0506A645" w14:textId="248C4CE8" w:rsidR="00342916" w:rsidRPr="007970B4" w:rsidRDefault="00342916" w:rsidP="00342916">
      <w:pPr>
        <w:autoSpaceDE w:val="0"/>
        <w:autoSpaceDN w:val="0"/>
        <w:adjustRightInd w:val="0"/>
        <w:jc w:val="both"/>
        <w:rPr>
          <w:color w:val="000000"/>
        </w:rPr>
      </w:pPr>
      <w:r>
        <w:rPr>
          <w:color w:val="000000"/>
        </w:rPr>
        <w:t xml:space="preserve">СКфт </w:t>
      </w:r>
      <w:r w:rsidRPr="007970B4">
        <w:rPr>
          <w:color w:val="000000"/>
        </w:rPr>
        <w:t>01. Здатність визначати проблеми фізичної, когнітивної,</w:t>
      </w:r>
      <w:r>
        <w:rPr>
          <w:color w:val="000000"/>
        </w:rPr>
        <w:t xml:space="preserve"> </w:t>
      </w:r>
      <w:r w:rsidRPr="007970B4">
        <w:rPr>
          <w:color w:val="000000"/>
        </w:rPr>
        <w:t>психоемоційної, духовної сфер, обмеження заняттєвої участі</w:t>
      </w:r>
      <w:r>
        <w:rPr>
          <w:color w:val="000000"/>
        </w:rPr>
        <w:t xml:space="preserve"> </w:t>
      </w:r>
      <w:r w:rsidRPr="007970B4">
        <w:rPr>
          <w:color w:val="000000"/>
        </w:rPr>
        <w:t>пацієнта відповідно до Міжнародної класифікації</w:t>
      </w:r>
      <w:r>
        <w:rPr>
          <w:color w:val="000000"/>
        </w:rPr>
        <w:t xml:space="preserve"> </w:t>
      </w:r>
      <w:r w:rsidRPr="007970B4">
        <w:rPr>
          <w:color w:val="000000"/>
        </w:rPr>
        <w:t>функціонування, обмеження життєдіяльності та здоров'я</w:t>
      </w:r>
      <w:r>
        <w:rPr>
          <w:color w:val="000000"/>
        </w:rPr>
        <w:t xml:space="preserve"> </w:t>
      </w:r>
      <w:r w:rsidRPr="007970B4">
        <w:rPr>
          <w:color w:val="000000"/>
        </w:rPr>
        <w:t>(МКФ).</w:t>
      </w:r>
    </w:p>
    <w:p w14:paraId="6B256461" w14:textId="356F363A" w:rsidR="00342916" w:rsidRPr="007970B4" w:rsidRDefault="00342916" w:rsidP="00342916">
      <w:pPr>
        <w:autoSpaceDE w:val="0"/>
        <w:autoSpaceDN w:val="0"/>
        <w:adjustRightInd w:val="0"/>
        <w:jc w:val="both"/>
        <w:rPr>
          <w:color w:val="000000"/>
        </w:rPr>
      </w:pPr>
      <w:r>
        <w:rPr>
          <w:color w:val="000000"/>
        </w:rPr>
        <w:t xml:space="preserve">СКфт </w:t>
      </w:r>
      <w:r w:rsidRPr="007970B4">
        <w:rPr>
          <w:color w:val="000000"/>
        </w:rPr>
        <w:t>02. Здатність клінічно мислити, планувати терапію,</w:t>
      </w:r>
      <w:r>
        <w:rPr>
          <w:color w:val="000000"/>
        </w:rPr>
        <w:t xml:space="preserve"> </w:t>
      </w:r>
      <w:r w:rsidRPr="007970B4">
        <w:rPr>
          <w:color w:val="000000"/>
        </w:rPr>
        <w:t>застосовувати науково обґрунтовані засоби та методи</w:t>
      </w:r>
      <w:r>
        <w:rPr>
          <w:color w:val="000000"/>
        </w:rPr>
        <w:t xml:space="preserve"> </w:t>
      </w:r>
      <w:r w:rsidRPr="007970B4">
        <w:rPr>
          <w:color w:val="000000"/>
        </w:rPr>
        <w:t>доказової практики (Evidence-based practice), аналізувати та</w:t>
      </w:r>
      <w:r>
        <w:rPr>
          <w:color w:val="000000"/>
        </w:rPr>
        <w:t xml:space="preserve"> </w:t>
      </w:r>
      <w:r w:rsidRPr="007970B4">
        <w:rPr>
          <w:color w:val="000000"/>
        </w:rPr>
        <w:t>інтерпретувати результати, вносити корективи до розробленої</w:t>
      </w:r>
      <w:r>
        <w:rPr>
          <w:color w:val="000000"/>
        </w:rPr>
        <w:t xml:space="preserve"> </w:t>
      </w:r>
      <w:r w:rsidRPr="007970B4">
        <w:rPr>
          <w:color w:val="000000"/>
        </w:rPr>
        <w:t>програми фізичної терапії або ерготерапії чи компонентів</w:t>
      </w:r>
      <w:r>
        <w:rPr>
          <w:color w:val="000000"/>
        </w:rPr>
        <w:t xml:space="preserve"> </w:t>
      </w:r>
      <w:r w:rsidRPr="007970B4">
        <w:rPr>
          <w:color w:val="000000"/>
        </w:rPr>
        <w:t>індивідуального реабілітаційного плану.</w:t>
      </w:r>
    </w:p>
    <w:p w14:paraId="1488C9BD" w14:textId="06800FAA" w:rsidR="00342916" w:rsidRDefault="00342916" w:rsidP="00342916">
      <w:pPr>
        <w:jc w:val="both"/>
        <w:rPr>
          <w:color w:val="000000"/>
        </w:rPr>
      </w:pPr>
      <w:r>
        <w:rPr>
          <w:color w:val="000000"/>
        </w:rPr>
        <w:t xml:space="preserve">СКфт </w:t>
      </w:r>
      <w:r w:rsidRPr="007970B4">
        <w:rPr>
          <w:color w:val="000000"/>
        </w:rPr>
        <w:t>04. Здатність до роботи у реабілітаційній команді та</w:t>
      </w:r>
      <w:r>
        <w:rPr>
          <w:color w:val="000000"/>
        </w:rPr>
        <w:t xml:space="preserve"> </w:t>
      </w:r>
      <w:r w:rsidRPr="007970B4">
        <w:rPr>
          <w:color w:val="000000"/>
        </w:rPr>
        <w:t>міжособистісної взаємодії з представниками інших</w:t>
      </w:r>
      <w:r>
        <w:rPr>
          <w:color w:val="000000"/>
        </w:rPr>
        <w:t xml:space="preserve"> </w:t>
      </w:r>
      <w:r w:rsidRPr="007970B4">
        <w:rPr>
          <w:color w:val="000000"/>
        </w:rPr>
        <w:t>професійних груп різного рівня</w:t>
      </w:r>
    </w:p>
    <w:p w14:paraId="104E1690" w14:textId="55C9D56A" w:rsidR="0014409C" w:rsidRDefault="008F485F" w:rsidP="0014409C">
      <w:pPr>
        <w:autoSpaceDE w:val="0"/>
        <w:autoSpaceDN w:val="0"/>
        <w:adjustRightInd w:val="0"/>
        <w:jc w:val="both"/>
        <w:rPr>
          <w:color w:val="000000"/>
        </w:rPr>
      </w:pPr>
      <w:r>
        <w:rPr>
          <w:color w:val="000000"/>
        </w:rPr>
        <w:t>С</w:t>
      </w:r>
      <w:r w:rsidR="0014409C">
        <w:rPr>
          <w:color w:val="000000"/>
        </w:rPr>
        <w:t>К</w:t>
      </w:r>
      <w:r>
        <w:rPr>
          <w:color w:val="000000"/>
        </w:rPr>
        <w:t xml:space="preserve">фт </w:t>
      </w:r>
      <w:r w:rsidR="0014409C" w:rsidRPr="007970B4">
        <w:rPr>
          <w:color w:val="000000"/>
        </w:rPr>
        <w:t>04. Здатність до роботи у реабілітаційній команді та</w:t>
      </w:r>
      <w:r w:rsidR="0014409C">
        <w:rPr>
          <w:color w:val="000000"/>
        </w:rPr>
        <w:t xml:space="preserve"> </w:t>
      </w:r>
      <w:r w:rsidR="0014409C" w:rsidRPr="007970B4">
        <w:rPr>
          <w:color w:val="000000"/>
        </w:rPr>
        <w:t>міжособистісної взаємодії з представниками інших</w:t>
      </w:r>
      <w:r w:rsidR="0014409C">
        <w:rPr>
          <w:color w:val="000000"/>
        </w:rPr>
        <w:t xml:space="preserve"> </w:t>
      </w:r>
      <w:r w:rsidR="0014409C" w:rsidRPr="007970B4">
        <w:rPr>
          <w:color w:val="000000"/>
        </w:rPr>
        <w:t>професійних груп різного рівня.</w:t>
      </w:r>
    </w:p>
    <w:p w14:paraId="4496CCD7" w14:textId="77777777" w:rsidR="00342916" w:rsidRPr="00A94754" w:rsidRDefault="008F485F" w:rsidP="00342916">
      <w:pPr>
        <w:autoSpaceDE w:val="0"/>
        <w:autoSpaceDN w:val="0"/>
        <w:adjustRightInd w:val="0"/>
        <w:jc w:val="both"/>
        <w:rPr>
          <w:color w:val="000000"/>
        </w:rPr>
      </w:pPr>
      <w:r>
        <w:rPr>
          <w:color w:val="000000"/>
        </w:rPr>
        <w:t>С</w:t>
      </w:r>
      <w:r w:rsidR="0014409C">
        <w:rPr>
          <w:color w:val="000000"/>
        </w:rPr>
        <w:t>К</w:t>
      </w:r>
      <w:r>
        <w:rPr>
          <w:color w:val="000000"/>
        </w:rPr>
        <w:t>оп</w:t>
      </w:r>
      <w:r w:rsidR="0014409C" w:rsidRPr="00A94754">
        <w:rPr>
          <w:color w:val="000000"/>
        </w:rPr>
        <w:t xml:space="preserve"> </w:t>
      </w:r>
      <w:r w:rsidR="00342916" w:rsidRPr="00A94754">
        <w:rPr>
          <w:color w:val="000000"/>
        </w:rPr>
        <w:t>01. Здатність розуміти клінічний та реабілітаційний</w:t>
      </w:r>
      <w:r w:rsidR="00342916">
        <w:rPr>
          <w:color w:val="000000"/>
        </w:rPr>
        <w:t xml:space="preserve"> </w:t>
      </w:r>
      <w:r w:rsidR="00342916" w:rsidRPr="00A94754">
        <w:rPr>
          <w:color w:val="000000"/>
        </w:rPr>
        <w:t>діагноз пацієнта/ клієнта, перебіг захворювання і тактику</w:t>
      </w:r>
      <w:r w:rsidR="00342916">
        <w:rPr>
          <w:color w:val="000000"/>
        </w:rPr>
        <w:t xml:space="preserve"> </w:t>
      </w:r>
      <w:r w:rsidR="00342916" w:rsidRPr="00A94754">
        <w:rPr>
          <w:color w:val="000000"/>
        </w:rPr>
        <w:t>лікування.</w:t>
      </w:r>
    </w:p>
    <w:p w14:paraId="683D1CA2" w14:textId="47FD9705" w:rsidR="00342916" w:rsidRPr="00A94754" w:rsidRDefault="00342916" w:rsidP="00342916">
      <w:pPr>
        <w:autoSpaceDE w:val="0"/>
        <w:autoSpaceDN w:val="0"/>
        <w:adjustRightInd w:val="0"/>
        <w:jc w:val="both"/>
        <w:rPr>
          <w:color w:val="000000"/>
        </w:rPr>
      </w:pPr>
      <w:r>
        <w:rPr>
          <w:color w:val="000000"/>
        </w:rPr>
        <w:t>СКоп</w:t>
      </w:r>
      <w:r w:rsidRPr="00A94754">
        <w:rPr>
          <w:color w:val="000000"/>
        </w:rPr>
        <w:t xml:space="preserve"> 02. Здатність обстежувати осіб різних вікових,</w:t>
      </w:r>
      <w:r>
        <w:rPr>
          <w:color w:val="000000"/>
        </w:rPr>
        <w:t xml:space="preserve"> </w:t>
      </w:r>
      <w:r w:rsidRPr="00A94754">
        <w:rPr>
          <w:color w:val="000000"/>
        </w:rPr>
        <w:t>нозологічних та професійних груп із складною прогресуючою</w:t>
      </w:r>
      <w:r>
        <w:rPr>
          <w:color w:val="000000"/>
        </w:rPr>
        <w:t xml:space="preserve"> </w:t>
      </w:r>
      <w:r w:rsidRPr="00A94754">
        <w:rPr>
          <w:color w:val="000000"/>
        </w:rPr>
        <w:t>та мультисистемною патологією за допомогою</w:t>
      </w:r>
      <w:r>
        <w:rPr>
          <w:color w:val="000000"/>
        </w:rPr>
        <w:t xml:space="preserve"> </w:t>
      </w:r>
      <w:r w:rsidRPr="00A94754">
        <w:rPr>
          <w:color w:val="000000"/>
        </w:rPr>
        <w:t>стандартизованих та нестандартизованих інструментів</w:t>
      </w:r>
      <w:r>
        <w:rPr>
          <w:color w:val="000000"/>
        </w:rPr>
        <w:t xml:space="preserve"> </w:t>
      </w:r>
      <w:r w:rsidRPr="00A94754">
        <w:rPr>
          <w:color w:val="000000"/>
        </w:rPr>
        <w:t>оцінювання, визначати фізичний розвиток та фізичний стан.</w:t>
      </w:r>
    </w:p>
    <w:p w14:paraId="0B806C77" w14:textId="5CD5F205" w:rsidR="00342916" w:rsidRPr="00A94754" w:rsidRDefault="00342916" w:rsidP="00342916">
      <w:pPr>
        <w:autoSpaceDE w:val="0"/>
        <w:autoSpaceDN w:val="0"/>
        <w:adjustRightInd w:val="0"/>
        <w:jc w:val="both"/>
        <w:rPr>
          <w:color w:val="000000"/>
        </w:rPr>
      </w:pPr>
      <w:r>
        <w:rPr>
          <w:color w:val="000000"/>
        </w:rPr>
        <w:t>СКоп</w:t>
      </w:r>
      <w:r w:rsidRPr="00A94754">
        <w:rPr>
          <w:color w:val="000000"/>
        </w:rPr>
        <w:t xml:space="preserve"> 03. Здатність прогнозувати результати фізичної терапії,</w:t>
      </w:r>
      <w:r>
        <w:rPr>
          <w:color w:val="000000"/>
        </w:rPr>
        <w:t xml:space="preserve"> </w:t>
      </w:r>
      <w:r w:rsidRPr="00A94754">
        <w:rPr>
          <w:color w:val="000000"/>
        </w:rPr>
        <w:t>формулювати цілі, складати, обговорювати та пояснювати</w:t>
      </w:r>
      <w:r>
        <w:rPr>
          <w:color w:val="000000"/>
        </w:rPr>
        <w:t xml:space="preserve"> </w:t>
      </w:r>
      <w:r w:rsidRPr="00A94754">
        <w:rPr>
          <w:color w:val="000000"/>
        </w:rPr>
        <w:t>програму фізичної терапії, або компоненти індивідуального</w:t>
      </w:r>
      <w:r>
        <w:rPr>
          <w:color w:val="000000"/>
        </w:rPr>
        <w:t xml:space="preserve"> </w:t>
      </w:r>
      <w:r w:rsidRPr="00A94754">
        <w:rPr>
          <w:color w:val="000000"/>
        </w:rPr>
        <w:t>реабілітаційного плану, які стосуються фізичної терапії.</w:t>
      </w:r>
    </w:p>
    <w:p w14:paraId="03973F00" w14:textId="58CDBD23" w:rsidR="0014409C" w:rsidRDefault="0014409C" w:rsidP="00342916">
      <w:pPr>
        <w:autoSpaceDE w:val="0"/>
        <w:autoSpaceDN w:val="0"/>
        <w:adjustRightInd w:val="0"/>
        <w:jc w:val="both"/>
        <w:rPr>
          <w:b/>
          <w:u w:val="single"/>
        </w:rPr>
      </w:pPr>
      <w:r>
        <w:rPr>
          <w:b/>
        </w:rPr>
        <w:t>У разі успішного завершення курсу здобувач</w:t>
      </w:r>
      <w:r>
        <w:t xml:space="preserve"> </w:t>
      </w:r>
      <w:r>
        <w:rPr>
          <w:b/>
          <w:u w:val="single"/>
        </w:rPr>
        <w:t>зможе набути результатів навчання:</w:t>
      </w:r>
    </w:p>
    <w:p w14:paraId="410CF1C6" w14:textId="77777777" w:rsidR="006A1AEA" w:rsidRPr="00A94754" w:rsidRDefault="0014409C" w:rsidP="006A1AEA">
      <w:pPr>
        <w:pStyle w:val="a5"/>
        <w:ind w:left="0"/>
        <w:jc w:val="both"/>
      </w:pPr>
      <w:r>
        <w:t xml:space="preserve">РН </w:t>
      </w:r>
      <w:r w:rsidR="006A1AEA" w:rsidRPr="00A94754">
        <w:t>01. Застосовувати біопсихосоціальну модель обмежень життєдіяльності у</w:t>
      </w:r>
      <w:r w:rsidR="006A1AEA">
        <w:t xml:space="preserve"> </w:t>
      </w:r>
      <w:r w:rsidR="006A1AEA" w:rsidRPr="00A94754">
        <w:t>професійній діяльності, аналізувати медичні, соціальні та особистісні проблеми</w:t>
      </w:r>
      <w:r w:rsidR="006A1AEA">
        <w:t xml:space="preserve"> </w:t>
      </w:r>
      <w:r w:rsidR="006A1AEA" w:rsidRPr="00A94754">
        <w:t>пацієнта/клієнта.</w:t>
      </w:r>
    </w:p>
    <w:p w14:paraId="28A40762" w14:textId="7239BFE4" w:rsidR="006A1AEA" w:rsidRPr="00A94754" w:rsidRDefault="006A1AEA" w:rsidP="006A1AEA">
      <w:pPr>
        <w:pStyle w:val="a5"/>
        <w:ind w:left="0"/>
        <w:jc w:val="both"/>
      </w:pPr>
      <w:r>
        <w:t>РН</w:t>
      </w:r>
      <w:r w:rsidRPr="00A94754">
        <w:t xml:space="preserve"> 02. Уміти вибирати і аналізувати інформацію про стан пацієнта.</w:t>
      </w:r>
    </w:p>
    <w:p w14:paraId="455A27BE" w14:textId="1846A918" w:rsidR="006A1AEA" w:rsidRDefault="008F485F" w:rsidP="006A1AEA">
      <w:pPr>
        <w:jc w:val="both"/>
      </w:pPr>
      <w:r>
        <w:t>РН</w:t>
      </w:r>
      <w:r w:rsidRPr="00A94754">
        <w:t xml:space="preserve">  </w:t>
      </w:r>
      <w:r w:rsidR="006A1AEA" w:rsidRPr="00A94754">
        <w:t>09. Встановлювати цілі втручання.</w:t>
      </w:r>
    </w:p>
    <w:p w14:paraId="5CF8B245" w14:textId="2E2E29D4" w:rsidR="006A1AEA" w:rsidRPr="00A94754" w:rsidRDefault="006A1AEA" w:rsidP="006A1AEA">
      <w:pPr>
        <w:jc w:val="both"/>
      </w:pPr>
      <w:r>
        <w:t>РН</w:t>
      </w:r>
      <w:r w:rsidRPr="00A94754">
        <w:t xml:space="preserve"> 12. Здійснювати етапний, поточний та оперативний контроль стану</w:t>
      </w:r>
      <w:r>
        <w:t xml:space="preserve"> </w:t>
      </w:r>
      <w:r w:rsidRPr="00A94754">
        <w:t>пацієнта/клієнта, аналізувати результати виконання програми фізичної терапії.</w:t>
      </w:r>
    </w:p>
    <w:p w14:paraId="6AD452EB" w14:textId="4BDBE445" w:rsidR="0014409C" w:rsidRDefault="0014409C" w:rsidP="006A1AEA">
      <w:pPr>
        <w:pStyle w:val="a5"/>
        <w:ind w:left="0"/>
        <w:jc w:val="both"/>
      </w:pPr>
    </w:p>
    <w:p w14:paraId="6E7DF129" w14:textId="77777777" w:rsidR="0014409C" w:rsidRDefault="0014409C" w:rsidP="0014409C">
      <w:pPr>
        <w:jc w:val="both"/>
      </w:pPr>
    </w:p>
    <w:p w14:paraId="7099B265" w14:textId="77777777" w:rsidR="0014409C" w:rsidRDefault="0014409C" w:rsidP="0014409C">
      <w:pPr>
        <w:spacing w:after="40"/>
        <w:rPr>
          <w:b/>
          <w:sz w:val="28"/>
          <w:szCs w:val="28"/>
        </w:rPr>
      </w:pPr>
      <w:r>
        <w:rPr>
          <w:b/>
          <w:color w:val="000000"/>
          <w:sz w:val="28"/>
          <w:szCs w:val="28"/>
        </w:rPr>
        <w:t>ОСНОВНІ НАВЧАЛЬНІ РЕСУРСИ</w:t>
      </w:r>
    </w:p>
    <w:p w14:paraId="535DBA50" w14:textId="76853C54" w:rsidR="0014409C" w:rsidRDefault="0014409C" w:rsidP="0014409C">
      <w:pPr>
        <w:spacing w:after="40"/>
        <w:jc w:val="both"/>
        <w:rPr>
          <w:color w:val="000000"/>
        </w:rPr>
      </w:pPr>
      <w:r>
        <w:rPr>
          <w:color w:val="000000"/>
        </w:rPr>
        <w:lastRenderedPageBreak/>
        <w:t xml:space="preserve">Лекцій, плани практичних занять, навчальні посібники, відеоматеріали, розміщені на платформі </w:t>
      </w:r>
      <w:r w:rsidRPr="000D465C">
        <w:rPr>
          <w:color w:val="000000"/>
          <w:highlight w:val="yellow"/>
        </w:rPr>
        <w:t>Moodle</w:t>
      </w:r>
      <w:r w:rsidR="008F485F" w:rsidRPr="000D465C">
        <w:rPr>
          <w:highlight w:val="yellow"/>
        </w:rPr>
        <w:t xml:space="preserve">  </w:t>
      </w:r>
      <w:r w:rsidR="008F485F" w:rsidRPr="000D465C">
        <w:rPr>
          <w:color w:val="000000"/>
          <w:highlight w:val="yellow"/>
        </w:rPr>
        <w:t>https://moodle.znu.edu.ua/course/view.php?id=16647</w:t>
      </w:r>
    </w:p>
    <w:p w14:paraId="4DC15F03" w14:textId="77777777" w:rsidR="0014409C" w:rsidRDefault="0014409C" w:rsidP="0014409C">
      <w:pPr>
        <w:rPr>
          <w:b/>
        </w:rPr>
      </w:pPr>
    </w:p>
    <w:p w14:paraId="0E66C8AA" w14:textId="77777777" w:rsidR="0014409C" w:rsidRDefault="0014409C" w:rsidP="0014409C">
      <w:pPr>
        <w:rPr>
          <w:b/>
        </w:rPr>
      </w:pPr>
      <w:r>
        <w:rPr>
          <w:b/>
        </w:rPr>
        <w:t>КОНТРОЛЬНІ ЗАХОДИ</w:t>
      </w:r>
    </w:p>
    <w:p w14:paraId="182CDBAE" w14:textId="77777777" w:rsidR="0014409C" w:rsidRDefault="0014409C" w:rsidP="0014409C">
      <w:pPr>
        <w:rPr>
          <w:b/>
          <w:u w:val="single"/>
        </w:rPr>
      </w:pPr>
      <w:r>
        <w:rPr>
          <w:b/>
          <w:u w:val="single"/>
        </w:rPr>
        <w:t>Поточні контрольні заходи (max 60 балів):</w:t>
      </w:r>
    </w:p>
    <w:p w14:paraId="0BF4655A" w14:textId="77777777" w:rsidR="0014409C" w:rsidRDefault="0014409C" w:rsidP="0014409C">
      <w:pPr>
        <w:jc w:val="both"/>
      </w:pPr>
      <w:r>
        <w:t>Поточний контроль здійснюється під час проведення лабораторних занять і має своєю метою перевірку рівня підготовленості студентів з певних тем робочої програми і виконання конкретних</w:t>
      </w:r>
    </w:p>
    <w:p w14:paraId="39E0D795" w14:textId="77777777" w:rsidR="0014409C" w:rsidRDefault="0014409C" w:rsidP="0014409C">
      <w:pPr>
        <w:jc w:val="both"/>
      </w:pPr>
      <w:r>
        <w:t xml:space="preserve">завдань. </w:t>
      </w:r>
    </w:p>
    <w:p w14:paraId="01BB3737" w14:textId="77777777" w:rsidR="0014409C" w:rsidRDefault="0014409C" w:rsidP="0014409C">
      <w:pPr>
        <w:jc w:val="both"/>
      </w:pPr>
      <w:r>
        <w:t>Застосовуються такі форми поточного контролю:</w:t>
      </w:r>
    </w:p>
    <w:p w14:paraId="0641E26B" w14:textId="77777777" w:rsidR="0014409C" w:rsidRDefault="0014409C" w:rsidP="0014409C">
      <w:pPr>
        <w:jc w:val="both"/>
      </w:pPr>
      <w:r>
        <w:t xml:space="preserve">• </w:t>
      </w:r>
      <w:r>
        <w:rPr>
          <w:color w:val="000000"/>
        </w:rPr>
        <w:t>контрольне експрес-опитування</w:t>
      </w:r>
    </w:p>
    <w:p w14:paraId="2897E782" w14:textId="77777777" w:rsidR="0014409C" w:rsidRDefault="0014409C" w:rsidP="0014409C">
      <w:r>
        <w:t>• захист студентом виконаної лабораторної роботи;</w:t>
      </w:r>
    </w:p>
    <w:p w14:paraId="66993F61" w14:textId="77777777" w:rsidR="0014409C" w:rsidRDefault="0014409C" w:rsidP="0014409C">
      <w:r>
        <w:t>• контроль самостійної роботи у системі електронного забезпечення ЗНУ;</w:t>
      </w:r>
    </w:p>
    <w:p w14:paraId="2021630A" w14:textId="77777777" w:rsidR="0014409C" w:rsidRDefault="0014409C" w:rsidP="0014409C">
      <w:r>
        <w:t>• контрольне тестування за результатами вивчення матеріалу кожного розділу.</w:t>
      </w:r>
    </w:p>
    <w:p w14:paraId="3BE13CEB" w14:textId="77777777" w:rsidR="0014409C" w:rsidRDefault="0014409C" w:rsidP="0014409C">
      <w:pPr>
        <w:rPr>
          <w:b/>
          <w:u w:val="single"/>
        </w:rPr>
      </w:pPr>
      <w:r>
        <w:rPr>
          <w:b/>
          <w:u w:val="single"/>
        </w:rPr>
        <w:t>Підсумкові контрольні заходи (max 40 балів):</w:t>
      </w:r>
    </w:p>
    <w:p w14:paraId="4AEAC562" w14:textId="77777777" w:rsidR="0014409C" w:rsidRDefault="0014409C" w:rsidP="0014409C">
      <w:r>
        <w:t>Підсумковий контроль проводиться у формі заліку та проводиться за умови виконання та захисту</w:t>
      </w:r>
    </w:p>
    <w:p w14:paraId="2BA31B6B" w14:textId="77777777" w:rsidR="0014409C" w:rsidRDefault="0014409C" w:rsidP="0014409C">
      <w:r>
        <w:t>студентами всіх виконаних лабораторних робіт та успішному тестуванні у процесі контролю</w:t>
      </w:r>
    </w:p>
    <w:p w14:paraId="2B5F910B" w14:textId="77777777" w:rsidR="0014409C" w:rsidRDefault="0014409C" w:rsidP="0014409C">
      <w:r>
        <w:t>окремих розділів знань. Застосовуються такі форми підсумкового контролю:</w:t>
      </w:r>
    </w:p>
    <w:p w14:paraId="0C4C1D2E" w14:textId="77777777" w:rsidR="0014409C" w:rsidRDefault="0014409C" w:rsidP="0014409C">
      <w:r>
        <w:t>• індивідуальне завдання (як частина самостійної роботи);</w:t>
      </w:r>
    </w:p>
    <w:p w14:paraId="5F081A71" w14:textId="77777777" w:rsidR="0014409C" w:rsidRDefault="0014409C" w:rsidP="0014409C">
      <w:r>
        <w:t>• підсумкове тестування;</w:t>
      </w:r>
    </w:p>
    <w:p w14:paraId="54EB4BBF" w14:textId="5A03059B" w:rsidR="0014409C" w:rsidRDefault="0014409C" w:rsidP="0014409C">
      <w:r>
        <w:t>• підсумковий семестровий контроль (</w:t>
      </w:r>
      <w:r w:rsidR="00A748E7">
        <w:t>залік</w:t>
      </w:r>
      <w:r>
        <w:t>).</w:t>
      </w:r>
    </w:p>
    <w:p w14:paraId="61C5D166" w14:textId="77777777" w:rsidR="0014409C" w:rsidRDefault="0014409C" w:rsidP="0014409C">
      <w:pPr>
        <w:spacing w:after="40"/>
        <w:jc w:val="center"/>
        <w:rPr>
          <w:b/>
        </w:rPr>
      </w:pPr>
      <w:r>
        <w:rPr>
          <w:b/>
        </w:rPr>
        <w:t xml:space="preserve">Контрольні заходи </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5"/>
        <w:gridCol w:w="5383"/>
        <w:gridCol w:w="1559"/>
        <w:gridCol w:w="1643"/>
      </w:tblGrid>
      <w:tr w:rsidR="0014409C" w14:paraId="473C97E7" w14:textId="77777777" w:rsidTr="00054BDE">
        <w:trPr>
          <w:jc w:val="center"/>
        </w:trPr>
        <w:tc>
          <w:tcPr>
            <w:tcW w:w="6888" w:type="dxa"/>
            <w:gridSpan w:val="2"/>
            <w:shd w:val="clear" w:color="auto" w:fill="auto"/>
            <w:vAlign w:val="center"/>
          </w:tcPr>
          <w:p w14:paraId="7CFF2F49" w14:textId="77777777" w:rsidR="0014409C" w:rsidRDefault="0014409C" w:rsidP="00054BDE">
            <w:pPr>
              <w:keepNext/>
              <w:jc w:val="center"/>
              <w:rPr>
                <w:b/>
              </w:rPr>
            </w:pPr>
            <w:r>
              <w:rPr>
                <w:b/>
              </w:rPr>
              <w:t>Контрольний захід</w:t>
            </w:r>
          </w:p>
        </w:tc>
        <w:tc>
          <w:tcPr>
            <w:tcW w:w="1559" w:type="dxa"/>
            <w:shd w:val="clear" w:color="auto" w:fill="auto"/>
            <w:vAlign w:val="center"/>
          </w:tcPr>
          <w:p w14:paraId="64C5FFAC" w14:textId="77777777" w:rsidR="0014409C" w:rsidRDefault="0014409C" w:rsidP="00054BDE">
            <w:pPr>
              <w:keepNext/>
              <w:jc w:val="center"/>
              <w:rPr>
                <w:b/>
              </w:rPr>
            </w:pPr>
            <w:r>
              <w:rPr>
                <w:b/>
              </w:rPr>
              <w:t>Термін виконання</w:t>
            </w:r>
          </w:p>
        </w:tc>
        <w:tc>
          <w:tcPr>
            <w:tcW w:w="1643" w:type="dxa"/>
            <w:shd w:val="clear" w:color="auto" w:fill="auto"/>
            <w:vAlign w:val="center"/>
          </w:tcPr>
          <w:p w14:paraId="1AEE68F1" w14:textId="77777777" w:rsidR="0014409C" w:rsidRDefault="0014409C" w:rsidP="00054BDE">
            <w:pPr>
              <w:jc w:val="center"/>
              <w:rPr>
                <w:b/>
              </w:rPr>
            </w:pPr>
            <w:r>
              <w:rPr>
                <w:b/>
              </w:rPr>
              <w:t>% від загальної оцінки</w:t>
            </w:r>
          </w:p>
        </w:tc>
      </w:tr>
      <w:tr w:rsidR="0014409C" w14:paraId="13582F9F" w14:textId="77777777" w:rsidTr="00054BDE">
        <w:trPr>
          <w:jc w:val="center"/>
        </w:trPr>
        <w:tc>
          <w:tcPr>
            <w:tcW w:w="6888" w:type="dxa"/>
            <w:gridSpan w:val="2"/>
            <w:shd w:val="clear" w:color="auto" w:fill="auto"/>
            <w:vAlign w:val="center"/>
          </w:tcPr>
          <w:p w14:paraId="7A9C5527" w14:textId="77777777" w:rsidR="0014409C" w:rsidRDefault="0014409C" w:rsidP="00054BDE">
            <w:pPr>
              <w:keepNext/>
              <w:rPr>
                <w:b/>
              </w:rPr>
            </w:pPr>
            <w:r>
              <w:rPr>
                <w:b/>
              </w:rPr>
              <w:t>Поточний контроль (max 60%)</w:t>
            </w:r>
          </w:p>
        </w:tc>
        <w:tc>
          <w:tcPr>
            <w:tcW w:w="1559" w:type="dxa"/>
            <w:shd w:val="clear" w:color="auto" w:fill="auto"/>
            <w:vAlign w:val="center"/>
          </w:tcPr>
          <w:p w14:paraId="5A7BAA02" w14:textId="77777777" w:rsidR="0014409C" w:rsidRDefault="0014409C" w:rsidP="00054BDE"/>
        </w:tc>
        <w:tc>
          <w:tcPr>
            <w:tcW w:w="1643" w:type="dxa"/>
            <w:shd w:val="clear" w:color="auto" w:fill="auto"/>
            <w:vAlign w:val="center"/>
          </w:tcPr>
          <w:p w14:paraId="5535FDD8" w14:textId="77777777" w:rsidR="0014409C" w:rsidRDefault="0014409C" w:rsidP="00054BDE"/>
        </w:tc>
      </w:tr>
      <w:tr w:rsidR="0014409C" w14:paraId="3566BA46" w14:textId="77777777" w:rsidTr="00054BDE">
        <w:trPr>
          <w:trHeight w:val="427"/>
          <w:jc w:val="center"/>
        </w:trPr>
        <w:tc>
          <w:tcPr>
            <w:tcW w:w="1505" w:type="dxa"/>
            <w:vMerge w:val="restart"/>
            <w:shd w:val="clear" w:color="auto" w:fill="auto"/>
            <w:vAlign w:val="center"/>
          </w:tcPr>
          <w:p w14:paraId="3927ACAC" w14:textId="77777777" w:rsidR="0014409C" w:rsidRDefault="0014409C" w:rsidP="00054BDE">
            <w:pPr>
              <w:keepNext/>
              <w:jc w:val="center"/>
            </w:pPr>
            <w:r>
              <w:t>Змістовий модуль 1</w:t>
            </w:r>
          </w:p>
        </w:tc>
        <w:tc>
          <w:tcPr>
            <w:tcW w:w="5383" w:type="dxa"/>
            <w:shd w:val="clear" w:color="auto" w:fill="auto"/>
            <w:vAlign w:val="center"/>
          </w:tcPr>
          <w:p w14:paraId="42180805" w14:textId="77777777" w:rsidR="0014409C" w:rsidRDefault="0014409C" w:rsidP="00054BDE">
            <w:pPr>
              <w:keepNext/>
              <w:jc w:val="center"/>
            </w:pPr>
            <w:r>
              <w:t>Вид теоретичного завдання: експрес-опитування</w:t>
            </w:r>
          </w:p>
        </w:tc>
        <w:tc>
          <w:tcPr>
            <w:tcW w:w="1559" w:type="dxa"/>
            <w:vMerge w:val="restart"/>
            <w:shd w:val="clear" w:color="auto" w:fill="auto"/>
            <w:vAlign w:val="center"/>
          </w:tcPr>
          <w:p w14:paraId="2EF870DF" w14:textId="2CAC6D3E" w:rsidR="0014409C" w:rsidRDefault="0014409C" w:rsidP="00054BDE">
            <w:pPr>
              <w:keepNext/>
              <w:jc w:val="center"/>
            </w:pPr>
            <w:r>
              <w:t>Тиждень 1-</w:t>
            </w:r>
            <w:r w:rsidR="009E7E95">
              <w:t>2</w:t>
            </w:r>
          </w:p>
        </w:tc>
        <w:tc>
          <w:tcPr>
            <w:tcW w:w="1643" w:type="dxa"/>
            <w:shd w:val="clear" w:color="auto" w:fill="auto"/>
            <w:vAlign w:val="center"/>
          </w:tcPr>
          <w:p w14:paraId="0C0EF8AD" w14:textId="77777777" w:rsidR="0014409C" w:rsidRDefault="0014409C" w:rsidP="00054BDE">
            <w:pPr>
              <w:jc w:val="center"/>
            </w:pPr>
            <w:r>
              <w:t>2 %</w:t>
            </w:r>
          </w:p>
        </w:tc>
      </w:tr>
      <w:tr w:rsidR="0014409C" w14:paraId="72A41927" w14:textId="77777777" w:rsidTr="00054BDE">
        <w:trPr>
          <w:trHeight w:val="427"/>
          <w:jc w:val="center"/>
        </w:trPr>
        <w:tc>
          <w:tcPr>
            <w:tcW w:w="1505" w:type="dxa"/>
            <w:vMerge/>
            <w:shd w:val="clear" w:color="auto" w:fill="auto"/>
            <w:vAlign w:val="center"/>
          </w:tcPr>
          <w:p w14:paraId="4104D676" w14:textId="77777777" w:rsidR="0014409C" w:rsidRDefault="0014409C" w:rsidP="00054BDE">
            <w:pPr>
              <w:widowControl w:val="0"/>
              <w:pBdr>
                <w:top w:val="nil"/>
                <w:left w:val="nil"/>
                <w:bottom w:val="nil"/>
                <w:right w:val="nil"/>
                <w:between w:val="nil"/>
              </w:pBdr>
              <w:spacing w:line="276" w:lineRule="auto"/>
            </w:pPr>
          </w:p>
        </w:tc>
        <w:tc>
          <w:tcPr>
            <w:tcW w:w="5383" w:type="dxa"/>
            <w:shd w:val="clear" w:color="auto" w:fill="auto"/>
            <w:vAlign w:val="center"/>
          </w:tcPr>
          <w:p w14:paraId="71A44E32" w14:textId="77777777" w:rsidR="0014409C" w:rsidRDefault="0014409C" w:rsidP="00054BDE">
            <w:pPr>
              <w:keepNext/>
              <w:jc w:val="center"/>
            </w:pPr>
            <w:r>
              <w:t>Вид практичного завдання: лабораторна робота</w:t>
            </w:r>
          </w:p>
        </w:tc>
        <w:tc>
          <w:tcPr>
            <w:tcW w:w="1559" w:type="dxa"/>
            <w:vMerge/>
            <w:shd w:val="clear" w:color="auto" w:fill="auto"/>
            <w:vAlign w:val="center"/>
          </w:tcPr>
          <w:p w14:paraId="4758D27E" w14:textId="77777777" w:rsidR="0014409C" w:rsidRDefault="0014409C" w:rsidP="00054BDE">
            <w:pPr>
              <w:widowControl w:val="0"/>
              <w:pBdr>
                <w:top w:val="nil"/>
                <w:left w:val="nil"/>
                <w:bottom w:val="nil"/>
                <w:right w:val="nil"/>
                <w:between w:val="nil"/>
              </w:pBdr>
              <w:spacing w:line="276" w:lineRule="auto"/>
            </w:pPr>
          </w:p>
        </w:tc>
        <w:tc>
          <w:tcPr>
            <w:tcW w:w="1643" w:type="dxa"/>
            <w:shd w:val="clear" w:color="auto" w:fill="auto"/>
            <w:vAlign w:val="center"/>
          </w:tcPr>
          <w:p w14:paraId="35900F34" w14:textId="77777777" w:rsidR="0014409C" w:rsidRDefault="0014409C" w:rsidP="00054BDE">
            <w:pPr>
              <w:keepNext/>
              <w:jc w:val="center"/>
            </w:pPr>
            <w:r>
              <w:t>6 %</w:t>
            </w:r>
          </w:p>
        </w:tc>
      </w:tr>
      <w:tr w:rsidR="0014409C" w14:paraId="7FB0888C" w14:textId="77777777" w:rsidTr="00054BDE">
        <w:trPr>
          <w:trHeight w:val="427"/>
          <w:jc w:val="center"/>
        </w:trPr>
        <w:tc>
          <w:tcPr>
            <w:tcW w:w="1505" w:type="dxa"/>
            <w:vMerge/>
            <w:shd w:val="clear" w:color="auto" w:fill="auto"/>
            <w:vAlign w:val="center"/>
          </w:tcPr>
          <w:p w14:paraId="1C65D027" w14:textId="77777777" w:rsidR="0014409C" w:rsidRDefault="0014409C" w:rsidP="00054BDE">
            <w:pPr>
              <w:widowControl w:val="0"/>
              <w:pBdr>
                <w:top w:val="nil"/>
                <w:left w:val="nil"/>
                <w:bottom w:val="nil"/>
                <w:right w:val="nil"/>
                <w:between w:val="nil"/>
              </w:pBdr>
              <w:spacing w:line="276" w:lineRule="auto"/>
            </w:pPr>
          </w:p>
        </w:tc>
        <w:tc>
          <w:tcPr>
            <w:tcW w:w="5383" w:type="dxa"/>
            <w:shd w:val="clear" w:color="auto" w:fill="auto"/>
            <w:vAlign w:val="center"/>
          </w:tcPr>
          <w:p w14:paraId="08EF19B3" w14:textId="77777777" w:rsidR="0014409C" w:rsidRDefault="0014409C" w:rsidP="00054BDE">
            <w:pPr>
              <w:keepNext/>
              <w:jc w:val="center"/>
            </w:pPr>
            <w:r>
              <w:t>Контрольне тестування у системі Moodle ЗНУ</w:t>
            </w:r>
          </w:p>
        </w:tc>
        <w:tc>
          <w:tcPr>
            <w:tcW w:w="1559" w:type="dxa"/>
            <w:vMerge/>
            <w:shd w:val="clear" w:color="auto" w:fill="auto"/>
            <w:vAlign w:val="center"/>
          </w:tcPr>
          <w:p w14:paraId="57B99DF9" w14:textId="77777777" w:rsidR="0014409C" w:rsidRDefault="0014409C" w:rsidP="00054BDE">
            <w:pPr>
              <w:widowControl w:val="0"/>
              <w:pBdr>
                <w:top w:val="nil"/>
                <w:left w:val="nil"/>
                <w:bottom w:val="nil"/>
                <w:right w:val="nil"/>
                <w:between w:val="nil"/>
              </w:pBdr>
              <w:spacing w:line="276" w:lineRule="auto"/>
            </w:pPr>
          </w:p>
        </w:tc>
        <w:tc>
          <w:tcPr>
            <w:tcW w:w="1643" w:type="dxa"/>
            <w:shd w:val="clear" w:color="auto" w:fill="auto"/>
            <w:vAlign w:val="center"/>
          </w:tcPr>
          <w:p w14:paraId="06EE5145" w14:textId="77777777" w:rsidR="0014409C" w:rsidRDefault="0014409C" w:rsidP="00054BDE">
            <w:pPr>
              <w:keepNext/>
              <w:jc w:val="center"/>
            </w:pPr>
            <w:r>
              <w:t>7 %</w:t>
            </w:r>
          </w:p>
        </w:tc>
      </w:tr>
      <w:tr w:rsidR="0014409C" w14:paraId="6CF858A7" w14:textId="77777777" w:rsidTr="00054BDE">
        <w:trPr>
          <w:trHeight w:val="427"/>
          <w:jc w:val="center"/>
        </w:trPr>
        <w:tc>
          <w:tcPr>
            <w:tcW w:w="1505" w:type="dxa"/>
            <w:vMerge w:val="restart"/>
            <w:shd w:val="clear" w:color="auto" w:fill="auto"/>
            <w:vAlign w:val="center"/>
          </w:tcPr>
          <w:p w14:paraId="327363D0" w14:textId="77777777" w:rsidR="0014409C" w:rsidRDefault="0014409C" w:rsidP="00054BDE">
            <w:pPr>
              <w:keepNext/>
              <w:jc w:val="center"/>
            </w:pPr>
            <w:r>
              <w:t>Змістовий модуль 2</w:t>
            </w:r>
          </w:p>
        </w:tc>
        <w:tc>
          <w:tcPr>
            <w:tcW w:w="5383" w:type="dxa"/>
            <w:shd w:val="clear" w:color="auto" w:fill="auto"/>
            <w:vAlign w:val="center"/>
          </w:tcPr>
          <w:p w14:paraId="0FC8ED45" w14:textId="77777777" w:rsidR="0014409C" w:rsidRDefault="0014409C" w:rsidP="00054BDE">
            <w:pPr>
              <w:keepNext/>
              <w:jc w:val="center"/>
            </w:pPr>
            <w:r>
              <w:t>Вид теоретичного завдання: експрес-опитування</w:t>
            </w:r>
          </w:p>
        </w:tc>
        <w:tc>
          <w:tcPr>
            <w:tcW w:w="1559" w:type="dxa"/>
            <w:vMerge w:val="restart"/>
            <w:shd w:val="clear" w:color="auto" w:fill="auto"/>
            <w:vAlign w:val="center"/>
          </w:tcPr>
          <w:p w14:paraId="2A432737" w14:textId="4146236F" w:rsidR="0014409C" w:rsidRDefault="0014409C" w:rsidP="00054BDE">
            <w:pPr>
              <w:keepNext/>
              <w:jc w:val="center"/>
            </w:pPr>
            <w:r>
              <w:t xml:space="preserve">Тиждень </w:t>
            </w:r>
            <w:r w:rsidR="009E7E95">
              <w:t>3</w:t>
            </w:r>
            <w:r>
              <w:t>-</w:t>
            </w:r>
            <w:r w:rsidR="009E7E95">
              <w:t>5</w:t>
            </w:r>
          </w:p>
        </w:tc>
        <w:tc>
          <w:tcPr>
            <w:tcW w:w="1643" w:type="dxa"/>
            <w:shd w:val="clear" w:color="auto" w:fill="auto"/>
            <w:vAlign w:val="center"/>
          </w:tcPr>
          <w:p w14:paraId="6D4436D4" w14:textId="77777777" w:rsidR="0014409C" w:rsidRDefault="0014409C" w:rsidP="00054BDE">
            <w:pPr>
              <w:jc w:val="center"/>
            </w:pPr>
            <w:r>
              <w:t>2 %</w:t>
            </w:r>
          </w:p>
        </w:tc>
      </w:tr>
      <w:tr w:rsidR="0014409C" w14:paraId="0078150F" w14:textId="77777777" w:rsidTr="00054BDE">
        <w:trPr>
          <w:trHeight w:val="427"/>
          <w:jc w:val="center"/>
        </w:trPr>
        <w:tc>
          <w:tcPr>
            <w:tcW w:w="1505" w:type="dxa"/>
            <w:vMerge/>
            <w:shd w:val="clear" w:color="auto" w:fill="auto"/>
            <w:vAlign w:val="center"/>
          </w:tcPr>
          <w:p w14:paraId="0E6DDF67" w14:textId="77777777" w:rsidR="0014409C" w:rsidRDefault="0014409C" w:rsidP="00054BDE">
            <w:pPr>
              <w:widowControl w:val="0"/>
              <w:pBdr>
                <w:top w:val="nil"/>
                <w:left w:val="nil"/>
                <w:bottom w:val="nil"/>
                <w:right w:val="nil"/>
                <w:between w:val="nil"/>
              </w:pBdr>
              <w:spacing w:line="276" w:lineRule="auto"/>
            </w:pPr>
          </w:p>
        </w:tc>
        <w:tc>
          <w:tcPr>
            <w:tcW w:w="5383" w:type="dxa"/>
            <w:shd w:val="clear" w:color="auto" w:fill="auto"/>
            <w:vAlign w:val="center"/>
          </w:tcPr>
          <w:p w14:paraId="28203914" w14:textId="77777777" w:rsidR="0014409C" w:rsidRDefault="0014409C" w:rsidP="00054BDE">
            <w:pPr>
              <w:keepNext/>
              <w:jc w:val="center"/>
            </w:pPr>
            <w:r>
              <w:t>Вид практичного завдання: лабораторна робота</w:t>
            </w:r>
          </w:p>
        </w:tc>
        <w:tc>
          <w:tcPr>
            <w:tcW w:w="1559" w:type="dxa"/>
            <w:vMerge/>
            <w:shd w:val="clear" w:color="auto" w:fill="auto"/>
            <w:vAlign w:val="center"/>
          </w:tcPr>
          <w:p w14:paraId="773A72C1" w14:textId="77777777" w:rsidR="0014409C" w:rsidRDefault="0014409C" w:rsidP="00054BDE">
            <w:pPr>
              <w:widowControl w:val="0"/>
              <w:pBdr>
                <w:top w:val="nil"/>
                <w:left w:val="nil"/>
                <w:bottom w:val="nil"/>
                <w:right w:val="nil"/>
                <w:between w:val="nil"/>
              </w:pBdr>
              <w:spacing w:line="276" w:lineRule="auto"/>
            </w:pPr>
          </w:p>
        </w:tc>
        <w:tc>
          <w:tcPr>
            <w:tcW w:w="1643" w:type="dxa"/>
            <w:shd w:val="clear" w:color="auto" w:fill="auto"/>
            <w:vAlign w:val="center"/>
          </w:tcPr>
          <w:p w14:paraId="185142B0" w14:textId="77777777" w:rsidR="0014409C" w:rsidRDefault="0014409C" w:rsidP="00054BDE">
            <w:pPr>
              <w:keepNext/>
              <w:jc w:val="center"/>
            </w:pPr>
            <w:r>
              <w:t>6 %</w:t>
            </w:r>
          </w:p>
        </w:tc>
      </w:tr>
      <w:tr w:rsidR="0014409C" w14:paraId="765BEEDF" w14:textId="77777777" w:rsidTr="00054BDE">
        <w:trPr>
          <w:trHeight w:val="427"/>
          <w:jc w:val="center"/>
        </w:trPr>
        <w:tc>
          <w:tcPr>
            <w:tcW w:w="1505" w:type="dxa"/>
            <w:vMerge/>
            <w:shd w:val="clear" w:color="auto" w:fill="auto"/>
            <w:vAlign w:val="center"/>
          </w:tcPr>
          <w:p w14:paraId="19CC9FFE" w14:textId="77777777" w:rsidR="0014409C" w:rsidRDefault="0014409C" w:rsidP="00054BDE">
            <w:pPr>
              <w:widowControl w:val="0"/>
              <w:pBdr>
                <w:top w:val="nil"/>
                <w:left w:val="nil"/>
                <w:bottom w:val="nil"/>
                <w:right w:val="nil"/>
                <w:between w:val="nil"/>
              </w:pBdr>
              <w:spacing w:line="276" w:lineRule="auto"/>
            </w:pPr>
          </w:p>
        </w:tc>
        <w:tc>
          <w:tcPr>
            <w:tcW w:w="5383" w:type="dxa"/>
            <w:shd w:val="clear" w:color="auto" w:fill="auto"/>
            <w:vAlign w:val="center"/>
          </w:tcPr>
          <w:p w14:paraId="5A2287F3" w14:textId="77777777" w:rsidR="0014409C" w:rsidRDefault="0014409C" w:rsidP="00054BDE">
            <w:pPr>
              <w:keepNext/>
              <w:jc w:val="center"/>
            </w:pPr>
            <w:r>
              <w:t>Контрольне тестування у системі Moodle ЗНУ</w:t>
            </w:r>
          </w:p>
        </w:tc>
        <w:tc>
          <w:tcPr>
            <w:tcW w:w="1559" w:type="dxa"/>
            <w:vMerge/>
            <w:shd w:val="clear" w:color="auto" w:fill="auto"/>
            <w:vAlign w:val="center"/>
          </w:tcPr>
          <w:p w14:paraId="79C64EDA" w14:textId="77777777" w:rsidR="0014409C" w:rsidRDefault="0014409C" w:rsidP="00054BDE">
            <w:pPr>
              <w:widowControl w:val="0"/>
              <w:pBdr>
                <w:top w:val="nil"/>
                <w:left w:val="nil"/>
                <w:bottom w:val="nil"/>
                <w:right w:val="nil"/>
                <w:between w:val="nil"/>
              </w:pBdr>
              <w:spacing w:line="276" w:lineRule="auto"/>
            </w:pPr>
          </w:p>
        </w:tc>
        <w:tc>
          <w:tcPr>
            <w:tcW w:w="1643" w:type="dxa"/>
            <w:shd w:val="clear" w:color="auto" w:fill="auto"/>
            <w:vAlign w:val="center"/>
          </w:tcPr>
          <w:p w14:paraId="47CBF3FC" w14:textId="77777777" w:rsidR="0014409C" w:rsidRDefault="0014409C" w:rsidP="00054BDE">
            <w:pPr>
              <w:keepNext/>
              <w:jc w:val="center"/>
            </w:pPr>
            <w:r>
              <w:t>7 %</w:t>
            </w:r>
          </w:p>
        </w:tc>
      </w:tr>
      <w:tr w:rsidR="0014409C" w14:paraId="14D38D94" w14:textId="77777777" w:rsidTr="00054BDE">
        <w:trPr>
          <w:trHeight w:val="374"/>
          <w:jc w:val="center"/>
        </w:trPr>
        <w:tc>
          <w:tcPr>
            <w:tcW w:w="1505" w:type="dxa"/>
            <w:vMerge w:val="restart"/>
            <w:shd w:val="clear" w:color="auto" w:fill="auto"/>
            <w:vAlign w:val="center"/>
          </w:tcPr>
          <w:p w14:paraId="3FE7E988" w14:textId="77777777" w:rsidR="0014409C" w:rsidRDefault="0014409C" w:rsidP="00054BDE">
            <w:pPr>
              <w:keepNext/>
              <w:jc w:val="center"/>
            </w:pPr>
            <w:r>
              <w:t>Змістовий модуль 3</w:t>
            </w:r>
          </w:p>
          <w:p w14:paraId="3EF6DE73" w14:textId="77777777" w:rsidR="0014409C" w:rsidRDefault="0014409C" w:rsidP="00054BDE">
            <w:pPr>
              <w:keepNext/>
              <w:jc w:val="center"/>
            </w:pPr>
          </w:p>
        </w:tc>
        <w:tc>
          <w:tcPr>
            <w:tcW w:w="5383" w:type="dxa"/>
            <w:shd w:val="clear" w:color="auto" w:fill="auto"/>
            <w:vAlign w:val="center"/>
          </w:tcPr>
          <w:p w14:paraId="1FC0A5AA" w14:textId="77777777" w:rsidR="0014409C" w:rsidRDefault="0014409C" w:rsidP="00054BDE">
            <w:pPr>
              <w:keepNext/>
              <w:jc w:val="center"/>
            </w:pPr>
            <w:r>
              <w:t>Вид теоретичного завдання: опитування</w:t>
            </w:r>
          </w:p>
        </w:tc>
        <w:tc>
          <w:tcPr>
            <w:tcW w:w="1559" w:type="dxa"/>
            <w:vMerge w:val="restart"/>
            <w:shd w:val="clear" w:color="auto" w:fill="auto"/>
            <w:vAlign w:val="center"/>
          </w:tcPr>
          <w:p w14:paraId="3CA033F7" w14:textId="1ED3BCF1" w:rsidR="0014409C" w:rsidRDefault="0014409C" w:rsidP="00054BDE">
            <w:pPr>
              <w:keepNext/>
              <w:jc w:val="center"/>
            </w:pPr>
            <w:r>
              <w:t xml:space="preserve">Тиждень </w:t>
            </w:r>
            <w:r w:rsidR="009E7E95">
              <w:t>6</w:t>
            </w:r>
            <w:r>
              <w:t>-</w:t>
            </w:r>
            <w:r w:rsidR="009E7E95">
              <w:t>7</w:t>
            </w:r>
          </w:p>
          <w:p w14:paraId="68F64FF6" w14:textId="77777777" w:rsidR="0014409C" w:rsidRDefault="0014409C" w:rsidP="00054BDE">
            <w:pPr>
              <w:keepNext/>
              <w:jc w:val="center"/>
            </w:pPr>
          </w:p>
        </w:tc>
        <w:tc>
          <w:tcPr>
            <w:tcW w:w="1643" w:type="dxa"/>
            <w:shd w:val="clear" w:color="auto" w:fill="auto"/>
            <w:vAlign w:val="center"/>
          </w:tcPr>
          <w:p w14:paraId="4C668A46" w14:textId="77777777" w:rsidR="0014409C" w:rsidRDefault="0014409C" w:rsidP="00054BDE">
            <w:pPr>
              <w:jc w:val="center"/>
            </w:pPr>
            <w:r>
              <w:t>2 %</w:t>
            </w:r>
          </w:p>
        </w:tc>
      </w:tr>
      <w:tr w:rsidR="0014409C" w14:paraId="0858B988" w14:textId="77777777" w:rsidTr="00054BDE">
        <w:trPr>
          <w:trHeight w:val="374"/>
          <w:jc w:val="center"/>
        </w:trPr>
        <w:tc>
          <w:tcPr>
            <w:tcW w:w="1505" w:type="dxa"/>
            <w:vMerge/>
            <w:shd w:val="clear" w:color="auto" w:fill="auto"/>
            <w:vAlign w:val="center"/>
          </w:tcPr>
          <w:p w14:paraId="12EB1AB2" w14:textId="77777777" w:rsidR="0014409C" w:rsidRDefault="0014409C" w:rsidP="00054BDE">
            <w:pPr>
              <w:widowControl w:val="0"/>
              <w:pBdr>
                <w:top w:val="nil"/>
                <w:left w:val="nil"/>
                <w:bottom w:val="nil"/>
                <w:right w:val="nil"/>
                <w:between w:val="nil"/>
              </w:pBdr>
              <w:spacing w:line="276" w:lineRule="auto"/>
            </w:pPr>
          </w:p>
        </w:tc>
        <w:tc>
          <w:tcPr>
            <w:tcW w:w="5383" w:type="dxa"/>
            <w:shd w:val="clear" w:color="auto" w:fill="auto"/>
            <w:vAlign w:val="center"/>
          </w:tcPr>
          <w:p w14:paraId="606BCD6B" w14:textId="77777777" w:rsidR="0014409C" w:rsidRDefault="0014409C" w:rsidP="00054BDE">
            <w:pPr>
              <w:keepNext/>
              <w:jc w:val="center"/>
            </w:pPr>
            <w:r>
              <w:t>Вид практичного завдання: лабораторна робота</w:t>
            </w:r>
          </w:p>
        </w:tc>
        <w:tc>
          <w:tcPr>
            <w:tcW w:w="1559" w:type="dxa"/>
            <w:vMerge/>
            <w:shd w:val="clear" w:color="auto" w:fill="auto"/>
            <w:vAlign w:val="center"/>
          </w:tcPr>
          <w:p w14:paraId="22B468E6" w14:textId="77777777" w:rsidR="0014409C" w:rsidRDefault="0014409C" w:rsidP="00054BDE">
            <w:pPr>
              <w:widowControl w:val="0"/>
              <w:pBdr>
                <w:top w:val="nil"/>
                <w:left w:val="nil"/>
                <w:bottom w:val="nil"/>
                <w:right w:val="nil"/>
                <w:between w:val="nil"/>
              </w:pBdr>
              <w:spacing w:line="276" w:lineRule="auto"/>
            </w:pPr>
          </w:p>
        </w:tc>
        <w:tc>
          <w:tcPr>
            <w:tcW w:w="1643" w:type="dxa"/>
            <w:shd w:val="clear" w:color="auto" w:fill="auto"/>
            <w:vAlign w:val="center"/>
          </w:tcPr>
          <w:p w14:paraId="7E291006" w14:textId="77777777" w:rsidR="0014409C" w:rsidRDefault="0014409C" w:rsidP="00054BDE">
            <w:pPr>
              <w:jc w:val="center"/>
            </w:pPr>
            <w:r>
              <w:t>6%</w:t>
            </w:r>
          </w:p>
        </w:tc>
      </w:tr>
      <w:tr w:rsidR="0014409C" w14:paraId="7D73770A" w14:textId="77777777" w:rsidTr="00054BDE">
        <w:trPr>
          <w:trHeight w:val="374"/>
          <w:jc w:val="center"/>
        </w:trPr>
        <w:tc>
          <w:tcPr>
            <w:tcW w:w="1505" w:type="dxa"/>
            <w:vMerge/>
            <w:shd w:val="clear" w:color="auto" w:fill="auto"/>
            <w:vAlign w:val="center"/>
          </w:tcPr>
          <w:p w14:paraId="4ED259EB" w14:textId="77777777" w:rsidR="0014409C" w:rsidRDefault="0014409C" w:rsidP="00054BDE">
            <w:pPr>
              <w:widowControl w:val="0"/>
              <w:pBdr>
                <w:top w:val="nil"/>
                <w:left w:val="nil"/>
                <w:bottom w:val="nil"/>
                <w:right w:val="nil"/>
                <w:between w:val="nil"/>
              </w:pBdr>
              <w:spacing w:line="276" w:lineRule="auto"/>
            </w:pPr>
          </w:p>
        </w:tc>
        <w:tc>
          <w:tcPr>
            <w:tcW w:w="5383" w:type="dxa"/>
            <w:shd w:val="clear" w:color="auto" w:fill="auto"/>
            <w:vAlign w:val="center"/>
          </w:tcPr>
          <w:p w14:paraId="76D05918" w14:textId="77777777" w:rsidR="0014409C" w:rsidRDefault="0014409C" w:rsidP="00054BDE">
            <w:pPr>
              <w:keepNext/>
              <w:jc w:val="center"/>
            </w:pPr>
            <w:r>
              <w:t>Контрольне тестування у системі Moodle ЗНУ</w:t>
            </w:r>
          </w:p>
        </w:tc>
        <w:tc>
          <w:tcPr>
            <w:tcW w:w="1559" w:type="dxa"/>
            <w:vMerge/>
            <w:shd w:val="clear" w:color="auto" w:fill="auto"/>
            <w:vAlign w:val="center"/>
          </w:tcPr>
          <w:p w14:paraId="31F6EDEC" w14:textId="77777777" w:rsidR="0014409C" w:rsidRDefault="0014409C" w:rsidP="00054BDE">
            <w:pPr>
              <w:widowControl w:val="0"/>
              <w:pBdr>
                <w:top w:val="nil"/>
                <w:left w:val="nil"/>
                <w:bottom w:val="nil"/>
                <w:right w:val="nil"/>
                <w:between w:val="nil"/>
              </w:pBdr>
              <w:spacing w:line="276" w:lineRule="auto"/>
            </w:pPr>
          </w:p>
        </w:tc>
        <w:tc>
          <w:tcPr>
            <w:tcW w:w="1643" w:type="dxa"/>
            <w:shd w:val="clear" w:color="auto" w:fill="auto"/>
            <w:vAlign w:val="center"/>
          </w:tcPr>
          <w:p w14:paraId="6912487B" w14:textId="77777777" w:rsidR="0014409C" w:rsidRDefault="0014409C" w:rsidP="00054BDE">
            <w:pPr>
              <w:keepNext/>
              <w:jc w:val="center"/>
            </w:pPr>
            <w:r>
              <w:t>7 %</w:t>
            </w:r>
          </w:p>
        </w:tc>
      </w:tr>
      <w:tr w:rsidR="0014409C" w14:paraId="4FD20A23" w14:textId="77777777" w:rsidTr="00054BDE">
        <w:trPr>
          <w:trHeight w:val="447"/>
          <w:jc w:val="center"/>
        </w:trPr>
        <w:tc>
          <w:tcPr>
            <w:tcW w:w="1505" w:type="dxa"/>
            <w:vMerge w:val="restart"/>
            <w:shd w:val="clear" w:color="auto" w:fill="auto"/>
            <w:vAlign w:val="center"/>
          </w:tcPr>
          <w:p w14:paraId="51AAAB19" w14:textId="77777777" w:rsidR="0014409C" w:rsidRDefault="0014409C" w:rsidP="00054BDE">
            <w:pPr>
              <w:keepNext/>
              <w:jc w:val="center"/>
            </w:pPr>
            <w:r>
              <w:t>Змістовий модуль 4</w:t>
            </w:r>
          </w:p>
          <w:p w14:paraId="1B72D0A6" w14:textId="77777777" w:rsidR="0014409C" w:rsidRDefault="0014409C" w:rsidP="00054BDE">
            <w:pPr>
              <w:keepNext/>
              <w:jc w:val="center"/>
              <w:rPr>
                <w:b/>
              </w:rPr>
            </w:pPr>
          </w:p>
        </w:tc>
        <w:tc>
          <w:tcPr>
            <w:tcW w:w="5383" w:type="dxa"/>
            <w:shd w:val="clear" w:color="auto" w:fill="auto"/>
            <w:vAlign w:val="center"/>
          </w:tcPr>
          <w:p w14:paraId="1EBB3FBB" w14:textId="77777777" w:rsidR="0014409C" w:rsidRDefault="0014409C" w:rsidP="00054BDE">
            <w:pPr>
              <w:keepNext/>
              <w:jc w:val="center"/>
            </w:pPr>
            <w:r>
              <w:t>Вид теоретичного завдання: опитування</w:t>
            </w:r>
          </w:p>
        </w:tc>
        <w:tc>
          <w:tcPr>
            <w:tcW w:w="1559" w:type="dxa"/>
            <w:vMerge w:val="restart"/>
            <w:shd w:val="clear" w:color="auto" w:fill="auto"/>
            <w:vAlign w:val="center"/>
          </w:tcPr>
          <w:p w14:paraId="1088B118" w14:textId="28E81FF9" w:rsidR="0014409C" w:rsidRDefault="0014409C" w:rsidP="00054BDE">
            <w:pPr>
              <w:keepNext/>
              <w:jc w:val="center"/>
            </w:pPr>
            <w:r>
              <w:t>Тиждень</w:t>
            </w:r>
            <w:r w:rsidR="009E7E95">
              <w:t>8</w:t>
            </w:r>
            <w:r>
              <w:t>-1</w:t>
            </w:r>
            <w:r w:rsidR="009E7E95">
              <w:t>0</w:t>
            </w:r>
          </w:p>
        </w:tc>
        <w:tc>
          <w:tcPr>
            <w:tcW w:w="1643" w:type="dxa"/>
            <w:shd w:val="clear" w:color="auto" w:fill="auto"/>
            <w:vAlign w:val="center"/>
          </w:tcPr>
          <w:p w14:paraId="66FE961F" w14:textId="77777777" w:rsidR="0014409C" w:rsidRDefault="0014409C" w:rsidP="00054BDE">
            <w:pPr>
              <w:jc w:val="center"/>
            </w:pPr>
            <w:r>
              <w:t>2 %</w:t>
            </w:r>
          </w:p>
        </w:tc>
      </w:tr>
      <w:tr w:rsidR="0014409C" w14:paraId="4FCFD7CC" w14:textId="77777777" w:rsidTr="00054BDE">
        <w:trPr>
          <w:trHeight w:val="448"/>
          <w:jc w:val="center"/>
        </w:trPr>
        <w:tc>
          <w:tcPr>
            <w:tcW w:w="1505" w:type="dxa"/>
            <w:vMerge/>
            <w:shd w:val="clear" w:color="auto" w:fill="auto"/>
            <w:vAlign w:val="center"/>
          </w:tcPr>
          <w:p w14:paraId="47DBC99D" w14:textId="77777777" w:rsidR="0014409C" w:rsidRDefault="0014409C" w:rsidP="00054BDE">
            <w:pPr>
              <w:widowControl w:val="0"/>
              <w:pBdr>
                <w:top w:val="nil"/>
                <w:left w:val="nil"/>
                <w:bottom w:val="nil"/>
                <w:right w:val="nil"/>
                <w:between w:val="nil"/>
              </w:pBdr>
              <w:spacing w:line="276" w:lineRule="auto"/>
            </w:pPr>
          </w:p>
        </w:tc>
        <w:tc>
          <w:tcPr>
            <w:tcW w:w="5383" w:type="dxa"/>
            <w:shd w:val="clear" w:color="auto" w:fill="auto"/>
            <w:vAlign w:val="center"/>
          </w:tcPr>
          <w:p w14:paraId="55D27143" w14:textId="77777777" w:rsidR="0014409C" w:rsidRDefault="0014409C" w:rsidP="00054BDE">
            <w:pPr>
              <w:keepNext/>
              <w:jc w:val="center"/>
            </w:pPr>
            <w:r>
              <w:t>Вид практичного завдання: лабораторна робота</w:t>
            </w:r>
          </w:p>
        </w:tc>
        <w:tc>
          <w:tcPr>
            <w:tcW w:w="1559" w:type="dxa"/>
            <w:vMerge/>
            <w:shd w:val="clear" w:color="auto" w:fill="auto"/>
            <w:vAlign w:val="center"/>
          </w:tcPr>
          <w:p w14:paraId="05500065" w14:textId="77777777" w:rsidR="0014409C" w:rsidRDefault="0014409C" w:rsidP="00054BDE">
            <w:pPr>
              <w:widowControl w:val="0"/>
              <w:pBdr>
                <w:top w:val="nil"/>
                <w:left w:val="nil"/>
                <w:bottom w:val="nil"/>
                <w:right w:val="nil"/>
                <w:between w:val="nil"/>
              </w:pBdr>
              <w:spacing w:line="276" w:lineRule="auto"/>
            </w:pPr>
          </w:p>
        </w:tc>
        <w:tc>
          <w:tcPr>
            <w:tcW w:w="1643" w:type="dxa"/>
            <w:shd w:val="clear" w:color="auto" w:fill="auto"/>
            <w:vAlign w:val="center"/>
          </w:tcPr>
          <w:p w14:paraId="692BC921" w14:textId="77777777" w:rsidR="0014409C" w:rsidRDefault="0014409C" w:rsidP="00054BDE">
            <w:pPr>
              <w:keepNext/>
              <w:jc w:val="center"/>
            </w:pPr>
            <w:r>
              <w:t>6 %</w:t>
            </w:r>
          </w:p>
        </w:tc>
      </w:tr>
      <w:tr w:rsidR="0014409C" w14:paraId="4BE9FB39" w14:textId="77777777" w:rsidTr="00054BDE">
        <w:trPr>
          <w:trHeight w:val="448"/>
          <w:jc w:val="center"/>
        </w:trPr>
        <w:tc>
          <w:tcPr>
            <w:tcW w:w="1505" w:type="dxa"/>
            <w:vMerge/>
            <w:shd w:val="clear" w:color="auto" w:fill="auto"/>
            <w:vAlign w:val="center"/>
          </w:tcPr>
          <w:p w14:paraId="73967AA8" w14:textId="77777777" w:rsidR="0014409C" w:rsidRDefault="0014409C" w:rsidP="00054BDE">
            <w:pPr>
              <w:widowControl w:val="0"/>
              <w:pBdr>
                <w:top w:val="nil"/>
                <w:left w:val="nil"/>
                <w:bottom w:val="nil"/>
                <w:right w:val="nil"/>
                <w:between w:val="nil"/>
              </w:pBdr>
              <w:spacing w:line="276" w:lineRule="auto"/>
            </w:pPr>
          </w:p>
        </w:tc>
        <w:tc>
          <w:tcPr>
            <w:tcW w:w="5383" w:type="dxa"/>
            <w:shd w:val="clear" w:color="auto" w:fill="auto"/>
            <w:vAlign w:val="center"/>
          </w:tcPr>
          <w:p w14:paraId="6EEC7F28" w14:textId="77777777" w:rsidR="0014409C" w:rsidRDefault="0014409C" w:rsidP="00054BDE">
            <w:pPr>
              <w:keepNext/>
              <w:jc w:val="center"/>
            </w:pPr>
            <w:r>
              <w:t>Контрольне тестування у системі Moodle ЗНУ</w:t>
            </w:r>
          </w:p>
        </w:tc>
        <w:tc>
          <w:tcPr>
            <w:tcW w:w="1559" w:type="dxa"/>
            <w:vMerge/>
            <w:shd w:val="clear" w:color="auto" w:fill="auto"/>
            <w:vAlign w:val="center"/>
          </w:tcPr>
          <w:p w14:paraId="01D712C1" w14:textId="77777777" w:rsidR="0014409C" w:rsidRDefault="0014409C" w:rsidP="00054BDE">
            <w:pPr>
              <w:widowControl w:val="0"/>
              <w:pBdr>
                <w:top w:val="nil"/>
                <w:left w:val="nil"/>
                <w:bottom w:val="nil"/>
                <w:right w:val="nil"/>
                <w:between w:val="nil"/>
              </w:pBdr>
              <w:spacing w:line="276" w:lineRule="auto"/>
            </w:pPr>
          </w:p>
        </w:tc>
        <w:tc>
          <w:tcPr>
            <w:tcW w:w="1643" w:type="dxa"/>
            <w:shd w:val="clear" w:color="auto" w:fill="auto"/>
            <w:vAlign w:val="center"/>
          </w:tcPr>
          <w:p w14:paraId="32F714E9" w14:textId="77777777" w:rsidR="0014409C" w:rsidRDefault="0014409C" w:rsidP="00054BDE">
            <w:pPr>
              <w:keepNext/>
              <w:jc w:val="center"/>
            </w:pPr>
            <w:r>
              <w:t>7 %</w:t>
            </w:r>
          </w:p>
        </w:tc>
      </w:tr>
      <w:tr w:rsidR="0014409C" w14:paraId="109E65DF" w14:textId="77777777" w:rsidTr="00054BDE">
        <w:trPr>
          <w:trHeight w:val="460"/>
          <w:jc w:val="center"/>
        </w:trPr>
        <w:tc>
          <w:tcPr>
            <w:tcW w:w="6888" w:type="dxa"/>
            <w:gridSpan w:val="2"/>
            <w:shd w:val="clear" w:color="auto" w:fill="auto"/>
            <w:vAlign w:val="center"/>
          </w:tcPr>
          <w:p w14:paraId="6A579C9C" w14:textId="77777777" w:rsidR="0014409C" w:rsidRDefault="0014409C" w:rsidP="00054BDE">
            <w:pPr>
              <w:keepNext/>
            </w:pPr>
            <w:r>
              <w:rPr>
                <w:b/>
              </w:rPr>
              <w:t>Підсумковий контроль (max 40%)</w:t>
            </w:r>
          </w:p>
        </w:tc>
        <w:tc>
          <w:tcPr>
            <w:tcW w:w="1559" w:type="dxa"/>
            <w:shd w:val="clear" w:color="auto" w:fill="auto"/>
            <w:vAlign w:val="center"/>
          </w:tcPr>
          <w:p w14:paraId="3E2003E2" w14:textId="77777777" w:rsidR="0014409C" w:rsidRDefault="0014409C" w:rsidP="00054BDE">
            <w:pPr>
              <w:keepNext/>
              <w:jc w:val="center"/>
            </w:pPr>
          </w:p>
        </w:tc>
        <w:tc>
          <w:tcPr>
            <w:tcW w:w="1643" w:type="dxa"/>
            <w:shd w:val="clear" w:color="auto" w:fill="auto"/>
            <w:vAlign w:val="center"/>
          </w:tcPr>
          <w:p w14:paraId="6D41CE90" w14:textId="77777777" w:rsidR="0014409C" w:rsidRDefault="0014409C" w:rsidP="00054BDE">
            <w:pPr>
              <w:keepNext/>
              <w:jc w:val="center"/>
            </w:pPr>
          </w:p>
        </w:tc>
      </w:tr>
      <w:tr w:rsidR="0014409C" w14:paraId="495C87CA" w14:textId="77777777" w:rsidTr="00054BDE">
        <w:trPr>
          <w:trHeight w:val="460"/>
          <w:jc w:val="center"/>
        </w:trPr>
        <w:tc>
          <w:tcPr>
            <w:tcW w:w="6888" w:type="dxa"/>
            <w:gridSpan w:val="2"/>
            <w:shd w:val="clear" w:color="auto" w:fill="auto"/>
            <w:vAlign w:val="center"/>
          </w:tcPr>
          <w:p w14:paraId="27B6E3B8" w14:textId="77777777" w:rsidR="0014409C" w:rsidRDefault="0014409C" w:rsidP="00054BDE">
            <w:pPr>
              <w:keepNext/>
            </w:pPr>
            <w:r>
              <w:t>Підсумковий тестовий контроль у системі Moodle ЗНУ</w:t>
            </w:r>
          </w:p>
        </w:tc>
        <w:tc>
          <w:tcPr>
            <w:tcW w:w="1559" w:type="dxa"/>
            <w:shd w:val="clear" w:color="auto" w:fill="auto"/>
            <w:vAlign w:val="center"/>
          </w:tcPr>
          <w:p w14:paraId="2E4ADD2A" w14:textId="77777777" w:rsidR="0014409C" w:rsidRDefault="0014409C" w:rsidP="00054BDE">
            <w:pPr>
              <w:keepNext/>
              <w:jc w:val="center"/>
            </w:pPr>
            <w:r>
              <w:t>Заліковий тиждень</w:t>
            </w:r>
          </w:p>
        </w:tc>
        <w:tc>
          <w:tcPr>
            <w:tcW w:w="1643" w:type="dxa"/>
            <w:shd w:val="clear" w:color="auto" w:fill="auto"/>
            <w:vAlign w:val="center"/>
          </w:tcPr>
          <w:p w14:paraId="09136D80" w14:textId="77777777" w:rsidR="0014409C" w:rsidRDefault="0014409C" w:rsidP="00054BDE">
            <w:pPr>
              <w:keepNext/>
              <w:jc w:val="center"/>
            </w:pPr>
            <w:r>
              <w:t>10 %</w:t>
            </w:r>
          </w:p>
        </w:tc>
      </w:tr>
      <w:tr w:rsidR="0014409C" w14:paraId="73FF26E6" w14:textId="77777777" w:rsidTr="00054BDE">
        <w:trPr>
          <w:trHeight w:val="460"/>
          <w:jc w:val="center"/>
        </w:trPr>
        <w:tc>
          <w:tcPr>
            <w:tcW w:w="6888" w:type="dxa"/>
            <w:gridSpan w:val="2"/>
            <w:shd w:val="clear" w:color="auto" w:fill="auto"/>
            <w:vAlign w:val="center"/>
          </w:tcPr>
          <w:p w14:paraId="7DD22460" w14:textId="77777777" w:rsidR="0014409C" w:rsidRDefault="0014409C" w:rsidP="00054BDE">
            <w:pPr>
              <w:rPr>
                <w:b/>
              </w:rPr>
            </w:pPr>
            <w:r>
              <w:t>Захист індивідуального дослідницького завдання</w:t>
            </w:r>
          </w:p>
        </w:tc>
        <w:tc>
          <w:tcPr>
            <w:tcW w:w="1559" w:type="dxa"/>
            <w:shd w:val="clear" w:color="auto" w:fill="auto"/>
            <w:vAlign w:val="center"/>
          </w:tcPr>
          <w:p w14:paraId="01CA6878" w14:textId="77777777" w:rsidR="0014409C" w:rsidRDefault="0014409C" w:rsidP="00054BDE">
            <w:pPr>
              <w:keepNext/>
              <w:jc w:val="center"/>
            </w:pPr>
            <w:r>
              <w:t>Заліковий тиждень</w:t>
            </w:r>
          </w:p>
        </w:tc>
        <w:tc>
          <w:tcPr>
            <w:tcW w:w="1643" w:type="dxa"/>
            <w:shd w:val="clear" w:color="auto" w:fill="auto"/>
            <w:vAlign w:val="center"/>
          </w:tcPr>
          <w:p w14:paraId="4D168528" w14:textId="77777777" w:rsidR="0014409C" w:rsidRDefault="0014409C" w:rsidP="00054BDE">
            <w:pPr>
              <w:jc w:val="center"/>
              <w:rPr>
                <w:b/>
              </w:rPr>
            </w:pPr>
            <w:r>
              <w:t>10 %</w:t>
            </w:r>
          </w:p>
        </w:tc>
      </w:tr>
      <w:tr w:rsidR="0014409C" w14:paraId="5A72B954" w14:textId="77777777" w:rsidTr="00054BDE">
        <w:trPr>
          <w:trHeight w:val="293"/>
          <w:jc w:val="center"/>
        </w:trPr>
        <w:tc>
          <w:tcPr>
            <w:tcW w:w="6888" w:type="dxa"/>
            <w:gridSpan w:val="2"/>
            <w:shd w:val="clear" w:color="auto" w:fill="auto"/>
            <w:vAlign w:val="center"/>
          </w:tcPr>
          <w:p w14:paraId="1E842E75" w14:textId="44110CC9" w:rsidR="0014409C" w:rsidRDefault="0014409C" w:rsidP="00054BDE">
            <w:r>
              <w:lastRenderedPageBreak/>
              <w:t xml:space="preserve">Складання </w:t>
            </w:r>
            <w:r w:rsidR="00A748E7">
              <w:t>заліку</w:t>
            </w:r>
          </w:p>
        </w:tc>
        <w:tc>
          <w:tcPr>
            <w:tcW w:w="1559" w:type="dxa"/>
            <w:shd w:val="clear" w:color="auto" w:fill="auto"/>
            <w:vAlign w:val="center"/>
          </w:tcPr>
          <w:p w14:paraId="4FF6FD5E" w14:textId="77777777" w:rsidR="0014409C" w:rsidRDefault="0014409C" w:rsidP="00054BDE">
            <w:pPr>
              <w:keepNext/>
              <w:jc w:val="center"/>
            </w:pPr>
            <w:r>
              <w:t xml:space="preserve"> За розкладом</w:t>
            </w:r>
          </w:p>
        </w:tc>
        <w:tc>
          <w:tcPr>
            <w:tcW w:w="1643" w:type="dxa"/>
            <w:shd w:val="clear" w:color="auto" w:fill="auto"/>
            <w:vAlign w:val="center"/>
          </w:tcPr>
          <w:p w14:paraId="5162E832" w14:textId="77777777" w:rsidR="0014409C" w:rsidRDefault="0014409C" w:rsidP="00054BDE">
            <w:pPr>
              <w:jc w:val="center"/>
            </w:pPr>
            <w:r>
              <w:t>20 %</w:t>
            </w:r>
          </w:p>
        </w:tc>
      </w:tr>
      <w:tr w:rsidR="0014409C" w14:paraId="6F48912E" w14:textId="77777777" w:rsidTr="00054BDE">
        <w:trPr>
          <w:trHeight w:val="301"/>
          <w:jc w:val="center"/>
        </w:trPr>
        <w:tc>
          <w:tcPr>
            <w:tcW w:w="6888" w:type="dxa"/>
            <w:gridSpan w:val="2"/>
            <w:shd w:val="clear" w:color="auto" w:fill="auto"/>
            <w:vAlign w:val="center"/>
          </w:tcPr>
          <w:p w14:paraId="7E3CAC52" w14:textId="77777777" w:rsidR="0014409C" w:rsidRDefault="0014409C" w:rsidP="00054BDE">
            <w:pPr>
              <w:rPr>
                <w:b/>
              </w:rPr>
            </w:pPr>
            <w:r>
              <w:rPr>
                <w:b/>
              </w:rPr>
              <w:t>Разом</w:t>
            </w:r>
          </w:p>
        </w:tc>
        <w:tc>
          <w:tcPr>
            <w:tcW w:w="1559" w:type="dxa"/>
            <w:shd w:val="clear" w:color="auto" w:fill="auto"/>
            <w:vAlign w:val="center"/>
          </w:tcPr>
          <w:p w14:paraId="78ABB9B3" w14:textId="77777777" w:rsidR="0014409C" w:rsidRDefault="0014409C" w:rsidP="00054BDE">
            <w:pPr>
              <w:rPr>
                <w:b/>
              </w:rPr>
            </w:pPr>
          </w:p>
        </w:tc>
        <w:tc>
          <w:tcPr>
            <w:tcW w:w="1643" w:type="dxa"/>
            <w:shd w:val="clear" w:color="auto" w:fill="auto"/>
            <w:vAlign w:val="center"/>
          </w:tcPr>
          <w:p w14:paraId="6F00083A" w14:textId="77777777" w:rsidR="0014409C" w:rsidRDefault="0014409C" w:rsidP="00054BDE">
            <w:pPr>
              <w:jc w:val="center"/>
              <w:rPr>
                <w:b/>
              </w:rPr>
            </w:pPr>
            <w:r>
              <w:rPr>
                <w:b/>
              </w:rPr>
              <w:t>100%</w:t>
            </w:r>
          </w:p>
        </w:tc>
      </w:tr>
    </w:tbl>
    <w:p w14:paraId="4DF67225" w14:textId="77777777" w:rsidR="0014409C" w:rsidRDefault="0014409C" w:rsidP="0014409C">
      <w:pPr>
        <w:spacing w:after="120"/>
        <w:rPr>
          <w:b/>
        </w:rPr>
      </w:pPr>
    </w:p>
    <w:p w14:paraId="0285C698" w14:textId="77777777" w:rsidR="0014409C" w:rsidRDefault="0014409C" w:rsidP="0014409C">
      <w:pPr>
        <w:spacing w:after="120"/>
        <w:jc w:val="center"/>
        <w:rPr>
          <w:b/>
        </w:rPr>
      </w:pPr>
    </w:p>
    <w:p w14:paraId="0C4952F1" w14:textId="77777777" w:rsidR="009E7E95" w:rsidRDefault="009E7E95" w:rsidP="0014409C">
      <w:pPr>
        <w:spacing w:after="120"/>
        <w:jc w:val="center"/>
        <w:rPr>
          <w:b/>
        </w:rPr>
      </w:pPr>
    </w:p>
    <w:p w14:paraId="2F1C3687" w14:textId="77777777" w:rsidR="009E7E95" w:rsidRDefault="009E7E95" w:rsidP="0014409C">
      <w:pPr>
        <w:spacing w:after="120"/>
        <w:jc w:val="center"/>
        <w:rPr>
          <w:b/>
        </w:rPr>
      </w:pPr>
    </w:p>
    <w:p w14:paraId="61205DD4" w14:textId="73FF95A1" w:rsidR="0014409C" w:rsidRDefault="0014409C" w:rsidP="0014409C">
      <w:pPr>
        <w:spacing w:after="120"/>
        <w:jc w:val="center"/>
        <w:rPr>
          <w:b/>
        </w:rPr>
      </w:pPr>
      <w:r>
        <w:rPr>
          <w:b/>
        </w:rPr>
        <w:t>Шкала оцінювання: національна та ECTS</w:t>
      </w: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4936"/>
        <w:gridCol w:w="3543"/>
      </w:tblGrid>
      <w:tr w:rsidR="0014409C" w14:paraId="62D3E29B" w14:textId="77777777" w:rsidTr="00054BDE">
        <w:trPr>
          <w:cantSplit/>
          <w:trHeight w:val="205"/>
          <w:jc w:val="center"/>
        </w:trPr>
        <w:tc>
          <w:tcPr>
            <w:tcW w:w="1500" w:type="dxa"/>
            <w:vMerge w:val="restart"/>
          </w:tcPr>
          <w:p w14:paraId="31BC7917" w14:textId="77777777" w:rsidR="0014409C" w:rsidRDefault="0014409C" w:rsidP="00054BDE">
            <w:pPr>
              <w:pStyle w:val="2"/>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З</w:t>
            </w:r>
            <w:r>
              <w:rPr>
                <w:rFonts w:ascii="Times New Roman" w:eastAsia="Times New Roman" w:hAnsi="Times New Roman" w:cs="Times New Roman"/>
                <w:color w:val="000000"/>
                <w:sz w:val="24"/>
                <w:szCs w:val="24"/>
              </w:rPr>
              <w:t>а шкалою</w:t>
            </w:r>
          </w:p>
          <w:p w14:paraId="267E477E" w14:textId="77777777" w:rsidR="0014409C" w:rsidRDefault="0014409C" w:rsidP="00054BDE">
            <w:pPr>
              <w:pStyle w:val="6"/>
              <w:spacing w:before="0"/>
              <w:jc w:val="center"/>
              <w:rPr>
                <w:rFonts w:ascii="Times New Roman" w:eastAsia="Times New Roman" w:hAnsi="Times New Roman" w:cs="Times New Roman"/>
                <w:color w:val="000000"/>
              </w:rPr>
            </w:pPr>
            <w:r>
              <w:rPr>
                <w:rFonts w:ascii="Times New Roman" w:eastAsia="Times New Roman" w:hAnsi="Times New Roman" w:cs="Times New Roman"/>
                <w:color w:val="000000"/>
              </w:rPr>
              <w:t>ECTS</w:t>
            </w:r>
          </w:p>
        </w:tc>
        <w:tc>
          <w:tcPr>
            <w:tcW w:w="4936" w:type="dxa"/>
            <w:vMerge w:val="restart"/>
          </w:tcPr>
          <w:p w14:paraId="558961F9" w14:textId="77777777" w:rsidR="0014409C" w:rsidRDefault="0014409C" w:rsidP="00054BDE">
            <w:pPr>
              <w:pStyle w:val="5"/>
              <w:spacing w:before="0"/>
              <w:ind w:right="-108"/>
              <w:jc w:val="center"/>
              <w:rPr>
                <w:rFonts w:ascii="Times New Roman" w:eastAsia="Times New Roman" w:hAnsi="Times New Roman" w:cs="Times New Roman"/>
                <w:color w:val="000000"/>
              </w:rPr>
            </w:pPr>
            <w:r>
              <w:rPr>
                <w:rFonts w:ascii="Times New Roman" w:eastAsia="Times New Roman" w:hAnsi="Times New Roman" w:cs="Times New Roman"/>
                <w:color w:val="000000"/>
              </w:rPr>
              <w:t>За шкалою    університету</w:t>
            </w:r>
          </w:p>
        </w:tc>
        <w:tc>
          <w:tcPr>
            <w:tcW w:w="3543" w:type="dxa"/>
          </w:tcPr>
          <w:p w14:paraId="128065F3" w14:textId="77777777" w:rsidR="0014409C" w:rsidRDefault="0014409C" w:rsidP="00054BDE">
            <w:pPr>
              <w:pStyle w:val="3"/>
              <w:jc w:val="center"/>
              <w:rPr>
                <w:rFonts w:ascii="Times New Roman" w:eastAsia="Times New Roman" w:hAnsi="Times New Roman" w:cs="Times New Roman"/>
                <w:color w:val="000000"/>
              </w:rPr>
            </w:pPr>
            <w:r>
              <w:rPr>
                <w:rFonts w:ascii="Times New Roman" w:eastAsia="Times New Roman" w:hAnsi="Times New Roman" w:cs="Times New Roman"/>
                <w:color w:val="000000"/>
              </w:rPr>
              <w:t>За національною шкалою</w:t>
            </w:r>
          </w:p>
        </w:tc>
      </w:tr>
      <w:tr w:rsidR="0014409C" w14:paraId="349471DE" w14:textId="77777777" w:rsidTr="00054BDE">
        <w:trPr>
          <w:cantSplit/>
          <w:trHeight w:val="58"/>
          <w:jc w:val="center"/>
        </w:trPr>
        <w:tc>
          <w:tcPr>
            <w:tcW w:w="1500" w:type="dxa"/>
            <w:vMerge/>
          </w:tcPr>
          <w:p w14:paraId="75A95183" w14:textId="77777777" w:rsidR="0014409C" w:rsidRDefault="0014409C" w:rsidP="00054BDE">
            <w:pPr>
              <w:widowControl w:val="0"/>
              <w:pBdr>
                <w:top w:val="nil"/>
                <w:left w:val="nil"/>
                <w:bottom w:val="nil"/>
                <w:right w:val="nil"/>
                <w:between w:val="nil"/>
              </w:pBdr>
              <w:spacing w:line="276" w:lineRule="auto"/>
              <w:rPr>
                <w:color w:val="000000"/>
              </w:rPr>
            </w:pPr>
          </w:p>
        </w:tc>
        <w:tc>
          <w:tcPr>
            <w:tcW w:w="4936" w:type="dxa"/>
            <w:vMerge/>
          </w:tcPr>
          <w:p w14:paraId="7BA8FC6E" w14:textId="77777777" w:rsidR="0014409C" w:rsidRDefault="0014409C" w:rsidP="00054BDE">
            <w:pPr>
              <w:widowControl w:val="0"/>
              <w:pBdr>
                <w:top w:val="nil"/>
                <w:left w:val="nil"/>
                <w:bottom w:val="nil"/>
                <w:right w:val="nil"/>
                <w:between w:val="nil"/>
              </w:pBdr>
              <w:spacing w:line="276" w:lineRule="auto"/>
              <w:rPr>
                <w:color w:val="000000"/>
              </w:rPr>
            </w:pPr>
          </w:p>
        </w:tc>
        <w:tc>
          <w:tcPr>
            <w:tcW w:w="3543" w:type="dxa"/>
          </w:tcPr>
          <w:p w14:paraId="1CE91341" w14:textId="77777777" w:rsidR="0014409C" w:rsidRDefault="0014409C" w:rsidP="00054BDE">
            <w:pPr>
              <w:pStyle w:val="3"/>
              <w:jc w:val="center"/>
              <w:rPr>
                <w:rFonts w:ascii="Times New Roman" w:eastAsia="Times New Roman" w:hAnsi="Times New Roman" w:cs="Times New Roman"/>
                <w:color w:val="000000"/>
              </w:rPr>
            </w:pPr>
            <w:r>
              <w:rPr>
                <w:rFonts w:ascii="Times New Roman" w:eastAsia="Times New Roman" w:hAnsi="Times New Roman" w:cs="Times New Roman"/>
                <w:color w:val="000000"/>
              </w:rPr>
              <w:t>Екзамен</w:t>
            </w:r>
          </w:p>
        </w:tc>
      </w:tr>
      <w:tr w:rsidR="0014409C" w14:paraId="5B62E169" w14:textId="77777777" w:rsidTr="00054BDE">
        <w:trPr>
          <w:cantSplit/>
          <w:jc w:val="center"/>
        </w:trPr>
        <w:tc>
          <w:tcPr>
            <w:tcW w:w="1500" w:type="dxa"/>
            <w:vAlign w:val="center"/>
          </w:tcPr>
          <w:p w14:paraId="3DE10F8A" w14:textId="77777777" w:rsidR="0014409C" w:rsidRDefault="0014409C" w:rsidP="00054BDE">
            <w:pPr>
              <w:ind w:right="-68"/>
              <w:jc w:val="center"/>
            </w:pPr>
            <w:r>
              <w:t>A</w:t>
            </w:r>
          </w:p>
        </w:tc>
        <w:tc>
          <w:tcPr>
            <w:tcW w:w="4936" w:type="dxa"/>
            <w:vAlign w:val="center"/>
          </w:tcPr>
          <w:p w14:paraId="7E1DFC51" w14:textId="77777777" w:rsidR="0014409C" w:rsidRDefault="0014409C" w:rsidP="00054BDE">
            <w:pPr>
              <w:ind w:right="223"/>
              <w:jc w:val="center"/>
            </w:pPr>
            <w:r>
              <w:t>90 – 100 (відмінно)</w:t>
            </w:r>
          </w:p>
        </w:tc>
        <w:tc>
          <w:tcPr>
            <w:tcW w:w="3543" w:type="dxa"/>
            <w:vAlign w:val="center"/>
          </w:tcPr>
          <w:p w14:paraId="5F65B1CD" w14:textId="77777777" w:rsidR="0014409C" w:rsidRDefault="0014409C" w:rsidP="00054BDE">
            <w:pPr>
              <w:pStyle w:val="4"/>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5 (відмінно)</w:t>
            </w:r>
          </w:p>
        </w:tc>
      </w:tr>
      <w:tr w:rsidR="0014409C" w14:paraId="4F803D36" w14:textId="77777777" w:rsidTr="00054BDE">
        <w:trPr>
          <w:cantSplit/>
          <w:jc w:val="center"/>
        </w:trPr>
        <w:tc>
          <w:tcPr>
            <w:tcW w:w="1500" w:type="dxa"/>
            <w:vAlign w:val="center"/>
          </w:tcPr>
          <w:p w14:paraId="7B6E4E1C" w14:textId="77777777" w:rsidR="0014409C" w:rsidRDefault="0014409C" w:rsidP="00054BDE">
            <w:pPr>
              <w:ind w:right="-68"/>
              <w:jc w:val="center"/>
            </w:pPr>
            <w:r>
              <w:t>B</w:t>
            </w:r>
          </w:p>
        </w:tc>
        <w:tc>
          <w:tcPr>
            <w:tcW w:w="4936" w:type="dxa"/>
            <w:vAlign w:val="center"/>
          </w:tcPr>
          <w:p w14:paraId="51B787A0" w14:textId="77777777" w:rsidR="0014409C" w:rsidRDefault="0014409C" w:rsidP="00054BDE">
            <w:pPr>
              <w:ind w:right="223"/>
              <w:jc w:val="center"/>
            </w:pPr>
            <w:r>
              <w:t>85 – 89 (дуже добре)</w:t>
            </w:r>
          </w:p>
        </w:tc>
        <w:tc>
          <w:tcPr>
            <w:tcW w:w="3543" w:type="dxa"/>
            <w:vMerge w:val="restart"/>
            <w:vAlign w:val="center"/>
          </w:tcPr>
          <w:p w14:paraId="08DADDEB" w14:textId="77777777" w:rsidR="0014409C" w:rsidRDefault="0014409C" w:rsidP="00054BDE">
            <w:pPr>
              <w:ind w:right="-54"/>
              <w:jc w:val="center"/>
            </w:pPr>
            <w:r>
              <w:t>4 (добре)</w:t>
            </w:r>
          </w:p>
        </w:tc>
      </w:tr>
      <w:tr w:rsidR="0014409C" w14:paraId="19041AFC" w14:textId="77777777" w:rsidTr="00054BDE">
        <w:trPr>
          <w:cantSplit/>
          <w:jc w:val="center"/>
        </w:trPr>
        <w:tc>
          <w:tcPr>
            <w:tcW w:w="1500" w:type="dxa"/>
            <w:vAlign w:val="center"/>
          </w:tcPr>
          <w:p w14:paraId="05B92D58" w14:textId="77777777" w:rsidR="0014409C" w:rsidRDefault="0014409C" w:rsidP="00054BDE">
            <w:pPr>
              <w:ind w:right="-68"/>
              <w:jc w:val="center"/>
            </w:pPr>
            <w:r>
              <w:t>C</w:t>
            </w:r>
          </w:p>
        </w:tc>
        <w:tc>
          <w:tcPr>
            <w:tcW w:w="4936" w:type="dxa"/>
            <w:vAlign w:val="center"/>
          </w:tcPr>
          <w:p w14:paraId="2C0D2B96" w14:textId="77777777" w:rsidR="0014409C" w:rsidRDefault="0014409C" w:rsidP="00054BDE">
            <w:pPr>
              <w:ind w:right="223"/>
              <w:jc w:val="center"/>
            </w:pPr>
            <w:r>
              <w:t>75 – 84 (добре)</w:t>
            </w:r>
          </w:p>
        </w:tc>
        <w:tc>
          <w:tcPr>
            <w:tcW w:w="3543" w:type="dxa"/>
            <w:vMerge/>
            <w:vAlign w:val="center"/>
          </w:tcPr>
          <w:p w14:paraId="104DF030" w14:textId="77777777" w:rsidR="0014409C" w:rsidRDefault="0014409C" w:rsidP="00054BDE">
            <w:pPr>
              <w:widowControl w:val="0"/>
              <w:pBdr>
                <w:top w:val="nil"/>
                <w:left w:val="nil"/>
                <w:bottom w:val="nil"/>
                <w:right w:val="nil"/>
                <w:between w:val="nil"/>
              </w:pBdr>
              <w:spacing w:line="276" w:lineRule="auto"/>
            </w:pPr>
          </w:p>
        </w:tc>
      </w:tr>
      <w:tr w:rsidR="0014409C" w14:paraId="4C37ACA0" w14:textId="77777777" w:rsidTr="00054BDE">
        <w:trPr>
          <w:cantSplit/>
          <w:jc w:val="center"/>
        </w:trPr>
        <w:tc>
          <w:tcPr>
            <w:tcW w:w="1500" w:type="dxa"/>
            <w:vAlign w:val="center"/>
          </w:tcPr>
          <w:p w14:paraId="4D8BFC34" w14:textId="77777777" w:rsidR="0014409C" w:rsidRDefault="0014409C" w:rsidP="00054BDE">
            <w:pPr>
              <w:ind w:right="-68"/>
              <w:jc w:val="center"/>
            </w:pPr>
            <w:r>
              <w:t>D</w:t>
            </w:r>
          </w:p>
        </w:tc>
        <w:tc>
          <w:tcPr>
            <w:tcW w:w="4936" w:type="dxa"/>
            <w:vAlign w:val="center"/>
          </w:tcPr>
          <w:p w14:paraId="0E573BBF" w14:textId="77777777" w:rsidR="0014409C" w:rsidRDefault="0014409C" w:rsidP="00054BDE">
            <w:pPr>
              <w:ind w:right="223"/>
              <w:jc w:val="center"/>
            </w:pPr>
            <w:r>
              <w:t xml:space="preserve">70 – 74 (задовільно) </w:t>
            </w:r>
          </w:p>
        </w:tc>
        <w:tc>
          <w:tcPr>
            <w:tcW w:w="3543" w:type="dxa"/>
            <w:vMerge w:val="restart"/>
            <w:vAlign w:val="center"/>
          </w:tcPr>
          <w:p w14:paraId="439BD498" w14:textId="77777777" w:rsidR="0014409C" w:rsidRDefault="0014409C" w:rsidP="00054BDE">
            <w:pPr>
              <w:ind w:right="-54"/>
              <w:jc w:val="center"/>
            </w:pPr>
            <w:r>
              <w:t>3 (задовільно)</w:t>
            </w:r>
          </w:p>
        </w:tc>
      </w:tr>
      <w:tr w:rsidR="0014409C" w14:paraId="6C001136" w14:textId="77777777" w:rsidTr="00054BDE">
        <w:trPr>
          <w:cantSplit/>
          <w:jc w:val="center"/>
        </w:trPr>
        <w:tc>
          <w:tcPr>
            <w:tcW w:w="1500" w:type="dxa"/>
            <w:vAlign w:val="center"/>
          </w:tcPr>
          <w:p w14:paraId="0EE65510" w14:textId="77777777" w:rsidR="0014409C" w:rsidRDefault="0014409C" w:rsidP="00054BDE">
            <w:pPr>
              <w:ind w:right="-68"/>
              <w:jc w:val="center"/>
            </w:pPr>
            <w:r>
              <w:t>E</w:t>
            </w:r>
          </w:p>
        </w:tc>
        <w:tc>
          <w:tcPr>
            <w:tcW w:w="4936" w:type="dxa"/>
            <w:vAlign w:val="center"/>
          </w:tcPr>
          <w:p w14:paraId="3559FF9C" w14:textId="77777777" w:rsidR="0014409C" w:rsidRDefault="0014409C" w:rsidP="00054BDE">
            <w:pPr>
              <w:ind w:right="223"/>
              <w:jc w:val="center"/>
            </w:pPr>
            <w:r>
              <w:t>60 – 69 (достатньо)</w:t>
            </w:r>
          </w:p>
        </w:tc>
        <w:tc>
          <w:tcPr>
            <w:tcW w:w="3543" w:type="dxa"/>
            <w:vMerge/>
            <w:vAlign w:val="center"/>
          </w:tcPr>
          <w:p w14:paraId="58AFD15F" w14:textId="77777777" w:rsidR="0014409C" w:rsidRDefault="0014409C" w:rsidP="00054BDE">
            <w:pPr>
              <w:widowControl w:val="0"/>
              <w:pBdr>
                <w:top w:val="nil"/>
                <w:left w:val="nil"/>
                <w:bottom w:val="nil"/>
                <w:right w:val="nil"/>
                <w:between w:val="nil"/>
              </w:pBdr>
              <w:spacing w:line="276" w:lineRule="auto"/>
            </w:pPr>
          </w:p>
        </w:tc>
      </w:tr>
      <w:tr w:rsidR="0014409C" w14:paraId="0E724E55" w14:textId="77777777" w:rsidTr="00054BDE">
        <w:trPr>
          <w:cantSplit/>
          <w:jc w:val="center"/>
        </w:trPr>
        <w:tc>
          <w:tcPr>
            <w:tcW w:w="1500" w:type="dxa"/>
            <w:vAlign w:val="center"/>
          </w:tcPr>
          <w:p w14:paraId="59A12D71" w14:textId="77777777" w:rsidR="0014409C" w:rsidRDefault="0014409C" w:rsidP="00054BDE">
            <w:pPr>
              <w:ind w:right="-68"/>
              <w:jc w:val="center"/>
            </w:pPr>
            <w:r>
              <w:t>FX</w:t>
            </w:r>
          </w:p>
        </w:tc>
        <w:tc>
          <w:tcPr>
            <w:tcW w:w="4936" w:type="dxa"/>
            <w:vAlign w:val="center"/>
          </w:tcPr>
          <w:p w14:paraId="17592663" w14:textId="77777777" w:rsidR="0014409C" w:rsidRDefault="0014409C" w:rsidP="00054BDE">
            <w:pPr>
              <w:ind w:right="223"/>
              <w:jc w:val="center"/>
            </w:pPr>
            <w:r>
              <w:t>35 – 59 (незадовільно – з можливістю повторного складання)</w:t>
            </w:r>
          </w:p>
        </w:tc>
        <w:tc>
          <w:tcPr>
            <w:tcW w:w="3543" w:type="dxa"/>
            <w:vMerge w:val="restart"/>
            <w:vAlign w:val="center"/>
          </w:tcPr>
          <w:p w14:paraId="522271BD" w14:textId="77777777" w:rsidR="0014409C" w:rsidRDefault="0014409C" w:rsidP="00054BDE">
            <w:pPr>
              <w:ind w:right="-54"/>
              <w:jc w:val="center"/>
            </w:pPr>
            <w:r>
              <w:t>2 (незадовільно)</w:t>
            </w:r>
          </w:p>
        </w:tc>
      </w:tr>
      <w:tr w:rsidR="0014409C" w14:paraId="0361A0C8" w14:textId="77777777" w:rsidTr="00054BDE">
        <w:trPr>
          <w:cantSplit/>
          <w:jc w:val="center"/>
        </w:trPr>
        <w:tc>
          <w:tcPr>
            <w:tcW w:w="1500" w:type="dxa"/>
            <w:vAlign w:val="center"/>
          </w:tcPr>
          <w:p w14:paraId="5233D138" w14:textId="77777777" w:rsidR="0014409C" w:rsidRDefault="0014409C" w:rsidP="00054BDE">
            <w:pPr>
              <w:ind w:right="-68"/>
              <w:jc w:val="center"/>
            </w:pPr>
            <w:r>
              <w:t>F</w:t>
            </w:r>
          </w:p>
        </w:tc>
        <w:tc>
          <w:tcPr>
            <w:tcW w:w="4936" w:type="dxa"/>
            <w:vAlign w:val="center"/>
          </w:tcPr>
          <w:p w14:paraId="28EE2FFB" w14:textId="77777777" w:rsidR="0014409C" w:rsidRDefault="0014409C" w:rsidP="00054BDE">
            <w:pPr>
              <w:ind w:right="223"/>
              <w:jc w:val="center"/>
            </w:pPr>
            <w:r>
              <w:t>1 – 34 (незадовільно – з обов’язковим повторним курсом)</w:t>
            </w:r>
          </w:p>
        </w:tc>
        <w:tc>
          <w:tcPr>
            <w:tcW w:w="3543" w:type="dxa"/>
            <w:vMerge/>
            <w:vAlign w:val="center"/>
          </w:tcPr>
          <w:p w14:paraId="54B37378" w14:textId="77777777" w:rsidR="0014409C" w:rsidRDefault="0014409C" w:rsidP="00054BDE">
            <w:pPr>
              <w:widowControl w:val="0"/>
              <w:pBdr>
                <w:top w:val="nil"/>
                <w:left w:val="nil"/>
                <w:bottom w:val="nil"/>
                <w:right w:val="nil"/>
                <w:between w:val="nil"/>
              </w:pBdr>
              <w:spacing w:line="276" w:lineRule="auto"/>
            </w:pPr>
          </w:p>
        </w:tc>
      </w:tr>
    </w:tbl>
    <w:p w14:paraId="5361D87F" w14:textId="77777777" w:rsidR="0014409C" w:rsidRDefault="0014409C" w:rsidP="0014409C">
      <w:pPr>
        <w:jc w:val="center"/>
        <w:rPr>
          <w:b/>
          <w:color w:val="000000"/>
          <w:sz w:val="28"/>
          <w:szCs w:val="28"/>
        </w:rPr>
      </w:pPr>
    </w:p>
    <w:p w14:paraId="6BBB50AF" w14:textId="77777777" w:rsidR="0014409C" w:rsidRDefault="0014409C" w:rsidP="0014409C">
      <w:pPr>
        <w:jc w:val="center"/>
        <w:rPr>
          <w:b/>
          <w:color w:val="000000"/>
          <w:sz w:val="28"/>
          <w:szCs w:val="28"/>
        </w:rPr>
      </w:pPr>
    </w:p>
    <w:p w14:paraId="0C132D88" w14:textId="77777777" w:rsidR="0014409C" w:rsidRDefault="0014409C" w:rsidP="0014409C">
      <w:pPr>
        <w:jc w:val="center"/>
        <w:rPr>
          <w:b/>
          <w:color w:val="000000"/>
          <w:sz w:val="28"/>
          <w:szCs w:val="28"/>
        </w:rPr>
      </w:pPr>
    </w:p>
    <w:p w14:paraId="56C679DF" w14:textId="77777777" w:rsidR="0014409C" w:rsidRDefault="0014409C" w:rsidP="0014409C">
      <w:pPr>
        <w:jc w:val="center"/>
        <w:rPr>
          <w:b/>
          <w:color w:val="000000"/>
          <w:sz w:val="28"/>
          <w:szCs w:val="28"/>
        </w:rPr>
      </w:pPr>
      <w:r>
        <w:rPr>
          <w:b/>
          <w:color w:val="000000"/>
          <w:sz w:val="28"/>
          <w:szCs w:val="28"/>
        </w:rPr>
        <w:t xml:space="preserve">РОЗКЛАД КУРСУ ЗА ТЕМАМИ І КОНТРОЛЬНІ ЗАВДАННЯ </w:t>
      </w:r>
    </w:p>
    <w:p w14:paraId="173E3416" w14:textId="77777777" w:rsidR="0014409C" w:rsidRDefault="0014409C" w:rsidP="0014409C">
      <w:pPr>
        <w:jc w:val="center"/>
        <w:rPr>
          <w:b/>
          <w:color w:val="000000"/>
          <w:sz w:val="28"/>
          <w:szCs w:val="28"/>
        </w:rPr>
      </w:pP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3"/>
        <w:gridCol w:w="4095"/>
        <w:gridCol w:w="3293"/>
        <w:gridCol w:w="1275"/>
      </w:tblGrid>
      <w:tr w:rsidR="0014409C" w14:paraId="40EC02A4" w14:textId="77777777" w:rsidTr="00054BDE">
        <w:tc>
          <w:tcPr>
            <w:tcW w:w="1533" w:type="dxa"/>
            <w:shd w:val="clear" w:color="auto" w:fill="auto"/>
            <w:vAlign w:val="center"/>
          </w:tcPr>
          <w:p w14:paraId="4860DBD3" w14:textId="77777777" w:rsidR="0014409C" w:rsidRDefault="0014409C" w:rsidP="00054BDE">
            <w:pPr>
              <w:jc w:val="center"/>
              <w:rPr>
                <w:b/>
                <w:color w:val="000000"/>
              </w:rPr>
            </w:pPr>
            <w:r>
              <w:rPr>
                <w:b/>
                <w:color w:val="000000"/>
              </w:rPr>
              <w:t>Тиждень</w:t>
            </w:r>
          </w:p>
          <w:p w14:paraId="46DE1175" w14:textId="77777777" w:rsidR="0014409C" w:rsidRDefault="0014409C" w:rsidP="00054BDE">
            <w:pPr>
              <w:jc w:val="center"/>
              <w:rPr>
                <w:b/>
                <w:color w:val="000000"/>
              </w:rPr>
            </w:pPr>
            <w:r>
              <w:rPr>
                <w:b/>
                <w:color w:val="000000"/>
              </w:rPr>
              <w:t>і вид заняття</w:t>
            </w:r>
          </w:p>
        </w:tc>
        <w:tc>
          <w:tcPr>
            <w:tcW w:w="4095" w:type="dxa"/>
            <w:shd w:val="clear" w:color="auto" w:fill="auto"/>
            <w:vAlign w:val="center"/>
          </w:tcPr>
          <w:p w14:paraId="50508D3F" w14:textId="77777777" w:rsidR="0014409C" w:rsidRDefault="0014409C" w:rsidP="00054BDE">
            <w:pPr>
              <w:jc w:val="center"/>
              <w:rPr>
                <w:b/>
                <w:color w:val="000000"/>
              </w:rPr>
            </w:pPr>
            <w:r>
              <w:rPr>
                <w:b/>
                <w:color w:val="000000"/>
              </w:rPr>
              <w:t xml:space="preserve">Тема </w:t>
            </w:r>
            <w:r>
              <w:rPr>
                <w:b/>
              </w:rPr>
              <w:t>заняття</w:t>
            </w:r>
          </w:p>
        </w:tc>
        <w:tc>
          <w:tcPr>
            <w:tcW w:w="3293" w:type="dxa"/>
            <w:shd w:val="clear" w:color="auto" w:fill="auto"/>
            <w:vAlign w:val="center"/>
          </w:tcPr>
          <w:p w14:paraId="3D477843" w14:textId="77777777" w:rsidR="0014409C" w:rsidRDefault="0014409C" w:rsidP="00054BDE">
            <w:pPr>
              <w:jc w:val="center"/>
              <w:rPr>
                <w:b/>
                <w:color w:val="000000"/>
              </w:rPr>
            </w:pPr>
            <w:r>
              <w:rPr>
                <w:b/>
                <w:color w:val="000000"/>
              </w:rPr>
              <w:t>Контрольний захід</w:t>
            </w:r>
          </w:p>
        </w:tc>
        <w:tc>
          <w:tcPr>
            <w:tcW w:w="1275" w:type="dxa"/>
            <w:shd w:val="clear" w:color="auto" w:fill="auto"/>
            <w:vAlign w:val="center"/>
          </w:tcPr>
          <w:p w14:paraId="79DD7C07" w14:textId="77777777" w:rsidR="0014409C" w:rsidRDefault="0014409C" w:rsidP="00054BDE">
            <w:pPr>
              <w:jc w:val="center"/>
              <w:rPr>
                <w:b/>
                <w:color w:val="000000"/>
              </w:rPr>
            </w:pPr>
            <w:r>
              <w:rPr>
                <w:b/>
                <w:color w:val="000000"/>
              </w:rPr>
              <w:t>Кількість балів</w:t>
            </w:r>
          </w:p>
        </w:tc>
      </w:tr>
      <w:tr w:rsidR="0014409C" w14:paraId="3BD5F818" w14:textId="77777777" w:rsidTr="00054BDE">
        <w:tc>
          <w:tcPr>
            <w:tcW w:w="10196" w:type="dxa"/>
            <w:gridSpan w:val="4"/>
            <w:shd w:val="clear" w:color="auto" w:fill="auto"/>
            <w:vAlign w:val="center"/>
          </w:tcPr>
          <w:p w14:paraId="392E2F36" w14:textId="77777777" w:rsidR="0014409C" w:rsidRDefault="0014409C" w:rsidP="00054BDE">
            <w:pPr>
              <w:jc w:val="center"/>
              <w:rPr>
                <w:b/>
                <w:color w:val="000000"/>
              </w:rPr>
            </w:pPr>
            <w:r>
              <w:rPr>
                <w:b/>
                <w:color w:val="000000"/>
              </w:rPr>
              <w:t>Змістовий модуль 1</w:t>
            </w:r>
          </w:p>
        </w:tc>
      </w:tr>
      <w:tr w:rsidR="0014409C" w14:paraId="644431B1" w14:textId="77777777" w:rsidTr="00054BDE">
        <w:trPr>
          <w:trHeight w:val="1108"/>
        </w:trPr>
        <w:tc>
          <w:tcPr>
            <w:tcW w:w="1533" w:type="dxa"/>
            <w:shd w:val="clear" w:color="auto" w:fill="auto"/>
            <w:vAlign w:val="center"/>
          </w:tcPr>
          <w:p w14:paraId="15250FB7" w14:textId="77777777" w:rsidR="00B66AAE" w:rsidRDefault="00B66AAE" w:rsidP="00B66AAE">
            <w:pPr>
              <w:jc w:val="center"/>
              <w:rPr>
                <w:color w:val="000000"/>
              </w:rPr>
            </w:pPr>
            <w:r>
              <w:rPr>
                <w:color w:val="000000"/>
              </w:rPr>
              <w:t>Тиждень 1</w:t>
            </w:r>
          </w:p>
          <w:p w14:paraId="3D16086E" w14:textId="5586A623" w:rsidR="0014409C" w:rsidRDefault="00F458CC" w:rsidP="00B66AAE">
            <w:pPr>
              <w:jc w:val="center"/>
              <w:rPr>
                <w:color w:val="000000"/>
              </w:rPr>
            </w:pPr>
            <w:r>
              <w:rPr>
                <w:color w:val="000000"/>
              </w:rPr>
              <w:t>Лекція 1</w:t>
            </w:r>
          </w:p>
        </w:tc>
        <w:tc>
          <w:tcPr>
            <w:tcW w:w="4095" w:type="dxa"/>
            <w:shd w:val="clear" w:color="auto" w:fill="auto"/>
            <w:vAlign w:val="center"/>
          </w:tcPr>
          <w:p w14:paraId="114E3556" w14:textId="31951D47" w:rsidR="0014409C" w:rsidRDefault="00D84165" w:rsidP="00212251">
            <w:pPr>
              <w:jc w:val="center"/>
              <w:rPr>
                <w:color w:val="000000"/>
              </w:rPr>
            </w:pPr>
            <w:r w:rsidRPr="009F3DA0">
              <w:t>Мета та завдання міжнародної класифікації функціонування</w:t>
            </w:r>
          </w:p>
        </w:tc>
        <w:tc>
          <w:tcPr>
            <w:tcW w:w="3293" w:type="dxa"/>
            <w:shd w:val="clear" w:color="auto" w:fill="auto"/>
            <w:vAlign w:val="center"/>
          </w:tcPr>
          <w:p w14:paraId="0060E1C3" w14:textId="2BE547F8" w:rsidR="0014409C" w:rsidRDefault="00A93EBE" w:rsidP="00212251">
            <w:pPr>
              <w:jc w:val="center"/>
              <w:rPr>
                <w:color w:val="000000"/>
              </w:rPr>
            </w:pPr>
            <w:r>
              <w:rPr>
                <w:color w:val="000000"/>
              </w:rPr>
              <w:t>1. Експрес-опитування</w:t>
            </w:r>
          </w:p>
        </w:tc>
        <w:tc>
          <w:tcPr>
            <w:tcW w:w="1275" w:type="dxa"/>
            <w:shd w:val="clear" w:color="auto" w:fill="auto"/>
            <w:vAlign w:val="center"/>
          </w:tcPr>
          <w:p w14:paraId="1FC1AE30" w14:textId="1606C917" w:rsidR="0014409C" w:rsidRDefault="00A93EBE" w:rsidP="00054BDE">
            <w:pPr>
              <w:jc w:val="center"/>
              <w:rPr>
                <w:color w:val="000000"/>
              </w:rPr>
            </w:pPr>
            <w:r>
              <w:rPr>
                <w:color w:val="000000"/>
              </w:rPr>
              <w:t>2</w:t>
            </w:r>
          </w:p>
        </w:tc>
      </w:tr>
      <w:tr w:rsidR="00B66AAE" w14:paraId="26814917" w14:textId="77777777" w:rsidTr="00054BDE">
        <w:trPr>
          <w:trHeight w:val="1108"/>
        </w:trPr>
        <w:tc>
          <w:tcPr>
            <w:tcW w:w="1533" w:type="dxa"/>
            <w:shd w:val="clear" w:color="auto" w:fill="auto"/>
            <w:vAlign w:val="center"/>
          </w:tcPr>
          <w:p w14:paraId="42ECB2C2" w14:textId="77777777" w:rsidR="00B66AAE" w:rsidRDefault="00B66AAE" w:rsidP="00B66AAE">
            <w:pPr>
              <w:jc w:val="center"/>
              <w:rPr>
                <w:color w:val="000000"/>
              </w:rPr>
            </w:pPr>
            <w:r>
              <w:rPr>
                <w:color w:val="000000"/>
              </w:rPr>
              <w:t>Тиждень 1</w:t>
            </w:r>
          </w:p>
          <w:p w14:paraId="5E3E348C" w14:textId="0CCFA1A1" w:rsidR="00B66AAE" w:rsidRDefault="00B66AAE" w:rsidP="00B66AAE">
            <w:pPr>
              <w:jc w:val="center"/>
              <w:rPr>
                <w:color w:val="000000"/>
              </w:rPr>
            </w:pPr>
            <w:r>
              <w:rPr>
                <w:color w:val="000000"/>
              </w:rPr>
              <w:t xml:space="preserve">Практична робота </w:t>
            </w:r>
            <w:r w:rsidR="00F458CC">
              <w:rPr>
                <w:color w:val="000000"/>
              </w:rPr>
              <w:t>1</w:t>
            </w:r>
          </w:p>
        </w:tc>
        <w:tc>
          <w:tcPr>
            <w:tcW w:w="4095" w:type="dxa"/>
            <w:shd w:val="clear" w:color="auto" w:fill="auto"/>
            <w:vAlign w:val="center"/>
          </w:tcPr>
          <w:p w14:paraId="1372CE22" w14:textId="3D01B6D3" w:rsidR="00B66AAE" w:rsidRPr="00FF0972" w:rsidRDefault="00D84165" w:rsidP="00B66AAE">
            <w:pPr>
              <w:jc w:val="center"/>
            </w:pPr>
            <w:r w:rsidRPr="001158DD">
              <w:t>Мета та завдання міжнародної класифікації функціонування</w:t>
            </w:r>
          </w:p>
        </w:tc>
        <w:tc>
          <w:tcPr>
            <w:tcW w:w="3293" w:type="dxa"/>
            <w:shd w:val="clear" w:color="auto" w:fill="auto"/>
            <w:vAlign w:val="center"/>
          </w:tcPr>
          <w:p w14:paraId="5077E189" w14:textId="77777777" w:rsidR="00A93EBE" w:rsidRPr="009E7E95" w:rsidRDefault="00A93EBE" w:rsidP="00A93EBE">
            <w:pPr>
              <w:pStyle w:val="a5"/>
              <w:numPr>
                <w:ilvl w:val="0"/>
                <w:numId w:val="5"/>
              </w:numPr>
              <w:jc w:val="center"/>
              <w:rPr>
                <w:color w:val="000000"/>
              </w:rPr>
            </w:pPr>
            <w:r w:rsidRPr="009E7E95">
              <w:rPr>
                <w:color w:val="000000"/>
              </w:rPr>
              <w:t>Виконання практичного завдання</w:t>
            </w:r>
          </w:p>
          <w:p w14:paraId="365A97B7" w14:textId="07EAA991" w:rsidR="00B66AAE" w:rsidRDefault="00B66AAE" w:rsidP="00B66AAE">
            <w:pPr>
              <w:jc w:val="center"/>
              <w:rPr>
                <w:color w:val="000000"/>
              </w:rPr>
            </w:pPr>
          </w:p>
        </w:tc>
        <w:tc>
          <w:tcPr>
            <w:tcW w:w="1275" w:type="dxa"/>
            <w:shd w:val="clear" w:color="auto" w:fill="auto"/>
            <w:vAlign w:val="center"/>
          </w:tcPr>
          <w:p w14:paraId="4C7B0525" w14:textId="1DD0360F" w:rsidR="00B66AAE" w:rsidRDefault="00A93EBE" w:rsidP="00B66AAE">
            <w:pPr>
              <w:jc w:val="center"/>
              <w:rPr>
                <w:color w:val="000000"/>
              </w:rPr>
            </w:pPr>
            <w:r>
              <w:rPr>
                <w:color w:val="000000"/>
              </w:rPr>
              <w:t>3</w:t>
            </w:r>
          </w:p>
        </w:tc>
      </w:tr>
      <w:tr w:rsidR="00B66AAE" w14:paraId="3540263D" w14:textId="77777777" w:rsidTr="00F6560E">
        <w:tc>
          <w:tcPr>
            <w:tcW w:w="1533" w:type="dxa"/>
            <w:shd w:val="clear" w:color="auto" w:fill="auto"/>
            <w:vAlign w:val="center"/>
          </w:tcPr>
          <w:p w14:paraId="27333BC1" w14:textId="5271C12A" w:rsidR="00B66AAE" w:rsidRDefault="00B66AAE" w:rsidP="00B66AAE">
            <w:pPr>
              <w:jc w:val="center"/>
              <w:rPr>
                <w:color w:val="000000"/>
              </w:rPr>
            </w:pPr>
            <w:r>
              <w:rPr>
                <w:color w:val="000000"/>
              </w:rPr>
              <w:t>Тиждень 2</w:t>
            </w:r>
          </w:p>
          <w:p w14:paraId="73881687" w14:textId="71C8265A" w:rsidR="00B66AAE" w:rsidRDefault="00F458CC" w:rsidP="00B66AAE">
            <w:pPr>
              <w:jc w:val="center"/>
              <w:rPr>
                <w:color w:val="000000"/>
              </w:rPr>
            </w:pPr>
            <w:r>
              <w:rPr>
                <w:color w:val="000000"/>
              </w:rPr>
              <w:t>Практична робота 2</w:t>
            </w:r>
          </w:p>
        </w:tc>
        <w:tc>
          <w:tcPr>
            <w:tcW w:w="4095" w:type="dxa"/>
            <w:shd w:val="clear" w:color="auto" w:fill="auto"/>
          </w:tcPr>
          <w:p w14:paraId="25260DCF" w14:textId="77777777" w:rsidR="00B66AAE" w:rsidRDefault="00B66AAE" w:rsidP="00B66AAE">
            <w:pPr>
              <w:pStyle w:val="3"/>
              <w:keepNext w:val="0"/>
              <w:widowControl w:val="0"/>
              <w:jc w:val="center"/>
              <w:rPr>
                <w:rFonts w:ascii="Times New Roman" w:hAnsi="Times New Roman" w:cs="Times New Roman"/>
              </w:rPr>
            </w:pPr>
          </w:p>
          <w:p w14:paraId="46D53AD2" w14:textId="6C6172C7" w:rsidR="00B66AAE" w:rsidRDefault="00D84165" w:rsidP="00B66AAE">
            <w:pPr>
              <w:jc w:val="center"/>
              <w:rPr>
                <w:color w:val="000000"/>
              </w:rPr>
            </w:pPr>
            <w:r>
              <w:t>Моделі реабілітації</w:t>
            </w:r>
            <w:r>
              <w:rPr>
                <w:color w:val="000000"/>
              </w:rPr>
              <w:t xml:space="preserve"> </w:t>
            </w:r>
          </w:p>
        </w:tc>
        <w:tc>
          <w:tcPr>
            <w:tcW w:w="3293" w:type="dxa"/>
            <w:shd w:val="clear" w:color="auto" w:fill="auto"/>
            <w:vAlign w:val="center"/>
          </w:tcPr>
          <w:p w14:paraId="74C7AF70" w14:textId="2BA25466" w:rsidR="00B66AAE" w:rsidRPr="009E7E95" w:rsidRDefault="00B66AAE" w:rsidP="00B66AAE">
            <w:pPr>
              <w:pStyle w:val="a5"/>
              <w:numPr>
                <w:ilvl w:val="0"/>
                <w:numId w:val="5"/>
              </w:numPr>
              <w:jc w:val="center"/>
              <w:rPr>
                <w:color w:val="000000"/>
              </w:rPr>
            </w:pPr>
            <w:r w:rsidRPr="009E7E95">
              <w:rPr>
                <w:color w:val="000000"/>
              </w:rPr>
              <w:t>Виконання практичного завдання</w:t>
            </w:r>
          </w:p>
          <w:p w14:paraId="7D3E54D7" w14:textId="1FD7964B" w:rsidR="00B66AAE" w:rsidRPr="00212251" w:rsidRDefault="00B66AAE" w:rsidP="00B66AAE">
            <w:pPr>
              <w:ind w:left="360"/>
              <w:rPr>
                <w:color w:val="000000"/>
              </w:rPr>
            </w:pPr>
          </w:p>
        </w:tc>
        <w:tc>
          <w:tcPr>
            <w:tcW w:w="1275" w:type="dxa"/>
            <w:shd w:val="clear" w:color="auto" w:fill="auto"/>
            <w:vAlign w:val="center"/>
          </w:tcPr>
          <w:p w14:paraId="5B49B20B" w14:textId="77777777" w:rsidR="00B66AAE" w:rsidRDefault="00B66AAE" w:rsidP="00B66AAE">
            <w:pPr>
              <w:jc w:val="center"/>
              <w:rPr>
                <w:color w:val="000000"/>
              </w:rPr>
            </w:pPr>
            <w:r>
              <w:rPr>
                <w:color w:val="000000"/>
              </w:rPr>
              <w:t>3</w:t>
            </w:r>
          </w:p>
        </w:tc>
      </w:tr>
      <w:tr w:rsidR="00B66AAE" w14:paraId="3B12D09F" w14:textId="77777777" w:rsidTr="00054BDE">
        <w:tc>
          <w:tcPr>
            <w:tcW w:w="1533" w:type="dxa"/>
            <w:shd w:val="clear" w:color="auto" w:fill="auto"/>
            <w:vAlign w:val="center"/>
          </w:tcPr>
          <w:p w14:paraId="7907CE9E" w14:textId="4A9A8CA9" w:rsidR="00B66AAE" w:rsidRDefault="00B66AAE" w:rsidP="00B66AAE">
            <w:pPr>
              <w:jc w:val="center"/>
              <w:rPr>
                <w:color w:val="000000"/>
              </w:rPr>
            </w:pPr>
            <w:r>
              <w:rPr>
                <w:color w:val="000000"/>
              </w:rPr>
              <w:t>Тиждень 2</w:t>
            </w:r>
          </w:p>
          <w:p w14:paraId="3B8E8925" w14:textId="1608B9FF" w:rsidR="00B66AAE" w:rsidRDefault="00B66AAE" w:rsidP="00B66AAE">
            <w:pPr>
              <w:jc w:val="center"/>
              <w:rPr>
                <w:color w:val="000000"/>
              </w:rPr>
            </w:pPr>
            <w:r>
              <w:rPr>
                <w:color w:val="000000"/>
              </w:rPr>
              <w:t>Практична робота 3</w:t>
            </w:r>
          </w:p>
          <w:p w14:paraId="6630331F" w14:textId="77777777" w:rsidR="00B66AAE" w:rsidRDefault="00B66AAE" w:rsidP="00B66AAE">
            <w:pPr>
              <w:jc w:val="center"/>
              <w:rPr>
                <w:color w:val="000000"/>
              </w:rPr>
            </w:pPr>
          </w:p>
        </w:tc>
        <w:tc>
          <w:tcPr>
            <w:tcW w:w="4095" w:type="dxa"/>
            <w:shd w:val="clear" w:color="auto" w:fill="auto"/>
            <w:vAlign w:val="center"/>
          </w:tcPr>
          <w:p w14:paraId="62260E91" w14:textId="06F58A98" w:rsidR="00B66AAE" w:rsidRDefault="00D84165" w:rsidP="00B66AAE">
            <w:pPr>
              <w:jc w:val="center"/>
              <w:rPr>
                <w:color w:val="000000"/>
              </w:rPr>
            </w:pPr>
            <w:r>
              <w:t>Моделі реабілітації</w:t>
            </w:r>
          </w:p>
        </w:tc>
        <w:tc>
          <w:tcPr>
            <w:tcW w:w="3293" w:type="dxa"/>
            <w:shd w:val="clear" w:color="auto" w:fill="auto"/>
            <w:vAlign w:val="center"/>
          </w:tcPr>
          <w:p w14:paraId="00759E21" w14:textId="138F4226" w:rsidR="00B66AAE" w:rsidRDefault="00A93EBE" w:rsidP="00B66AAE">
            <w:pPr>
              <w:jc w:val="center"/>
              <w:rPr>
                <w:color w:val="000000"/>
              </w:rPr>
            </w:pPr>
            <w:r>
              <w:rPr>
                <w:color w:val="000000"/>
              </w:rPr>
              <w:t>1</w:t>
            </w:r>
            <w:r w:rsidR="00B66AAE">
              <w:rPr>
                <w:color w:val="000000"/>
              </w:rPr>
              <w:t>. Контрольне тестування у системі Moodle ЗНУ</w:t>
            </w:r>
          </w:p>
          <w:p w14:paraId="34AB46EF" w14:textId="76132C19" w:rsidR="00B66AAE" w:rsidRDefault="00B66AAE" w:rsidP="00B66AAE">
            <w:pPr>
              <w:jc w:val="center"/>
              <w:rPr>
                <w:color w:val="000000"/>
              </w:rPr>
            </w:pPr>
          </w:p>
        </w:tc>
        <w:tc>
          <w:tcPr>
            <w:tcW w:w="1275" w:type="dxa"/>
            <w:shd w:val="clear" w:color="auto" w:fill="auto"/>
            <w:vAlign w:val="center"/>
          </w:tcPr>
          <w:p w14:paraId="29CD1106" w14:textId="0C2F39D8" w:rsidR="00B66AAE" w:rsidRDefault="00A93EBE" w:rsidP="00B66AAE">
            <w:pPr>
              <w:jc w:val="center"/>
              <w:rPr>
                <w:color w:val="000000"/>
              </w:rPr>
            </w:pPr>
            <w:r>
              <w:rPr>
                <w:color w:val="000000"/>
              </w:rPr>
              <w:t>5</w:t>
            </w:r>
          </w:p>
        </w:tc>
      </w:tr>
      <w:tr w:rsidR="00B66AAE" w14:paraId="5E29923D" w14:textId="77777777" w:rsidTr="00054BDE">
        <w:tc>
          <w:tcPr>
            <w:tcW w:w="10196" w:type="dxa"/>
            <w:gridSpan w:val="4"/>
            <w:shd w:val="clear" w:color="auto" w:fill="auto"/>
            <w:vAlign w:val="center"/>
          </w:tcPr>
          <w:p w14:paraId="5BDA3B80" w14:textId="77777777" w:rsidR="00B66AAE" w:rsidRDefault="00B66AAE" w:rsidP="00B66AAE">
            <w:pPr>
              <w:jc w:val="center"/>
              <w:rPr>
                <w:b/>
                <w:color w:val="000000"/>
              </w:rPr>
            </w:pPr>
            <w:r>
              <w:rPr>
                <w:b/>
                <w:color w:val="000000"/>
              </w:rPr>
              <w:t>Змістовий модуль 2</w:t>
            </w:r>
          </w:p>
        </w:tc>
      </w:tr>
      <w:tr w:rsidR="00B66AAE" w14:paraId="7D22D730" w14:textId="77777777" w:rsidTr="00E4574E">
        <w:trPr>
          <w:trHeight w:val="1020"/>
        </w:trPr>
        <w:tc>
          <w:tcPr>
            <w:tcW w:w="1533" w:type="dxa"/>
            <w:shd w:val="clear" w:color="auto" w:fill="auto"/>
            <w:vAlign w:val="center"/>
          </w:tcPr>
          <w:p w14:paraId="4E851AED" w14:textId="399D0C38" w:rsidR="00B66AAE" w:rsidRDefault="00B66AAE" w:rsidP="00B66AAE">
            <w:pPr>
              <w:jc w:val="center"/>
              <w:rPr>
                <w:color w:val="000000"/>
              </w:rPr>
            </w:pPr>
            <w:r>
              <w:rPr>
                <w:color w:val="000000"/>
              </w:rPr>
              <w:lastRenderedPageBreak/>
              <w:t>Тиждень 3</w:t>
            </w:r>
          </w:p>
          <w:p w14:paraId="4325F9EE" w14:textId="7DAD724A" w:rsidR="00B66AAE" w:rsidRDefault="00F458CC" w:rsidP="00B66AAE">
            <w:pPr>
              <w:jc w:val="center"/>
              <w:rPr>
                <w:color w:val="000000"/>
              </w:rPr>
            </w:pPr>
            <w:r>
              <w:rPr>
                <w:color w:val="000000"/>
              </w:rPr>
              <w:t>Лекція 2</w:t>
            </w:r>
          </w:p>
        </w:tc>
        <w:tc>
          <w:tcPr>
            <w:tcW w:w="4095" w:type="dxa"/>
            <w:shd w:val="clear" w:color="auto" w:fill="auto"/>
          </w:tcPr>
          <w:p w14:paraId="5122D433" w14:textId="77777777" w:rsidR="00D84165" w:rsidRPr="00550111" w:rsidRDefault="00D84165" w:rsidP="00A93EBE">
            <w:pPr>
              <w:pStyle w:val="Default"/>
              <w:widowControl w:val="0"/>
              <w:jc w:val="center"/>
              <w:rPr>
                <w:lang w:val="uk-UA"/>
              </w:rPr>
            </w:pPr>
            <w:r w:rsidRPr="001E41C4">
              <w:t xml:space="preserve">Поняття </w:t>
            </w:r>
            <w:r>
              <w:t xml:space="preserve">про </w:t>
            </w:r>
            <w:r w:rsidRPr="001E41C4">
              <w:t>біопсихосоціальн</w:t>
            </w:r>
            <w:r>
              <w:t>у</w:t>
            </w:r>
            <w:r w:rsidRPr="001E41C4">
              <w:t xml:space="preserve"> модель функціонування та обмеження життєдіяльності</w:t>
            </w:r>
          </w:p>
          <w:p w14:paraId="22F20118" w14:textId="1F45BAFA" w:rsidR="00B66AAE" w:rsidRDefault="00B66AAE" w:rsidP="00A93EBE">
            <w:pPr>
              <w:jc w:val="center"/>
              <w:rPr>
                <w:color w:val="000000"/>
              </w:rPr>
            </w:pPr>
            <w:r>
              <w:t>.</w:t>
            </w:r>
          </w:p>
        </w:tc>
        <w:tc>
          <w:tcPr>
            <w:tcW w:w="3293" w:type="dxa"/>
            <w:shd w:val="clear" w:color="auto" w:fill="auto"/>
            <w:vAlign w:val="center"/>
          </w:tcPr>
          <w:p w14:paraId="3920C332" w14:textId="17CE9285" w:rsidR="00B66AAE" w:rsidRDefault="00B66AAE" w:rsidP="00A93EBE">
            <w:pPr>
              <w:jc w:val="center"/>
              <w:rPr>
                <w:color w:val="000000"/>
              </w:rPr>
            </w:pPr>
            <w:r>
              <w:rPr>
                <w:color w:val="000000"/>
              </w:rPr>
              <w:t>1. Експрес-опитування</w:t>
            </w:r>
          </w:p>
        </w:tc>
        <w:tc>
          <w:tcPr>
            <w:tcW w:w="1275" w:type="dxa"/>
            <w:shd w:val="clear" w:color="auto" w:fill="auto"/>
            <w:vAlign w:val="center"/>
          </w:tcPr>
          <w:p w14:paraId="38ED27F6" w14:textId="70EEA502" w:rsidR="00B66AAE" w:rsidRDefault="00B66AAE" w:rsidP="00B66AAE">
            <w:pPr>
              <w:jc w:val="center"/>
              <w:rPr>
                <w:color w:val="000000"/>
              </w:rPr>
            </w:pPr>
            <w:r>
              <w:rPr>
                <w:color w:val="000000"/>
              </w:rPr>
              <w:t>2</w:t>
            </w:r>
          </w:p>
        </w:tc>
      </w:tr>
      <w:tr w:rsidR="00B66AAE" w14:paraId="1D046B81" w14:textId="77777777" w:rsidTr="00054BDE">
        <w:tc>
          <w:tcPr>
            <w:tcW w:w="1533" w:type="dxa"/>
            <w:shd w:val="clear" w:color="auto" w:fill="auto"/>
            <w:vAlign w:val="center"/>
          </w:tcPr>
          <w:p w14:paraId="7B9A0C77" w14:textId="39AB7FF2" w:rsidR="00B66AAE" w:rsidRDefault="00B66AAE" w:rsidP="00B66AAE">
            <w:pPr>
              <w:jc w:val="center"/>
              <w:rPr>
                <w:color w:val="000000"/>
              </w:rPr>
            </w:pPr>
            <w:r>
              <w:rPr>
                <w:color w:val="000000"/>
              </w:rPr>
              <w:t>Тиждень 3</w:t>
            </w:r>
          </w:p>
          <w:p w14:paraId="1174E0B4" w14:textId="57785F25" w:rsidR="00B66AAE" w:rsidRDefault="00B66AAE" w:rsidP="00B66AAE">
            <w:pPr>
              <w:jc w:val="center"/>
              <w:rPr>
                <w:color w:val="000000"/>
              </w:rPr>
            </w:pPr>
            <w:r>
              <w:rPr>
                <w:color w:val="000000"/>
              </w:rPr>
              <w:t xml:space="preserve">Практична робота </w:t>
            </w:r>
            <w:r w:rsidR="00F458CC">
              <w:rPr>
                <w:color w:val="000000"/>
              </w:rPr>
              <w:t>4</w:t>
            </w:r>
          </w:p>
        </w:tc>
        <w:tc>
          <w:tcPr>
            <w:tcW w:w="4095" w:type="dxa"/>
            <w:shd w:val="clear" w:color="auto" w:fill="auto"/>
            <w:vAlign w:val="center"/>
          </w:tcPr>
          <w:p w14:paraId="4BDD0D9E" w14:textId="26B68974" w:rsidR="00B66AAE" w:rsidRDefault="00D84165" w:rsidP="00A93EBE">
            <w:pPr>
              <w:jc w:val="center"/>
              <w:rPr>
                <w:color w:val="000000"/>
              </w:rPr>
            </w:pPr>
            <w:r w:rsidRPr="001E41C4">
              <w:t xml:space="preserve">Поняття </w:t>
            </w:r>
            <w:r>
              <w:t xml:space="preserve">про </w:t>
            </w:r>
            <w:r w:rsidRPr="001E41C4">
              <w:t>біопсихосоціальн</w:t>
            </w:r>
            <w:r>
              <w:t>у</w:t>
            </w:r>
            <w:r w:rsidRPr="001E41C4">
              <w:t xml:space="preserve"> модель функціонування та обмеження життєдіяльності</w:t>
            </w:r>
          </w:p>
        </w:tc>
        <w:tc>
          <w:tcPr>
            <w:tcW w:w="3293" w:type="dxa"/>
            <w:shd w:val="clear" w:color="auto" w:fill="auto"/>
            <w:vAlign w:val="center"/>
          </w:tcPr>
          <w:p w14:paraId="2567CBFB" w14:textId="77777777" w:rsidR="00B66AAE" w:rsidRPr="009E7E95" w:rsidRDefault="00B66AAE" w:rsidP="00A93EBE">
            <w:pPr>
              <w:pStyle w:val="a5"/>
              <w:numPr>
                <w:ilvl w:val="0"/>
                <w:numId w:val="8"/>
              </w:numPr>
              <w:jc w:val="center"/>
              <w:rPr>
                <w:color w:val="000000"/>
              </w:rPr>
            </w:pPr>
            <w:r w:rsidRPr="009E7E95">
              <w:rPr>
                <w:color w:val="000000"/>
              </w:rPr>
              <w:t>Виконання практичного завдання</w:t>
            </w:r>
          </w:p>
          <w:p w14:paraId="5745B016" w14:textId="77777777" w:rsidR="00B66AAE" w:rsidRDefault="00B66AAE" w:rsidP="00A93EBE">
            <w:pPr>
              <w:jc w:val="center"/>
              <w:rPr>
                <w:color w:val="000000"/>
              </w:rPr>
            </w:pPr>
          </w:p>
        </w:tc>
        <w:tc>
          <w:tcPr>
            <w:tcW w:w="1275" w:type="dxa"/>
            <w:shd w:val="clear" w:color="auto" w:fill="auto"/>
            <w:vAlign w:val="center"/>
          </w:tcPr>
          <w:p w14:paraId="27810E0A" w14:textId="1F72B2AD" w:rsidR="00B66AAE" w:rsidRDefault="00B66AAE" w:rsidP="00B66AAE">
            <w:pPr>
              <w:jc w:val="center"/>
              <w:rPr>
                <w:color w:val="000000"/>
              </w:rPr>
            </w:pPr>
            <w:r>
              <w:rPr>
                <w:color w:val="000000"/>
              </w:rPr>
              <w:t>3</w:t>
            </w:r>
          </w:p>
        </w:tc>
      </w:tr>
      <w:tr w:rsidR="00B66AAE" w14:paraId="2CF4DC69" w14:textId="77777777" w:rsidTr="00054BDE">
        <w:tc>
          <w:tcPr>
            <w:tcW w:w="1533" w:type="dxa"/>
            <w:shd w:val="clear" w:color="auto" w:fill="auto"/>
            <w:vAlign w:val="center"/>
          </w:tcPr>
          <w:p w14:paraId="2FB1BE8C" w14:textId="6D4E4B8C" w:rsidR="00B66AAE" w:rsidRDefault="00B66AAE" w:rsidP="00B66AAE">
            <w:pPr>
              <w:jc w:val="center"/>
              <w:rPr>
                <w:color w:val="000000"/>
              </w:rPr>
            </w:pPr>
            <w:r>
              <w:rPr>
                <w:color w:val="000000"/>
              </w:rPr>
              <w:t>Тиждень 4</w:t>
            </w:r>
          </w:p>
          <w:p w14:paraId="184F7BAD" w14:textId="39507581" w:rsidR="00B66AAE" w:rsidRDefault="00F458CC" w:rsidP="00B66AAE">
            <w:pPr>
              <w:jc w:val="center"/>
              <w:rPr>
                <w:color w:val="000000"/>
              </w:rPr>
            </w:pPr>
            <w:r>
              <w:rPr>
                <w:color w:val="000000"/>
              </w:rPr>
              <w:t>Практична робота 5</w:t>
            </w:r>
          </w:p>
        </w:tc>
        <w:tc>
          <w:tcPr>
            <w:tcW w:w="4095" w:type="dxa"/>
            <w:shd w:val="clear" w:color="auto" w:fill="auto"/>
            <w:vAlign w:val="center"/>
          </w:tcPr>
          <w:p w14:paraId="3C485638" w14:textId="39A1CD8E" w:rsidR="00B66AAE" w:rsidRDefault="00D84165" w:rsidP="00A93EBE">
            <w:pPr>
              <w:pBdr>
                <w:top w:val="nil"/>
                <w:left w:val="nil"/>
                <w:bottom w:val="nil"/>
                <w:right w:val="nil"/>
                <w:between w:val="nil"/>
              </w:pBdr>
              <w:jc w:val="center"/>
              <w:rPr>
                <w:color w:val="000000"/>
              </w:rPr>
            </w:pPr>
            <w:r>
              <w:t>Поняття про кваліфікатори</w:t>
            </w:r>
          </w:p>
        </w:tc>
        <w:tc>
          <w:tcPr>
            <w:tcW w:w="3293" w:type="dxa"/>
            <w:shd w:val="clear" w:color="auto" w:fill="auto"/>
            <w:vAlign w:val="center"/>
          </w:tcPr>
          <w:p w14:paraId="3E2068ED" w14:textId="77777777" w:rsidR="00B66AAE" w:rsidRDefault="00B66AAE" w:rsidP="00A93EBE">
            <w:pPr>
              <w:jc w:val="center"/>
              <w:rPr>
                <w:color w:val="000000"/>
              </w:rPr>
            </w:pPr>
            <w:r>
              <w:rPr>
                <w:color w:val="000000"/>
              </w:rPr>
              <w:t>1. Виконання практичного завдання</w:t>
            </w:r>
          </w:p>
          <w:p w14:paraId="7C6629FB" w14:textId="77777777" w:rsidR="00B66AAE" w:rsidRDefault="00B66AAE" w:rsidP="00A93EBE">
            <w:pPr>
              <w:jc w:val="center"/>
              <w:rPr>
                <w:color w:val="000000"/>
              </w:rPr>
            </w:pPr>
          </w:p>
        </w:tc>
        <w:tc>
          <w:tcPr>
            <w:tcW w:w="1275" w:type="dxa"/>
            <w:shd w:val="clear" w:color="auto" w:fill="auto"/>
            <w:vAlign w:val="center"/>
          </w:tcPr>
          <w:p w14:paraId="766572DF" w14:textId="77777777" w:rsidR="00B66AAE" w:rsidRDefault="00B66AAE" w:rsidP="00B66AAE">
            <w:pPr>
              <w:jc w:val="center"/>
              <w:rPr>
                <w:color w:val="000000"/>
              </w:rPr>
            </w:pPr>
            <w:r>
              <w:rPr>
                <w:color w:val="000000"/>
              </w:rPr>
              <w:t>3</w:t>
            </w:r>
          </w:p>
        </w:tc>
      </w:tr>
      <w:tr w:rsidR="00B66AAE" w14:paraId="5CA9ABF8" w14:textId="77777777" w:rsidTr="00054BDE">
        <w:tc>
          <w:tcPr>
            <w:tcW w:w="1533" w:type="dxa"/>
            <w:shd w:val="clear" w:color="auto" w:fill="auto"/>
            <w:vAlign w:val="center"/>
          </w:tcPr>
          <w:p w14:paraId="07D3ADF2" w14:textId="1598741D" w:rsidR="00B66AAE" w:rsidRDefault="00B66AAE" w:rsidP="00B66AAE">
            <w:pPr>
              <w:jc w:val="center"/>
              <w:rPr>
                <w:color w:val="000000"/>
              </w:rPr>
            </w:pPr>
            <w:r>
              <w:rPr>
                <w:color w:val="000000"/>
              </w:rPr>
              <w:t>Тиждень 4</w:t>
            </w:r>
          </w:p>
          <w:p w14:paraId="5EC4DC4D" w14:textId="40507EA2" w:rsidR="00B66AAE" w:rsidRDefault="00B66AAE" w:rsidP="00B66AAE">
            <w:pPr>
              <w:jc w:val="center"/>
              <w:rPr>
                <w:color w:val="000000"/>
              </w:rPr>
            </w:pPr>
            <w:r>
              <w:rPr>
                <w:color w:val="000000"/>
              </w:rPr>
              <w:t>Практична робота 6</w:t>
            </w:r>
          </w:p>
          <w:p w14:paraId="78C1DB07" w14:textId="6825A910" w:rsidR="00B66AAE" w:rsidRDefault="00B66AAE" w:rsidP="00B66AAE">
            <w:pPr>
              <w:jc w:val="center"/>
              <w:rPr>
                <w:color w:val="000000"/>
              </w:rPr>
            </w:pPr>
          </w:p>
        </w:tc>
        <w:tc>
          <w:tcPr>
            <w:tcW w:w="4095" w:type="dxa"/>
            <w:shd w:val="clear" w:color="auto" w:fill="auto"/>
            <w:vAlign w:val="center"/>
          </w:tcPr>
          <w:p w14:paraId="3FFC953A" w14:textId="0F57861F" w:rsidR="00B66AAE" w:rsidRDefault="00D84165" w:rsidP="00A93EBE">
            <w:pPr>
              <w:pBdr>
                <w:top w:val="nil"/>
                <w:left w:val="nil"/>
                <w:bottom w:val="nil"/>
                <w:right w:val="nil"/>
                <w:between w:val="nil"/>
              </w:pBdr>
              <w:jc w:val="center"/>
              <w:rPr>
                <w:color w:val="000000"/>
              </w:rPr>
            </w:pPr>
            <w:r>
              <w:t>Поняття про кваліфікатори</w:t>
            </w:r>
          </w:p>
        </w:tc>
        <w:tc>
          <w:tcPr>
            <w:tcW w:w="3293" w:type="dxa"/>
            <w:shd w:val="clear" w:color="auto" w:fill="auto"/>
            <w:vAlign w:val="center"/>
          </w:tcPr>
          <w:p w14:paraId="57F5AB4F" w14:textId="68DF7BE8" w:rsidR="00B66AAE" w:rsidRPr="00D84165" w:rsidRDefault="00B66AAE" w:rsidP="00A93EBE">
            <w:pPr>
              <w:pStyle w:val="a5"/>
              <w:numPr>
                <w:ilvl w:val="0"/>
                <w:numId w:val="9"/>
              </w:numPr>
              <w:jc w:val="center"/>
              <w:rPr>
                <w:color w:val="000000"/>
              </w:rPr>
            </w:pPr>
            <w:r w:rsidRPr="00D84165">
              <w:rPr>
                <w:color w:val="000000"/>
              </w:rPr>
              <w:t>Контрольне тестування у системі Moodle ЗНУ</w:t>
            </w:r>
          </w:p>
          <w:p w14:paraId="643FC944" w14:textId="27839EF9" w:rsidR="00D84165" w:rsidRDefault="00D84165" w:rsidP="00A93EBE">
            <w:pPr>
              <w:jc w:val="center"/>
              <w:rPr>
                <w:color w:val="000000"/>
              </w:rPr>
            </w:pPr>
            <w:r>
              <w:rPr>
                <w:color w:val="000000"/>
              </w:rPr>
              <w:t>2.Контроль самостійної роботи до модулю 1</w:t>
            </w:r>
          </w:p>
          <w:p w14:paraId="09219861" w14:textId="77777777" w:rsidR="00D84165" w:rsidRPr="00D84165" w:rsidRDefault="00D84165" w:rsidP="00A93EBE">
            <w:pPr>
              <w:pStyle w:val="a5"/>
              <w:jc w:val="center"/>
              <w:rPr>
                <w:color w:val="000000"/>
              </w:rPr>
            </w:pPr>
          </w:p>
          <w:p w14:paraId="23473CB1" w14:textId="77777777" w:rsidR="00B66AAE" w:rsidRDefault="00B66AAE" w:rsidP="00A93EBE">
            <w:pPr>
              <w:jc w:val="center"/>
              <w:rPr>
                <w:color w:val="000000"/>
              </w:rPr>
            </w:pPr>
          </w:p>
        </w:tc>
        <w:tc>
          <w:tcPr>
            <w:tcW w:w="1275" w:type="dxa"/>
            <w:shd w:val="clear" w:color="auto" w:fill="auto"/>
            <w:vAlign w:val="center"/>
          </w:tcPr>
          <w:p w14:paraId="7EF01D86" w14:textId="239BE588" w:rsidR="00B66AAE" w:rsidRDefault="00A93EBE" w:rsidP="00B66AAE">
            <w:pPr>
              <w:jc w:val="center"/>
              <w:rPr>
                <w:color w:val="000000"/>
              </w:rPr>
            </w:pPr>
            <w:r>
              <w:rPr>
                <w:color w:val="000000"/>
              </w:rPr>
              <w:t>5</w:t>
            </w:r>
          </w:p>
        </w:tc>
      </w:tr>
      <w:tr w:rsidR="00B66AAE" w14:paraId="01E800A3" w14:textId="77777777" w:rsidTr="00054BDE">
        <w:tc>
          <w:tcPr>
            <w:tcW w:w="10196" w:type="dxa"/>
            <w:gridSpan w:val="4"/>
            <w:shd w:val="clear" w:color="auto" w:fill="auto"/>
            <w:vAlign w:val="center"/>
          </w:tcPr>
          <w:p w14:paraId="74372088" w14:textId="77777777" w:rsidR="00B66AAE" w:rsidRDefault="00B66AAE" w:rsidP="00A93EBE">
            <w:pPr>
              <w:jc w:val="center"/>
              <w:rPr>
                <w:b/>
                <w:color w:val="000000"/>
              </w:rPr>
            </w:pPr>
            <w:r>
              <w:rPr>
                <w:b/>
                <w:color w:val="000000"/>
              </w:rPr>
              <w:t>Змістовий модуль 3</w:t>
            </w:r>
          </w:p>
        </w:tc>
      </w:tr>
      <w:tr w:rsidR="00B66AAE" w14:paraId="5F236E0C" w14:textId="77777777" w:rsidTr="00054BDE">
        <w:tc>
          <w:tcPr>
            <w:tcW w:w="1533" w:type="dxa"/>
            <w:shd w:val="clear" w:color="auto" w:fill="auto"/>
            <w:vAlign w:val="center"/>
          </w:tcPr>
          <w:p w14:paraId="12E32511" w14:textId="06AE3125" w:rsidR="00B66AAE" w:rsidRDefault="00B66AAE" w:rsidP="00B66AAE">
            <w:pPr>
              <w:jc w:val="center"/>
              <w:rPr>
                <w:color w:val="000000"/>
              </w:rPr>
            </w:pPr>
            <w:r>
              <w:rPr>
                <w:color w:val="000000"/>
              </w:rPr>
              <w:t>Тиждень 5</w:t>
            </w:r>
          </w:p>
          <w:p w14:paraId="7637FBCB" w14:textId="14B62F8F" w:rsidR="00B66AAE" w:rsidRDefault="00F458CC" w:rsidP="00B66AAE">
            <w:pPr>
              <w:jc w:val="center"/>
              <w:rPr>
                <w:color w:val="000000"/>
              </w:rPr>
            </w:pPr>
            <w:r>
              <w:rPr>
                <w:color w:val="000000"/>
              </w:rPr>
              <w:t>Лекція 3</w:t>
            </w:r>
          </w:p>
        </w:tc>
        <w:tc>
          <w:tcPr>
            <w:tcW w:w="4095" w:type="dxa"/>
            <w:shd w:val="clear" w:color="auto" w:fill="auto"/>
            <w:vAlign w:val="center"/>
          </w:tcPr>
          <w:p w14:paraId="0E240AEC" w14:textId="77777777" w:rsidR="00D84165" w:rsidRPr="00550111" w:rsidRDefault="00D84165" w:rsidP="00A93EBE">
            <w:pPr>
              <w:pStyle w:val="Default"/>
              <w:widowControl w:val="0"/>
              <w:jc w:val="center"/>
              <w:rPr>
                <w:lang w:val="uk-UA"/>
              </w:rPr>
            </w:pPr>
            <w:r>
              <w:t>Базові, комплексні та скорочені набори МКФ</w:t>
            </w:r>
          </w:p>
          <w:p w14:paraId="5CC38BF6" w14:textId="2A0B4A09" w:rsidR="00B66AAE" w:rsidRDefault="00B66AAE" w:rsidP="00A93EBE">
            <w:pPr>
              <w:widowControl w:val="0"/>
              <w:pBdr>
                <w:top w:val="nil"/>
                <w:left w:val="nil"/>
                <w:bottom w:val="nil"/>
                <w:right w:val="nil"/>
                <w:between w:val="nil"/>
              </w:pBdr>
              <w:spacing w:line="276" w:lineRule="auto"/>
              <w:jc w:val="center"/>
              <w:rPr>
                <w:color w:val="000000"/>
              </w:rPr>
            </w:pPr>
          </w:p>
        </w:tc>
        <w:tc>
          <w:tcPr>
            <w:tcW w:w="3293" w:type="dxa"/>
            <w:shd w:val="clear" w:color="auto" w:fill="auto"/>
            <w:vAlign w:val="center"/>
          </w:tcPr>
          <w:p w14:paraId="54DD47E3" w14:textId="77777777" w:rsidR="00B66AAE" w:rsidRDefault="00B66AAE" w:rsidP="00A93EBE">
            <w:pPr>
              <w:jc w:val="center"/>
              <w:rPr>
                <w:color w:val="000000"/>
              </w:rPr>
            </w:pPr>
            <w:r>
              <w:rPr>
                <w:color w:val="000000"/>
              </w:rPr>
              <w:t>1. Експрес-опитування</w:t>
            </w:r>
          </w:p>
          <w:p w14:paraId="6BFDDBAE" w14:textId="77777777" w:rsidR="00B66AAE" w:rsidRDefault="00B66AAE" w:rsidP="00A93EBE">
            <w:pPr>
              <w:jc w:val="center"/>
              <w:rPr>
                <w:color w:val="000000"/>
              </w:rPr>
            </w:pPr>
          </w:p>
        </w:tc>
        <w:tc>
          <w:tcPr>
            <w:tcW w:w="1275" w:type="dxa"/>
            <w:shd w:val="clear" w:color="auto" w:fill="auto"/>
            <w:vAlign w:val="center"/>
          </w:tcPr>
          <w:p w14:paraId="04E1A27E" w14:textId="030D2FEA" w:rsidR="00B66AAE" w:rsidRDefault="00B66AAE" w:rsidP="00B66AAE">
            <w:pPr>
              <w:jc w:val="center"/>
              <w:rPr>
                <w:color w:val="000000"/>
              </w:rPr>
            </w:pPr>
            <w:r>
              <w:rPr>
                <w:color w:val="000000"/>
              </w:rPr>
              <w:t>2</w:t>
            </w:r>
          </w:p>
        </w:tc>
      </w:tr>
      <w:tr w:rsidR="00B66AAE" w14:paraId="5909A1D0" w14:textId="77777777" w:rsidTr="00054BDE">
        <w:tc>
          <w:tcPr>
            <w:tcW w:w="1533" w:type="dxa"/>
            <w:shd w:val="clear" w:color="auto" w:fill="auto"/>
            <w:vAlign w:val="center"/>
          </w:tcPr>
          <w:p w14:paraId="53FAD09E" w14:textId="0DD94957" w:rsidR="00B66AAE" w:rsidRDefault="00B66AAE" w:rsidP="00B66AAE">
            <w:pPr>
              <w:jc w:val="center"/>
              <w:rPr>
                <w:color w:val="000000"/>
              </w:rPr>
            </w:pPr>
            <w:r>
              <w:rPr>
                <w:color w:val="000000"/>
              </w:rPr>
              <w:t>Тиждень 5</w:t>
            </w:r>
          </w:p>
          <w:p w14:paraId="5DC364AE" w14:textId="5E35139A" w:rsidR="00B66AAE" w:rsidRDefault="00B66AAE" w:rsidP="00B66AAE">
            <w:pPr>
              <w:jc w:val="center"/>
              <w:rPr>
                <w:color w:val="000000"/>
              </w:rPr>
            </w:pPr>
            <w:r>
              <w:rPr>
                <w:color w:val="000000"/>
              </w:rPr>
              <w:t xml:space="preserve">Практична робота </w:t>
            </w:r>
            <w:r w:rsidR="00F458CC">
              <w:rPr>
                <w:color w:val="000000"/>
              </w:rPr>
              <w:t>7</w:t>
            </w:r>
          </w:p>
        </w:tc>
        <w:tc>
          <w:tcPr>
            <w:tcW w:w="4095" w:type="dxa"/>
            <w:shd w:val="clear" w:color="auto" w:fill="auto"/>
            <w:vAlign w:val="center"/>
          </w:tcPr>
          <w:p w14:paraId="430C2BC3" w14:textId="3C268678" w:rsidR="00B66AAE" w:rsidRDefault="00D84165" w:rsidP="00A93EBE">
            <w:pPr>
              <w:pStyle w:val="Default"/>
              <w:widowControl w:val="0"/>
              <w:jc w:val="center"/>
            </w:pPr>
            <w:r>
              <w:t>Базові, комплексні та скорочені набори МКФ.</w:t>
            </w:r>
            <w:r w:rsidR="00B66AAE">
              <w:t>.</w:t>
            </w:r>
          </w:p>
          <w:p w14:paraId="2BFA4BEB" w14:textId="277B5F85" w:rsidR="00B66AAE" w:rsidRPr="00212251" w:rsidRDefault="00B66AAE" w:rsidP="00A93EBE">
            <w:pPr>
              <w:widowControl w:val="0"/>
              <w:pBdr>
                <w:top w:val="nil"/>
                <w:left w:val="nil"/>
                <w:bottom w:val="nil"/>
                <w:right w:val="nil"/>
                <w:between w:val="nil"/>
              </w:pBdr>
              <w:spacing w:line="276" w:lineRule="auto"/>
              <w:jc w:val="center"/>
              <w:rPr>
                <w:color w:val="000000"/>
                <w:lang w:val="ru-RU"/>
              </w:rPr>
            </w:pPr>
          </w:p>
        </w:tc>
        <w:tc>
          <w:tcPr>
            <w:tcW w:w="3293" w:type="dxa"/>
            <w:shd w:val="clear" w:color="auto" w:fill="auto"/>
            <w:vAlign w:val="center"/>
          </w:tcPr>
          <w:p w14:paraId="432BB267" w14:textId="77777777" w:rsidR="00B66AAE" w:rsidRDefault="00B66AAE" w:rsidP="00A93EBE">
            <w:pPr>
              <w:jc w:val="center"/>
              <w:rPr>
                <w:color w:val="000000"/>
              </w:rPr>
            </w:pPr>
            <w:r>
              <w:rPr>
                <w:color w:val="000000"/>
              </w:rPr>
              <w:t>1. Виконання практичного завдання</w:t>
            </w:r>
          </w:p>
          <w:p w14:paraId="5EED333A" w14:textId="77777777" w:rsidR="00B66AAE" w:rsidRDefault="00B66AAE" w:rsidP="00A93EBE">
            <w:pPr>
              <w:jc w:val="center"/>
              <w:rPr>
                <w:color w:val="000000"/>
              </w:rPr>
            </w:pPr>
          </w:p>
        </w:tc>
        <w:tc>
          <w:tcPr>
            <w:tcW w:w="1275" w:type="dxa"/>
            <w:shd w:val="clear" w:color="auto" w:fill="auto"/>
            <w:vAlign w:val="center"/>
          </w:tcPr>
          <w:p w14:paraId="4CD31641" w14:textId="777B5F29" w:rsidR="00B66AAE" w:rsidRDefault="00B66AAE" w:rsidP="00B66AAE">
            <w:pPr>
              <w:jc w:val="center"/>
              <w:rPr>
                <w:color w:val="000000"/>
              </w:rPr>
            </w:pPr>
            <w:r>
              <w:rPr>
                <w:color w:val="000000"/>
              </w:rPr>
              <w:t>3</w:t>
            </w:r>
          </w:p>
        </w:tc>
      </w:tr>
      <w:tr w:rsidR="00B66AAE" w14:paraId="4C2FF8C2" w14:textId="77777777" w:rsidTr="00054BDE">
        <w:tc>
          <w:tcPr>
            <w:tcW w:w="1533" w:type="dxa"/>
            <w:shd w:val="clear" w:color="auto" w:fill="auto"/>
            <w:vAlign w:val="center"/>
          </w:tcPr>
          <w:p w14:paraId="2E1919E3" w14:textId="0752ED2B" w:rsidR="00B66AAE" w:rsidRDefault="00B66AAE" w:rsidP="00B66AAE">
            <w:pPr>
              <w:jc w:val="center"/>
              <w:rPr>
                <w:color w:val="000000"/>
              </w:rPr>
            </w:pPr>
            <w:r>
              <w:rPr>
                <w:color w:val="000000"/>
              </w:rPr>
              <w:t>Тиждень 6</w:t>
            </w:r>
          </w:p>
          <w:p w14:paraId="4EEB7852" w14:textId="76D36B29" w:rsidR="00B66AAE" w:rsidRPr="00E16E3C" w:rsidRDefault="00F458CC" w:rsidP="00B66AAE">
            <w:pPr>
              <w:jc w:val="center"/>
              <w:rPr>
                <w:color w:val="000000"/>
              </w:rPr>
            </w:pPr>
            <w:r>
              <w:rPr>
                <w:color w:val="000000"/>
              </w:rPr>
              <w:t>Практична робота 8</w:t>
            </w:r>
          </w:p>
        </w:tc>
        <w:tc>
          <w:tcPr>
            <w:tcW w:w="4095" w:type="dxa"/>
            <w:shd w:val="clear" w:color="auto" w:fill="auto"/>
            <w:vAlign w:val="center"/>
          </w:tcPr>
          <w:p w14:paraId="3A73CE49" w14:textId="06B72602" w:rsidR="00B66AAE" w:rsidRPr="00E16E3C" w:rsidRDefault="00D84165" w:rsidP="00A93EBE">
            <w:pPr>
              <w:widowControl w:val="0"/>
              <w:pBdr>
                <w:top w:val="nil"/>
                <w:left w:val="nil"/>
                <w:bottom w:val="nil"/>
                <w:right w:val="nil"/>
                <w:between w:val="nil"/>
              </w:pBdr>
              <w:spacing w:line="276" w:lineRule="auto"/>
              <w:jc w:val="center"/>
              <w:rPr>
                <w:color w:val="000000"/>
              </w:rPr>
            </w:pPr>
            <w:r>
              <w:t>Базові, комплексні та скорочені набори МКФ.</w:t>
            </w:r>
          </w:p>
        </w:tc>
        <w:tc>
          <w:tcPr>
            <w:tcW w:w="3293" w:type="dxa"/>
            <w:shd w:val="clear" w:color="auto" w:fill="auto"/>
            <w:vAlign w:val="center"/>
          </w:tcPr>
          <w:p w14:paraId="00851C90" w14:textId="77777777" w:rsidR="00D84165" w:rsidRDefault="00D84165" w:rsidP="00A93EBE">
            <w:pPr>
              <w:jc w:val="center"/>
              <w:rPr>
                <w:color w:val="000000"/>
              </w:rPr>
            </w:pPr>
            <w:r>
              <w:rPr>
                <w:color w:val="000000"/>
              </w:rPr>
              <w:t>1. Виконання практичного завдання</w:t>
            </w:r>
          </w:p>
          <w:p w14:paraId="4BF2B03C" w14:textId="77777777" w:rsidR="00B66AAE" w:rsidRDefault="00B66AAE" w:rsidP="00A93EBE">
            <w:pPr>
              <w:jc w:val="center"/>
              <w:rPr>
                <w:color w:val="000000"/>
              </w:rPr>
            </w:pPr>
          </w:p>
        </w:tc>
        <w:tc>
          <w:tcPr>
            <w:tcW w:w="1275" w:type="dxa"/>
            <w:shd w:val="clear" w:color="auto" w:fill="auto"/>
            <w:vAlign w:val="center"/>
          </w:tcPr>
          <w:p w14:paraId="385FBF05" w14:textId="213AC855" w:rsidR="00B66AAE" w:rsidRDefault="00D84165" w:rsidP="00B66AAE">
            <w:pPr>
              <w:jc w:val="center"/>
              <w:rPr>
                <w:color w:val="000000"/>
              </w:rPr>
            </w:pPr>
            <w:r>
              <w:rPr>
                <w:color w:val="000000"/>
              </w:rPr>
              <w:t>3</w:t>
            </w:r>
          </w:p>
        </w:tc>
      </w:tr>
      <w:tr w:rsidR="00B66AAE" w14:paraId="29CFCD0E" w14:textId="77777777" w:rsidTr="00054BDE">
        <w:tc>
          <w:tcPr>
            <w:tcW w:w="1533" w:type="dxa"/>
            <w:shd w:val="clear" w:color="auto" w:fill="auto"/>
            <w:vAlign w:val="center"/>
          </w:tcPr>
          <w:p w14:paraId="4D686999" w14:textId="1202F480" w:rsidR="00B66AAE" w:rsidRDefault="00B66AAE" w:rsidP="00B66AAE">
            <w:pPr>
              <w:jc w:val="center"/>
              <w:rPr>
                <w:color w:val="000000"/>
              </w:rPr>
            </w:pPr>
            <w:r>
              <w:rPr>
                <w:color w:val="000000"/>
              </w:rPr>
              <w:t>Тиждень 6</w:t>
            </w:r>
          </w:p>
          <w:p w14:paraId="39A7EEAB" w14:textId="12E25FCA" w:rsidR="00B66AAE" w:rsidRDefault="00B66AAE" w:rsidP="00B66AAE">
            <w:pPr>
              <w:jc w:val="center"/>
              <w:rPr>
                <w:color w:val="000000"/>
              </w:rPr>
            </w:pPr>
            <w:r>
              <w:rPr>
                <w:color w:val="000000"/>
              </w:rPr>
              <w:t>Практична робота 9</w:t>
            </w:r>
          </w:p>
          <w:p w14:paraId="00E95B02" w14:textId="6CB465DC" w:rsidR="00B66AAE" w:rsidRPr="00E16E3C" w:rsidRDefault="00B66AAE" w:rsidP="00B66AAE">
            <w:pPr>
              <w:jc w:val="center"/>
              <w:rPr>
                <w:color w:val="000000"/>
              </w:rPr>
            </w:pPr>
          </w:p>
        </w:tc>
        <w:tc>
          <w:tcPr>
            <w:tcW w:w="4095" w:type="dxa"/>
            <w:shd w:val="clear" w:color="auto" w:fill="auto"/>
            <w:vAlign w:val="center"/>
          </w:tcPr>
          <w:p w14:paraId="1354FAFA" w14:textId="3C53620D" w:rsidR="00B66AAE" w:rsidRDefault="00D84165" w:rsidP="00A93EBE">
            <w:pPr>
              <w:widowControl w:val="0"/>
              <w:pBdr>
                <w:top w:val="nil"/>
                <w:left w:val="nil"/>
                <w:bottom w:val="nil"/>
                <w:right w:val="nil"/>
                <w:between w:val="nil"/>
              </w:pBdr>
              <w:spacing w:line="276" w:lineRule="auto"/>
              <w:jc w:val="center"/>
            </w:pPr>
            <w:r>
              <w:t>Алгоритм складання категорійного профілю пацієнта за МКФ.</w:t>
            </w:r>
          </w:p>
        </w:tc>
        <w:tc>
          <w:tcPr>
            <w:tcW w:w="3293" w:type="dxa"/>
            <w:shd w:val="clear" w:color="auto" w:fill="auto"/>
            <w:vAlign w:val="center"/>
          </w:tcPr>
          <w:p w14:paraId="26B0292D" w14:textId="77777777" w:rsidR="00D84165" w:rsidRDefault="00D84165" w:rsidP="00A93EBE">
            <w:pPr>
              <w:jc w:val="center"/>
              <w:rPr>
                <w:color w:val="000000"/>
              </w:rPr>
            </w:pPr>
            <w:r>
              <w:rPr>
                <w:color w:val="000000"/>
              </w:rPr>
              <w:t>1. Контрольне тестування у системі Moodle ЗНУ</w:t>
            </w:r>
          </w:p>
          <w:p w14:paraId="3E2CF27B" w14:textId="77777777" w:rsidR="00B66AAE" w:rsidRDefault="00B66AAE" w:rsidP="00A93EBE">
            <w:pPr>
              <w:jc w:val="center"/>
              <w:rPr>
                <w:color w:val="000000"/>
              </w:rPr>
            </w:pPr>
          </w:p>
        </w:tc>
        <w:tc>
          <w:tcPr>
            <w:tcW w:w="1275" w:type="dxa"/>
            <w:shd w:val="clear" w:color="auto" w:fill="auto"/>
            <w:vAlign w:val="center"/>
          </w:tcPr>
          <w:p w14:paraId="5D5F3DB9" w14:textId="702A2CC2" w:rsidR="00B66AAE" w:rsidRDefault="00D84165" w:rsidP="00B66AAE">
            <w:pPr>
              <w:jc w:val="center"/>
              <w:rPr>
                <w:color w:val="000000"/>
              </w:rPr>
            </w:pPr>
            <w:r>
              <w:rPr>
                <w:color w:val="000000"/>
              </w:rPr>
              <w:t>5</w:t>
            </w:r>
          </w:p>
        </w:tc>
      </w:tr>
      <w:tr w:rsidR="00B66AAE" w14:paraId="39F5BCA9" w14:textId="77777777" w:rsidTr="00054BDE">
        <w:tc>
          <w:tcPr>
            <w:tcW w:w="10196" w:type="dxa"/>
            <w:gridSpan w:val="4"/>
            <w:shd w:val="clear" w:color="auto" w:fill="auto"/>
            <w:vAlign w:val="center"/>
          </w:tcPr>
          <w:p w14:paraId="5E5D3CE3" w14:textId="77777777" w:rsidR="00B66AAE" w:rsidRDefault="00B66AAE" w:rsidP="00A93EBE">
            <w:pPr>
              <w:jc w:val="center"/>
              <w:rPr>
                <w:b/>
                <w:color w:val="000000"/>
              </w:rPr>
            </w:pPr>
            <w:r>
              <w:rPr>
                <w:b/>
                <w:color w:val="000000"/>
              </w:rPr>
              <w:t>Змістовий модуль 4</w:t>
            </w:r>
          </w:p>
        </w:tc>
      </w:tr>
      <w:tr w:rsidR="00B66AAE" w14:paraId="13657D3E" w14:textId="77777777" w:rsidTr="00054BDE">
        <w:tc>
          <w:tcPr>
            <w:tcW w:w="1533" w:type="dxa"/>
            <w:shd w:val="clear" w:color="auto" w:fill="auto"/>
            <w:vAlign w:val="center"/>
          </w:tcPr>
          <w:p w14:paraId="76EE12FA" w14:textId="13A1EB75" w:rsidR="00B66AAE" w:rsidRDefault="00B66AAE" w:rsidP="00B66AAE">
            <w:pPr>
              <w:jc w:val="center"/>
              <w:rPr>
                <w:color w:val="000000"/>
              </w:rPr>
            </w:pPr>
            <w:r>
              <w:rPr>
                <w:color w:val="000000"/>
              </w:rPr>
              <w:t>Тиждень 7</w:t>
            </w:r>
          </w:p>
          <w:p w14:paraId="135940CE" w14:textId="041C7878" w:rsidR="00B66AAE" w:rsidRDefault="00F458CC" w:rsidP="00B66AAE">
            <w:pPr>
              <w:jc w:val="center"/>
              <w:rPr>
                <w:color w:val="000000"/>
              </w:rPr>
            </w:pPr>
            <w:r>
              <w:rPr>
                <w:color w:val="000000"/>
              </w:rPr>
              <w:t>Лекція 4</w:t>
            </w:r>
          </w:p>
        </w:tc>
        <w:tc>
          <w:tcPr>
            <w:tcW w:w="4095" w:type="dxa"/>
            <w:shd w:val="clear" w:color="auto" w:fill="auto"/>
            <w:vAlign w:val="center"/>
          </w:tcPr>
          <w:p w14:paraId="5456EE7D" w14:textId="77777777" w:rsidR="00D84165" w:rsidRPr="00550111" w:rsidRDefault="00D84165" w:rsidP="00A93EBE">
            <w:pPr>
              <w:pStyle w:val="Default"/>
              <w:widowControl w:val="0"/>
              <w:jc w:val="center"/>
              <w:rPr>
                <w:lang w:val="uk-UA"/>
              </w:rPr>
            </w:pPr>
            <w:r>
              <w:t>Використання МКФ у фізичний терапії</w:t>
            </w:r>
          </w:p>
          <w:p w14:paraId="6217D7C8" w14:textId="58912C22" w:rsidR="00B66AAE" w:rsidRDefault="00B66AAE" w:rsidP="00A93EBE">
            <w:pPr>
              <w:widowControl w:val="0"/>
              <w:pBdr>
                <w:top w:val="nil"/>
                <w:left w:val="nil"/>
                <w:bottom w:val="nil"/>
                <w:right w:val="nil"/>
                <w:between w:val="nil"/>
              </w:pBdr>
              <w:spacing w:line="276" w:lineRule="auto"/>
              <w:jc w:val="center"/>
              <w:rPr>
                <w:color w:val="000000"/>
              </w:rPr>
            </w:pPr>
          </w:p>
        </w:tc>
        <w:tc>
          <w:tcPr>
            <w:tcW w:w="3293" w:type="dxa"/>
            <w:shd w:val="clear" w:color="auto" w:fill="auto"/>
            <w:vAlign w:val="center"/>
          </w:tcPr>
          <w:p w14:paraId="47BDEF4B" w14:textId="77777777" w:rsidR="00B66AAE" w:rsidRDefault="00B66AAE" w:rsidP="00A93EBE">
            <w:pPr>
              <w:jc w:val="center"/>
              <w:rPr>
                <w:color w:val="000000"/>
              </w:rPr>
            </w:pPr>
            <w:r>
              <w:rPr>
                <w:color w:val="000000"/>
              </w:rPr>
              <w:t>1. Експрес-опитування</w:t>
            </w:r>
          </w:p>
          <w:p w14:paraId="65A5B5F6" w14:textId="77777777" w:rsidR="00B66AAE" w:rsidRDefault="00B66AAE" w:rsidP="00A93EBE">
            <w:pPr>
              <w:jc w:val="center"/>
              <w:rPr>
                <w:color w:val="000000"/>
              </w:rPr>
            </w:pPr>
          </w:p>
        </w:tc>
        <w:tc>
          <w:tcPr>
            <w:tcW w:w="1275" w:type="dxa"/>
            <w:shd w:val="clear" w:color="auto" w:fill="auto"/>
            <w:vAlign w:val="center"/>
          </w:tcPr>
          <w:p w14:paraId="21429BF3" w14:textId="061F0FDF" w:rsidR="00B66AAE" w:rsidRDefault="00B66AAE" w:rsidP="00B66AAE">
            <w:pPr>
              <w:jc w:val="center"/>
              <w:rPr>
                <w:color w:val="000000"/>
              </w:rPr>
            </w:pPr>
            <w:r>
              <w:rPr>
                <w:color w:val="000000"/>
              </w:rPr>
              <w:t>2</w:t>
            </w:r>
          </w:p>
        </w:tc>
      </w:tr>
      <w:tr w:rsidR="00B66AAE" w14:paraId="49536ACE" w14:textId="77777777" w:rsidTr="00054BDE">
        <w:tc>
          <w:tcPr>
            <w:tcW w:w="1533" w:type="dxa"/>
            <w:shd w:val="clear" w:color="auto" w:fill="auto"/>
            <w:vAlign w:val="center"/>
          </w:tcPr>
          <w:p w14:paraId="09B97228" w14:textId="3A1AB1AB" w:rsidR="00B66AAE" w:rsidRDefault="00B66AAE" w:rsidP="00B66AAE">
            <w:pPr>
              <w:jc w:val="center"/>
              <w:rPr>
                <w:color w:val="000000"/>
              </w:rPr>
            </w:pPr>
            <w:r>
              <w:rPr>
                <w:color w:val="000000"/>
              </w:rPr>
              <w:t>Тиждень 7</w:t>
            </w:r>
          </w:p>
          <w:p w14:paraId="07BCD472" w14:textId="4BCABC12" w:rsidR="00B66AAE" w:rsidRDefault="00B66AAE" w:rsidP="00B66AAE">
            <w:pPr>
              <w:jc w:val="center"/>
              <w:rPr>
                <w:color w:val="000000"/>
              </w:rPr>
            </w:pPr>
            <w:r>
              <w:rPr>
                <w:color w:val="000000"/>
              </w:rPr>
              <w:t>Практична робота 1</w:t>
            </w:r>
            <w:r w:rsidR="00F458CC">
              <w:rPr>
                <w:color w:val="000000"/>
              </w:rPr>
              <w:t>0</w:t>
            </w:r>
          </w:p>
        </w:tc>
        <w:tc>
          <w:tcPr>
            <w:tcW w:w="4095" w:type="dxa"/>
            <w:shd w:val="clear" w:color="auto" w:fill="auto"/>
            <w:vAlign w:val="center"/>
          </w:tcPr>
          <w:p w14:paraId="722EDF2B" w14:textId="77FC5F5C" w:rsidR="00B66AAE" w:rsidRDefault="00D84165" w:rsidP="00A93EBE">
            <w:pPr>
              <w:widowControl w:val="0"/>
              <w:pBdr>
                <w:top w:val="nil"/>
                <w:left w:val="nil"/>
                <w:bottom w:val="nil"/>
                <w:right w:val="nil"/>
                <w:between w:val="nil"/>
              </w:pBdr>
              <w:spacing w:line="276" w:lineRule="auto"/>
              <w:jc w:val="center"/>
              <w:rPr>
                <w:color w:val="000000"/>
              </w:rPr>
            </w:pPr>
            <w:r>
              <w:t>Алгоритм складання категорійного профілю пацієнта за МКФ.</w:t>
            </w:r>
          </w:p>
        </w:tc>
        <w:tc>
          <w:tcPr>
            <w:tcW w:w="3293" w:type="dxa"/>
            <w:shd w:val="clear" w:color="auto" w:fill="auto"/>
            <w:vAlign w:val="center"/>
          </w:tcPr>
          <w:p w14:paraId="3EDBD054" w14:textId="77777777" w:rsidR="00B66AAE" w:rsidRDefault="00B66AAE" w:rsidP="00A93EBE">
            <w:pPr>
              <w:jc w:val="center"/>
              <w:rPr>
                <w:color w:val="000000"/>
              </w:rPr>
            </w:pPr>
            <w:r>
              <w:rPr>
                <w:color w:val="000000"/>
              </w:rPr>
              <w:t>1. Виконання практичного завдання</w:t>
            </w:r>
          </w:p>
          <w:p w14:paraId="7710AD5C" w14:textId="77777777" w:rsidR="00B66AAE" w:rsidRDefault="00B66AAE" w:rsidP="00A93EBE">
            <w:pPr>
              <w:jc w:val="center"/>
              <w:rPr>
                <w:color w:val="000000"/>
              </w:rPr>
            </w:pPr>
          </w:p>
        </w:tc>
        <w:tc>
          <w:tcPr>
            <w:tcW w:w="1275" w:type="dxa"/>
            <w:shd w:val="clear" w:color="auto" w:fill="auto"/>
            <w:vAlign w:val="center"/>
          </w:tcPr>
          <w:p w14:paraId="55D78D45" w14:textId="0A1097E9" w:rsidR="00B66AAE" w:rsidRDefault="00B66AAE" w:rsidP="00B66AAE">
            <w:pPr>
              <w:jc w:val="center"/>
              <w:rPr>
                <w:color w:val="000000"/>
              </w:rPr>
            </w:pPr>
            <w:r>
              <w:rPr>
                <w:color w:val="000000"/>
              </w:rPr>
              <w:t>3</w:t>
            </w:r>
          </w:p>
        </w:tc>
      </w:tr>
      <w:tr w:rsidR="00B66AAE" w14:paraId="2D891F38" w14:textId="77777777" w:rsidTr="00054BDE">
        <w:tc>
          <w:tcPr>
            <w:tcW w:w="1533" w:type="dxa"/>
            <w:shd w:val="clear" w:color="auto" w:fill="auto"/>
            <w:vAlign w:val="center"/>
          </w:tcPr>
          <w:p w14:paraId="539A8CC8" w14:textId="107EA025" w:rsidR="00B66AAE" w:rsidRDefault="00B66AAE" w:rsidP="00B66AAE">
            <w:pPr>
              <w:jc w:val="center"/>
              <w:rPr>
                <w:color w:val="000000"/>
              </w:rPr>
            </w:pPr>
            <w:r>
              <w:rPr>
                <w:color w:val="000000"/>
              </w:rPr>
              <w:t>Тиждень 8</w:t>
            </w:r>
          </w:p>
          <w:p w14:paraId="41574F91" w14:textId="2EB28881" w:rsidR="00B66AAE" w:rsidRDefault="00F458CC" w:rsidP="00B66AAE">
            <w:pPr>
              <w:jc w:val="center"/>
              <w:rPr>
                <w:color w:val="000000"/>
              </w:rPr>
            </w:pPr>
            <w:r>
              <w:rPr>
                <w:color w:val="000000"/>
              </w:rPr>
              <w:t>Практична робота 11</w:t>
            </w:r>
          </w:p>
        </w:tc>
        <w:tc>
          <w:tcPr>
            <w:tcW w:w="4095" w:type="dxa"/>
            <w:shd w:val="clear" w:color="auto" w:fill="auto"/>
            <w:vAlign w:val="center"/>
          </w:tcPr>
          <w:p w14:paraId="4D943588" w14:textId="5F4184CE" w:rsidR="00B66AAE" w:rsidRDefault="00D84165" w:rsidP="00A93EBE">
            <w:pPr>
              <w:widowControl w:val="0"/>
              <w:pBdr>
                <w:top w:val="nil"/>
                <w:left w:val="nil"/>
                <w:bottom w:val="nil"/>
                <w:right w:val="nil"/>
                <w:between w:val="nil"/>
              </w:pBdr>
              <w:spacing w:line="276" w:lineRule="auto"/>
              <w:jc w:val="center"/>
              <w:rPr>
                <w:color w:val="000000"/>
              </w:rPr>
            </w:pPr>
            <w:r>
              <w:t>Використання МКФ у фізичний терапії.</w:t>
            </w:r>
          </w:p>
        </w:tc>
        <w:tc>
          <w:tcPr>
            <w:tcW w:w="3293" w:type="dxa"/>
            <w:shd w:val="clear" w:color="auto" w:fill="auto"/>
            <w:vAlign w:val="center"/>
          </w:tcPr>
          <w:p w14:paraId="3B390E7C" w14:textId="77777777" w:rsidR="00D84165" w:rsidRDefault="00D84165" w:rsidP="00A93EBE">
            <w:pPr>
              <w:jc w:val="center"/>
              <w:rPr>
                <w:color w:val="000000"/>
              </w:rPr>
            </w:pPr>
            <w:r>
              <w:rPr>
                <w:color w:val="000000"/>
              </w:rPr>
              <w:t>1. Виконання практичного завдання</w:t>
            </w:r>
          </w:p>
          <w:p w14:paraId="7ADEE4E7" w14:textId="77777777" w:rsidR="00B66AAE" w:rsidRDefault="00B66AAE" w:rsidP="00A93EBE">
            <w:pPr>
              <w:jc w:val="center"/>
              <w:rPr>
                <w:color w:val="000000"/>
              </w:rPr>
            </w:pPr>
          </w:p>
        </w:tc>
        <w:tc>
          <w:tcPr>
            <w:tcW w:w="1275" w:type="dxa"/>
            <w:shd w:val="clear" w:color="auto" w:fill="auto"/>
            <w:vAlign w:val="center"/>
          </w:tcPr>
          <w:p w14:paraId="540060A9" w14:textId="21C5F200" w:rsidR="00B66AAE" w:rsidRDefault="00A93EBE" w:rsidP="00B66AAE">
            <w:pPr>
              <w:jc w:val="center"/>
              <w:rPr>
                <w:color w:val="000000"/>
              </w:rPr>
            </w:pPr>
            <w:r>
              <w:rPr>
                <w:color w:val="000000"/>
              </w:rPr>
              <w:t>3</w:t>
            </w:r>
          </w:p>
        </w:tc>
      </w:tr>
      <w:tr w:rsidR="00B66AAE" w14:paraId="0C7BDD1A" w14:textId="77777777" w:rsidTr="00054BDE">
        <w:tc>
          <w:tcPr>
            <w:tcW w:w="1533" w:type="dxa"/>
            <w:shd w:val="clear" w:color="auto" w:fill="auto"/>
            <w:vAlign w:val="center"/>
          </w:tcPr>
          <w:p w14:paraId="05CF6C5C" w14:textId="24948912" w:rsidR="00B66AAE" w:rsidRDefault="00B66AAE" w:rsidP="00B66AAE">
            <w:pPr>
              <w:jc w:val="center"/>
              <w:rPr>
                <w:color w:val="000000"/>
              </w:rPr>
            </w:pPr>
            <w:r>
              <w:rPr>
                <w:color w:val="000000"/>
              </w:rPr>
              <w:t>Тиждень 9</w:t>
            </w:r>
          </w:p>
          <w:p w14:paraId="0570086A" w14:textId="2A7D88F3" w:rsidR="00B66AAE" w:rsidRDefault="00B66AAE" w:rsidP="00B66AAE">
            <w:pPr>
              <w:jc w:val="center"/>
              <w:rPr>
                <w:color w:val="000000"/>
              </w:rPr>
            </w:pPr>
            <w:r>
              <w:rPr>
                <w:color w:val="000000"/>
              </w:rPr>
              <w:t>Практична робота 1</w:t>
            </w:r>
            <w:r w:rsidR="00D162B1">
              <w:rPr>
                <w:color w:val="000000"/>
              </w:rPr>
              <w:t>2</w:t>
            </w:r>
          </w:p>
          <w:p w14:paraId="2F28EB9D" w14:textId="77777777" w:rsidR="00B66AAE" w:rsidRDefault="00B66AAE" w:rsidP="00B66AAE">
            <w:pPr>
              <w:jc w:val="center"/>
              <w:rPr>
                <w:color w:val="000000"/>
              </w:rPr>
            </w:pPr>
          </w:p>
        </w:tc>
        <w:tc>
          <w:tcPr>
            <w:tcW w:w="4095" w:type="dxa"/>
            <w:shd w:val="clear" w:color="auto" w:fill="auto"/>
            <w:vAlign w:val="center"/>
          </w:tcPr>
          <w:p w14:paraId="4FE3AEDD" w14:textId="63ABE13F" w:rsidR="00B66AAE" w:rsidRDefault="00D84165" w:rsidP="00A93EBE">
            <w:pPr>
              <w:widowControl w:val="0"/>
              <w:pBdr>
                <w:top w:val="nil"/>
                <w:left w:val="nil"/>
                <w:bottom w:val="nil"/>
                <w:right w:val="nil"/>
                <w:between w:val="nil"/>
              </w:pBdr>
              <w:spacing w:line="276" w:lineRule="auto"/>
              <w:jc w:val="center"/>
              <w:rPr>
                <w:color w:val="000000"/>
              </w:rPr>
            </w:pPr>
            <w:r>
              <w:t>Використання МКФ у фізичний терапії.</w:t>
            </w:r>
            <w:r w:rsidR="00B66AAE">
              <w:t>.</w:t>
            </w:r>
          </w:p>
        </w:tc>
        <w:tc>
          <w:tcPr>
            <w:tcW w:w="3293" w:type="dxa"/>
            <w:shd w:val="clear" w:color="auto" w:fill="auto"/>
            <w:vAlign w:val="center"/>
          </w:tcPr>
          <w:p w14:paraId="7BD10E1E" w14:textId="77777777" w:rsidR="00A93EBE" w:rsidRDefault="00A93EBE" w:rsidP="00A93EBE">
            <w:pPr>
              <w:jc w:val="center"/>
              <w:rPr>
                <w:color w:val="000000"/>
              </w:rPr>
            </w:pPr>
            <w:r>
              <w:rPr>
                <w:color w:val="000000"/>
              </w:rPr>
              <w:t>1. Виконання практичного завдання</w:t>
            </w:r>
          </w:p>
          <w:p w14:paraId="6CB84367" w14:textId="77777777" w:rsidR="00B66AAE" w:rsidRDefault="00B66AAE" w:rsidP="00A93EBE">
            <w:pPr>
              <w:jc w:val="center"/>
              <w:rPr>
                <w:color w:val="000000"/>
              </w:rPr>
            </w:pPr>
          </w:p>
        </w:tc>
        <w:tc>
          <w:tcPr>
            <w:tcW w:w="1275" w:type="dxa"/>
            <w:shd w:val="clear" w:color="auto" w:fill="auto"/>
            <w:vAlign w:val="center"/>
          </w:tcPr>
          <w:p w14:paraId="73FEAE91" w14:textId="0990C9E8" w:rsidR="00B66AAE" w:rsidRDefault="00A93EBE" w:rsidP="00B66AAE">
            <w:pPr>
              <w:jc w:val="center"/>
              <w:rPr>
                <w:color w:val="000000"/>
              </w:rPr>
            </w:pPr>
            <w:r>
              <w:rPr>
                <w:color w:val="000000"/>
              </w:rPr>
              <w:t>3</w:t>
            </w:r>
          </w:p>
        </w:tc>
      </w:tr>
      <w:tr w:rsidR="00D162B1" w14:paraId="07CDC81B" w14:textId="77777777" w:rsidTr="00054BDE">
        <w:tc>
          <w:tcPr>
            <w:tcW w:w="1533" w:type="dxa"/>
            <w:shd w:val="clear" w:color="auto" w:fill="auto"/>
            <w:vAlign w:val="center"/>
          </w:tcPr>
          <w:p w14:paraId="5A9232F1" w14:textId="227B70E8" w:rsidR="00D162B1" w:rsidRDefault="00D162B1" w:rsidP="00D162B1">
            <w:pPr>
              <w:jc w:val="center"/>
              <w:rPr>
                <w:color w:val="000000"/>
              </w:rPr>
            </w:pPr>
            <w:r>
              <w:rPr>
                <w:color w:val="000000"/>
              </w:rPr>
              <w:t>Тиждень 1</w:t>
            </w:r>
            <w:r w:rsidR="00A93EBE">
              <w:rPr>
                <w:color w:val="000000"/>
              </w:rPr>
              <w:t>0</w:t>
            </w:r>
          </w:p>
          <w:p w14:paraId="35B93F70" w14:textId="77777777" w:rsidR="00D162B1" w:rsidRDefault="00D162B1" w:rsidP="00D162B1">
            <w:pPr>
              <w:jc w:val="center"/>
              <w:rPr>
                <w:color w:val="000000"/>
              </w:rPr>
            </w:pPr>
            <w:r>
              <w:rPr>
                <w:color w:val="000000"/>
              </w:rPr>
              <w:t>Практична робота 13</w:t>
            </w:r>
          </w:p>
          <w:p w14:paraId="1F9F49FA" w14:textId="77777777" w:rsidR="00D162B1" w:rsidRDefault="00D162B1" w:rsidP="00B66AAE">
            <w:pPr>
              <w:jc w:val="center"/>
              <w:rPr>
                <w:color w:val="000000"/>
              </w:rPr>
            </w:pPr>
          </w:p>
        </w:tc>
        <w:tc>
          <w:tcPr>
            <w:tcW w:w="4095" w:type="dxa"/>
            <w:shd w:val="clear" w:color="auto" w:fill="auto"/>
            <w:vAlign w:val="center"/>
          </w:tcPr>
          <w:p w14:paraId="3CE5B537" w14:textId="61B6D106" w:rsidR="00D162B1" w:rsidRDefault="00D84165" w:rsidP="00A93EBE">
            <w:pPr>
              <w:widowControl w:val="0"/>
              <w:pBdr>
                <w:top w:val="nil"/>
                <w:left w:val="nil"/>
                <w:bottom w:val="nil"/>
                <w:right w:val="nil"/>
                <w:between w:val="nil"/>
              </w:pBdr>
              <w:spacing w:line="276" w:lineRule="auto"/>
              <w:jc w:val="center"/>
            </w:pPr>
            <w:r>
              <w:t>Інструменти оцінювання у фізичній терапії.</w:t>
            </w:r>
          </w:p>
        </w:tc>
        <w:tc>
          <w:tcPr>
            <w:tcW w:w="3293" w:type="dxa"/>
            <w:shd w:val="clear" w:color="auto" w:fill="auto"/>
            <w:vAlign w:val="center"/>
          </w:tcPr>
          <w:p w14:paraId="4ED706FC" w14:textId="77777777" w:rsidR="00A93EBE" w:rsidRDefault="00A93EBE" w:rsidP="00A93EBE">
            <w:pPr>
              <w:jc w:val="center"/>
              <w:rPr>
                <w:color w:val="000000"/>
              </w:rPr>
            </w:pPr>
            <w:r>
              <w:rPr>
                <w:color w:val="000000"/>
              </w:rPr>
              <w:t>1. Виконання практичного завдання</w:t>
            </w:r>
          </w:p>
          <w:p w14:paraId="3C6FB159" w14:textId="47860211" w:rsidR="00A93EBE" w:rsidRDefault="00A93EBE" w:rsidP="00A93EBE">
            <w:pPr>
              <w:jc w:val="center"/>
              <w:rPr>
                <w:color w:val="000000"/>
              </w:rPr>
            </w:pPr>
            <w:r>
              <w:rPr>
                <w:color w:val="000000"/>
              </w:rPr>
              <w:t>1. Контрольне тестування у системі Moodle ЗНУ</w:t>
            </w:r>
          </w:p>
          <w:p w14:paraId="5365DE10" w14:textId="77777777" w:rsidR="00D162B1" w:rsidRDefault="00D162B1" w:rsidP="00A93EBE">
            <w:pPr>
              <w:jc w:val="center"/>
              <w:rPr>
                <w:color w:val="000000"/>
              </w:rPr>
            </w:pPr>
          </w:p>
        </w:tc>
        <w:tc>
          <w:tcPr>
            <w:tcW w:w="1275" w:type="dxa"/>
            <w:shd w:val="clear" w:color="auto" w:fill="auto"/>
            <w:vAlign w:val="center"/>
          </w:tcPr>
          <w:p w14:paraId="0604F8E9" w14:textId="233EC1E9" w:rsidR="00D162B1" w:rsidRDefault="00A93EBE" w:rsidP="00B66AAE">
            <w:pPr>
              <w:jc w:val="center"/>
              <w:rPr>
                <w:color w:val="000000"/>
              </w:rPr>
            </w:pPr>
            <w:r>
              <w:rPr>
                <w:color w:val="000000"/>
              </w:rPr>
              <w:lastRenderedPageBreak/>
              <w:t>8</w:t>
            </w:r>
          </w:p>
        </w:tc>
      </w:tr>
      <w:tr w:rsidR="00B66AAE" w14:paraId="32FC82BE" w14:textId="77777777" w:rsidTr="00054BDE">
        <w:tc>
          <w:tcPr>
            <w:tcW w:w="10196" w:type="dxa"/>
            <w:gridSpan w:val="4"/>
            <w:shd w:val="clear" w:color="auto" w:fill="auto"/>
            <w:vAlign w:val="center"/>
          </w:tcPr>
          <w:p w14:paraId="007F696F" w14:textId="77777777" w:rsidR="00B66AAE" w:rsidRDefault="00B66AAE" w:rsidP="00A93EBE">
            <w:pPr>
              <w:jc w:val="center"/>
              <w:rPr>
                <w:b/>
                <w:color w:val="000000"/>
              </w:rPr>
            </w:pPr>
            <w:r>
              <w:rPr>
                <w:b/>
                <w:color w:val="000000"/>
              </w:rPr>
              <w:t>Підсумковий контроль</w:t>
            </w:r>
          </w:p>
        </w:tc>
      </w:tr>
      <w:tr w:rsidR="00B66AAE" w14:paraId="62FD7027" w14:textId="77777777" w:rsidTr="00054BDE">
        <w:tc>
          <w:tcPr>
            <w:tcW w:w="1533" w:type="dxa"/>
            <w:shd w:val="clear" w:color="auto" w:fill="auto"/>
            <w:vAlign w:val="center"/>
          </w:tcPr>
          <w:p w14:paraId="1C308E71" w14:textId="335C8FC1" w:rsidR="00B66AAE" w:rsidRDefault="00B66AAE" w:rsidP="00B66AAE">
            <w:pPr>
              <w:jc w:val="center"/>
              <w:rPr>
                <w:color w:val="000000"/>
              </w:rPr>
            </w:pPr>
            <w:r>
              <w:rPr>
                <w:color w:val="000000"/>
              </w:rPr>
              <w:t>Тиждень 10</w:t>
            </w:r>
          </w:p>
          <w:p w14:paraId="0DD534BF" w14:textId="77777777" w:rsidR="00B66AAE" w:rsidRDefault="00B66AAE" w:rsidP="00B66AAE">
            <w:pPr>
              <w:jc w:val="center"/>
              <w:rPr>
                <w:color w:val="000000"/>
              </w:rPr>
            </w:pPr>
            <w:r>
              <w:rPr>
                <w:color w:val="000000"/>
              </w:rPr>
              <w:t xml:space="preserve"> </w:t>
            </w:r>
          </w:p>
        </w:tc>
        <w:tc>
          <w:tcPr>
            <w:tcW w:w="4095" w:type="dxa"/>
            <w:shd w:val="clear" w:color="auto" w:fill="auto"/>
            <w:vAlign w:val="center"/>
          </w:tcPr>
          <w:p w14:paraId="47553B3F" w14:textId="2BC11C52" w:rsidR="00B66AAE" w:rsidRDefault="00B66AAE" w:rsidP="00A93EBE">
            <w:pPr>
              <w:pBdr>
                <w:top w:val="nil"/>
                <w:left w:val="nil"/>
                <w:bottom w:val="nil"/>
                <w:right w:val="nil"/>
                <w:between w:val="nil"/>
              </w:pBdr>
              <w:jc w:val="center"/>
              <w:rPr>
                <w:color w:val="000000"/>
              </w:rPr>
            </w:pPr>
          </w:p>
        </w:tc>
        <w:tc>
          <w:tcPr>
            <w:tcW w:w="3293" w:type="dxa"/>
            <w:shd w:val="clear" w:color="auto" w:fill="auto"/>
            <w:vAlign w:val="center"/>
          </w:tcPr>
          <w:p w14:paraId="2BCEB665" w14:textId="77777777" w:rsidR="00B66AAE" w:rsidRDefault="00B66AAE" w:rsidP="00A93EBE">
            <w:pPr>
              <w:jc w:val="center"/>
              <w:rPr>
                <w:color w:val="000000"/>
              </w:rPr>
            </w:pPr>
            <w:r>
              <w:rPr>
                <w:color w:val="000000"/>
              </w:rPr>
              <w:t>1. Захист індивідуального дослідницького завдання</w:t>
            </w:r>
          </w:p>
          <w:p w14:paraId="3437FC09" w14:textId="77777777" w:rsidR="00B66AAE" w:rsidRDefault="00B66AAE" w:rsidP="00A93EBE">
            <w:pPr>
              <w:jc w:val="center"/>
              <w:rPr>
                <w:color w:val="000000"/>
              </w:rPr>
            </w:pPr>
            <w:r>
              <w:rPr>
                <w:color w:val="000000"/>
              </w:rPr>
              <w:t>2. Підсумковий тестовий контроль у системі Moodle ЗНУ</w:t>
            </w:r>
          </w:p>
        </w:tc>
        <w:tc>
          <w:tcPr>
            <w:tcW w:w="1275" w:type="dxa"/>
            <w:shd w:val="clear" w:color="auto" w:fill="auto"/>
            <w:vAlign w:val="center"/>
          </w:tcPr>
          <w:p w14:paraId="62CCB9B6" w14:textId="77777777" w:rsidR="00B66AAE" w:rsidRDefault="00B66AAE" w:rsidP="00B66AAE">
            <w:pPr>
              <w:jc w:val="center"/>
              <w:rPr>
                <w:color w:val="000000"/>
              </w:rPr>
            </w:pPr>
            <w:r>
              <w:rPr>
                <w:color w:val="000000"/>
              </w:rPr>
              <w:t>20</w:t>
            </w:r>
          </w:p>
        </w:tc>
      </w:tr>
      <w:tr w:rsidR="00B66AAE" w14:paraId="28CE66DC" w14:textId="77777777" w:rsidTr="00054BDE">
        <w:tc>
          <w:tcPr>
            <w:tcW w:w="1533" w:type="dxa"/>
            <w:shd w:val="clear" w:color="auto" w:fill="auto"/>
            <w:vAlign w:val="center"/>
          </w:tcPr>
          <w:p w14:paraId="2FC47DBB" w14:textId="735E075D" w:rsidR="00B66AAE" w:rsidRDefault="00A93EBE" w:rsidP="00B66AAE">
            <w:pPr>
              <w:jc w:val="center"/>
              <w:rPr>
                <w:color w:val="000000"/>
              </w:rPr>
            </w:pPr>
            <w:r>
              <w:rPr>
                <w:color w:val="000000"/>
              </w:rPr>
              <w:t>Залік</w:t>
            </w:r>
          </w:p>
        </w:tc>
        <w:tc>
          <w:tcPr>
            <w:tcW w:w="4095" w:type="dxa"/>
            <w:shd w:val="clear" w:color="auto" w:fill="auto"/>
            <w:vAlign w:val="center"/>
          </w:tcPr>
          <w:p w14:paraId="2018488D" w14:textId="77777777" w:rsidR="00B66AAE" w:rsidRDefault="00B66AAE" w:rsidP="00B66AAE">
            <w:pPr>
              <w:jc w:val="center"/>
              <w:rPr>
                <w:color w:val="000000"/>
              </w:rPr>
            </w:pPr>
          </w:p>
        </w:tc>
        <w:tc>
          <w:tcPr>
            <w:tcW w:w="3293" w:type="dxa"/>
            <w:shd w:val="clear" w:color="auto" w:fill="auto"/>
            <w:vAlign w:val="center"/>
          </w:tcPr>
          <w:p w14:paraId="5EA405FD" w14:textId="77777777" w:rsidR="00B66AAE" w:rsidRDefault="00B66AAE" w:rsidP="00B66AAE">
            <w:pPr>
              <w:jc w:val="center"/>
              <w:rPr>
                <w:color w:val="000000"/>
              </w:rPr>
            </w:pPr>
            <w:r>
              <w:rPr>
                <w:color w:val="000000"/>
              </w:rPr>
              <w:t xml:space="preserve"> </w:t>
            </w:r>
          </w:p>
        </w:tc>
        <w:tc>
          <w:tcPr>
            <w:tcW w:w="1275" w:type="dxa"/>
            <w:shd w:val="clear" w:color="auto" w:fill="auto"/>
            <w:vAlign w:val="center"/>
          </w:tcPr>
          <w:p w14:paraId="5586A0A9" w14:textId="77777777" w:rsidR="00B66AAE" w:rsidRDefault="00B66AAE" w:rsidP="00B66AAE">
            <w:pPr>
              <w:jc w:val="center"/>
              <w:rPr>
                <w:color w:val="000000"/>
              </w:rPr>
            </w:pPr>
            <w:r>
              <w:rPr>
                <w:color w:val="000000"/>
              </w:rPr>
              <w:t>20</w:t>
            </w:r>
          </w:p>
        </w:tc>
      </w:tr>
    </w:tbl>
    <w:p w14:paraId="114CDC3E" w14:textId="77777777" w:rsidR="0014409C" w:rsidRDefault="0014409C" w:rsidP="0014409C">
      <w:pPr>
        <w:jc w:val="center"/>
        <w:rPr>
          <w:b/>
          <w:color w:val="000000"/>
          <w:sz w:val="28"/>
          <w:szCs w:val="28"/>
        </w:rPr>
      </w:pPr>
    </w:p>
    <w:p w14:paraId="4CA9F397" w14:textId="77777777" w:rsidR="0014409C" w:rsidRDefault="0014409C" w:rsidP="0014409C">
      <w:pPr>
        <w:rPr>
          <w:b/>
          <w:color w:val="000000"/>
          <w:sz w:val="28"/>
          <w:szCs w:val="28"/>
        </w:rPr>
      </w:pPr>
      <w:r>
        <w:rPr>
          <w:b/>
          <w:color w:val="000000"/>
          <w:sz w:val="28"/>
          <w:szCs w:val="28"/>
        </w:rPr>
        <w:t>ОСНОВНІ ДЖЕРЕЛА</w:t>
      </w:r>
    </w:p>
    <w:p w14:paraId="2EF2C31F" w14:textId="77777777" w:rsidR="0014409C" w:rsidRDefault="0014409C" w:rsidP="0014409C">
      <w:pPr>
        <w:rPr>
          <w:b/>
          <w:color w:val="000000"/>
        </w:rPr>
      </w:pPr>
    </w:p>
    <w:p w14:paraId="323438E1" w14:textId="77777777" w:rsidR="0014409C" w:rsidRDefault="0014409C" w:rsidP="0014409C">
      <w:pPr>
        <w:rPr>
          <w:b/>
          <w:i/>
          <w:color w:val="000000"/>
        </w:rPr>
      </w:pPr>
      <w:r>
        <w:rPr>
          <w:b/>
          <w:i/>
          <w:color w:val="000000"/>
        </w:rPr>
        <w:t>Книги:</w:t>
      </w:r>
    </w:p>
    <w:p w14:paraId="1876E78F" w14:textId="77777777" w:rsidR="0014409C" w:rsidRDefault="0014409C" w:rsidP="0014409C">
      <w:pPr>
        <w:pBdr>
          <w:top w:val="nil"/>
          <w:left w:val="nil"/>
          <w:bottom w:val="nil"/>
          <w:right w:val="nil"/>
          <w:between w:val="nil"/>
        </w:pBdr>
        <w:jc w:val="both"/>
        <w:rPr>
          <w:color w:val="000000"/>
        </w:rPr>
      </w:pPr>
      <w:r>
        <w:rPr>
          <w:color w:val="000000"/>
        </w:rPr>
        <w:t>1. Христова Т. Є.,  Суханова Г.П. Основи лікувальної фізичної культури: навчальний посібник для студентів вищих навчальних закладів спеціальності «Фізичне виховання» Мелітополь: ТОВ «Колор Принт», 2015 172 с.</w:t>
      </w:r>
    </w:p>
    <w:p w14:paraId="249E07EE" w14:textId="77777777" w:rsidR="0014409C" w:rsidRDefault="0014409C" w:rsidP="0014409C">
      <w:pPr>
        <w:pBdr>
          <w:top w:val="nil"/>
          <w:left w:val="nil"/>
          <w:bottom w:val="nil"/>
          <w:right w:val="nil"/>
          <w:between w:val="nil"/>
        </w:pBdr>
        <w:jc w:val="both"/>
        <w:rPr>
          <w:color w:val="000000"/>
        </w:rPr>
      </w:pPr>
      <w:r>
        <w:rPr>
          <w:color w:val="000000"/>
        </w:rPr>
        <w:t>2.Дубогай О.Д. Основні поняття й терміни здоров'я збереження та фізичної реабілітації в системі освіти: навч. посіб. для студ. вищ. навч. закл. Волин. нац. ун-т ім. Лесі Українки. Луцьк : Волин. нац. ун-т ім. Лесі Українки, 2011. 296 с.</w:t>
      </w:r>
    </w:p>
    <w:p w14:paraId="5DA30B07" w14:textId="77777777" w:rsidR="0014409C" w:rsidRDefault="0014409C" w:rsidP="0014409C">
      <w:pPr>
        <w:pBdr>
          <w:top w:val="nil"/>
          <w:left w:val="nil"/>
          <w:bottom w:val="nil"/>
          <w:right w:val="nil"/>
          <w:between w:val="nil"/>
        </w:pBdr>
        <w:jc w:val="both"/>
        <w:rPr>
          <w:color w:val="000000"/>
        </w:rPr>
      </w:pPr>
      <w:r>
        <w:rPr>
          <w:color w:val="000000"/>
        </w:rPr>
        <w:t>3. Основи фізичної реабілітації: навчальний посібник / за заг. ред. Л.О.Вакуленко, В.В.Клапчука. Тернопіль : ТНПУ, 2010. 234 с.</w:t>
      </w:r>
    </w:p>
    <w:p w14:paraId="52EAF604" w14:textId="77777777" w:rsidR="0014409C" w:rsidRDefault="0014409C" w:rsidP="0014409C">
      <w:pPr>
        <w:pBdr>
          <w:top w:val="nil"/>
          <w:left w:val="nil"/>
          <w:bottom w:val="nil"/>
          <w:right w:val="nil"/>
          <w:between w:val="nil"/>
        </w:pBdr>
        <w:jc w:val="both"/>
        <w:rPr>
          <w:color w:val="000000"/>
        </w:rPr>
      </w:pPr>
      <w:r>
        <w:rPr>
          <w:color w:val="000000"/>
        </w:rPr>
        <w:t>4. Осіпов В.М. Лікувальна фізична культура : навчальний посібник. Бердянськ : БДПУ, 2013. 140 с.</w:t>
      </w:r>
    </w:p>
    <w:p w14:paraId="1AECD591" w14:textId="77777777" w:rsidR="0014409C" w:rsidRDefault="0014409C" w:rsidP="0014409C">
      <w:pPr>
        <w:pBdr>
          <w:top w:val="nil"/>
          <w:left w:val="nil"/>
          <w:bottom w:val="nil"/>
          <w:right w:val="nil"/>
          <w:between w:val="nil"/>
        </w:pBdr>
        <w:jc w:val="both"/>
        <w:rPr>
          <w:color w:val="000000"/>
        </w:rPr>
      </w:pPr>
      <w:r>
        <w:rPr>
          <w:color w:val="000000"/>
        </w:rPr>
        <w:t>5. Корольчук А.П.,  Сулима А.С. Масаж загальний і самомасаж : навчально-методичний посібник для студентів факультету фізичного виховання і спорту. Вінниця : 2018. 124 с.</w:t>
      </w:r>
    </w:p>
    <w:p w14:paraId="0AC9D48D" w14:textId="77777777" w:rsidR="0014409C" w:rsidRDefault="0014409C" w:rsidP="0014409C">
      <w:pPr>
        <w:pBdr>
          <w:top w:val="nil"/>
          <w:left w:val="nil"/>
          <w:bottom w:val="nil"/>
          <w:right w:val="nil"/>
          <w:between w:val="nil"/>
        </w:pBdr>
        <w:jc w:val="both"/>
        <w:rPr>
          <w:color w:val="000000"/>
        </w:rPr>
      </w:pPr>
      <w:r>
        <w:rPr>
          <w:color w:val="000000"/>
        </w:rPr>
        <w:t>6. Основи реабілітації, фізичної терапії, ерготерапії : підручник / за заг. ред. Л.О Вакуленко, ВВ Клапчука. Тернопіль: ТДМУ, 2019. 372 с.</w:t>
      </w:r>
    </w:p>
    <w:p w14:paraId="7BEBD386" w14:textId="77777777" w:rsidR="0014409C" w:rsidRDefault="0014409C" w:rsidP="0014409C">
      <w:pPr>
        <w:pBdr>
          <w:top w:val="nil"/>
          <w:left w:val="nil"/>
          <w:bottom w:val="nil"/>
          <w:right w:val="nil"/>
          <w:between w:val="nil"/>
        </w:pBdr>
        <w:jc w:val="both"/>
        <w:rPr>
          <w:color w:val="000000"/>
        </w:rPr>
      </w:pPr>
    </w:p>
    <w:p w14:paraId="211EC5A0" w14:textId="77777777" w:rsidR="0014409C" w:rsidRDefault="0014409C" w:rsidP="0014409C">
      <w:pPr>
        <w:ind w:hanging="142"/>
        <w:jc w:val="both"/>
        <w:rPr>
          <w:b/>
        </w:rPr>
      </w:pPr>
      <w:r>
        <w:rPr>
          <w:b/>
        </w:rPr>
        <w:t>Додаткова:</w:t>
      </w:r>
    </w:p>
    <w:p w14:paraId="34904E09" w14:textId="77777777" w:rsidR="0014409C" w:rsidRDefault="0014409C" w:rsidP="0014409C">
      <w:pPr>
        <w:numPr>
          <w:ilvl w:val="0"/>
          <w:numId w:val="3"/>
        </w:numPr>
        <w:pBdr>
          <w:top w:val="nil"/>
          <w:left w:val="nil"/>
          <w:bottom w:val="nil"/>
          <w:right w:val="nil"/>
          <w:between w:val="nil"/>
        </w:pBdr>
        <w:ind w:left="426" w:hanging="426"/>
        <w:jc w:val="both"/>
        <w:rPr>
          <w:b/>
          <w:color w:val="000000"/>
        </w:rPr>
      </w:pPr>
      <w:r>
        <w:rPr>
          <w:color w:val="000000"/>
        </w:rPr>
        <w:t>Антонова О.І. Реабілітаційні технології. Кременчук: Видавничий відділ КрНУ, 2015. 170 с.</w:t>
      </w:r>
    </w:p>
    <w:p w14:paraId="1F0E90FA" w14:textId="77777777" w:rsidR="0014409C" w:rsidRDefault="0014409C" w:rsidP="0014409C">
      <w:pPr>
        <w:numPr>
          <w:ilvl w:val="0"/>
          <w:numId w:val="3"/>
        </w:numPr>
        <w:pBdr>
          <w:top w:val="nil"/>
          <w:left w:val="nil"/>
          <w:bottom w:val="nil"/>
          <w:right w:val="nil"/>
          <w:between w:val="nil"/>
        </w:pBdr>
        <w:ind w:left="426" w:hanging="426"/>
        <w:jc w:val="both"/>
        <w:rPr>
          <w:color w:val="000000"/>
        </w:rPr>
      </w:pPr>
      <w:r>
        <w:rPr>
          <w:color w:val="000000"/>
        </w:rPr>
        <w:t xml:space="preserve">Медична і соціальна реабілітація : підручник для мед. ВНЗ І—ІІІ рів. акред. Затверджено МОЗ / Яковенко Н.П., Петряшев І.О. та ін. Київ : 2013. 464 с. </w:t>
      </w:r>
    </w:p>
    <w:p w14:paraId="0CDC9B45" w14:textId="77777777" w:rsidR="0014409C" w:rsidRDefault="0014409C" w:rsidP="0014409C">
      <w:pPr>
        <w:numPr>
          <w:ilvl w:val="0"/>
          <w:numId w:val="3"/>
        </w:numPr>
        <w:pBdr>
          <w:top w:val="nil"/>
          <w:left w:val="nil"/>
          <w:bottom w:val="nil"/>
          <w:right w:val="nil"/>
          <w:between w:val="nil"/>
        </w:pBdr>
        <w:ind w:left="426" w:hanging="426"/>
        <w:jc w:val="both"/>
      </w:pPr>
      <w:r>
        <w:rPr>
          <w:color w:val="000000"/>
        </w:rPr>
        <w:t>Степашко М.В., Сухостат Л.В. Масаж і лікувальна фізкультура в медицині : підручник. Київ :ВВС Медицина, 2010. 352 с.</w:t>
      </w:r>
    </w:p>
    <w:p w14:paraId="063D4E62" w14:textId="77777777" w:rsidR="0014409C" w:rsidRDefault="0014409C" w:rsidP="0014409C">
      <w:pPr>
        <w:pBdr>
          <w:top w:val="nil"/>
          <w:left w:val="nil"/>
          <w:bottom w:val="nil"/>
          <w:right w:val="nil"/>
          <w:between w:val="nil"/>
        </w:pBdr>
        <w:jc w:val="both"/>
        <w:rPr>
          <w:color w:val="000000"/>
        </w:rPr>
      </w:pPr>
      <w:r>
        <w:rPr>
          <w:color w:val="000000"/>
        </w:rPr>
        <w:t xml:space="preserve">  </w:t>
      </w:r>
    </w:p>
    <w:p w14:paraId="78F4AE6F" w14:textId="77777777" w:rsidR="0014409C" w:rsidRDefault="0014409C" w:rsidP="0014409C">
      <w:pPr>
        <w:pBdr>
          <w:top w:val="nil"/>
          <w:left w:val="nil"/>
          <w:bottom w:val="nil"/>
          <w:right w:val="nil"/>
          <w:between w:val="nil"/>
        </w:pBdr>
        <w:rPr>
          <w:color w:val="000000"/>
        </w:rPr>
      </w:pPr>
      <w:r>
        <w:rPr>
          <w:b/>
          <w:i/>
          <w:color w:val="000000"/>
        </w:rPr>
        <w:t xml:space="preserve">Електронні ресурси: </w:t>
      </w:r>
    </w:p>
    <w:p w14:paraId="5DD4D84D" w14:textId="77777777" w:rsidR="0014409C" w:rsidRDefault="0014409C" w:rsidP="0014409C">
      <w:pPr>
        <w:numPr>
          <w:ilvl w:val="0"/>
          <w:numId w:val="1"/>
        </w:numPr>
        <w:pBdr>
          <w:top w:val="nil"/>
          <w:left w:val="nil"/>
          <w:bottom w:val="nil"/>
          <w:right w:val="nil"/>
          <w:between w:val="nil"/>
        </w:pBdr>
        <w:ind w:left="0" w:firstLine="0"/>
        <w:jc w:val="both"/>
      </w:pPr>
      <w:r>
        <w:rPr>
          <w:color w:val="000000"/>
        </w:rPr>
        <w:t xml:space="preserve">Закон України Про реабілітацію у сфері охорони здоров’я. URL : </w:t>
      </w:r>
      <w:hyperlink r:id="rId7" w:anchor="Text">
        <w:r>
          <w:rPr>
            <w:color w:val="0000FF"/>
            <w:u w:val="single"/>
          </w:rPr>
          <w:t>https://zakon.rada.gov.ua/laws/show/1053-20#Text</w:t>
        </w:r>
      </w:hyperlink>
      <w:r>
        <w:rPr>
          <w:color w:val="000000"/>
        </w:rPr>
        <w:t>.</w:t>
      </w:r>
    </w:p>
    <w:p w14:paraId="497AE51A" w14:textId="77777777" w:rsidR="0014409C" w:rsidRDefault="0014409C" w:rsidP="0014409C">
      <w:pPr>
        <w:numPr>
          <w:ilvl w:val="0"/>
          <w:numId w:val="1"/>
        </w:numPr>
        <w:pBdr>
          <w:top w:val="nil"/>
          <w:left w:val="nil"/>
          <w:bottom w:val="nil"/>
          <w:right w:val="nil"/>
          <w:between w:val="nil"/>
        </w:pBdr>
        <w:ind w:left="0" w:firstLine="0"/>
        <w:jc w:val="both"/>
      </w:pPr>
      <w:r>
        <w:rPr>
          <w:color w:val="000000"/>
        </w:rPr>
        <w:t xml:space="preserve">Положення про відділення (кабінет) лікувальної фізкультури. URL : </w:t>
      </w:r>
      <w:hyperlink r:id="rId8" w:anchor="Text">
        <w:r>
          <w:rPr>
            <w:color w:val="0000FF"/>
            <w:u w:val="single"/>
          </w:rPr>
          <w:t>https://zakon.rada.gov.ua/laws/show/z0748-14#Text</w:t>
        </w:r>
      </w:hyperlink>
      <w:r>
        <w:rPr>
          <w:color w:val="000000"/>
        </w:rPr>
        <w:t xml:space="preserve">. </w:t>
      </w:r>
    </w:p>
    <w:p w14:paraId="0AB3FC34" w14:textId="77777777" w:rsidR="0014409C" w:rsidRDefault="0014409C" w:rsidP="0014409C">
      <w:pPr>
        <w:numPr>
          <w:ilvl w:val="0"/>
          <w:numId w:val="1"/>
        </w:numPr>
        <w:pBdr>
          <w:top w:val="nil"/>
          <w:left w:val="nil"/>
          <w:bottom w:val="nil"/>
          <w:right w:val="nil"/>
          <w:between w:val="nil"/>
        </w:pBdr>
        <w:ind w:left="0" w:firstLine="0"/>
        <w:jc w:val="both"/>
      </w:pPr>
      <w:r>
        <w:rPr>
          <w:color w:val="000000"/>
        </w:rPr>
        <w:t>Проект Положення про навчально-реабілітаційний центр. URL : https://mon.gov.ua/storage/app/media/gromadske-obgovorennya/2020/11/09/Proyekt%20Polozhennya%20pro%20navchalno-reabilitatsiynyy%20tsentr.doc.</w:t>
      </w:r>
    </w:p>
    <w:p w14:paraId="35DEFDA1" w14:textId="77777777" w:rsidR="0014409C" w:rsidRDefault="0014409C" w:rsidP="0014409C">
      <w:pPr>
        <w:numPr>
          <w:ilvl w:val="0"/>
          <w:numId w:val="1"/>
        </w:numPr>
        <w:pBdr>
          <w:top w:val="nil"/>
          <w:left w:val="nil"/>
          <w:bottom w:val="nil"/>
          <w:right w:val="nil"/>
          <w:between w:val="nil"/>
        </w:pBdr>
        <w:ind w:left="0" w:firstLine="0"/>
        <w:jc w:val="both"/>
      </w:pPr>
      <w:r>
        <w:rPr>
          <w:color w:val="000000"/>
        </w:rPr>
        <w:t xml:space="preserve">Магльований А., Мухін В., Магльована Г. Основи фізичної реабілітації. URL : </w:t>
      </w:r>
      <w:hyperlink r:id="rId9">
        <w:r>
          <w:rPr>
            <w:color w:val="0000FF"/>
            <w:u w:val="single"/>
          </w:rPr>
          <w:t>https://new.meduniv.lviv.ua/uploads/repository/kaf/kaf_sportmed/04.1.%20Navhalno_metod_literatura/01.1%20Fizichna_reabilitaziy_sport_med/Pocibnic%20Ocnovu%20fizreabiliti.pdf</w:t>
        </w:r>
      </w:hyperlink>
    </w:p>
    <w:p w14:paraId="46B4DFCE" w14:textId="77777777" w:rsidR="0014409C" w:rsidRDefault="0014409C" w:rsidP="0014409C">
      <w:pPr>
        <w:numPr>
          <w:ilvl w:val="0"/>
          <w:numId w:val="1"/>
        </w:numPr>
        <w:pBdr>
          <w:top w:val="nil"/>
          <w:left w:val="nil"/>
          <w:bottom w:val="nil"/>
          <w:right w:val="nil"/>
          <w:between w:val="nil"/>
        </w:pBdr>
        <w:ind w:left="0" w:firstLine="0"/>
        <w:jc w:val="both"/>
      </w:pPr>
      <w:r>
        <w:rPr>
          <w:color w:val="000000"/>
        </w:rPr>
        <w:t xml:space="preserve">Вакуленко Л.О., Клапчук В.В., Вакуленко З.П. Основи фізичної реабілітації. URL : </w:t>
      </w:r>
      <w:hyperlink r:id="rId10">
        <w:r>
          <w:rPr>
            <w:color w:val="0000FF"/>
            <w:u w:val="single"/>
          </w:rPr>
          <w:t>https://www.researchgate.net/publication/289520836_osnovi_fizicnoi_reabilitacii</w:t>
        </w:r>
      </w:hyperlink>
      <w:r>
        <w:rPr>
          <w:color w:val="000000"/>
        </w:rPr>
        <w:t>.</w:t>
      </w:r>
    </w:p>
    <w:p w14:paraId="23FAC545" w14:textId="77777777" w:rsidR="0014409C" w:rsidRDefault="0014409C" w:rsidP="0014409C">
      <w:pPr>
        <w:numPr>
          <w:ilvl w:val="0"/>
          <w:numId w:val="1"/>
        </w:numPr>
        <w:pBdr>
          <w:top w:val="nil"/>
          <w:left w:val="nil"/>
          <w:bottom w:val="nil"/>
          <w:right w:val="nil"/>
          <w:between w:val="nil"/>
        </w:pBdr>
        <w:ind w:left="0" w:firstLine="0"/>
        <w:jc w:val="both"/>
      </w:pPr>
      <w:r>
        <w:rPr>
          <w:color w:val="000000"/>
        </w:rPr>
        <w:t xml:space="preserve">Осіпов В.М. Основи фізичної реабілітації URL : </w:t>
      </w:r>
      <w:hyperlink r:id="rId11">
        <w:r>
          <w:rPr>
            <w:color w:val="0000FF"/>
            <w:u w:val="single"/>
          </w:rPr>
          <w:t>https://dspace.bdpu.org/bitstream/123456789/299/1/Osipov%20V.M%20Osnovy%20fizychnoyi%20reabilitatsiyi.pdf</w:t>
        </w:r>
      </w:hyperlink>
      <w:r>
        <w:rPr>
          <w:color w:val="000000"/>
        </w:rPr>
        <w:t>.</w:t>
      </w:r>
    </w:p>
    <w:p w14:paraId="666E9CF7" w14:textId="77777777" w:rsidR="0014409C" w:rsidRDefault="0014409C" w:rsidP="0014409C">
      <w:pPr>
        <w:numPr>
          <w:ilvl w:val="0"/>
          <w:numId w:val="1"/>
        </w:numPr>
        <w:pBdr>
          <w:top w:val="nil"/>
          <w:left w:val="nil"/>
          <w:bottom w:val="nil"/>
          <w:right w:val="nil"/>
          <w:between w:val="nil"/>
        </w:pBdr>
        <w:ind w:left="0" w:firstLine="0"/>
        <w:jc w:val="both"/>
      </w:pPr>
      <w:r>
        <w:rPr>
          <w:color w:val="000000"/>
        </w:rPr>
        <w:lastRenderedPageBreak/>
        <w:t>Христова Т.Є., Суханова Г.П. Основи лікувальної фізичної культури. URL : http://eprints.mdpu.org.ua/id/eprint/1946/1/ЛФК.pdf.</w:t>
      </w:r>
    </w:p>
    <w:p w14:paraId="3C8892B6" w14:textId="77777777" w:rsidR="0014409C" w:rsidRDefault="0014409C" w:rsidP="0014409C">
      <w:pPr>
        <w:pBdr>
          <w:top w:val="nil"/>
          <w:left w:val="nil"/>
          <w:bottom w:val="nil"/>
          <w:right w:val="nil"/>
          <w:between w:val="nil"/>
        </w:pBdr>
        <w:jc w:val="both"/>
        <w:rPr>
          <w:color w:val="000000"/>
        </w:rPr>
      </w:pPr>
    </w:p>
    <w:p w14:paraId="5E7127EE" w14:textId="77777777" w:rsidR="0014409C" w:rsidRDefault="0014409C" w:rsidP="0014409C">
      <w:pPr>
        <w:jc w:val="both"/>
      </w:pPr>
    </w:p>
    <w:p w14:paraId="3615D12B" w14:textId="77777777" w:rsidR="0014409C" w:rsidRDefault="0014409C" w:rsidP="0014409C">
      <w:pPr>
        <w:spacing w:line="276" w:lineRule="auto"/>
        <w:jc w:val="both"/>
      </w:pPr>
    </w:p>
    <w:p w14:paraId="4F0CFFE9" w14:textId="77777777" w:rsidR="0014409C" w:rsidRDefault="0014409C" w:rsidP="0014409C">
      <w:pPr>
        <w:jc w:val="center"/>
        <w:rPr>
          <w:b/>
          <w:color w:val="000000"/>
          <w:sz w:val="28"/>
          <w:szCs w:val="28"/>
        </w:rPr>
      </w:pPr>
      <w:r>
        <w:rPr>
          <w:b/>
          <w:color w:val="000000"/>
          <w:sz w:val="28"/>
          <w:szCs w:val="28"/>
        </w:rPr>
        <w:t>РЕГУЛЯЦІЇ І ПОЛІТИКИ КУРСУ</w:t>
      </w:r>
    </w:p>
    <w:p w14:paraId="40C26BD4" w14:textId="77777777" w:rsidR="0014409C" w:rsidRDefault="0014409C" w:rsidP="0014409C">
      <w:pPr>
        <w:jc w:val="both"/>
        <w:rPr>
          <w:b/>
          <w:color w:val="000000"/>
        </w:rPr>
      </w:pPr>
      <w:r>
        <w:rPr>
          <w:b/>
          <w:color w:val="000000"/>
        </w:rPr>
        <w:t>Відвідування занять. Регуляція пропусків.</w:t>
      </w:r>
    </w:p>
    <w:p w14:paraId="7DAF8A37" w14:textId="77777777" w:rsidR="0014409C" w:rsidRDefault="0014409C" w:rsidP="0014409C">
      <w:pPr>
        <w:jc w:val="both"/>
        <w:rPr>
          <w:i/>
          <w:color w:val="000000"/>
        </w:rPr>
      </w:pPr>
      <w:r>
        <w:rPr>
          <w:i/>
          <w:color w:val="000000"/>
        </w:rPr>
        <w:t>Характер курсу передбачає обов’язкове відвідування практичних занять. Студенти, які за певних</w:t>
      </w:r>
    </w:p>
    <w:p w14:paraId="525656E4" w14:textId="77777777" w:rsidR="0014409C" w:rsidRDefault="0014409C" w:rsidP="0014409C">
      <w:pPr>
        <w:jc w:val="both"/>
        <w:rPr>
          <w:i/>
          <w:color w:val="000000"/>
        </w:rPr>
      </w:pPr>
      <w:r>
        <w:rPr>
          <w:i/>
          <w:color w:val="000000"/>
        </w:rPr>
        <w:t>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Студенти, які станом на початок екзаменаційної сесії мають понад 70% невідпрацьованих пропущених занять, до відпрацювання не допускаються.</w:t>
      </w:r>
    </w:p>
    <w:p w14:paraId="55504CDB" w14:textId="77777777" w:rsidR="0014409C" w:rsidRDefault="0014409C" w:rsidP="0014409C">
      <w:pPr>
        <w:jc w:val="both"/>
        <w:rPr>
          <w:i/>
          <w:color w:val="000000"/>
        </w:rPr>
      </w:pPr>
    </w:p>
    <w:p w14:paraId="04A15A35" w14:textId="77777777" w:rsidR="0014409C" w:rsidRDefault="0014409C" w:rsidP="0014409C">
      <w:pPr>
        <w:jc w:val="both"/>
        <w:rPr>
          <w:b/>
          <w:color w:val="000000"/>
        </w:rPr>
      </w:pPr>
      <w:r>
        <w:rPr>
          <w:b/>
          <w:color w:val="000000"/>
        </w:rPr>
        <w:t>Політика академічної доброчесності</w:t>
      </w:r>
    </w:p>
    <w:p w14:paraId="3D0E6544" w14:textId="77777777" w:rsidR="0014409C" w:rsidRDefault="0014409C" w:rsidP="0014409C">
      <w:pPr>
        <w:jc w:val="both"/>
        <w:rPr>
          <w:i/>
          <w:color w:val="000000"/>
        </w:rPr>
      </w:pPr>
      <w:r>
        <w:rPr>
          <w:i/>
          <w:color w:val="000000"/>
        </w:rPr>
        <w:t>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UniCheck.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Виконавці індивідуальних дослідницьких завдань обов’язково додають до текстів своїх робіт власноруч підписану Декларацію академічної доброчесності). 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w:t>
      </w:r>
    </w:p>
    <w:p w14:paraId="6C4FBC84" w14:textId="77777777" w:rsidR="0014409C" w:rsidRDefault="0014409C" w:rsidP="0014409C">
      <w:pPr>
        <w:jc w:val="both"/>
        <w:rPr>
          <w:i/>
          <w:color w:val="000000"/>
        </w:rPr>
      </w:pPr>
      <w:r>
        <w:rPr>
          <w:i/>
          <w:color w:val="000000"/>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Wikipedia, бази даних рефератів та письмових робіт (Studopedia.org та подібні) є неприпустимим. Рекомендовані бази даних для пошуку джерел: Електронні ресурси Національної бібліотеки ім. Вернадського: </w:t>
      </w:r>
      <w:hyperlink r:id="rId12">
        <w:r>
          <w:rPr>
            <w:i/>
            <w:color w:val="0000FF"/>
            <w:u w:val="single"/>
          </w:rPr>
          <w:t>http://www.nbuv.gov.ua</w:t>
        </w:r>
      </w:hyperlink>
      <w:r>
        <w:rPr>
          <w:i/>
          <w:color w:val="000000"/>
        </w:rPr>
        <w:t xml:space="preserve">, Цифрова повнотекстова база даних англомовної наукової періодики JSTOR: </w:t>
      </w:r>
      <w:hyperlink r:id="rId13">
        <w:r>
          <w:rPr>
            <w:i/>
            <w:color w:val="0000FF"/>
            <w:u w:val="single"/>
          </w:rPr>
          <w:t>https://www.jstor.org/</w:t>
        </w:r>
      </w:hyperlink>
      <w:r>
        <w:rPr>
          <w:i/>
          <w:color w:val="000000"/>
        </w:rPr>
        <w:t xml:space="preserve"> </w:t>
      </w:r>
    </w:p>
    <w:p w14:paraId="49FFF37D" w14:textId="77777777" w:rsidR="0014409C" w:rsidRDefault="0014409C" w:rsidP="0014409C">
      <w:pPr>
        <w:jc w:val="both"/>
        <w:rPr>
          <w:color w:val="000000"/>
        </w:rPr>
      </w:pPr>
    </w:p>
    <w:p w14:paraId="7B2CCCA9" w14:textId="77777777" w:rsidR="0014409C" w:rsidRDefault="0014409C" w:rsidP="0014409C">
      <w:pPr>
        <w:jc w:val="both"/>
        <w:rPr>
          <w:b/>
          <w:color w:val="000000"/>
        </w:rPr>
      </w:pPr>
      <w:r>
        <w:rPr>
          <w:b/>
          <w:color w:val="000000"/>
        </w:rPr>
        <w:t>Використання комп’ютерів/телефонів на занятті</w:t>
      </w:r>
    </w:p>
    <w:p w14:paraId="00B46FD3" w14:textId="77777777" w:rsidR="0014409C" w:rsidRDefault="0014409C" w:rsidP="0014409C">
      <w:pPr>
        <w:jc w:val="both"/>
        <w:rPr>
          <w:i/>
          <w:color w:val="000000"/>
        </w:rPr>
      </w:pPr>
      <w:r>
        <w:rPr>
          <w:i/>
          <w:color w:val="000000"/>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14:paraId="2532B205" w14:textId="77777777" w:rsidR="0014409C" w:rsidRDefault="0014409C" w:rsidP="0014409C">
      <w:pPr>
        <w:jc w:val="both"/>
        <w:rPr>
          <w:color w:val="000000"/>
        </w:rPr>
      </w:pPr>
    </w:p>
    <w:p w14:paraId="24E41E6B" w14:textId="77777777" w:rsidR="0014409C" w:rsidRDefault="0014409C" w:rsidP="0014409C">
      <w:pPr>
        <w:jc w:val="both"/>
        <w:rPr>
          <w:b/>
          <w:color w:val="000000"/>
        </w:rPr>
      </w:pPr>
      <w:r>
        <w:rPr>
          <w:b/>
          <w:color w:val="000000"/>
        </w:rPr>
        <w:t>Комунікація</w:t>
      </w:r>
    </w:p>
    <w:p w14:paraId="5E6FC17A" w14:textId="77777777" w:rsidR="0014409C" w:rsidRDefault="0014409C" w:rsidP="0014409C">
      <w:pPr>
        <w:jc w:val="both"/>
        <w:rPr>
          <w:i/>
          <w:color w:val="000000"/>
        </w:rPr>
      </w:pPr>
      <w:r>
        <w:rPr>
          <w:i/>
          <w:color w:val="000000"/>
        </w:rPr>
        <w:t xml:space="preserve">Базовою платформою для комунікації викладача зі студентами є Moodle.Важливі повідомлення загального характеру – зокрема, оголошення про терміни подання контрольних робіт регулярно розміщуються викладачем на платформі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w:t>
      </w:r>
      <w:r>
        <w:rPr>
          <w:i/>
          <w:color w:val="000000"/>
        </w:rPr>
        <w:lastRenderedPageBreak/>
        <w:t xml:space="preserve">вашому профайлі на Moodle, є актуальною, та регулярно перевіряйте папку «Спам». 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r>
        <w:rPr>
          <w:i/>
        </w:rPr>
        <w:t>bessarabova217@gmail.</w:t>
      </w:r>
      <w:r>
        <w:rPr>
          <w:i/>
          <w:highlight w:val="white"/>
        </w:rPr>
        <w:t>com</w:t>
      </w:r>
      <w:r>
        <w:rPr>
          <w:i/>
          <w:color w:val="000000"/>
          <w:highlight w:val="white"/>
        </w:rPr>
        <w:t>.</w:t>
      </w:r>
      <w:r>
        <w:rPr>
          <w:i/>
          <w:color w:val="000000"/>
        </w:rPr>
        <w:t xml:space="preserve"> У листі обов’язково вкажіть ваше прізвище та ім’я, курс та шифр академічної групи.</w:t>
      </w:r>
    </w:p>
    <w:p w14:paraId="005E5C46" w14:textId="77777777" w:rsidR="0014409C" w:rsidRDefault="0014409C" w:rsidP="0014409C">
      <w:pPr>
        <w:pBdr>
          <w:top w:val="nil"/>
          <w:left w:val="nil"/>
          <w:bottom w:val="nil"/>
          <w:right w:val="nil"/>
          <w:between w:val="nil"/>
        </w:pBdr>
        <w:jc w:val="center"/>
        <w:rPr>
          <w:color w:val="000000"/>
        </w:rPr>
      </w:pPr>
      <w:r>
        <w:rPr>
          <w:b/>
          <w:color w:val="000000"/>
        </w:rPr>
        <w:t>ДОДАТОК ДО СИЛАБУСУ ЗНУ – 2023-2024 рр.</w:t>
      </w:r>
    </w:p>
    <w:p w14:paraId="3F069749" w14:textId="77777777" w:rsidR="0014409C" w:rsidRDefault="0014409C" w:rsidP="0014409C"/>
    <w:p w14:paraId="7AE6ABA7" w14:textId="77777777" w:rsidR="0014409C" w:rsidRDefault="0014409C" w:rsidP="0014409C">
      <w:pPr>
        <w:pBdr>
          <w:top w:val="nil"/>
          <w:left w:val="nil"/>
          <w:bottom w:val="nil"/>
          <w:right w:val="nil"/>
          <w:between w:val="nil"/>
        </w:pBdr>
        <w:jc w:val="both"/>
        <w:rPr>
          <w:color w:val="000000"/>
        </w:rPr>
      </w:pPr>
      <w:r>
        <w:rPr>
          <w:b/>
          <w:color w:val="000000"/>
        </w:rPr>
        <w:t xml:space="preserve">ГРАФІК ОСВІТНЬОГО ПРОЦЕСУ 2023-2024 н. р. </w:t>
      </w:r>
      <w:r>
        <w:rPr>
          <w:color w:val="000000"/>
        </w:rPr>
        <w:t xml:space="preserve">доступний за адресою: </w:t>
      </w:r>
      <w:hyperlink r:id="rId14">
        <w:r>
          <w:rPr>
            <w:color w:val="0000FF"/>
            <w:u w:val="single"/>
          </w:rPr>
          <w:t>https://tinyurl.com/yckze4jd</w:t>
        </w:r>
      </w:hyperlink>
      <w:r>
        <w:rPr>
          <w:color w:val="000000"/>
        </w:rPr>
        <w:t>.</w:t>
      </w:r>
    </w:p>
    <w:p w14:paraId="7E540F9D" w14:textId="77777777" w:rsidR="0014409C" w:rsidRDefault="0014409C" w:rsidP="0014409C"/>
    <w:p w14:paraId="79E7F43D" w14:textId="77777777" w:rsidR="0014409C" w:rsidRDefault="0014409C" w:rsidP="0014409C">
      <w:pPr>
        <w:pBdr>
          <w:top w:val="nil"/>
          <w:left w:val="nil"/>
          <w:bottom w:val="nil"/>
          <w:right w:val="nil"/>
          <w:between w:val="nil"/>
        </w:pBdr>
        <w:jc w:val="both"/>
        <w:rPr>
          <w:color w:val="000000"/>
        </w:rPr>
      </w:pPr>
      <w:r>
        <w:rPr>
          <w:b/>
          <w:color w:val="000000"/>
        </w:rPr>
        <w:t xml:space="preserve">АКАДЕМІЧНА ДОБРОЧЕСНІСТЬ. </w:t>
      </w:r>
      <w:r>
        <w:rPr>
          <w:color w:val="00000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color w:val="000000"/>
        </w:rPr>
        <w:t>Кодексом академічної доброчесності ЗНУ:</w:t>
      </w:r>
      <w:r>
        <w:rPr>
          <w:color w:val="000000"/>
        </w:rPr>
        <w:t xml:space="preserve"> </w:t>
      </w:r>
      <w:hyperlink r:id="rId15">
        <w:r>
          <w:rPr>
            <w:color w:val="0000FF"/>
            <w:u w:val="single"/>
          </w:rPr>
          <w:t>https://tinyurl.com/ya6yk4ad</w:t>
        </w:r>
      </w:hyperlink>
      <w:r>
        <w:rPr>
          <w:color w:val="000000"/>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6">
        <w:r>
          <w:rPr>
            <w:color w:val="0000FF"/>
            <w:u w:val="single"/>
          </w:rPr>
          <w:t>https://tinyurl.com/y6wzzlu3</w:t>
        </w:r>
      </w:hyperlink>
      <w:r>
        <w:rPr>
          <w:color w:val="000000"/>
        </w:rPr>
        <w:t>.</w:t>
      </w:r>
    </w:p>
    <w:p w14:paraId="5291D241" w14:textId="77777777" w:rsidR="0014409C" w:rsidRDefault="0014409C" w:rsidP="0014409C"/>
    <w:p w14:paraId="3F3BD876" w14:textId="77777777" w:rsidR="0014409C" w:rsidRDefault="0014409C" w:rsidP="0014409C">
      <w:pPr>
        <w:pBdr>
          <w:top w:val="nil"/>
          <w:left w:val="nil"/>
          <w:bottom w:val="nil"/>
          <w:right w:val="nil"/>
          <w:between w:val="nil"/>
        </w:pBdr>
        <w:jc w:val="both"/>
        <w:rPr>
          <w:color w:val="000000"/>
        </w:rPr>
      </w:pPr>
      <w:r>
        <w:rPr>
          <w:b/>
          <w:color w:val="000000"/>
        </w:rPr>
        <w:t xml:space="preserve">НАВЧАЛЬНИЙ ПРОЦЕС ТА ЗАБЕЗПЕЧЕННЯ ЯКОСТІ ОСВІТИ. </w:t>
      </w:r>
      <w:r>
        <w:rPr>
          <w:color w:val="000000"/>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7">
        <w:r>
          <w:rPr>
            <w:color w:val="0000FF"/>
            <w:highlight w:val="white"/>
            <w:u w:val="single"/>
          </w:rPr>
          <w:t>https://tinyurl.com/y9tve4lk</w:t>
        </w:r>
      </w:hyperlink>
      <w:r>
        <w:rPr>
          <w:color w:val="000000"/>
          <w:highlight w:val="white"/>
        </w:rPr>
        <w:t>.</w:t>
      </w:r>
    </w:p>
    <w:p w14:paraId="75EC0054" w14:textId="77777777" w:rsidR="0014409C" w:rsidRDefault="0014409C" w:rsidP="0014409C"/>
    <w:p w14:paraId="79D59212" w14:textId="77777777" w:rsidR="0014409C" w:rsidRDefault="0014409C" w:rsidP="0014409C">
      <w:pPr>
        <w:pBdr>
          <w:top w:val="nil"/>
          <w:left w:val="nil"/>
          <w:bottom w:val="nil"/>
          <w:right w:val="nil"/>
          <w:between w:val="nil"/>
        </w:pBdr>
        <w:jc w:val="both"/>
        <w:rPr>
          <w:color w:val="000000"/>
        </w:rPr>
      </w:pPr>
      <w:r>
        <w:rPr>
          <w:b/>
          <w:color w:val="000000"/>
        </w:rPr>
        <w:t xml:space="preserve">ПОВТОРНЕ ВИВЧЕННЯ ДИСЦИПЛІН, ВІДРАХУВАННЯ. </w:t>
      </w:r>
      <w:r>
        <w:rPr>
          <w:color w:val="00000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8">
        <w:r>
          <w:rPr>
            <w:color w:val="0000FF"/>
            <w:u w:val="single"/>
          </w:rPr>
          <w:t>https://tinyurl.com/y9pkmmp5</w:t>
        </w:r>
      </w:hyperlink>
      <w:r>
        <w:rPr>
          <w:color w:val="000000"/>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9">
        <w:r>
          <w:rPr>
            <w:color w:val="0000FF"/>
            <w:u w:val="single"/>
          </w:rPr>
          <w:t>https://tinyurl.com/ycds57la</w:t>
        </w:r>
      </w:hyperlink>
      <w:r>
        <w:rPr>
          <w:color w:val="000000"/>
        </w:rPr>
        <w:t>.</w:t>
      </w:r>
    </w:p>
    <w:p w14:paraId="1151AA9D" w14:textId="77777777" w:rsidR="0014409C" w:rsidRDefault="0014409C" w:rsidP="0014409C"/>
    <w:p w14:paraId="050AF612" w14:textId="77777777" w:rsidR="0014409C" w:rsidRDefault="0014409C" w:rsidP="0014409C">
      <w:pPr>
        <w:pBdr>
          <w:top w:val="nil"/>
          <w:left w:val="nil"/>
          <w:bottom w:val="nil"/>
          <w:right w:val="nil"/>
          <w:between w:val="nil"/>
        </w:pBdr>
        <w:jc w:val="both"/>
        <w:rPr>
          <w:color w:val="000000"/>
        </w:rPr>
      </w:pPr>
      <w:r>
        <w:rPr>
          <w:b/>
          <w:color w:val="000000"/>
        </w:rPr>
        <w:t xml:space="preserve">НЕФОРМАЛЬНА ОСВІТА. </w:t>
      </w:r>
      <w:r>
        <w:rPr>
          <w:color w:val="000000"/>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0">
        <w:r>
          <w:rPr>
            <w:color w:val="0000FF"/>
            <w:u w:val="single"/>
          </w:rPr>
          <w:t>https://tinyurl.com/y8gbt4xs</w:t>
        </w:r>
      </w:hyperlink>
      <w:r>
        <w:rPr>
          <w:color w:val="000000"/>
        </w:rPr>
        <w:t>.</w:t>
      </w:r>
    </w:p>
    <w:p w14:paraId="108ECA63" w14:textId="77777777" w:rsidR="0014409C" w:rsidRDefault="0014409C" w:rsidP="0014409C"/>
    <w:p w14:paraId="50F6F422" w14:textId="77777777" w:rsidR="0014409C" w:rsidRDefault="0014409C" w:rsidP="0014409C">
      <w:pPr>
        <w:pBdr>
          <w:top w:val="nil"/>
          <w:left w:val="nil"/>
          <w:bottom w:val="nil"/>
          <w:right w:val="nil"/>
          <w:between w:val="nil"/>
        </w:pBdr>
        <w:jc w:val="both"/>
        <w:rPr>
          <w:color w:val="000000"/>
        </w:rPr>
      </w:pPr>
      <w:r>
        <w:rPr>
          <w:b/>
          <w:color w:val="000000"/>
        </w:rPr>
        <w:t xml:space="preserve">ВИРІШЕННЯ КОНФЛІКТІВ. </w:t>
      </w:r>
      <w:r>
        <w:rPr>
          <w:color w:val="00000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1">
        <w:r>
          <w:rPr>
            <w:color w:val="0000FF"/>
            <w:u w:val="single"/>
          </w:rPr>
          <w:t>https://tinyurl.com/57wha734</w:t>
        </w:r>
      </w:hyperlink>
      <w:r>
        <w:rPr>
          <w:color w:val="00000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2">
        <w:r>
          <w:rPr>
            <w:color w:val="0000FF"/>
            <w:u w:val="single"/>
          </w:rPr>
          <w:t>https://tinyurl.com/yd6bq6p9</w:t>
        </w:r>
      </w:hyperlink>
      <w:r>
        <w:rPr>
          <w:color w:val="000000"/>
        </w:rPr>
        <w:t xml:space="preserve">; Положення про призначення та виплату соціальних стипендій у ЗНУ: </w:t>
      </w:r>
      <w:hyperlink r:id="rId23">
        <w:r>
          <w:rPr>
            <w:color w:val="0000FF"/>
            <w:u w:val="single"/>
          </w:rPr>
          <w:t>https://tinyurl.com/y9r5dpwh</w:t>
        </w:r>
      </w:hyperlink>
      <w:r>
        <w:rPr>
          <w:color w:val="000000"/>
        </w:rPr>
        <w:t>. </w:t>
      </w:r>
    </w:p>
    <w:p w14:paraId="2D0090B9" w14:textId="77777777" w:rsidR="0014409C" w:rsidRDefault="0014409C" w:rsidP="0014409C"/>
    <w:p w14:paraId="09BCD0EB" w14:textId="77777777" w:rsidR="0014409C" w:rsidRDefault="0014409C" w:rsidP="0014409C">
      <w:pPr>
        <w:pBdr>
          <w:top w:val="nil"/>
          <w:left w:val="nil"/>
          <w:bottom w:val="nil"/>
          <w:right w:val="nil"/>
          <w:between w:val="nil"/>
        </w:pBdr>
        <w:jc w:val="both"/>
        <w:rPr>
          <w:color w:val="000000"/>
        </w:rPr>
      </w:pPr>
      <w:r>
        <w:rPr>
          <w:b/>
          <w:color w:val="000000"/>
        </w:rPr>
        <w:t xml:space="preserve">ПСИХОЛОГІЧНА ДОПОМОГА. </w:t>
      </w:r>
      <w:r>
        <w:rPr>
          <w:color w:val="000000"/>
        </w:rPr>
        <w:t>Телефон довіри практичного психолога Марті Ірини Вадимівни (061)228-15-84, (099)253-78-73 (щоденно з 9 до 21). </w:t>
      </w:r>
    </w:p>
    <w:p w14:paraId="2BA77454" w14:textId="77777777" w:rsidR="0014409C" w:rsidRDefault="0014409C" w:rsidP="0014409C"/>
    <w:p w14:paraId="522693C1" w14:textId="77777777" w:rsidR="0014409C" w:rsidRDefault="0014409C" w:rsidP="0014409C">
      <w:pPr>
        <w:pBdr>
          <w:top w:val="nil"/>
          <w:left w:val="nil"/>
          <w:bottom w:val="nil"/>
          <w:right w:val="nil"/>
          <w:between w:val="nil"/>
        </w:pBdr>
        <w:jc w:val="both"/>
        <w:rPr>
          <w:color w:val="000000"/>
        </w:rPr>
      </w:pPr>
      <w:r>
        <w:rPr>
          <w:b/>
          <w:color w:val="000000"/>
        </w:rPr>
        <w:lastRenderedPageBreak/>
        <w:t>УПОВНОВАЖЕНА ОСОБА З ПИТАНЬ ЗАПОБІГАННЯ ТА ВИЯВЛЕННЯ КОРУПЦІЇ</w:t>
      </w:r>
      <w:r>
        <w:rPr>
          <w:color w:val="000000"/>
        </w:rPr>
        <w:t xml:space="preserve"> Запорізького національного університету: </w:t>
      </w:r>
      <w:r>
        <w:rPr>
          <w:b/>
          <w:color w:val="000000"/>
        </w:rPr>
        <w:t>Борисов Костянтин Борисович</w:t>
      </w:r>
    </w:p>
    <w:p w14:paraId="2CFF39C4" w14:textId="77777777" w:rsidR="0014409C" w:rsidRDefault="0014409C" w:rsidP="0014409C">
      <w:pPr>
        <w:pBdr>
          <w:top w:val="nil"/>
          <w:left w:val="nil"/>
          <w:bottom w:val="nil"/>
          <w:right w:val="nil"/>
          <w:between w:val="nil"/>
        </w:pBdr>
        <w:jc w:val="both"/>
        <w:rPr>
          <w:color w:val="000000"/>
        </w:rPr>
      </w:pPr>
      <w:r>
        <w:rPr>
          <w:color w:val="000000"/>
        </w:rPr>
        <w:t>Електронна адреса</w:t>
      </w:r>
      <w:r>
        <w:rPr>
          <w:color w:val="333333"/>
        </w:rPr>
        <w:t>: </w:t>
      </w:r>
      <w:hyperlink r:id="rId24">
        <w:r>
          <w:rPr>
            <w:color w:val="3852A6"/>
            <w:u w:val="single"/>
          </w:rPr>
          <w:t>uv@znu.edu.ua</w:t>
        </w:r>
      </w:hyperlink>
      <w:r>
        <w:rPr>
          <w:color w:val="333333"/>
        </w:rPr>
        <w:t xml:space="preserve"> Гаряча лінія: Тел. </w:t>
      </w:r>
      <w:hyperlink r:id="rId25">
        <w:r>
          <w:rPr>
            <w:color w:val="3852A6"/>
            <w:u w:val="single"/>
          </w:rPr>
          <w:t>(061) 228-75-50</w:t>
        </w:r>
      </w:hyperlink>
    </w:p>
    <w:p w14:paraId="5657E832" w14:textId="77777777" w:rsidR="0014409C" w:rsidRDefault="0014409C" w:rsidP="0014409C"/>
    <w:p w14:paraId="0573B7C2" w14:textId="77777777" w:rsidR="0014409C" w:rsidRDefault="0014409C" w:rsidP="0014409C">
      <w:pPr>
        <w:pBdr>
          <w:top w:val="nil"/>
          <w:left w:val="nil"/>
          <w:bottom w:val="nil"/>
          <w:right w:val="nil"/>
          <w:between w:val="nil"/>
        </w:pBdr>
        <w:jc w:val="both"/>
        <w:rPr>
          <w:color w:val="000000"/>
        </w:rPr>
      </w:pPr>
      <w:r>
        <w:rPr>
          <w:b/>
          <w:color w:val="000000"/>
        </w:rPr>
        <w:t xml:space="preserve">РІВНІ МОЖЛИВОСТІ ТА ІНКЛЮЗИВНЕ ОСВІТНЄ СЕРЕДОВИЩЕ. </w:t>
      </w:r>
      <w:r>
        <w:rPr>
          <w:color w:val="000000"/>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6">
        <w:r>
          <w:rPr>
            <w:color w:val="0000FF"/>
            <w:u w:val="single"/>
          </w:rPr>
          <w:t>https://tinyurl.com/ydhcsagx</w:t>
        </w:r>
      </w:hyperlink>
      <w:r>
        <w:rPr>
          <w:color w:val="000000"/>
        </w:rPr>
        <w:t>. </w:t>
      </w:r>
    </w:p>
    <w:p w14:paraId="435D4F0A" w14:textId="77777777" w:rsidR="0014409C" w:rsidRDefault="0014409C" w:rsidP="0014409C"/>
    <w:p w14:paraId="6DAE09FF" w14:textId="77777777" w:rsidR="0014409C" w:rsidRDefault="0014409C" w:rsidP="0014409C">
      <w:pPr>
        <w:pBdr>
          <w:top w:val="nil"/>
          <w:left w:val="nil"/>
          <w:bottom w:val="nil"/>
          <w:right w:val="nil"/>
          <w:between w:val="nil"/>
        </w:pBdr>
        <w:jc w:val="both"/>
        <w:rPr>
          <w:color w:val="000000"/>
        </w:rPr>
      </w:pPr>
      <w:r>
        <w:rPr>
          <w:b/>
          <w:color w:val="000000"/>
        </w:rPr>
        <w:t>РЕСУРСИ ДЛЯ НАВЧАННЯ. Наукова бібліотека</w:t>
      </w:r>
      <w:r>
        <w:rPr>
          <w:color w:val="000000"/>
        </w:rPr>
        <w:t xml:space="preserve">: </w:t>
      </w:r>
      <w:hyperlink r:id="rId27">
        <w:r>
          <w:rPr>
            <w:color w:val="0000FF"/>
            <w:u w:val="single"/>
          </w:rPr>
          <w:t>http://library.znu.edu.ua</w:t>
        </w:r>
      </w:hyperlink>
      <w:r>
        <w:rPr>
          <w:color w:val="000000"/>
        </w:rPr>
        <w:t>. Графік роботи абонементів: понеділок – п`ятниця з 08.00 до 16.00; вихідні дні: субота і неділя.</w:t>
      </w:r>
    </w:p>
    <w:p w14:paraId="48C273E5" w14:textId="77777777" w:rsidR="0014409C" w:rsidRDefault="0014409C" w:rsidP="0014409C"/>
    <w:p w14:paraId="66E5068F" w14:textId="77777777" w:rsidR="0014409C" w:rsidRDefault="0014409C" w:rsidP="0014409C">
      <w:pPr>
        <w:pBdr>
          <w:top w:val="nil"/>
          <w:left w:val="nil"/>
          <w:bottom w:val="nil"/>
          <w:right w:val="nil"/>
          <w:between w:val="nil"/>
        </w:pBdr>
        <w:jc w:val="both"/>
        <w:rPr>
          <w:color w:val="000000"/>
        </w:rPr>
      </w:pPr>
      <w:r>
        <w:rPr>
          <w:b/>
          <w:color w:val="000000"/>
        </w:rPr>
        <w:t>ЕЛЕКТРОННЕ ЗАБЕЗПЕЧЕННЯ НАВЧАННЯ (MOODLE): https://moodle.znu.edu.ua</w:t>
      </w:r>
    </w:p>
    <w:p w14:paraId="7B398B24" w14:textId="77777777" w:rsidR="0014409C" w:rsidRDefault="0014409C" w:rsidP="0014409C">
      <w:pPr>
        <w:pBdr>
          <w:top w:val="nil"/>
          <w:left w:val="nil"/>
          <w:bottom w:val="nil"/>
          <w:right w:val="nil"/>
          <w:between w:val="nil"/>
        </w:pBdr>
        <w:jc w:val="both"/>
        <w:rPr>
          <w:color w:val="000000"/>
        </w:rPr>
      </w:pPr>
      <w:r>
        <w:rPr>
          <w:color w:val="000000"/>
        </w:rPr>
        <w:t xml:space="preserve">Якщо забули пароль/логін, направте листа з темою «Забув пароль/логін» за адресою: </w:t>
      </w:r>
      <w:r>
        <w:rPr>
          <w:b/>
          <w:color w:val="333333"/>
          <w:highlight w:val="white"/>
        </w:rPr>
        <w:t>moodle.znu@znu.edu.ua.</w:t>
      </w:r>
    </w:p>
    <w:p w14:paraId="699BD332" w14:textId="77777777" w:rsidR="0014409C" w:rsidRDefault="0014409C" w:rsidP="0014409C">
      <w:pPr>
        <w:pBdr>
          <w:top w:val="nil"/>
          <w:left w:val="nil"/>
          <w:bottom w:val="nil"/>
          <w:right w:val="nil"/>
          <w:between w:val="nil"/>
        </w:pBdr>
        <w:jc w:val="both"/>
        <w:rPr>
          <w:color w:val="000000"/>
        </w:rPr>
      </w:pPr>
      <w:r>
        <w:rPr>
          <w:color w:val="000000"/>
        </w:rPr>
        <w:t>У листі вкажіть: прізвище, ім'я, по-батькові українською мовою; шифр групи; електронну адресу.</w:t>
      </w:r>
    </w:p>
    <w:p w14:paraId="1A020D64" w14:textId="77777777" w:rsidR="0014409C" w:rsidRDefault="0014409C" w:rsidP="0014409C">
      <w:pPr>
        <w:pBdr>
          <w:top w:val="nil"/>
          <w:left w:val="nil"/>
          <w:bottom w:val="nil"/>
          <w:right w:val="nil"/>
          <w:between w:val="nil"/>
        </w:pBdr>
        <w:jc w:val="both"/>
        <w:rPr>
          <w:color w:val="000000"/>
        </w:rPr>
      </w:pPr>
      <w:r>
        <w:rPr>
          <w:color w:val="000000"/>
        </w:rPr>
        <w:t>Якщо ви вказували електронну адресу в профілі системи Moodle ЗНУ, то використовуйте посилання для відновлення паролю https://moodle.znu.edu.ua/mod/page/view.php?id=133015.</w:t>
      </w:r>
    </w:p>
    <w:p w14:paraId="5BC88234" w14:textId="77777777" w:rsidR="0014409C" w:rsidRDefault="0014409C" w:rsidP="0014409C"/>
    <w:p w14:paraId="3637ECAB" w14:textId="77777777" w:rsidR="0014409C" w:rsidRDefault="0014409C" w:rsidP="0014409C">
      <w:pPr>
        <w:pBdr>
          <w:top w:val="nil"/>
          <w:left w:val="nil"/>
          <w:bottom w:val="nil"/>
          <w:right w:val="nil"/>
          <w:between w:val="nil"/>
        </w:pBdr>
        <w:jc w:val="both"/>
        <w:rPr>
          <w:color w:val="000000"/>
        </w:rPr>
      </w:pPr>
      <w:r>
        <w:rPr>
          <w:b/>
          <w:color w:val="000000"/>
        </w:rPr>
        <w:t>Центр інтенсивного вивчення іноземних мов</w:t>
      </w:r>
      <w:r>
        <w:rPr>
          <w:color w:val="000000"/>
        </w:rPr>
        <w:t>: http://sites.znu.edu.ua/child-advance/</w:t>
      </w:r>
    </w:p>
    <w:p w14:paraId="1A7F258E" w14:textId="77777777" w:rsidR="0014409C" w:rsidRDefault="0014409C" w:rsidP="0014409C">
      <w:pPr>
        <w:pBdr>
          <w:top w:val="nil"/>
          <w:left w:val="nil"/>
          <w:bottom w:val="nil"/>
          <w:right w:val="nil"/>
          <w:between w:val="nil"/>
        </w:pBdr>
        <w:jc w:val="both"/>
        <w:rPr>
          <w:color w:val="000000"/>
        </w:rPr>
      </w:pPr>
      <w:r>
        <w:rPr>
          <w:b/>
          <w:color w:val="000000"/>
        </w:rPr>
        <w:t>Центр німецької мови, партнер Гете-інституту</w:t>
      </w:r>
      <w:r>
        <w:rPr>
          <w:color w:val="000000"/>
        </w:rPr>
        <w:t>: https://www.znu.edu.ua/ukr/edu/ocznu/nim</w:t>
      </w:r>
    </w:p>
    <w:p w14:paraId="1AD06C5D" w14:textId="77777777" w:rsidR="0014409C" w:rsidRDefault="0014409C" w:rsidP="0014409C">
      <w:pPr>
        <w:pBdr>
          <w:top w:val="nil"/>
          <w:left w:val="nil"/>
          <w:bottom w:val="nil"/>
          <w:right w:val="nil"/>
          <w:between w:val="nil"/>
        </w:pBdr>
        <w:jc w:val="both"/>
        <w:rPr>
          <w:color w:val="000000"/>
        </w:rPr>
      </w:pPr>
      <w:r>
        <w:rPr>
          <w:b/>
          <w:color w:val="000000"/>
        </w:rPr>
        <w:t>Школа Конфуція (вивчення китайської мови)</w:t>
      </w:r>
      <w:r>
        <w:rPr>
          <w:color w:val="000000"/>
        </w:rPr>
        <w:t>: http://sites.znu.edu.ua/confucius</w:t>
      </w:r>
    </w:p>
    <w:p w14:paraId="48D9F2F8" w14:textId="77777777" w:rsidR="0014409C" w:rsidRDefault="0014409C" w:rsidP="0014409C">
      <w:pPr>
        <w:spacing w:after="160" w:line="259" w:lineRule="auto"/>
        <w:rPr>
          <w:b/>
          <w:color w:val="000000"/>
          <w:sz w:val="28"/>
          <w:szCs w:val="28"/>
        </w:rPr>
      </w:pPr>
    </w:p>
    <w:p w14:paraId="56D7D58E" w14:textId="77777777" w:rsidR="00287C89" w:rsidRDefault="00287C89"/>
    <w:sectPr w:rsidR="00287C89">
      <w:headerReference w:type="default" r:id="rId28"/>
      <w:pgSz w:w="11907" w:h="16839"/>
      <w:pgMar w:top="1134" w:right="567"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80AB" w14:textId="77777777" w:rsidR="00FC5E43" w:rsidRDefault="00FC5E43" w:rsidP="0014409C">
      <w:r>
        <w:separator/>
      </w:r>
    </w:p>
  </w:endnote>
  <w:endnote w:type="continuationSeparator" w:id="0">
    <w:p w14:paraId="3A92AAF4" w14:textId="77777777" w:rsidR="00FC5E43" w:rsidRDefault="00FC5E43" w:rsidP="0014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riweather">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0AF0" w14:textId="77777777" w:rsidR="00FC5E43" w:rsidRDefault="00FC5E43" w:rsidP="0014409C">
      <w:r>
        <w:separator/>
      </w:r>
    </w:p>
  </w:footnote>
  <w:footnote w:type="continuationSeparator" w:id="0">
    <w:p w14:paraId="1E0243AE" w14:textId="77777777" w:rsidR="00FC5E43" w:rsidRDefault="00FC5E43" w:rsidP="0014409C">
      <w:r>
        <w:continuationSeparator/>
      </w:r>
    </w:p>
  </w:footnote>
  <w:footnote w:id="1">
    <w:p w14:paraId="6C4ADCFF" w14:textId="77777777" w:rsidR="0014409C" w:rsidRDefault="0014409C" w:rsidP="0014409C">
      <w:pPr>
        <w:pBdr>
          <w:top w:val="nil"/>
          <w:left w:val="nil"/>
          <w:bottom w:val="nil"/>
          <w:right w:val="nil"/>
          <w:between w:val="nil"/>
        </w:pBdr>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w:t>
      </w:r>
      <w:r>
        <w:rPr>
          <w:b/>
          <w:color w:val="000000"/>
          <w:sz w:val="18"/>
          <w:szCs w:val="18"/>
        </w:rPr>
        <w:t>1 змістовий модуль = 15 годин (0,5 кредита EСTS)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18BA" w14:textId="77777777" w:rsidR="00D34783" w:rsidRDefault="001E19E6">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r>
      <w:rPr>
        <w:rFonts w:ascii="Cambria" w:eastAsia="Cambria" w:hAnsi="Cambria" w:cs="Cambria"/>
        <w:b/>
        <w:color w:val="000000"/>
        <w:sz w:val="22"/>
        <w:szCs w:val="22"/>
      </w:rPr>
      <w:t>ЗАПОРІЗЬКИЙ НАЦІОНАЛЬНИЙ УНІВЕРСИТЕТ</w:t>
    </w:r>
  </w:p>
  <w:p w14:paraId="047A553E" w14:textId="77777777" w:rsidR="00D34783" w:rsidRDefault="001E19E6">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r>
      <w:rPr>
        <w:rFonts w:ascii="Cambria" w:eastAsia="Cambria" w:hAnsi="Cambria" w:cs="Cambria"/>
        <w:b/>
        <w:color w:val="000000"/>
        <w:sz w:val="22"/>
        <w:szCs w:val="22"/>
      </w:rPr>
      <w:t>ФАКУЛЬТЕТ ФІЗИЧНОГО ВИХОВАННЯ</w:t>
    </w:r>
  </w:p>
  <w:p w14:paraId="6424CB71" w14:textId="77777777" w:rsidR="00D34783" w:rsidRDefault="001E19E6">
    <w:pPr>
      <w:pBdr>
        <w:top w:val="nil"/>
        <w:left w:val="nil"/>
        <w:bottom w:val="nil"/>
        <w:right w:val="nil"/>
        <w:between w:val="nil"/>
      </w:pBdr>
      <w:tabs>
        <w:tab w:val="center" w:pos="4680"/>
        <w:tab w:val="right" w:pos="9360"/>
      </w:tabs>
      <w:jc w:val="center"/>
      <w:rPr>
        <w:rFonts w:ascii="Merriweather" w:eastAsia="Merriweather" w:hAnsi="Merriweather" w:cs="Merriweather"/>
        <w:b/>
        <w:color w:val="000000"/>
        <w:sz w:val="22"/>
        <w:szCs w:val="22"/>
      </w:rPr>
    </w:pPr>
    <w:r>
      <w:rPr>
        <w:rFonts w:ascii="Cambria" w:eastAsia="Cambria" w:hAnsi="Cambria" w:cs="Cambria"/>
        <w:b/>
        <w:color w:val="000000"/>
        <w:sz w:val="22"/>
        <w:szCs w:val="22"/>
      </w:rPr>
      <w:t>Силабус навчальної дисципліни</w:t>
    </w:r>
    <w:r>
      <w:rPr>
        <w:noProof/>
      </w:rPr>
      <w:drawing>
        <wp:anchor distT="0" distB="0" distL="0" distR="0" simplePos="0" relativeHeight="251659264" behindDoc="1" locked="0" layoutInCell="1" hidden="0" allowOverlap="1" wp14:anchorId="094FD1AF" wp14:editId="562BCA64">
          <wp:simplePos x="0" y="0"/>
          <wp:positionH relativeFrom="column">
            <wp:posOffset>5389245</wp:posOffset>
          </wp:positionH>
          <wp:positionV relativeFrom="paragraph">
            <wp:posOffset>-325119</wp:posOffset>
          </wp:positionV>
          <wp:extent cx="530225" cy="5537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0225" cy="553720"/>
                  </a:xfrm>
                  <a:prstGeom prst="rect">
                    <a:avLst/>
                  </a:prstGeom>
                  <a:ln/>
                </pic:spPr>
              </pic:pic>
            </a:graphicData>
          </a:graphic>
        </wp:anchor>
      </w:drawing>
    </w:r>
  </w:p>
  <w:p w14:paraId="729D966C" w14:textId="77777777" w:rsidR="00D34783" w:rsidRDefault="001E19E6">
    <w:pPr>
      <w:pBdr>
        <w:top w:val="nil"/>
        <w:left w:val="nil"/>
        <w:bottom w:val="nil"/>
        <w:right w:val="nil"/>
        <w:between w:val="nil"/>
      </w:pBdr>
      <w:tabs>
        <w:tab w:val="center" w:pos="4680"/>
        <w:tab w:val="right" w:pos="9360"/>
      </w:tabs>
      <w:jc w:val="center"/>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D8C65C2"/>
    <w:multiLevelType w:val="hybridMultilevel"/>
    <w:tmpl w:val="2B9AF6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785552"/>
    <w:multiLevelType w:val="multilevel"/>
    <w:tmpl w:val="D840C9C4"/>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26537882"/>
    <w:multiLevelType w:val="hybridMultilevel"/>
    <w:tmpl w:val="895AE180"/>
    <w:lvl w:ilvl="0" w:tplc="2C7AAB34">
      <w:numFmt w:val="bullet"/>
      <w:lvlText w:val="-"/>
      <w:lvlJc w:val="left"/>
      <w:pPr>
        <w:ind w:left="1069" w:hanging="360"/>
      </w:pPr>
      <w:rPr>
        <w:rFonts w:ascii="Times New Roman" w:eastAsia="MS Mincho"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 w15:restartNumberingAfterBreak="0">
    <w:nsid w:val="41C60F19"/>
    <w:multiLevelType w:val="multilevel"/>
    <w:tmpl w:val="D6F4119E"/>
    <w:lvl w:ilvl="0">
      <w:start w:val="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A02862"/>
    <w:multiLevelType w:val="hybridMultilevel"/>
    <w:tmpl w:val="FF562E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9A40097"/>
    <w:multiLevelType w:val="hybridMultilevel"/>
    <w:tmpl w:val="7DAE0A84"/>
    <w:lvl w:ilvl="0" w:tplc="49D62700">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7" w15:restartNumberingAfterBreak="0">
    <w:nsid w:val="73D625D7"/>
    <w:multiLevelType w:val="multilevel"/>
    <w:tmpl w:val="BE7E79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7540645C"/>
    <w:multiLevelType w:val="hybridMultilevel"/>
    <w:tmpl w:val="2B9AF6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89"/>
    <w:rsid w:val="00062C70"/>
    <w:rsid w:val="000B3FF8"/>
    <w:rsid w:val="000D465C"/>
    <w:rsid w:val="000F282D"/>
    <w:rsid w:val="0014409C"/>
    <w:rsid w:val="001E19E6"/>
    <w:rsid w:val="00212251"/>
    <w:rsid w:val="00287C89"/>
    <w:rsid w:val="00342916"/>
    <w:rsid w:val="003B04FD"/>
    <w:rsid w:val="0046507F"/>
    <w:rsid w:val="00474CF4"/>
    <w:rsid w:val="004A0B63"/>
    <w:rsid w:val="00552393"/>
    <w:rsid w:val="00636083"/>
    <w:rsid w:val="006429E9"/>
    <w:rsid w:val="006A1AEA"/>
    <w:rsid w:val="007C512A"/>
    <w:rsid w:val="008F485F"/>
    <w:rsid w:val="00947242"/>
    <w:rsid w:val="009E7E95"/>
    <w:rsid w:val="00A748E7"/>
    <w:rsid w:val="00A93EBE"/>
    <w:rsid w:val="00B66AAE"/>
    <w:rsid w:val="00B94CF5"/>
    <w:rsid w:val="00BA32AC"/>
    <w:rsid w:val="00C17467"/>
    <w:rsid w:val="00D162B1"/>
    <w:rsid w:val="00D84165"/>
    <w:rsid w:val="00E16E3C"/>
    <w:rsid w:val="00E34755"/>
    <w:rsid w:val="00EE7ADA"/>
    <w:rsid w:val="00F458CC"/>
    <w:rsid w:val="00F47843"/>
    <w:rsid w:val="00FC5E4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C9B8"/>
  <w15:chartTrackingRefBased/>
  <w15:docId w15:val="{44E32825-FEA2-44E2-8731-14FE25D1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09C"/>
    <w:pPr>
      <w:spacing w:after="0" w:line="240" w:lineRule="auto"/>
    </w:pPr>
    <w:rPr>
      <w:rFonts w:ascii="Times New Roman" w:eastAsia="Times New Roman" w:hAnsi="Times New Roman" w:cs="Times New Roman"/>
      <w:sz w:val="24"/>
      <w:szCs w:val="24"/>
      <w:lang w:val="uk-UA" w:eastAsia="ru-UA"/>
    </w:rPr>
  </w:style>
  <w:style w:type="paragraph" w:styleId="1">
    <w:name w:val="heading 1"/>
    <w:basedOn w:val="a"/>
    <w:next w:val="a"/>
    <w:link w:val="10"/>
    <w:qFormat/>
    <w:rsid w:val="009E7E95"/>
    <w:pPr>
      <w:keepNext/>
      <w:tabs>
        <w:tab w:val="num" w:pos="1850"/>
      </w:tabs>
      <w:suppressAutoHyphens/>
      <w:spacing w:after="240"/>
      <w:ind w:left="1850" w:hanging="432"/>
      <w:jc w:val="center"/>
      <w:outlineLvl w:val="0"/>
    </w:pPr>
    <w:rPr>
      <w:rFonts w:ascii="Arial" w:hAnsi="Arial" w:cs="Arial"/>
      <w:b/>
      <w:bCs/>
      <w:caps/>
      <w:sz w:val="20"/>
      <w:szCs w:val="20"/>
      <w:lang w:eastAsia="ar-SA"/>
    </w:rPr>
  </w:style>
  <w:style w:type="paragraph" w:styleId="2">
    <w:name w:val="heading 2"/>
    <w:basedOn w:val="a"/>
    <w:next w:val="a"/>
    <w:link w:val="20"/>
    <w:uiPriority w:val="9"/>
    <w:unhideWhenUsed/>
    <w:qFormat/>
    <w:rsid w:val="0014409C"/>
    <w:pPr>
      <w:keepNext/>
      <w:keepLines/>
      <w:spacing w:before="40"/>
      <w:outlineLvl w:val="1"/>
    </w:pPr>
    <w:rPr>
      <w:rFonts w:ascii="Calibri" w:eastAsia="Calibri" w:hAnsi="Calibri" w:cs="Calibri"/>
      <w:color w:val="365F91"/>
      <w:sz w:val="26"/>
      <w:szCs w:val="26"/>
    </w:rPr>
  </w:style>
  <w:style w:type="paragraph" w:styleId="3">
    <w:name w:val="heading 3"/>
    <w:basedOn w:val="a"/>
    <w:next w:val="a"/>
    <w:link w:val="30"/>
    <w:unhideWhenUsed/>
    <w:qFormat/>
    <w:rsid w:val="0014409C"/>
    <w:pPr>
      <w:keepNext/>
      <w:keepLines/>
      <w:spacing w:before="40"/>
      <w:outlineLvl w:val="2"/>
    </w:pPr>
    <w:rPr>
      <w:rFonts w:ascii="Calibri" w:eastAsia="Calibri" w:hAnsi="Calibri" w:cs="Calibri"/>
      <w:color w:val="243F60"/>
    </w:rPr>
  </w:style>
  <w:style w:type="paragraph" w:styleId="4">
    <w:name w:val="heading 4"/>
    <w:basedOn w:val="a"/>
    <w:next w:val="a"/>
    <w:link w:val="40"/>
    <w:unhideWhenUsed/>
    <w:qFormat/>
    <w:rsid w:val="0014409C"/>
    <w:pPr>
      <w:keepNext/>
      <w:keepLines/>
      <w:spacing w:before="40"/>
      <w:outlineLvl w:val="3"/>
    </w:pPr>
    <w:rPr>
      <w:rFonts w:ascii="Calibri" w:eastAsia="Calibri" w:hAnsi="Calibri" w:cs="Calibri"/>
      <w:i/>
      <w:color w:val="365F91"/>
    </w:rPr>
  </w:style>
  <w:style w:type="paragraph" w:styleId="5">
    <w:name w:val="heading 5"/>
    <w:basedOn w:val="a"/>
    <w:next w:val="a"/>
    <w:link w:val="50"/>
    <w:uiPriority w:val="9"/>
    <w:unhideWhenUsed/>
    <w:qFormat/>
    <w:rsid w:val="0014409C"/>
    <w:pPr>
      <w:keepNext/>
      <w:keepLines/>
      <w:spacing w:before="40"/>
      <w:outlineLvl w:val="4"/>
    </w:pPr>
    <w:rPr>
      <w:rFonts w:ascii="Calibri" w:eastAsia="Calibri" w:hAnsi="Calibri" w:cs="Calibri"/>
      <w:color w:val="365F91"/>
    </w:rPr>
  </w:style>
  <w:style w:type="paragraph" w:styleId="6">
    <w:name w:val="heading 6"/>
    <w:basedOn w:val="a"/>
    <w:next w:val="a"/>
    <w:link w:val="60"/>
    <w:uiPriority w:val="9"/>
    <w:unhideWhenUsed/>
    <w:qFormat/>
    <w:rsid w:val="0014409C"/>
    <w:pPr>
      <w:keepNext/>
      <w:keepLines/>
      <w:spacing w:before="40"/>
      <w:outlineLvl w:val="5"/>
    </w:pPr>
    <w:rPr>
      <w:rFonts w:ascii="Calibri" w:eastAsia="Calibri" w:hAnsi="Calibri" w:cs="Calibri"/>
      <w:color w:val="243F60"/>
    </w:rPr>
  </w:style>
  <w:style w:type="paragraph" w:styleId="7">
    <w:name w:val="heading 7"/>
    <w:basedOn w:val="a"/>
    <w:next w:val="a"/>
    <w:link w:val="70"/>
    <w:qFormat/>
    <w:rsid w:val="009E7E95"/>
    <w:pPr>
      <w:keepNext/>
      <w:tabs>
        <w:tab w:val="num" w:pos="4838"/>
      </w:tabs>
      <w:suppressAutoHyphens/>
      <w:ind w:left="1320"/>
      <w:jc w:val="center"/>
      <w:outlineLvl w:val="6"/>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09C"/>
    <w:rPr>
      <w:rFonts w:ascii="Calibri" w:eastAsia="Calibri" w:hAnsi="Calibri" w:cs="Calibri"/>
      <w:color w:val="365F91"/>
      <w:sz w:val="26"/>
      <w:szCs w:val="26"/>
      <w:lang w:val="uk-UA" w:eastAsia="ru-UA"/>
    </w:rPr>
  </w:style>
  <w:style w:type="character" w:customStyle="1" w:styleId="30">
    <w:name w:val="Заголовок 3 Знак"/>
    <w:basedOn w:val="a0"/>
    <w:link w:val="3"/>
    <w:rsid w:val="0014409C"/>
    <w:rPr>
      <w:rFonts w:ascii="Calibri" w:eastAsia="Calibri" w:hAnsi="Calibri" w:cs="Calibri"/>
      <w:color w:val="243F60"/>
      <w:sz w:val="24"/>
      <w:szCs w:val="24"/>
      <w:lang w:val="uk-UA" w:eastAsia="ru-UA"/>
    </w:rPr>
  </w:style>
  <w:style w:type="character" w:customStyle="1" w:styleId="40">
    <w:name w:val="Заголовок 4 Знак"/>
    <w:basedOn w:val="a0"/>
    <w:link w:val="4"/>
    <w:uiPriority w:val="9"/>
    <w:rsid w:val="0014409C"/>
    <w:rPr>
      <w:rFonts w:ascii="Calibri" w:eastAsia="Calibri" w:hAnsi="Calibri" w:cs="Calibri"/>
      <w:i/>
      <w:color w:val="365F91"/>
      <w:sz w:val="24"/>
      <w:szCs w:val="24"/>
      <w:lang w:val="uk-UA" w:eastAsia="ru-UA"/>
    </w:rPr>
  </w:style>
  <w:style w:type="character" w:customStyle="1" w:styleId="50">
    <w:name w:val="Заголовок 5 Знак"/>
    <w:basedOn w:val="a0"/>
    <w:link w:val="5"/>
    <w:uiPriority w:val="9"/>
    <w:rsid w:val="0014409C"/>
    <w:rPr>
      <w:rFonts w:ascii="Calibri" w:eastAsia="Calibri" w:hAnsi="Calibri" w:cs="Calibri"/>
      <w:color w:val="365F91"/>
      <w:sz w:val="24"/>
      <w:szCs w:val="24"/>
      <w:lang w:val="uk-UA" w:eastAsia="ru-UA"/>
    </w:rPr>
  </w:style>
  <w:style w:type="character" w:customStyle="1" w:styleId="60">
    <w:name w:val="Заголовок 6 Знак"/>
    <w:basedOn w:val="a0"/>
    <w:link w:val="6"/>
    <w:uiPriority w:val="9"/>
    <w:rsid w:val="0014409C"/>
    <w:rPr>
      <w:rFonts w:ascii="Calibri" w:eastAsia="Calibri" w:hAnsi="Calibri" w:cs="Calibri"/>
      <w:color w:val="243F60"/>
      <w:sz w:val="24"/>
      <w:szCs w:val="24"/>
      <w:lang w:val="uk-UA" w:eastAsia="ru-UA"/>
    </w:rPr>
  </w:style>
  <w:style w:type="paragraph" w:styleId="a3">
    <w:name w:val="Body Text Indent"/>
    <w:basedOn w:val="a"/>
    <w:link w:val="a4"/>
    <w:rsid w:val="0014409C"/>
    <w:pPr>
      <w:suppressAutoHyphens/>
      <w:ind w:firstLine="295"/>
      <w:jc w:val="both"/>
    </w:pPr>
    <w:rPr>
      <w:sz w:val="19"/>
      <w:szCs w:val="19"/>
      <w:lang w:val="ru-RU" w:eastAsia="ar-SA"/>
    </w:rPr>
  </w:style>
  <w:style w:type="character" w:customStyle="1" w:styleId="a4">
    <w:name w:val="Основной текст с отступом Знак"/>
    <w:basedOn w:val="a0"/>
    <w:link w:val="a3"/>
    <w:rsid w:val="0014409C"/>
    <w:rPr>
      <w:rFonts w:ascii="Times New Roman" w:eastAsia="Times New Roman" w:hAnsi="Times New Roman" w:cs="Times New Roman"/>
      <w:sz w:val="19"/>
      <w:szCs w:val="19"/>
      <w:lang w:val="ru-RU" w:eastAsia="ar-SA"/>
    </w:rPr>
  </w:style>
  <w:style w:type="paragraph" w:styleId="a5">
    <w:name w:val="List Paragraph"/>
    <w:basedOn w:val="a"/>
    <w:uiPriority w:val="99"/>
    <w:qFormat/>
    <w:rsid w:val="0014409C"/>
    <w:pPr>
      <w:suppressAutoHyphens/>
      <w:ind w:left="720"/>
      <w:contextualSpacing/>
    </w:pPr>
    <w:rPr>
      <w:lang w:eastAsia="ar-SA"/>
    </w:rPr>
  </w:style>
  <w:style w:type="paragraph" w:customStyle="1" w:styleId="Default">
    <w:name w:val="Default"/>
    <w:rsid w:val="0014409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0">
    <w:name w:val="Заголовок 1 Знак"/>
    <w:basedOn w:val="a0"/>
    <w:link w:val="1"/>
    <w:rsid w:val="009E7E95"/>
    <w:rPr>
      <w:rFonts w:ascii="Arial" w:eastAsia="Times New Roman" w:hAnsi="Arial" w:cs="Arial"/>
      <w:b/>
      <w:bCs/>
      <w:caps/>
      <w:sz w:val="20"/>
      <w:szCs w:val="20"/>
      <w:lang w:val="uk-UA" w:eastAsia="ar-SA"/>
    </w:rPr>
  </w:style>
  <w:style w:type="character" w:customStyle="1" w:styleId="70">
    <w:name w:val="Заголовок 7 Знак"/>
    <w:basedOn w:val="a0"/>
    <w:link w:val="7"/>
    <w:rsid w:val="009E7E95"/>
    <w:rPr>
      <w:rFonts w:ascii="Times New Roman" w:eastAsia="Times New Roman" w:hAnsi="Times New Roman" w:cs="Times New Roman"/>
      <w:b/>
      <w:bCs/>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48-14" TargetMode="External"/><Relationship Id="rId13" Type="http://schemas.openxmlformats.org/officeDocument/2006/relationships/hyperlink" Target="https://www.jstor.org/" TargetMode="External"/><Relationship Id="rId18" Type="http://schemas.openxmlformats.org/officeDocument/2006/relationships/hyperlink" Target="https://tinyurl.com/y9pkmmp5"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57wha734" TargetMode="External"/><Relationship Id="rId7" Type="http://schemas.openxmlformats.org/officeDocument/2006/relationships/hyperlink" Target="https://zakon.rada.gov.ua/laws/show/1053-20" TargetMode="External"/><Relationship Id="rId12" Type="http://schemas.openxmlformats.org/officeDocument/2006/relationships/hyperlink" Target="http://www.nbuv.gov.ua" TargetMode="External"/><Relationship Id="rId17" Type="http://schemas.openxmlformats.org/officeDocument/2006/relationships/hyperlink" Target="https://tinyurl.com/y9tve4lk" TargetMode="External"/><Relationship Id="rId25" Type="http://schemas.openxmlformats.org/officeDocument/2006/relationships/hyperlink" Target="tel:061-228-75-50" TargetMode="External"/><Relationship Id="rId2" Type="http://schemas.openxmlformats.org/officeDocument/2006/relationships/styles" Target="styles.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pace.bdpu.org/bitstream/123456789/299/1/Osipov%20V.M%20Osnovy%20fizychnoyi%20reabilitatsiyi.pdf" TargetMode="External"/><Relationship Id="rId24" Type="http://schemas.openxmlformats.org/officeDocument/2006/relationships/hyperlink" Target="mailto:uv@znu.edu.ua" TargetMode="External"/><Relationship Id="rId5" Type="http://schemas.openxmlformats.org/officeDocument/2006/relationships/footnotes" Target="footnote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header" Target="header1.xml"/><Relationship Id="rId10" Type="http://schemas.openxmlformats.org/officeDocument/2006/relationships/hyperlink" Target="https://www.researchgate.net/publication/289520836_osnovi_fizicnoi_reabilitacii" TargetMode="External"/><Relationship Id="rId19" Type="http://schemas.openxmlformats.org/officeDocument/2006/relationships/hyperlink" Target="https://tinyurl.com/ycds57la" TargetMode="External"/><Relationship Id="rId4" Type="http://schemas.openxmlformats.org/officeDocument/2006/relationships/webSettings" Target="webSettings.xml"/><Relationship Id="rId9" Type="http://schemas.openxmlformats.org/officeDocument/2006/relationships/hyperlink" Target="https://new.meduniv.lviv.ua/uploads/repository/kaf/kaf_sportmed/04.1.%20Navhalno_metod_literatura/01.1%20Fizichna_reabilitaziy_sport_med/Pocibnic%20Ocnovu%20fizreabiliti.pdf" TargetMode="External"/><Relationship Id="rId14" Type="http://schemas.openxmlformats.org/officeDocument/2006/relationships/hyperlink" Target="https://tinyurl.com/yckze4jd" TargetMode="External"/><Relationship Id="rId22" Type="http://schemas.openxmlformats.org/officeDocument/2006/relationships/hyperlink" Target="https://tinyurl.com/yd6bq6p9"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Бессарабова</dc:creator>
  <cp:keywords/>
  <dc:description/>
  <cp:lastModifiedBy>Елена Бессарабова</cp:lastModifiedBy>
  <cp:revision>25</cp:revision>
  <dcterms:created xsi:type="dcterms:W3CDTF">2024-02-05T20:57:00Z</dcterms:created>
  <dcterms:modified xsi:type="dcterms:W3CDTF">2024-02-08T13:49:00Z</dcterms:modified>
</cp:coreProperties>
</file>