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ТЕМИ ТА ПИТАННЯ ДО КОНТРОЛЬНИХ РОБІТ</w:t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6: Культур-ресурсна рекреація особистості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Цілі міждисциплінарної науково-практичної програми «Культур-ресурсна рекреація особистості». Порівняльний аналіз міждисциплінарної науково-практичної програми «Культур-ресурсна рекреація особистості» із іншими методиками особистісного відновлення. Специфіка міждисциплінарної науково-практичної програми «Культур-ресурсна рекреація особистості» відносно інших методик особистісного відновлення.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7: Культур-ресурсна рекреація особистості: засади ефективності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Засади терапевтичного впливу міждисциплінарної науково-практичної програми «Культур-ресурсна рекреація особистості». Базовий алгоритм міждисциплінарної науково-практичної програми «Культур-ресурсна рекреація особистості»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LibreOffice/7.3.7.2$Linux_X86_64 LibreOffice_project/30$Build-2</Application>
  <AppVersion>15.0000</AppVersion>
  <Pages>1</Pages>
  <Words>67</Words>
  <Characters>701</Characters>
  <CharactersWithSpaces>763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2024-02-10T13:41:34Z</dcterms:created>
  <dc:creator/>
  <dc:description/>
  <dc:language>uk-UA</dc:language>
  <cp:lastModifiedBy/>
  <dcterms:modified xsi:type="dcterms:W3CDTF">2024-02-10T14:44:26Z</dcterms:modified>
  <cp:revision>3</cp:revision>
  <dc:subject/>
  <dc:title/>
</cp:coreProperties>
</file>