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B92" w:rsidRPr="006331B8" w:rsidRDefault="00493B92" w:rsidP="00961BF3">
      <w:pPr>
        <w:jc w:val="center"/>
        <w:rPr>
          <w:b/>
          <w:bCs/>
          <w:sz w:val="28"/>
          <w:lang w:val="uk-UA"/>
        </w:rPr>
      </w:pPr>
    </w:p>
    <w:p w:rsidR="00493B92" w:rsidRPr="00EF5BEC" w:rsidRDefault="00493B92" w:rsidP="00961BF3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ВІЗУАЛЬНА КОМУНІКАЦІЯ В ІНТЕРНЕТ-МЕРЕЖІ</w:t>
      </w:r>
    </w:p>
    <w:p w:rsidR="00493B92" w:rsidRPr="006331B8" w:rsidRDefault="00493B92" w:rsidP="00961BF3">
      <w:pPr>
        <w:jc w:val="center"/>
        <w:rPr>
          <w:b/>
          <w:bCs/>
          <w:lang w:val="uk-UA"/>
        </w:rPr>
      </w:pPr>
    </w:p>
    <w:p w:rsidR="00493B92" w:rsidRPr="006331B8" w:rsidRDefault="00493B92" w:rsidP="00961BF3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філол</w:t>
      </w:r>
      <w:proofErr w:type="spellEnd"/>
      <w:r>
        <w:rPr>
          <w:lang w:val="uk-UA"/>
        </w:rPr>
        <w:t>.</w:t>
      </w:r>
      <w:r w:rsidRPr="006331B8">
        <w:rPr>
          <w:lang w:val="uk-UA"/>
        </w:rPr>
        <w:t xml:space="preserve"> н. </w:t>
      </w:r>
      <w:r>
        <w:rPr>
          <w:lang w:val="uk-UA"/>
        </w:rPr>
        <w:t>Лебідь Наталія Михайлівна</w:t>
      </w:r>
    </w:p>
    <w:p w:rsidR="00493B92" w:rsidRPr="006331B8" w:rsidRDefault="00493B92" w:rsidP="00961BF3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 xml:space="preserve">видавничої справи та редагування, 2й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ЗНУ,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 xml:space="preserve">. </w:t>
      </w:r>
      <w:r>
        <w:rPr>
          <w:i/>
          <w:iCs/>
          <w:lang w:val="uk-UA"/>
        </w:rPr>
        <w:t>243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493B92" w:rsidRPr="006331B8" w:rsidRDefault="00493B92" w:rsidP="00961BF3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>
        <w:rPr>
          <w:i/>
        </w:rPr>
        <w:t>lebidnataliia</w:t>
      </w:r>
      <w:proofErr w:type="spellEnd"/>
      <w:r w:rsidRPr="00121305">
        <w:rPr>
          <w:i/>
          <w:lang w:val="ru-RU"/>
        </w:rPr>
        <w:t>2019</w:t>
      </w:r>
      <w:r w:rsidRPr="00066109">
        <w:rPr>
          <w:i/>
          <w:lang w:val="ru-RU"/>
        </w:rPr>
        <w:t>@</w:t>
      </w:r>
      <w:proofErr w:type="spellStart"/>
      <w:r>
        <w:rPr>
          <w:i/>
        </w:rPr>
        <w:t>gmail</w:t>
      </w:r>
      <w:proofErr w:type="spellEnd"/>
      <w:r w:rsidRPr="00066109">
        <w:rPr>
          <w:i/>
          <w:lang w:val="ru-RU"/>
        </w:rPr>
        <w:t>.</w:t>
      </w:r>
      <w:r>
        <w:rPr>
          <w:i/>
        </w:rPr>
        <w:t>com</w:t>
      </w:r>
    </w:p>
    <w:p w:rsidR="00493B92" w:rsidRPr="006331B8" w:rsidRDefault="00493B92" w:rsidP="00961BF3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289-12-</w:t>
      </w:r>
      <w:r>
        <w:rPr>
          <w:lang w:val="uk-UA"/>
        </w:rPr>
        <w:t>80</w:t>
      </w:r>
      <w:r w:rsidRPr="006331B8">
        <w:rPr>
          <w:lang w:val="uk-UA"/>
        </w:rPr>
        <w:t xml:space="preserve"> (кафедра), 289-41-1</w:t>
      </w:r>
      <w:r>
        <w:rPr>
          <w:lang w:val="uk-UA"/>
        </w:rPr>
        <w:t>2</w:t>
      </w:r>
      <w:r w:rsidRPr="006331B8">
        <w:rPr>
          <w:lang w:val="uk-UA"/>
        </w:rPr>
        <w:t xml:space="preserve"> (деканат)</w:t>
      </w:r>
    </w:p>
    <w:p w:rsidR="00493B92" w:rsidRPr="005263F7" w:rsidRDefault="00493B92" w:rsidP="00961BF3">
      <w:pPr>
        <w:rPr>
          <w:lang w:val="uk-UA"/>
        </w:rPr>
      </w:pPr>
      <w:r w:rsidRPr="006331B8">
        <w:rPr>
          <w:b/>
        </w:rPr>
        <w:t>Facebook</w:t>
      </w:r>
      <w:r w:rsidRPr="005263F7">
        <w:rPr>
          <w:b/>
          <w:lang w:val="uk-UA"/>
        </w:rPr>
        <w:t xml:space="preserve"> </w:t>
      </w:r>
      <w:r w:rsidRPr="006331B8">
        <w:rPr>
          <w:b/>
        </w:rPr>
        <w:t>Messenger</w:t>
      </w:r>
      <w:r w:rsidRPr="005263F7">
        <w:rPr>
          <w:lang w:val="uk-UA"/>
        </w:rPr>
        <w:t xml:space="preserve">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  <w:r w:rsidRPr="008D7AEA">
        <w:rPr>
          <w:i/>
          <w:iCs/>
          <w:lang w:val="uk-UA"/>
        </w:rPr>
        <w:t xml:space="preserve">, </w:t>
      </w:r>
      <w:r>
        <w:rPr>
          <w:i/>
          <w:iCs/>
        </w:rPr>
        <w:t>Viber</w:t>
      </w:r>
      <w:r w:rsidRPr="008D7AEA">
        <w:rPr>
          <w:i/>
          <w:iCs/>
          <w:lang w:val="uk-UA"/>
        </w:rPr>
        <w:t xml:space="preserve"> (0664574206)</w:t>
      </w:r>
      <w:r w:rsidRPr="005263F7">
        <w:rPr>
          <w:lang w:val="uk-UA"/>
        </w:rPr>
        <w:t xml:space="preserve"> </w:t>
      </w:r>
    </w:p>
    <w:p w:rsidR="00493B92" w:rsidRPr="006331B8" w:rsidRDefault="00493B92" w:rsidP="00961BF3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963"/>
        <w:gridCol w:w="709"/>
        <w:gridCol w:w="1178"/>
        <w:gridCol w:w="1544"/>
      </w:tblGrid>
      <w:tr w:rsidR="00493B92" w:rsidRPr="00B664AE" w:rsidTr="00ED641A">
        <w:trPr>
          <w:trHeight w:val="239"/>
        </w:trPr>
        <w:tc>
          <w:tcPr>
            <w:tcW w:w="2836" w:type="dxa"/>
            <w:gridSpan w:val="2"/>
          </w:tcPr>
          <w:p w:rsidR="00493B92" w:rsidRPr="006331B8" w:rsidRDefault="00493B92" w:rsidP="00ED641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</w:tcPr>
          <w:p w:rsidR="00493B92" w:rsidRPr="006331B8" w:rsidRDefault="00493B92" w:rsidP="00ED641A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spacing w:val="-3"/>
                <w:lang w:val="uk-UA"/>
              </w:rPr>
              <w:t>Видавнича справа та редагування</w:t>
            </w:r>
            <w:r w:rsidRPr="00CB6B5B">
              <w:rPr>
                <w:rFonts w:eastAsia="Times New Roman"/>
                <w:lang w:val="uk-UA"/>
              </w:rPr>
              <w:t xml:space="preserve"> / бакалавр</w:t>
            </w:r>
          </w:p>
        </w:tc>
      </w:tr>
      <w:tr w:rsidR="00493B92" w:rsidRPr="006331B8" w:rsidTr="00ED641A">
        <w:trPr>
          <w:trHeight w:val="239"/>
        </w:trPr>
        <w:tc>
          <w:tcPr>
            <w:tcW w:w="2836" w:type="dxa"/>
            <w:gridSpan w:val="2"/>
          </w:tcPr>
          <w:p w:rsidR="00493B92" w:rsidRPr="006331B8" w:rsidRDefault="00493B92" w:rsidP="00ED641A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</w:tcPr>
          <w:p w:rsidR="00493B92" w:rsidRPr="006331B8" w:rsidRDefault="00493B92" w:rsidP="00ED641A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Вільного вибору студента</w:t>
            </w:r>
          </w:p>
        </w:tc>
      </w:tr>
      <w:tr w:rsidR="00493B92" w:rsidRPr="006331B8" w:rsidTr="001A4E60">
        <w:trPr>
          <w:trHeight w:val="250"/>
        </w:trPr>
        <w:tc>
          <w:tcPr>
            <w:tcW w:w="2127" w:type="dxa"/>
          </w:tcPr>
          <w:p w:rsidR="00493B92" w:rsidRPr="006331B8" w:rsidRDefault="00493B92" w:rsidP="00ED641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</w:tcPr>
          <w:p w:rsidR="00493B92" w:rsidRPr="006331B8" w:rsidRDefault="00493B92" w:rsidP="00ED641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493B92" w:rsidRPr="006331B8" w:rsidRDefault="00493B92" w:rsidP="00ED641A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</w:tcPr>
          <w:p w:rsidR="00493B92" w:rsidRPr="006331B8" w:rsidRDefault="00493B92" w:rsidP="001A4E60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B664AE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B664AE">
              <w:rPr>
                <w:rFonts w:eastAsia="Times New Roman"/>
                <w:lang w:val="uk-UA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</w:tcPr>
          <w:p w:rsidR="00493B92" w:rsidRPr="006331B8" w:rsidRDefault="00493B92" w:rsidP="001A4E60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93B92" w:rsidRPr="006331B8" w:rsidRDefault="00493B92" w:rsidP="00ED641A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493B92" w:rsidRPr="006331B8" w:rsidRDefault="00493B92" w:rsidP="00ED641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</w:t>
            </w:r>
          </w:p>
        </w:tc>
      </w:tr>
      <w:tr w:rsidR="00493B92" w:rsidRPr="001A4E60" w:rsidTr="001A4E60">
        <w:trPr>
          <w:trHeight w:val="250"/>
        </w:trPr>
        <w:tc>
          <w:tcPr>
            <w:tcW w:w="2127" w:type="dxa"/>
          </w:tcPr>
          <w:p w:rsidR="00493B92" w:rsidRPr="006331B8" w:rsidRDefault="00493B92" w:rsidP="00ED641A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</w:tcPr>
          <w:p w:rsidR="00493B92" w:rsidRPr="006331B8" w:rsidRDefault="00493B92" w:rsidP="00ED641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2551" w:type="dxa"/>
            <w:gridSpan w:val="2"/>
          </w:tcPr>
          <w:p w:rsidR="00493B92" w:rsidRPr="006331B8" w:rsidRDefault="00493B92" w:rsidP="00ED641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8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</w:tcPr>
          <w:p w:rsidR="00493B92" w:rsidRPr="006331B8" w:rsidRDefault="00493B92" w:rsidP="00ED641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</w:tcPr>
          <w:p w:rsidR="00493B92" w:rsidRPr="006331B8" w:rsidRDefault="00493B92" w:rsidP="00ED641A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>– 0 год</w:t>
            </w:r>
          </w:p>
          <w:p w:rsidR="00493B92" w:rsidRPr="006331B8" w:rsidRDefault="00493B92" w:rsidP="00ED641A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 xml:space="preserve">– </w:t>
            </w:r>
            <w:r>
              <w:rPr>
                <w:b/>
                <w:bCs/>
                <w:lang w:val="uk-UA"/>
              </w:rPr>
              <w:t>40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493B92" w:rsidRPr="006331B8" w:rsidRDefault="00493B92" w:rsidP="001A4E60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b/>
                <w:lang w:val="uk-UA"/>
              </w:rPr>
              <w:t>80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493B92" w:rsidRPr="006331B8" w:rsidTr="001A4E60">
        <w:trPr>
          <w:trHeight w:val="250"/>
        </w:trPr>
        <w:tc>
          <w:tcPr>
            <w:tcW w:w="2127" w:type="dxa"/>
          </w:tcPr>
          <w:p w:rsidR="00493B92" w:rsidRPr="006331B8" w:rsidRDefault="00493B92" w:rsidP="00ED641A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23" w:type="dxa"/>
            <w:gridSpan w:val="4"/>
          </w:tcPr>
          <w:p w:rsidR="00493B92" w:rsidRPr="006331B8" w:rsidRDefault="00493B92" w:rsidP="00ED641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</w:tcPr>
          <w:p w:rsidR="00493B92" w:rsidRPr="006331B8" w:rsidRDefault="00493B92" w:rsidP="00ED641A">
            <w:pPr>
              <w:rPr>
                <w:b/>
                <w:bCs/>
                <w:lang w:val="uk-UA"/>
              </w:rPr>
            </w:pPr>
          </w:p>
        </w:tc>
      </w:tr>
      <w:tr w:rsidR="00493B92" w:rsidRPr="00B664AE" w:rsidTr="00ED641A">
        <w:trPr>
          <w:trHeight w:val="250"/>
        </w:trPr>
        <w:tc>
          <w:tcPr>
            <w:tcW w:w="4111" w:type="dxa"/>
            <w:gridSpan w:val="3"/>
          </w:tcPr>
          <w:p w:rsidR="00493B92" w:rsidRPr="006331B8" w:rsidRDefault="00493B92" w:rsidP="00ED641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</w:tcPr>
          <w:p w:rsidR="00493B92" w:rsidRPr="006331B8" w:rsidRDefault="00493B92" w:rsidP="00ED641A">
            <w:pPr>
              <w:rPr>
                <w:rFonts w:eastAsia="Times New Roman"/>
                <w:lang w:val="uk-UA"/>
              </w:rPr>
            </w:pPr>
            <w:r w:rsidRPr="000D60D7">
              <w:t>https</w:t>
            </w:r>
            <w:r w:rsidRPr="000D60D7">
              <w:rPr>
                <w:lang w:val="uk-UA"/>
              </w:rPr>
              <w:t>://</w:t>
            </w:r>
            <w:proofErr w:type="spellStart"/>
            <w:r w:rsidRPr="000D60D7">
              <w:t>moodle</w:t>
            </w:r>
            <w:proofErr w:type="spellEnd"/>
            <w:r w:rsidRPr="000D60D7">
              <w:rPr>
                <w:lang w:val="uk-UA"/>
              </w:rPr>
              <w:t>.</w:t>
            </w:r>
            <w:proofErr w:type="spellStart"/>
            <w:r w:rsidRPr="000D60D7">
              <w:t>znu</w:t>
            </w:r>
            <w:proofErr w:type="spellEnd"/>
            <w:r w:rsidRPr="000D60D7">
              <w:rPr>
                <w:lang w:val="uk-UA"/>
              </w:rPr>
              <w:t>.</w:t>
            </w:r>
            <w:proofErr w:type="spellStart"/>
            <w:r w:rsidRPr="000D60D7">
              <w:t>edu</w:t>
            </w:r>
            <w:proofErr w:type="spellEnd"/>
            <w:r w:rsidRPr="000D60D7">
              <w:rPr>
                <w:lang w:val="uk-UA"/>
              </w:rPr>
              <w:t>.</w:t>
            </w:r>
            <w:proofErr w:type="spellStart"/>
            <w:r w:rsidRPr="000D60D7">
              <w:t>ua</w:t>
            </w:r>
            <w:proofErr w:type="spellEnd"/>
            <w:r w:rsidRPr="000D60D7">
              <w:rPr>
                <w:lang w:val="uk-UA"/>
              </w:rPr>
              <w:t>/</w:t>
            </w:r>
            <w:r w:rsidRPr="000D60D7">
              <w:t>course</w:t>
            </w:r>
            <w:r w:rsidRPr="000D60D7">
              <w:rPr>
                <w:lang w:val="uk-UA"/>
              </w:rPr>
              <w:t>/</w:t>
            </w:r>
            <w:r w:rsidRPr="000D60D7">
              <w:t>view</w:t>
            </w:r>
            <w:r w:rsidRPr="000D60D7">
              <w:rPr>
                <w:lang w:val="uk-UA"/>
              </w:rPr>
              <w:t>.</w:t>
            </w:r>
            <w:proofErr w:type="spellStart"/>
            <w:r w:rsidRPr="000D60D7">
              <w:t>php</w:t>
            </w:r>
            <w:proofErr w:type="spellEnd"/>
            <w:r w:rsidRPr="000D60D7">
              <w:rPr>
                <w:lang w:val="uk-UA"/>
              </w:rPr>
              <w:t>?</w:t>
            </w:r>
            <w:r w:rsidRPr="000D60D7">
              <w:t>id</w:t>
            </w:r>
            <w:r w:rsidRPr="000D60D7">
              <w:rPr>
                <w:lang w:val="uk-UA"/>
              </w:rPr>
              <w:t>=6125</w:t>
            </w:r>
          </w:p>
        </w:tc>
      </w:tr>
      <w:tr w:rsidR="00493B92" w:rsidRPr="00B664AE" w:rsidTr="00ED641A">
        <w:trPr>
          <w:trHeight w:val="250"/>
        </w:trPr>
        <w:tc>
          <w:tcPr>
            <w:tcW w:w="4111" w:type="dxa"/>
            <w:gridSpan w:val="3"/>
          </w:tcPr>
          <w:p w:rsidR="00493B92" w:rsidRPr="006331B8" w:rsidRDefault="00493B92" w:rsidP="00985479">
            <w:pPr>
              <w:rPr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5670" w:type="dxa"/>
            <w:gridSpan w:val="5"/>
          </w:tcPr>
          <w:p w:rsidR="00493B92" w:rsidRPr="00EF5BEC" w:rsidRDefault="00493B92" w:rsidP="00985479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Щопонеділка, 60 хвилин, особисто за домовленістю </w:t>
            </w:r>
          </w:p>
        </w:tc>
      </w:tr>
    </w:tbl>
    <w:p w:rsidR="00493B92" w:rsidRPr="006331B8" w:rsidRDefault="00493B92" w:rsidP="00961BF3">
      <w:pPr>
        <w:rPr>
          <w:b/>
          <w:sz w:val="28"/>
          <w:lang w:val="uk-UA"/>
        </w:rPr>
      </w:pPr>
    </w:p>
    <w:p w:rsidR="00493B92" w:rsidRPr="006331B8" w:rsidRDefault="00493B92" w:rsidP="00961BF3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493B92" w:rsidRPr="00A97CAB" w:rsidRDefault="00493B92" w:rsidP="00961BF3">
      <w:pPr>
        <w:jc w:val="both"/>
        <w:rPr>
          <w:lang w:val="uk-UA"/>
        </w:rPr>
      </w:pPr>
      <w:r>
        <w:rPr>
          <w:lang w:val="uk-UA"/>
        </w:rPr>
        <w:t>З</w:t>
      </w:r>
      <w:r w:rsidRPr="00A97CAB">
        <w:rPr>
          <w:lang w:val="uk-UA"/>
        </w:rPr>
        <w:t xml:space="preserve"> розвитком комунікаційних технологій сучасна людина дедалі більше часу приділяє масово-інформаційній діяльност</w:t>
      </w:r>
      <w:r>
        <w:rPr>
          <w:lang w:val="uk-UA"/>
        </w:rPr>
        <w:t xml:space="preserve">і. Оскільки в основі людської діяльності лежить візуальна комунікація, то цей курс має на </w:t>
      </w:r>
      <w:r w:rsidRPr="004F6638">
        <w:rPr>
          <w:b/>
          <w:lang w:val="uk-UA"/>
        </w:rPr>
        <w:t>меті</w:t>
      </w:r>
      <w:r>
        <w:rPr>
          <w:lang w:val="uk-UA"/>
        </w:rPr>
        <w:t xml:space="preserve"> </w:t>
      </w:r>
      <w:r w:rsidRPr="00A97CAB">
        <w:rPr>
          <w:lang w:val="uk-UA"/>
        </w:rPr>
        <w:t>ознайомлення студентів з основними особливостями візуальної комунікації у мережі, її складовими та функціями</w:t>
      </w:r>
      <w:r>
        <w:rPr>
          <w:lang w:val="uk-UA"/>
        </w:rPr>
        <w:t>. Важливим для студента-видавця або студента-редактора є</w:t>
      </w:r>
      <w:r w:rsidRPr="00A97CAB">
        <w:rPr>
          <w:lang w:val="uk-UA"/>
        </w:rPr>
        <w:t xml:space="preserve"> </w:t>
      </w:r>
      <w:r>
        <w:rPr>
          <w:lang w:val="uk-UA"/>
        </w:rPr>
        <w:t xml:space="preserve">ознайомлення з </w:t>
      </w:r>
      <w:r w:rsidRPr="00051B3D">
        <w:rPr>
          <w:lang w:val="uk-UA"/>
        </w:rPr>
        <w:t>основн</w:t>
      </w:r>
      <w:r>
        <w:rPr>
          <w:lang w:val="uk-UA"/>
        </w:rPr>
        <w:t>ими</w:t>
      </w:r>
      <w:r w:rsidRPr="00051B3D">
        <w:rPr>
          <w:lang w:val="uk-UA"/>
        </w:rPr>
        <w:t xml:space="preserve"> модел</w:t>
      </w:r>
      <w:r>
        <w:rPr>
          <w:lang w:val="uk-UA"/>
        </w:rPr>
        <w:t>ями</w:t>
      </w:r>
      <w:r w:rsidRPr="00051B3D">
        <w:rPr>
          <w:lang w:val="uk-UA"/>
        </w:rPr>
        <w:t xml:space="preserve"> й теорі</w:t>
      </w:r>
      <w:r>
        <w:rPr>
          <w:lang w:val="uk-UA"/>
        </w:rPr>
        <w:t>ями</w:t>
      </w:r>
      <w:r w:rsidRPr="00051B3D">
        <w:rPr>
          <w:lang w:val="uk-UA"/>
        </w:rPr>
        <w:t xml:space="preserve"> візуальної комунікації</w:t>
      </w:r>
      <w:r>
        <w:rPr>
          <w:lang w:val="uk-UA"/>
        </w:rPr>
        <w:t xml:space="preserve">. За допомогою цих знань та дисципліні майбутній фахівець буде володіти також </w:t>
      </w:r>
      <w:r w:rsidRPr="00A97CAB">
        <w:rPr>
          <w:lang w:val="uk-UA"/>
        </w:rPr>
        <w:t>практични</w:t>
      </w:r>
      <w:r>
        <w:rPr>
          <w:lang w:val="uk-UA"/>
        </w:rPr>
        <w:t>ми навич</w:t>
      </w:r>
      <w:r w:rsidRPr="00A97CAB">
        <w:rPr>
          <w:lang w:val="uk-UA"/>
        </w:rPr>
        <w:t>к</w:t>
      </w:r>
      <w:r>
        <w:rPr>
          <w:lang w:val="uk-UA"/>
        </w:rPr>
        <w:t>ами</w:t>
      </w:r>
      <w:r w:rsidRPr="00A97CAB">
        <w:rPr>
          <w:lang w:val="uk-UA"/>
        </w:rPr>
        <w:t xml:space="preserve"> впливу на свідомість реципієнта через візуальний комунікаційний канал</w:t>
      </w:r>
      <w:r>
        <w:rPr>
          <w:lang w:val="uk-UA"/>
        </w:rPr>
        <w:t>. Протягом вивчення курсу студент</w:t>
      </w:r>
      <w:r w:rsidRPr="00A97CAB">
        <w:rPr>
          <w:lang w:val="uk-UA"/>
        </w:rPr>
        <w:t xml:space="preserve"> опану</w:t>
      </w:r>
      <w:r>
        <w:rPr>
          <w:lang w:val="uk-UA"/>
        </w:rPr>
        <w:t>є</w:t>
      </w:r>
      <w:r w:rsidRPr="00A97CAB">
        <w:rPr>
          <w:lang w:val="uk-UA"/>
        </w:rPr>
        <w:t xml:space="preserve"> принципи ілюстрування інформації на сайтах, порталах та інших інформаційних ресурсах Інтернету. </w:t>
      </w:r>
    </w:p>
    <w:p w:rsidR="00493B92" w:rsidRPr="006331B8" w:rsidRDefault="00493B92" w:rsidP="00961BF3">
      <w:pPr>
        <w:rPr>
          <w:i/>
          <w:iCs/>
          <w:lang w:val="uk-UA"/>
        </w:rPr>
      </w:pPr>
    </w:p>
    <w:p w:rsidR="00493B92" w:rsidRPr="006331B8" w:rsidRDefault="00493B92" w:rsidP="00961BF3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493B92" w:rsidRPr="006331B8" w:rsidRDefault="00493B92" w:rsidP="00961BF3">
      <w:pPr>
        <w:rPr>
          <w:b/>
          <w:lang w:val="uk-UA"/>
        </w:rPr>
      </w:pPr>
      <w:r w:rsidRPr="006331B8">
        <w:rPr>
          <w:b/>
          <w:lang w:val="uk-UA"/>
        </w:rPr>
        <w:t xml:space="preserve">У разі успішного завершення курсу студент </w:t>
      </w:r>
      <w:r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493B92" w:rsidRPr="006331B8" w:rsidRDefault="00493B92" w:rsidP="00961BF3">
      <w:pPr>
        <w:jc w:val="both"/>
        <w:rPr>
          <w:lang w:val="uk-UA"/>
        </w:rPr>
      </w:pPr>
      <w:r w:rsidRPr="006331B8">
        <w:rPr>
          <w:lang w:val="uk-UA"/>
        </w:rPr>
        <w:t xml:space="preserve">1. </w:t>
      </w:r>
      <w:r>
        <w:rPr>
          <w:lang w:val="uk-UA"/>
        </w:rPr>
        <w:t>Аналізувати візуальний аспект у</w:t>
      </w:r>
      <w:r w:rsidRPr="00DF7C1D">
        <w:rPr>
          <w:lang w:val="uk-UA"/>
        </w:rPr>
        <w:t xml:space="preserve"> відкритих публікаціях і повідомленнях у соціальних мережах, новітніх медіа тощо</w:t>
      </w:r>
      <w:r w:rsidRPr="006331B8">
        <w:rPr>
          <w:lang w:val="uk-UA"/>
        </w:rPr>
        <w:t>.</w:t>
      </w:r>
    </w:p>
    <w:p w:rsidR="00493B92" w:rsidRPr="001F3A2B" w:rsidRDefault="00493B92" w:rsidP="00961BF3">
      <w:pPr>
        <w:jc w:val="both"/>
        <w:rPr>
          <w:lang w:val="ru-RU"/>
        </w:rPr>
      </w:pPr>
      <w:r w:rsidRPr="001F3A2B">
        <w:rPr>
          <w:lang w:val="uk-UA"/>
        </w:rPr>
        <w:t>2.</w:t>
      </w:r>
      <w:r w:rsidRPr="001F3A2B">
        <w:rPr>
          <w:lang w:val="ru-RU"/>
        </w:rPr>
        <w:t xml:space="preserve"> </w:t>
      </w:r>
      <w:proofErr w:type="spellStart"/>
      <w:r w:rsidRPr="001F3A2B">
        <w:rPr>
          <w:lang w:val="ru-RU"/>
        </w:rPr>
        <w:t>Виявляти</w:t>
      </w:r>
      <w:proofErr w:type="spellEnd"/>
      <w:r w:rsidRPr="001F3A2B">
        <w:rPr>
          <w:lang w:val="ru-RU"/>
        </w:rPr>
        <w:t xml:space="preserve"> </w:t>
      </w:r>
      <w:proofErr w:type="spellStart"/>
      <w:r w:rsidRPr="001F3A2B">
        <w:rPr>
          <w:lang w:val="ru-RU"/>
        </w:rPr>
        <w:t>особливості</w:t>
      </w:r>
      <w:proofErr w:type="spellEnd"/>
      <w:r w:rsidRPr="001F3A2B">
        <w:rPr>
          <w:lang w:val="ru-RU"/>
        </w:rPr>
        <w:t xml:space="preserve"> </w:t>
      </w:r>
      <w:proofErr w:type="spellStart"/>
      <w:r w:rsidRPr="001F3A2B">
        <w:rPr>
          <w:lang w:val="ru-RU"/>
        </w:rPr>
        <w:t>візуального</w:t>
      </w:r>
      <w:proofErr w:type="spellEnd"/>
      <w:r w:rsidRPr="001F3A2B">
        <w:rPr>
          <w:lang w:val="ru-RU"/>
        </w:rPr>
        <w:t xml:space="preserve"> каналу </w:t>
      </w:r>
      <w:proofErr w:type="spellStart"/>
      <w:r w:rsidRPr="001F3A2B">
        <w:rPr>
          <w:lang w:val="ru-RU"/>
        </w:rPr>
        <w:t>сприйняття</w:t>
      </w:r>
      <w:proofErr w:type="spellEnd"/>
      <w:r w:rsidRPr="001F3A2B">
        <w:rPr>
          <w:lang w:val="ru-RU"/>
        </w:rPr>
        <w:t xml:space="preserve"> </w:t>
      </w:r>
      <w:proofErr w:type="spellStart"/>
      <w:r w:rsidRPr="001F3A2B">
        <w:rPr>
          <w:lang w:val="ru-RU"/>
        </w:rPr>
        <w:t>інформації</w:t>
      </w:r>
      <w:proofErr w:type="spellEnd"/>
      <w:r w:rsidRPr="001F3A2B">
        <w:rPr>
          <w:lang w:val="ru-RU"/>
        </w:rPr>
        <w:t>.</w:t>
      </w:r>
    </w:p>
    <w:p w:rsidR="00493B92" w:rsidRPr="00325070" w:rsidRDefault="00493B92" w:rsidP="00961BF3">
      <w:pPr>
        <w:jc w:val="both"/>
        <w:rPr>
          <w:lang w:val="ru-RU"/>
        </w:rPr>
      </w:pPr>
      <w:r w:rsidRPr="006331B8">
        <w:rPr>
          <w:lang w:val="uk-UA"/>
        </w:rPr>
        <w:t xml:space="preserve">3. </w:t>
      </w:r>
      <w:proofErr w:type="spellStart"/>
      <w:r w:rsidRPr="00325070">
        <w:rPr>
          <w:lang w:val="ru-RU"/>
        </w:rPr>
        <w:t>Використовувати</w:t>
      </w:r>
      <w:proofErr w:type="spellEnd"/>
      <w:r w:rsidRPr="00325070">
        <w:rPr>
          <w:lang w:val="ru-RU"/>
        </w:rPr>
        <w:t xml:space="preserve"> </w:t>
      </w:r>
      <w:proofErr w:type="spellStart"/>
      <w:r w:rsidRPr="00325070">
        <w:rPr>
          <w:lang w:val="ru-RU"/>
        </w:rPr>
        <w:t>засоби</w:t>
      </w:r>
      <w:proofErr w:type="spellEnd"/>
      <w:r w:rsidRPr="00325070">
        <w:rPr>
          <w:lang w:val="ru-RU"/>
        </w:rPr>
        <w:t xml:space="preserve"> </w:t>
      </w:r>
      <w:proofErr w:type="spellStart"/>
      <w:r w:rsidRPr="00325070">
        <w:rPr>
          <w:lang w:val="ru-RU"/>
        </w:rPr>
        <w:t>впливу</w:t>
      </w:r>
      <w:proofErr w:type="spellEnd"/>
      <w:r w:rsidRPr="00325070">
        <w:rPr>
          <w:lang w:val="ru-RU"/>
        </w:rPr>
        <w:t xml:space="preserve"> на </w:t>
      </w:r>
      <w:proofErr w:type="spellStart"/>
      <w:r w:rsidRPr="00325070">
        <w:rPr>
          <w:lang w:val="ru-RU"/>
        </w:rPr>
        <w:t>візуальний</w:t>
      </w:r>
      <w:proofErr w:type="spellEnd"/>
      <w:r w:rsidRPr="00325070">
        <w:rPr>
          <w:lang w:val="ru-RU"/>
        </w:rPr>
        <w:t xml:space="preserve"> канал </w:t>
      </w:r>
      <w:proofErr w:type="spellStart"/>
      <w:r w:rsidRPr="00325070">
        <w:rPr>
          <w:lang w:val="ru-RU"/>
        </w:rPr>
        <w:t>сприйняття</w:t>
      </w:r>
      <w:proofErr w:type="spellEnd"/>
      <w:r w:rsidRPr="00325070">
        <w:rPr>
          <w:lang w:val="ru-RU"/>
        </w:rPr>
        <w:t xml:space="preserve"> </w:t>
      </w:r>
      <w:proofErr w:type="spellStart"/>
      <w:r w:rsidRPr="00325070">
        <w:rPr>
          <w:lang w:val="ru-RU"/>
        </w:rPr>
        <w:t>інформації</w:t>
      </w:r>
      <w:proofErr w:type="spellEnd"/>
    </w:p>
    <w:p w:rsidR="00493B92" w:rsidRPr="006331B8" w:rsidRDefault="00493B92" w:rsidP="00961BF3">
      <w:pPr>
        <w:jc w:val="both"/>
        <w:rPr>
          <w:lang w:val="uk-UA"/>
        </w:rPr>
      </w:pPr>
      <w:r w:rsidRPr="006331B8">
        <w:rPr>
          <w:lang w:val="uk-UA"/>
        </w:rPr>
        <w:t xml:space="preserve">4. </w:t>
      </w:r>
      <w:proofErr w:type="spellStart"/>
      <w:r w:rsidRPr="00A539AC">
        <w:rPr>
          <w:lang w:val="ru-RU"/>
        </w:rPr>
        <w:t>Обирати</w:t>
      </w:r>
      <w:proofErr w:type="spellEnd"/>
      <w:r w:rsidRPr="00A539AC">
        <w:rPr>
          <w:lang w:val="ru-RU"/>
        </w:rPr>
        <w:t xml:space="preserve"> та </w:t>
      </w:r>
      <w:proofErr w:type="spellStart"/>
      <w:r w:rsidRPr="00A539AC">
        <w:rPr>
          <w:lang w:val="ru-RU"/>
        </w:rPr>
        <w:t>створювати</w:t>
      </w:r>
      <w:proofErr w:type="spellEnd"/>
      <w:r w:rsidRPr="00A539AC">
        <w:rPr>
          <w:lang w:val="ru-RU"/>
        </w:rPr>
        <w:t xml:space="preserve"> </w:t>
      </w:r>
      <w:proofErr w:type="spellStart"/>
      <w:r w:rsidRPr="00A539AC">
        <w:rPr>
          <w:lang w:val="ru-RU"/>
        </w:rPr>
        <w:t>якісний</w:t>
      </w:r>
      <w:proofErr w:type="spellEnd"/>
      <w:r w:rsidRPr="00A539AC">
        <w:rPr>
          <w:lang w:val="ru-RU"/>
        </w:rPr>
        <w:t xml:space="preserve"> </w:t>
      </w:r>
      <w:proofErr w:type="spellStart"/>
      <w:r w:rsidRPr="00A539AC">
        <w:rPr>
          <w:lang w:val="ru-RU"/>
        </w:rPr>
        <w:t>ілюстративний</w:t>
      </w:r>
      <w:proofErr w:type="spellEnd"/>
      <w:r w:rsidRPr="00A539AC">
        <w:rPr>
          <w:lang w:val="ru-RU"/>
        </w:rPr>
        <w:t xml:space="preserve"> </w:t>
      </w:r>
      <w:proofErr w:type="spellStart"/>
      <w:r w:rsidRPr="00A539AC">
        <w:rPr>
          <w:lang w:val="ru-RU"/>
        </w:rPr>
        <w:t>медіаконтент</w:t>
      </w:r>
      <w:proofErr w:type="spellEnd"/>
      <w:r w:rsidRPr="00A539AC">
        <w:rPr>
          <w:lang w:val="uk-UA"/>
        </w:rPr>
        <w:t xml:space="preserve">. </w:t>
      </w:r>
    </w:p>
    <w:p w:rsidR="00493B92" w:rsidRPr="006331B8" w:rsidRDefault="00493B92" w:rsidP="00961BF3">
      <w:pPr>
        <w:jc w:val="both"/>
        <w:rPr>
          <w:lang w:val="uk-UA"/>
        </w:rPr>
      </w:pPr>
      <w:r w:rsidRPr="006331B8">
        <w:rPr>
          <w:lang w:val="uk-UA"/>
        </w:rPr>
        <w:t xml:space="preserve">5. </w:t>
      </w:r>
      <w:proofErr w:type="spellStart"/>
      <w:r w:rsidRPr="00660407">
        <w:rPr>
          <w:lang w:val="ru-RU"/>
        </w:rPr>
        <w:t>Працювати</w:t>
      </w:r>
      <w:proofErr w:type="spellEnd"/>
      <w:r w:rsidRPr="00660407">
        <w:rPr>
          <w:lang w:val="ru-RU"/>
        </w:rPr>
        <w:t xml:space="preserve"> у </w:t>
      </w:r>
      <w:proofErr w:type="spellStart"/>
      <w:r w:rsidRPr="00660407">
        <w:rPr>
          <w:lang w:val="ru-RU"/>
        </w:rPr>
        <w:t>сервісах</w:t>
      </w:r>
      <w:proofErr w:type="spellEnd"/>
      <w:r w:rsidRPr="00660407">
        <w:rPr>
          <w:lang w:val="ru-RU"/>
        </w:rPr>
        <w:t xml:space="preserve"> </w:t>
      </w:r>
      <w:proofErr w:type="spellStart"/>
      <w:r w:rsidRPr="00660407">
        <w:rPr>
          <w:lang w:val="ru-RU"/>
        </w:rPr>
        <w:t>зі</w:t>
      </w:r>
      <w:proofErr w:type="spellEnd"/>
      <w:r w:rsidRPr="00660407">
        <w:rPr>
          <w:lang w:val="ru-RU"/>
        </w:rPr>
        <w:t xml:space="preserve"> </w:t>
      </w:r>
      <w:proofErr w:type="spellStart"/>
      <w:r w:rsidRPr="00660407">
        <w:rPr>
          <w:lang w:val="ru-RU"/>
        </w:rPr>
        <w:t>створення</w:t>
      </w:r>
      <w:proofErr w:type="spellEnd"/>
      <w:r w:rsidRPr="00660407">
        <w:rPr>
          <w:lang w:val="ru-RU"/>
        </w:rPr>
        <w:t xml:space="preserve"> </w:t>
      </w:r>
      <w:proofErr w:type="spellStart"/>
      <w:r w:rsidRPr="00660407">
        <w:rPr>
          <w:lang w:val="ru-RU"/>
        </w:rPr>
        <w:t>інфографіки</w:t>
      </w:r>
      <w:proofErr w:type="spellEnd"/>
      <w:r w:rsidRPr="00660407">
        <w:rPr>
          <w:lang w:val="ru-RU"/>
        </w:rPr>
        <w:t>/</w:t>
      </w:r>
      <w:proofErr w:type="spellStart"/>
      <w:r w:rsidRPr="00660407">
        <w:rPr>
          <w:lang w:val="ru-RU"/>
        </w:rPr>
        <w:t>фотоматеріалу</w:t>
      </w:r>
      <w:proofErr w:type="spellEnd"/>
      <w:r w:rsidRPr="00660407">
        <w:rPr>
          <w:lang w:val="uk-UA"/>
        </w:rPr>
        <w:t>.</w:t>
      </w:r>
    </w:p>
    <w:p w:rsidR="00493B92" w:rsidRPr="006331B8" w:rsidRDefault="00493B92" w:rsidP="00961BF3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 РЕСУРСИ</w:t>
      </w:r>
    </w:p>
    <w:p w:rsidR="00493B92" w:rsidRPr="00FF0DA7" w:rsidRDefault="00493B92" w:rsidP="00961BF3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Pr="00FF0DA7">
        <w:rPr>
          <w:lang w:val="ru-RU"/>
        </w:rPr>
        <w:t xml:space="preserve">Шевченко В. </w:t>
      </w:r>
      <w:proofErr w:type="spellStart"/>
      <w:r w:rsidRPr="00FF0DA7">
        <w:rPr>
          <w:lang w:val="ru-RU"/>
        </w:rPr>
        <w:t>Форми</w:t>
      </w:r>
      <w:proofErr w:type="spellEnd"/>
      <w:r w:rsidRPr="00FF0DA7">
        <w:rPr>
          <w:lang w:val="ru-RU"/>
        </w:rPr>
        <w:t xml:space="preserve"> </w:t>
      </w:r>
      <w:proofErr w:type="spellStart"/>
      <w:r w:rsidRPr="00FF0DA7">
        <w:rPr>
          <w:lang w:val="ru-RU"/>
        </w:rPr>
        <w:t>візуалізації</w:t>
      </w:r>
      <w:proofErr w:type="spellEnd"/>
      <w:r w:rsidRPr="00FF0DA7">
        <w:rPr>
          <w:lang w:val="ru-RU"/>
        </w:rPr>
        <w:t xml:space="preserve"> в </w:t>
      </w:r>
      <w:proofErr w:type="spellStart"/>
      <w:r w:rsidRPr="00FF0DA7">
        <w:rPr>
          <w:lang w:val="ru-RU"/>
        </w:rPr>
        <w:t>сучасному</w:t>
      </w:r>
      <w:proofErr w:type="spellEnd"/>
      <w:r w:rsidRPr="00FF0DA7">
        <w:rPr>
          <w:lang w:val="ru-RU"/>
        </w:rPr>
        <w:t xml:space="preserve"> </w:t>
      </w:r>
      <w:proofErr w:type="spellStart"/>
      <w:proofErr w:type="gramStart"/>
      <w:r w:rsidRPr="00FF0DA7">
        <w:rPr>
          <w:lang w:val="ru-RU"/>
        </w:rPr>
        <w:t>журналі</w:t>
      </w:r>
      <w:proofErr w:type="spellEnd"/>
      <w:r w:rsidRPr="00FF0DA7">
        <w:rPr>
          <w:lang w:val="ru-RU"/>
        </w:rPr>
        <w:t xml:space="preserve"> :</w:t>
      </w:r>
      <w:proofErr w:type="gramEnd"/>
      <w:r w:rsidRPr="00FF0DA7">
        <w:rPr>
          <w:lang w:val="ru-RU"/>
        </w:rPr>
        <w:t xml:space="preserve"> </w:t>
      </w:r>
      <w:proofErr w:type="spellStart"/>
      <w:r w:rsidRPr="00FF0DA7">
        <w:rPr>
          <w:lang w:val="ru-RU"/>
        </w:rPr>
        <w:t>моногр</w:t>
      </w:r>
      <w:proofErr w:type="spellEnd"/>
      <w:r w:rsidRPr="00FF0DA7">
        <w:rPr>
          <w:lang w:val="ru-RU"/>
        </w:rPr>
        <w:t xml:space="preserve">. </w:t>
      </w:r>
      <w:proofErr w:type="spellStart"/>
      <w:r w:rsidRPr="00FF0DA7">
        <w:rPr>
          <w:lang w:val="ru-RU"/>
        </w:rPr>
        <w:t>Київ</w:t>
      </w:r>
      <w:proofErr w:type="spellEnd"/>
      <w:r w:rsidRPr="00FF0DA7">
        <w:rPr>
          <w:lang w:val="ru-RU"/>
        </w:rPr>
        <w:t xml:space="preserve">: </w:t>
      </w:r>
      <w:proofErr w:type="spellStart"/>
      <w:r w:rsidRPr="00FF0DA7">
        <w:rPr>
          <w:lang w:val="ru-RU"/>
        </w:rPr>
        <w:t>Вища</w:t>
      </w:r>
      <w:proofErr w:type="spellEnd"/>
      <w:r w:rsidRPr="00FF0DA7">
        <w:rPr>
          <w:lang w:val="ru-RU"/>
        </w:rPr>
        <w:t xml:space="preserve"> школа. 2013. 339 с.</w:t>
      </w:r>
    </w:p>
    <w:p w:rsidR="00493B92" w:rsidRPr="006331B8" w:rsidRDefault="00493B92" w:rsidP="00961BF3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493B92" w:rsidRPr="006331B8" w:rsidRDefault="00493B92" w:rsidP="00961BF3">
      <w:pPr>
        <w:rPr>
          <w:rFonts w:eastAsia="Times New Roman"/>
          <w:lang w:val="uk-UA"/>
        </w:rPr>
      </w:pPr>
    </w:p>
    <w:p w:rsidR="00493B92" w:rsidRPr="006331B8" w:rsidRDefault="00493B92" w:rsidP="00961BF3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493B92" w:rsidRPr="006331B8" w:rsidRDefault="00493B92" w:rsidP="00961BF3">
      <w:pPr>
        <w:rPr>
          <w:sz w:val="6"/>
          <w:szCs w:val="6"/>
          <w:lang w:val="ru-RU"/>
        </w:rPr>
      </w:pPr>
    </w:p>
    <w:p w:rsidR="00493B92" w:rsidRPr="006331B8" w:rsidRDefault="00493B92" w:rsidP="00961BF3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226E25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493B92" w:rsidRPr="006331B8" w:rsidRDefault="00493B92" w:rsidP="00961BF3">
      <w:pPr>
        <w:jc w:val="both"/>
        <w:rPr>
          <w:iCs/>
          <w:lang w:val="uk-UA"/>
        </w:rPr>
      </w:pPr>
      <w:r w:rsidRPr="006331B8">
        <w:rPr>
          <w:iCs/>
          <w:lang w:val="uk-UA"/>
        </w:rPr>
        <w:lastRenderedPageBreak/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493B92" w:rsidRPr="006331B8" w:rsidRDefault="00493B92" w:rsidP="003F7433">
      <w:pPr>
        <w:numPr>
          <w:ilvl w:val="0"/>
          <w:numId w:val="2"/>
        </w:numPr>
        <w:ind w:left="0" w:firstLine="426"/>
        <w:jc w:val="both"/>
        <w:rPr>
          <w:iCs/>
          <w:lang w:val="uk-UA"/>
        </w:rPr>
      </w:pPr>
      <w:r>
        <w:rPr>
          <w:iCs/>
          <w:lang w:val="uk-UA"/>
        </w:rPr>
        <w:t xml:space="preserve">Усне опитування й обговорення аспектів дисципліни та існуючих теорій щодо </w:t>
      </w:r>
      <w:r w:rsidRPr="003F7433">
        <w:rPr>
          <w:lang w:val="uk-UA"/>
        </w:rPr>
        <w:t>основн</w:t>
      </w:r>
      <w:r>
        <w:rPr>
          <w:lang w:val="uk-UA"/>
        </w:rPr>
        <w:t>их</w:t>
      </w:r>
      <w:r w:rsidRPr="003F7433">
        <w:rPr>
          <w:lang w:val="uk-UA"/>
        </w:rPr>
        <w:t xml:space="preserve"> модел</w:t>
      </w:r>
      <w:r>
        <w:rPr>
          <w:lang w:val="uk-UA"/>
        </w:rPr>
        <w:t>ей</w:t>
      </w:r>
      <w:r w:rsidRPr="003F7433">
        <w:rPr>
          <w:lang w:val="uk-UA"/>
        </w:rPr>
        <w:t xml:space="preserve"> й теорі</w:t>
      </w:r>
      <w:r>
        <w:rPr>
          <w:lang w:val="uk-UA"/>
        </w:rPr>
        <w:t>й</w:t>
      </w:r>
      <w:r w:rsidRPr="003F7433">
        <w:rPr>
          <w:lang w:val="uk-UA"/>
        </w:rPr>
        <w:t xml:space="preserve"> візуальної комунікації зарубіжних і українських дослідників</w:t>
      </w:r>
      <w:r w:rsidRPr="006331B8">
        <w:rPr>
          <w:iCs/>
          <w:lang w:val="uk-UA"/>
        </w:rPr>
        <w:t>.</w:t>
      </w:r>
    </w:p>
    <w:p w:rsidR="00493B92" w:rsidRPr="006331B8" w:rsidRDefault="00493B92" w:rsidP="00961BF3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Короткі тести</w:t>
      </w:r>
      <w:r w:rsidRPr="006331B8">
        <w:rPr>
          <w:iCs/>
          <w:lang w:val="uk-UA"/>
        </w:rPr>
        <w:t xml:space="preserve"> за пройденим матеріалом.</w:t>
      </w:r>
    </w:p>
    <w:p w:rsidR="00493B92" w:rsidRPr="006331B8" w:rsidRDefault="00493B92" w:rsidP="00961BF3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493B92" w:rsidRPr="006331B8" w:rsidRDefault="00493B92" w:rsidP="00961BF3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Аналіз візуальної складової в мережі Інтернет</w:t>
      </w:r>
      <w:r w:rsidRPr="006331B8">
        <w:rPr>
          <w:iCs/>
          <w:lang w:val="uk-UA"/>
        </w:rPr>
        <w:t>.</w:t>
      </w:r>
    </w:p>
    <w:p w:rsidR="00493B92" w:rsidRPr="006331B8" w:rsidRDefault="00493B92" w:rsidP="00961BF3">
      <w:pPr>
        <w:numPr>
          <w:ilvl w:val="0"/>
          <w:numId w:val="2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Презентація власних досліджень.</w:t>
      </w:r>
    </w:p>
    <w:p w:rsidR="00493B92" w:rsidRPr="006331B8" w:rsidRDefault="00493B92" w:rsidP="00961BF3">
      <w:pPr>
        <w:rPr>
          <w:sz w:val="6"/>
          <w:szCs w:val="6"/>
          <w:lang w:val="uk-UA"/>
        </w:rPr>
      </w:pPr>
    </w:p>
    <w:p w:rsidR="00493B92" w:rsidRPr="006331B8" w:rsidRDefault="00493B92" w:rsidP="00961BF3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226E25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493B92" w:rsidRPr="00226E25" w:rsidRDefault="00493B92" w:rsidP="00CD1923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–тест </w:t>
      </w:r>
      <w:r>
        <w:rPr>
          <w:lang w:val="ru-RU"/>
        </w:rPr>
        <w:t>на</w:t>
      </w:r>
      <w:r w:rsidRPr="006331B8">
        <w:rPr>
          <w:lang w:val="ru-RU"/>
        </w:rPr>
        <w:t xml:space="preserve"> 1</w:t>
      </w:r>
      <w:r>
        <w:rPr>
          <w:lang w:val="ru-RU"/>
        </w:rPr>
        <w:t>5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r w:rsidRPr="006331B8">
        <w:rPr>
          <w:lang w:val="uk-UA"/>
        </w:rPr>
        <w:t xml:space="preserve">(за семестр,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226E25">
        <w:rPr>
          <w:lang w:val="ru-RU"/>
        </w:rPr>
        <w:t>.</w:t>
      </w:r>
    </w:p>
    <w:p w:rsidR="00493B92" w:rsidRPr="006331B8" w:rsidRDefault="00493B92" w:rsidP="00CD1923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>
        <w:rPr>
          <w:b/>
          <w:i/>
          <w:lang w:val="uk-UA"/>
        </w:rPr>
        <w:t xml:space="preserve"> </w:t>
      </w:r>
      <w:r w:rsidRPr="00F564F3">
        <w:rPr>
          <w:i/>
          <w:lang w:val="uk-UA"/>
        </w:rPr>
        <w:t>на 25 балів</w:t>
      </w:r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</w:t>
      </w:r>
      <w:r>
        <w:rPr>
          <w:lang w:val="uk-UA"/>
        </w:rPr>
        <w:t xml:space="preserve"> </w:t>
      </w:r>
      <w:r>
        <w:rPr>
          <w:iCs/>
          <w:lang w:val="uk-UA"/>
        </w:rPr>
        <w:t>розробка пакету візуальної інформації для обраного інтернет ЗМІ</w:t>
      </w:r>
    </w:p>
    <w:p w:rsidR="00493B92" w:rsidRPr="006331B8" w:rsidRDefault="00493B92" w:rsidP="00961BF3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 xml:space="preserve">: обсяг – </w:t>
      </w:r>
      <w:r>
        <w:rPr>
          <w:lang w:val="uk-UA"/>
        </w:rPr>
        <w:t>мінімум 5 матеріалів візуальної комунікації для обраного інтернет ЗМІ.</w:t>
      </w:r>
      <w:r w:rsidRPr="006331B8">
        <w:rPr>
          <w:lang w:val="uk-UA"/>
        </w:rPr>
        <w:t xml:space="preserve"> Презентація і обговорення відбуватиметься на останн</w:t>
      </w:r>
      <w:r>
        <w:rPr>
          <w:lang w:val="uk-UA"/>
        </w:rPr>
        <w:t>ьому</w:t>
      </w:r>
      <w:r w:rsidRPr="006331B8">
        <w:rPr>
          <w:lang w:val="uk-UA"/>
        </w:rPr>
        <w:t xml:space="preserve"> занятт</w:t>
      </w:r>
      <w:r>
        <w:rPr>
          <w:lang w:val="uk-UA"/>
        </w:rPr>
        <w:t>і</w:t>
      </w:r>
      <w:r w:rsidRPr="006331B8">
        <w:rPr>
          <w:lang w:val="uk-UA"/>
        </w:rPr>
        <w:t xml:space="preserve">. Презентації мають бути підготовлені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</w:t>
      </w:r>
      <w:r>
        <w:rPr>
          <w:lang w:val="uk-UA"/>
        </w:rPr>
        <w:t xml:space="preserve">о </w:t>
      </w:r>
      <w:proofErr w:type="spellStart"/>
      <w:r>
        <w:rPr>
          <w:lang w:val="uk-UA"/>
        </w:rPr>
        <w:t>Prezi</w:t>
      </w:r>
      <w:proofErr w:type="spellEnd"/>
      <w:r>
        <w:rPr>
          <w:lang w:val="uk-UA"/>
        </w:rPr>
        <w:t xml:space="preserve"> форматах, до 20 слайдів.</w:t>
      </w:r>
    </w:p>
    <w:p w:rsidR="00493B92" w:rsidRPr="006331B8" w:rsidRDefault="00493B92" w:rsidP="00961BF3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493B92" w:rsidRPr="006331B8" w:rsidRDefault="00493B92" w:rsidP="00961BF3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</w:t>
      </w:r>
      <w:r>
        <w:rPr>
          <w:lang w:val="uk-UA"/>
        </w:rPr>
        <w:t xml:space="preserve">, кожен вид візуальної інформації надається з детальним описом елементів і є частинами </w:t>
      </w:r>
      <w:r w:rsidRPr="006331B8">
        <w:rPr>
          <w:lang w:val="uk-UA"/>
        </w:rPr>
        <w:t xml:space="preserve"> – 2</w:t>
      </w:r>
      <w:r>
        <w:rPr>
          <w:lang w:val="uk-UA"/>
        </w:rPr>
        <w:t>5</w:t>
      </w:r>
      <w:r w:rsidRPr="006331B8">
        <w:rPr>
          <w:lang w:val="uk-UA"/>
        </w:rPr>
        <w:t>-</w:t>
      </w:r>
      <w:r>
        <w:rPr>
          <w:lang w:val="uk-UA"/>
        </w:rPr>
        <w:t>20</w:t>
      </w:r>
      <w:r w:rsidRPr="006331B8">
        <w:rPr>
          <w:lang w:val="uk-UA"/>
        </w:rPr>
        <w:t xml:space="preserve"> балів; 2) завдання виконано частково, </w:t>
      </w:r>
      <w:r>
        <w:rPr>
          <w:lang w:val="uk-UA"/>
        </w:rPr>
        <w:t>подані лише декілька типів візуальної комунікації</w:t>
      </w:r>
      <w:r w:rsidRPr="006331B8">
        <w:rPr>
          <w:lang w:val="uk-UA"/>
        </w:rPr>
        <w:t xml:space="preserve">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</w:t>
      </w:r>
      <w:r>
        <w:rPr>
          <w:lang w:val="uk-UA"/>
        </w:rPr>
        <w:t>19-10</w:t>
      </w:r>
      <w:r w:rsidRPr="006331B8">
        <w:rPr>
          <w:lang w:val="uk-UA"/>
        </w:rPr>
        <w:t xml:space="preserve"> балів; 3) завдання виконано з великою кількістю помилок,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або взагалі відсутня – </w:t>
      </w:r>
      <w:r>
        <w:rPr>
          <w:lang w:val="uk-UA"/>
        </w:rPr>
        <w:t>9</w:t>
      </w:r>
      <w:r w:rsidRPr="006331B8">
        <w:rPr>
          <w:lang w:val="uk-UA"/>
        </w:rPr>
        <w:t>-</w:t>
      </w:r>
      <w:r>
        <w:rPr>
          <w:lang w:val="uk-UA"/>
        </w:rPr>
        <w:t>1</w:t>
      </w:r>
      <w:r w:rsidRPr="006331B8">
        <w:rPr>
          <w:lang w:val="uk-UA"/>
        </w:rPr>
        <w:t xml:space="preserve"> балів.</w:t>
      </w:r>
    </w:p>
    <w:p w:rsidR="00493B92" w:rsidRPr="006331B8" w:rsidRDefault="00493B92" w:rsidP="00961BF3">
      <w:pPr>
        <w:jc w:val="both"/>
        <w:rPr>
          <w:lang w:val="uk-UA"/>
        </w:rPr>
      </w:pPr>
    </w:p>
    <w:p w:rsidR="00493B92" w:rsidRPr="006331B8" w:rsidRDefault="00493B92" w:rsidP="00961BF3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93B92" w:rsidRPr="006331B8" w:rsidTr="00ED641A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493B92" w:rsidRPr="006331B8" w:rsidRDefault="00493B92" w:rsidP="00ED641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493B92" w:rsidRPr="006331B8" w:rsidRDefault="00493B92" w:rsidP="00ED641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</w:tcPr>
          <w:p w:rsidR="00493B92" w:rsidRPr="006331B8" w:rsidRDefault="00493B92" w:rsidP="00ED641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:rsidR="00493B92" w:rsidRPr="006331B8" w:rsidRDefault="00493B92" w:rsidP="00ED641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93B92" w:rsidRPr="006331B8" w:rsidTr="00ED641A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493B92" w:rsidRPr="006331B8" w:rsidRDefault="00493B92" w:rsidP="00ED641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</w:tcPr>
          <w:p w:rsidR="00493B92" w:rsidRPr="006331B8" w:rsidRDefault="00493B92" w:rsidP="00ED641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493B92" w:rsidRPr="006331B8" w:rsidRDefault="00493B92" w:rsidP="00ED641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493B92" w:rsidRPr="006331B8" w:rsidRDefault="00493B92" w:rsidP="00ED641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493B92" w:rsidRPr="006331B8" w:rsidRDefault="00493B92" w:rsidP="00ED641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493B92" w:rsidRPr="006331B8" w:rsidRDefault="00493B92" w:rsidP="00ED641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93B92" w:rsidRPr="006331B8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493B92" w:rsidRPr="006331B8" w:rsidRDefault="00493B92" w:rsidP="00ED641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493B92" w:rsidRPr="00B664AE" w:rsidTr="00ED641A">
        <w:trPr>
          <w:cantSplit/>
          <w:jc w:val="center"/>
        </w:trPr>
        <w:tc>
          <w:tcPr>
            <w:tcW w:w="150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vAlign w:val="center"/>
          </w:tcPr>
          <w:p w:rsidR="00493B92" w:rsidRPr="006331B8" w:rsidRDefault="00493B92" w:rsidP="00ED641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493B92" w:rsidRPr="006331B8" w:rsidRDefault="00493B92" w:rsidP="00ED641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493B92" w:rsidRPr="006331B8" w:rsidRDefault="00493B92" w:rsidP="00961BF3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493B92" w:rsidRPr="006331B8" w:rsidTr="00ED641A">
        <w:trPr>
          <w:jc w:val="center"/>
        </w:trPr>
        <w:tc>
          <w:tcPr>
            <w:tcW w:w="6605" w:type="dxa"/>
            <w:gridSpan w:val="2"/>
            <w:vAlign w:val="center"/>
          </w:tcPr>
          <w:p w:rsidR="00493B92" w:rsidRPr="006331B8" w:rsidRDefault="00493B92" w:rsidP="00ED641A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vAlign w:val="center"/>
          </w:tcPr>
          <w:p w:rsidR="00493B92" w:rsidRPr="006331B8" w:rsidRDefault="00493B92" w:rsidP="00ED641A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vAlign w:val="center"/>
          </w:tcPr>
          <w:p w:rsidR="00493B92" w:rsidRPr="006331B8" w:rsidRDefault="00493B92" w:rsidP="00ED641A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493B92" w:rsidRPr="006331B8" w:rsidTr="00ED641A">
        <w:trPr>
          <w:jc w:val="center"/>
        </w:trPr>
        <w:tc>
          <w:tcPr>
            <w:tcW w:w="6605" w:type="dxa"/>
            <w:gridSpan w:val="2"/>
          </w:tcPr>
          <w:p w:rsidR="00493B92" w:rsidRPr="006331B8" w:rsidRDefault="00493B92" w:rsidP="00ED641A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</w:tcPr>
          <w:p w:rsidR="00493B92" w:rsidRPr="006331B8" w:rsidRDefault="00493B92" w:rsidP="00ED641A"/>
        </w:tc>
        <w:tc>
          <w:tcPr>
            <w:tcW w:w="1923" w:type="dxa"/>
          </w:tcPr>
          <w:p w:rsidR="00493B92" w:rsidRPr="006331B8" w:rsidRDefault="00493B92" w:rsidP="00ED641A"/>
        </w:tc>
      </w:tr>
      <w:tr w:rsidR="00493B92" w:rsidRPr="006331B8" w:rsidTr="00ED641A">
        <w:trPr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6331B8">
              <w:rPr>
                <w:lang w:val="ru-RU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</w:tcPr>
          <w:p w:rsidR="00493B92" w:rsidRPr="008B3A43" w:rsidRDefault="00493B92" w:rsidP="006C5376">
            <w:pPr>
              <w:keepNext/>
              <w:jc w:val="both"/>
              <w:rPr>
                <w:i/>
                <w:i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аналіз </w:t>
            </w:r>
            <w:r>
              <w:rPr>
                <w:i/>
                <w:iCs/>
                <w:lang w:val="uk-UA"/>
              </w:rPr>
              <w:t>функцій візуалізації контенту на прикладі одного зі ЗМІ</w:t>
            </w:r>
            <w:r>
              <w:rPr>
                <w:i/>
                <w:iCs/>
                <w:lang w:val="ru-RU"/>
              </w:rPr>
              <w:t xml:space="preserve"> з </w:t>
            </w:r>
            <w:proofErr w:type="spellStart"/>
            <w:r>
              <w:rPr>
                <w:i/>
                <w:iCs/>
                <w:lang w:val="ru-RU"/>
              </w:rPr>
              <w:t>поданням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прикладів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знаків</w:t>
            </w:r>
            <w:proofErr w:type="spellEnd"/>
            <w:r>
              <w:rPr>
                <w:i/>
                <w:iCs/>
                <w:lang w:val="ru-RU"/>
              </w:rPr>
              <w:t xml:space="preserve"> та </w:t>
            </w:r>
            <w:proofErr w:type="spellStart"/>
            <w:r>
              <w:rPr>
                <w:i/>
                <w:iCs/>
                <w:lang w:val="ru-RU"/>
              </w:rPr>
              <w:t>типографіки</w:t>
            </w:r>
            <w:proofErr w:type="spellEnd"/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2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trHeight w:val="351"/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тестування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6331B8">
              <w:rPr>
                <w:lang w:val="ru-RU"/>
              </w:rPr>
              <w:t>%</w:t>
            </w:r>
          </w:p>
        </w:tc>
      </w:tr>
      <w:tr w:rsidR="00493B92" w:rsidRPr="006331B8" w:rsidTr="00ED641A">
        <w:trPr>
          <w:trHeight w:val="600"/>
          <w:jc w:val="center"/>
        </w:trPr>
        <w:tc>
          <w:tcPr>
            <w:tcW w:w="1505" w:type="dxa"/>
            <w:vMerge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8B3A4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розробити інфографіку за різними видовими критеріями 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493B92" w:rsidRPr="006331B8" w:rsidRDefault="00493B92" w:rsidP="00ED641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3252BC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</w:t>
            </w:r>
            <w:r w:rsidRPr="003252BC">
              <w:rPr>
                <w:i/>
                <w:iCs/>
                <w:lang w:val="uk-UA"/>
              </w:rPr>
              <w:t xml:space="preserve">теоретичного завдання: брифінг за </w:t>
            </w:r>
            <w:r w:rsidRPr="003252BC">
              <w:rPr>
                <w:rStyle w:val="aa"/>
                <w:b w:val="0"/>
                <w:i/>
                <w:color w:val="000000"/>
                <w:shd w:val="clear" w:color="auto" w:fill="FFFFFF"/>
                <w:lang w:val="ru-RU"/>
              </w:rPr>
              <w:t xml:space="preserve">конкурсом </w:t>
            </w:r>
            <w:proofErr w:type="spellStart"/>
            <w:r w:rsidRPr="003252BC">
              <w:rPr>
                <w:rStyle w:val="aa"/>
                <w:b w:val="0"/>
                <w:i/>
                <w:color w:val="000000"/>
                <w:shd w:val="clear" w:color="auto" w:fill="FFFFFF"/>
                <w:lang w:val="ru-RU"/>
              </w:rPr>
              <w:t>інфографіки</w:t>
            </w:r>
            <w:proofErr w:type="spellEnd"/>
            <w:r w:rsidRPr="003252BC">
              <w:rPr>
                <w:rStyle w:val="aa"/>
                <w:b w:val="0"/>
                <w:i/>
                <w:color w:val="000000"/>
                <w:shd w:val="clear" w:color="auto" w:fill="FFFFFF"/>
                <w:lang w:val="ru-RU"/>
              </w:rPr>
              <w:t xml:space="preserve"> "</w:t>
            </w:r>
            <w:hyperlink r:id="rId7" w:tgtFrame="_blank" w:history="1">
              <w:proofErr w:type="spellStart"/>
              <w:r w:rsidRPr="003252BC">
                <w:rPr>
                  <w:rStyle w:val="a3"/>
                  <w:i/>
                  <w:color w:val="000000"/>
                  <w:shd w:val="clear" w:color="auto" w:fill="FFFFFF"/>
                </w:rPr>
                <w:t>Malofiej</w:t>
              </w:r>
              <w:proofErr w:type="spellEnd"/>
            </w:hyperlink>
            <w:r w:rsidRPr="003252BC">
              <w:rPr>
                <w:rStyle w:val="aa"/>
                <w:b w:val="0"/>
                <w:i/>
                <w:color w:val="000000"/>
                <w:shd w:val="clear" w:color="auto" w:fill="FFFFFF"/>
                <w:lang w:val="ru-RU"/>
              </w:rPr>
              <w:t>"</w:t>
            </w:r>
            <w:r w:rsidRPr="006331B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62" w:type="dxa"/>
          </w:tcPr>
          <w:p w:rsidR="00493B92" w:rsidRPr="006331B8" w:rsidRDefault="00493B92" w:rsidP="006C5376">
            <w:pPr>
              <w:keepNext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6331B8">
              <w:rPr>
                <w:lang w:val="ru-RU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/>
          </w:tcPr>
          <w:p w:rsidR="00493B92" w:rsidRPr="006331B8" w:rsidRDefault="00493B92" w:rsidP="00ED641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BE7C2F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виявити специфіку представлення мальованих ілюстрацій в обраному ЗМІ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ED641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493B92" w:rsidRPr="006331B8" w:rsidRDefault="00493B92" w:rsidP="00ED641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806F81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тестування за о</w:t>
            </w:r>
            <w:r>
              <w:rPr>
                <w:i/>
                <w:iCs/>
                <w:lang w:val="uk-UA"/>
              </w:rPr>
              <w:t>снов</w:t>
            </w:r>
            <w:r w:rsidRPr="006331B8">
              <w:rPr>
                <w:i/>
                <w:iCs/>
                <w:lang w:val="uk-UA"/>
              </w:rPr>
              <w:t xml:space="preserve">ами </w:t>
            </w:r>
            <w:r>
              <w:rPr>
                <w:i/>
                <w:iCs/>
                <w:lang w:val="uk-UA"/>
              </w:rPr>
              <w:t>колірними гармоніями</w:t>
            </w:r>
          </w:p>
        </w:tc>
        <w:tc>
          <w:tcPr>
            <w:tcW w:w="1562" w:type="dxa"/>
          </w:tcPr>
          <w:p w:rsidR="00493B92" w:rsidRPr="006331B8" w:rsidRDefault="00493B92" w:rsidP="006C5376">
            <w:pPr>
              <w:keepNext/>
              <w:jc w:val="both"/>
              <w:rPr>
                <w:iCs/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6331B8">
              <w:rPr>
                <w:lang w:val="ru-RU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/>
          </w:tcPr>
          <w:p w:rsidR="00493B92" w:rsidRPr="006331B8" w:rsidRDefault="00493B92" w:rsidP="00ED641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806F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надати змінений колірний план оформлення одного ЗМІ з аргументацією вибору</w:t>
            </w:r>
          </w:p>
        </w:tc>
        <w:tc>
          <w:tcPr>
            <w:tcW w:w="1562" w:type="dxa"/>
          </w:tcPr>
          <w:p w:rsidR="00493B92" w:rsidRPr="006331B8" w:rsidRDefault="00493B92" w:rsidP="00ED641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</w:tc>
        <w:tc>
          <w:tcPr>
            <w:tcW w:w="1923" w:type="dxa"/>
          </w:tcPr>
          <w:p w:rsidR="00493B92" w:rsidRPr="006331B8" w:rsidRDefault="00493B92" w:rsidP="00ED641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1E7811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</w:rPr>
              <w:t>5</w:t>
            </w:r>
          </w:p>
        </w:tc>
        <w:tc>
          <w:tcPr>
            <w:tcW w:w="5100" w:type="dxa"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тестування</w:t>
            </w:r>
            <w:r>
              <w:rPr>
                <w:i/>
                <w:iCs/>
                <w:lang w:val="uk-UA"/>
              </w:rPr>
              <w:t xml:space="preserve"> за основами композиції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Вид практичного завдання: аналіз системи </w:t>
            </w:r>
            <w:proofErr w:type="spellStart"/>
            <w:r>
              <w:rPr>
                <w:i/>
                <w:iCs/>
                <w:lang w:val="uk-UA"/>
              </w:rPr>
              <w:t>фотожанрів</w:t>
            </w:r>
            <w:proofErr w:type="spellEnd"/>
          </w:p>
        </w:tc>
        <w:tc>
          <w:tcPr>
            <w:tcW w:w="1562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 w:val="restart"/>
          </w:tcPr>
          <w:p w:rsidR="00493B92" w:rsidRPr="006331B8" w:rsidRDefault="00493B92" w:rsidP="001E7811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</w:rPr>
              <w:t>6</w:t>
            </w:r>
          </w:p>
        </w:tc>
        <w:tc>
          <w:tcPr>
            <w:tcW w:w="5100" w:type="dxa"/>
          </w:tcPr>
          <w:p w:rsidR="00493B92" w:rsidRPr="006331B8" w:rsidRDefault="00493B92" w:rsidP="008D45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 за жанрами фотожурналістики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</w:tc>
      </w:tr>
      <w:tr w:rsidR="00493B92" w:rsidRPr="006331B8" w:rsidTr="00ED641A">
        <w:trPr>
          <w:jc w:val="center"/>
        </w:trPr>
        <w:tc>
          <w:tcPr>
            <w:tcW w:w="1505" w:type="dxa"/>
            <w:vMerge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</w:tcPr>
          <w:p w:rsidR="00493B92" w:rsidRPr="006331B8" w:rsidRDefault="00493B92" w:rsidP="00821F5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підготувати ЗМІ для подальшої розробки пакету візуальної інформації</w:t>
            </w:r>
          </w:p>
        </w:tc>
        <w:tc>
          <w:tcPr>
            <w:tcW w:w="1562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7%</w:t>
            </w:r>
          </w:p>
        </w:tc>
      </w:tr>
      <w:tr w:rsidR="00493B92" w:rsidRPr="006331B8" w:rsidTr="00ED641A">
        <w:trPr>
          <w:jc w:val="center"/>
        </w:trPr>
        <w:tc>
          <w:tcPr>
            <w:tcW w:w="6605" w:type="dxa"/>
            <w:gridSpan w:val="2"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93B92" w:rsidRPr="006331B8" w:rsidTr="00ED641A">
        <w:trPr>
          <w:jc w:val="center"/>
        </w:trPr>
        <w:tc>
          <w:tcPr>
            <w:tcW w:w="6605" w:type="dxa"/>
            <w:gridSpan w:val="2"/>
          </w:tcPr>
          <w:p w:rsidR="00493B92" w:rsidRPr="006331B8" w:rsidRDefault="00493B92" w:rsidP="001E781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</w:tcPr>
          <w:p w:rsidR="00493B92" w:rsidRPr="006331B8" w:rsidRDefault="00493B92" w:rsidP="00164B7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</w:t>
            </w:r>
          </w:p>
        </w:tc>
        <w:tc>
          <w:tcPr>
            <w:tcW w:w="1923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6605" w:type="dxa"/>
            <w:gridSpan w:val="2"/>
          </w:tcPr>
          <w:p w:rsidR="00493B92" w:rsidRPr="00152400" w:rsidRDefault="00493B92" w:rsidP="001E7811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152400">
              <w:rPr>
                <w:lang w:val="ru-RU"/>
              </w:rPr>
              <w:t xml:space="preserve">пакету </w:t>
            </w:r>
            <w:proofErr w:type="spellStart"/>
            <w:r w:rsidRPr="00152400">
              <w:rPr>
                <w:lang w:val="ru-RU"/>
              </w:rPr>
              <w:t>візуальної</w:t>
            </w:r>
            <w:proofErr w:type="spellEnd"/>
            <w:r w:rsidRPr="00152400">
              <w:rPr>
                <w:lang w:val="ru-RU"/>
              </w:rPr>
              <w:t xml:space="preserve"> </w:t>
            </w:r>
            <w:proofErr w:type="spellStart"/>
            <w:r w:rsidRPr="00152400">
              <w:rPr>
                <w:lang w:val="ru-RU"/>
              </w:rPr>
              <w:t>інформації</w:t>
            </w:r>
            <w:proofErr w:type="spellEnd"/>
            <w:r w:rsidRPr="00152400">
              <w:rPr>
                <w:lang w:val="ru-RU"/>
              </w:rPr>
              <w:t xml:space="preserve"> для сайту</w:t>
            </w:r>
          </w:p>
        </w:tc>
        <w:tc>
          <w:tcPr>
            <w:tcW w:w="1562" w:type="dxa"/>
          </w:tcPr>
          <w:p w:rsidR="00493B92" w:rsidRPr="006331B8" w:rsidRDefault="00493B92" w:rsidP="001E781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0</w:t>
            </w:r>
          </w:p>
        </w:tc>
        <w:tc>
          <w:tcPr>
            <w:tcW w:w="1923" w:type="dxa"/>
          </w:tcPr>
          <w:p w:rsidR="00493B92" w:rsidRPr="006331B8" w:rsidRDefault="00493B92" w:rsidP="00730EB7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6331B8">
              <w:rPr>
                <w:lang w:val="uk-UA"/>
              </w:rPr>
              <w:t>%</w:t>
            </w:r>
          </w:p>
        </w:tc>
      </w:tr>
      <w:tr w:rsidR="00493B92" w:rsidRPr="006331B8" w:rsidTr="00ED641A">
        <w:trPr>
          <w:jc w:val="center"/>
        </w:trPr>
        <w:tc>
          <w:tcPr>
            <w:tcW w:w="6605" w:type="dxa"/>
            <w:gridSpan w:val="2"/>
          </w:tcPr>
          <w:p w:rsidR="00493B92" w:rsidRPr="006331B8" w:rsidRDefault="00493B92" w:rsidP="001E7811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</w:tcPr>
          <w:p w:rsidR="00493B92" w:rsidRPr="006331B8" w:rsidRDefault="00493B92" w:rsidP="001E781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</w:tcPr>
          <w:p w:rsidR="00493B92" w:rsidRPr="006331B8" w:rsidRDefault="00493B92" w:rsidP="001E7811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493B92" w:rsidRPr="006331B8" w:rsidRDefault="00493B92" w:rsidP="00961BF3">
      <w:pPr>
        <w:rPr>
          <w:b/>
          <w:bCs/>
          <w:sz w:val="16"/>
          <w:szCs w:val="16"/>
          <w:lang w:val="uk-UA"/>
        </w:rPr>
      </w:pPr>
    </w:p>
    <w:p w:rsidR="00493B92" w:rsidRPr="006331B8" w:rsidRDefault="00493B92" w:rsidP="00961BF3">
      <w:pPr>
        <w:jc w:val="center"/>
        <w:rPr>
          <w:b/>
          <w:bCs/>
          <w:sz w:val="28"/>
          <w:lang w:val="uk-UA"/>
        </w:rPr>
      </w:pPr>
    </w:p>
    <w:p w:rsidR="00493B92" w:rsidRPr="006331B8" w:rsidRDefault="00493B92" w:rsidP="00961BF3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493B92" w:rsidRPr="006331B8" w:rsidRDefault="00493B92" w:rsidP="00961BF3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493B92" w:rsidRPr="006331B8" w:rsidTr="00ED641A">
        <w:tc>
          <w:tcPr>
            <w:tcW w:w="1818" w:type="dxa"/>
          </w:tcPr>
          <w:p w:rsidR="00493B92" w:rsidRPr="006331B8" w:rsidRDefault="00493B92" w:rsidP="00ED641A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493B92" w:rsidRPr="006331B8" w:rsidRDefault="00493B92" w:rsidP="00ED641A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</w:tcPr>
          <w:p w:rsidR="00493B92" w:rsidRPr="006331B8" w:rsidRDefault="00493B92" w:rsidP="00ED641A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</w:tcPr>
          <w:p w:rsidR="00493B92" w:rsidRPr="006331B8" w:rsidRDefault="00493B92" w:rsidP="00ED641A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</w:tcPr>
          <w:p w:rsidR="00493B92" w:rsidRPr="006331B8" w:rsidRDefault="00493B92" w:rsidP="00ED641A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493B92" w:rsidRPr="006331B8" w:rsidTr="00ED641A">
        <w:tc>
          <w:tcPr>
            <w:tcW w:w="10173" w:type="dxa"/>
            <w:gridSpan w:val="4"/>
          </w:tcPr>
          <w:p w:rsidR="00493B92" w:rsidRPr="006331B8" w:rsidRDefault="00493B92" w:rsidP="00ED641A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1</w:t>
            </w:r>
          </w:p>
        </w:tc>
      </w:tr>
      <w:tr w:rsidR="00493B92" w:rsidRPr="006331B8" w:rsidTr="00D41291">
        <w:trPr>
          <w:trHeight w:val="1656"/>
        </w:trPr>
        <w:tc>
          <w:tcPr>
            <w:tcW w:w="1818" w:type="dxa"/>
          </w:tcPr>
          <w:p w:rsidR="00493B92" w:rsidRPr="006331B8" w:rsidRDefault="00493B92" w:rsidP="00ED641A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</w:p>
          <w:p w:rsidR="00493B92" w:rsidRPr="006331B8" w:rsidRDefault="00493B92" w:rsidP="00ED6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</w:t>
            </w:r>
            <w:r w:rsidRPr="006331B8">
              <w:rPr>
                <w:lang w:val="uk-UA"/>
              </w:rPr>
              <w:t xml:space="preserve"> 1</w:t>
            </w:r>
            <w:r>
              <w:rPr>
                <w:lang w:val="uk-UA"/>
              </w:rPr>
              <w:t>-2</w:t>
            </w:r>
          </w:p>
        </w:tc>
        <w:tc>
          <w:tcPr>
            <w:tcW w:w="2160" w:type="dxa"/>
          </w:tcPr>
          <w:p w:rsidR="00493B92" w:rsidRPr="0078443E" w:rsidRDefault="00493B92" w:rsidP="00ED641A">
            <w:pPr>
              <w:jc w:val="center"/>
              <w:rPr>
                <w:lang w:val="uk-UA"/>
              </w:rPr>
            </w:pPr>
            <w:proofErr w:type="spellStart"/>
            <w:r w:rsidRPr="0078443E">
              <w:t>Сутність</w:t>
            </w:r>
            <w:proofErr w:type="spellEnd"/>
            <w:r w:rsidRPr="0078443E">
              <w:t xml:space="preserve"> </w:t>
            </w:r>
            <w:proofErr w:type="spellStart"/>
            <w:r w:rsidRPr="0078443E">
              <w:t>феномену</w:t>
            </w:r>
            <w:proofErr w:type="spellEnd"/>
            <w:r w:rsidRPr="0078443E">
              <w:t xml:space="preserve"> </w:t>
            </w:r>
            <w:proofErr w:type="spellStart"/>
            <w:r w:rsidRPr="0078443E">
              <w:t>візуальної</w:t>
            </w:r>
            <w:proofErr w:type="spellEnd"/>
            <w:r w:rsidRPr="0078443E">
              <w:t xml:space="preserve"> </w:t>
            </w:r>
            <w:proofErr w:type="spellStart"/>
            <w:r w:rsidRPr="0078443E">
              <w:t>комунікації</w:t>
            </w:r>
            <w:proofErr w:type="spellEnd"/>
          </w:p>
        </w:tc>
        <w:tc>
          <w:tcPr>
            <w:tcW w:w="4777" w:type="dxa"/>
          </w:tcPr>
          <w:p w:rsidR="00493B92" w:rsidRPr="004214FD" w:rsidRDefault="00493B92" w:rsidP="004214FD">
            <w:pPr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Опрацювати</w:t>
            </w:r>
            <w:proofErr w:type="spellEnd"/>
            <w:r>
              <w:rPr>
                <w:lang w:val="ru-RU"/>
              </w:rPr>
              <w:t xml:space="preserve"> з</w:t>
            </w:r>
            <w:r w:rsidRPr="004214FD">
              <w:rPr>
                <w:lang w:val="ru-RU"/>
              </w:rPr>
              <w:t>наково-</w:t>
            </w:r>
            <w:proofErr w:type="spellStart"/>
            <w:r w:rsidRPr="004214FD">
              <w:rPr>
                <w:lang w:val="ru-RU"/>
              </w:rPr>
              <w:t>символічн</w:t>
            </w:r>
            <w:r>
              <w:rPr>
                <w:lang w:val="ru-RU"/>
              </w:rPr>
              <w:t>у</w:t>
            </w:r>
            <w:proofErr w:type="spellEnd"/>
            <w:r w:rsidRPr="004214FD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у</w:t>
            </w:r>
            <w:r w:rsidRPr="004214FD">
              <w:rPr>
                <w:lang w:val="ru-RU"/>
              </w:rPr>
              <w:t xml:space="preserve"> </w:t>
            </w:r>
            <w:proofErr w:type="spellStart"/>
            <w:r w:rsidRPr="004214FD">
              <w:rPr>
                <w:lang w:val="ru-RU"/>
              </w:rPr>
              <w:t>візуальної</w:t>
            </w:r>
            <w:proofErr w:type="spellEnd"/>
            <w:r w:rsidRPr="004214FD">
              <w:rPr>
                <w:lang w:val="ru-RU"/>
              </w:rPr>
              <w:t xml:space="preserve"> </w:t>
            </w:r>
            <w:proofErr w:type="spellStart"/>
            <w:r w:rsidRPr="004214FD">
              <w:rPr>
                <w:lang w:val="ru-RU"/>
              </w:rPr>
              <w:t>комунікації</w:t>
            </w:r>
            <w:proofErr w:type="spellEnd"/>
            <w:r w:rsidRPr="004214FD">
              <w:rPr>
                <w:lang w:val="ru-RU"/>
              </w:rPr>
              <w:t>: мов</w:t>
            </w:r>
            <w:r>
              <w:rPr>
                <w:lang w:val="ru-RU"/>
              </w:rPr>
              <w:t>у</w:t>
            </w:r>
            <w:r w:rsidRPr="004214FD">
              <w:rPr>
                <w:lang w:val="ru-RU"/>
              </w:rPr>
              <w:t xml:space="preserve">, </w:t>
            </w:r>
            <w:proofErr w:type="spellStart"/>
            <w:r w:rsidRPr="004214FD">
              <w:rPr>
                <w:lang w:val="ru-RU"/>
              </w:rPr>
              <w:t>графічні</w:t>
            </w:r>
            <w:proofErr w:type="spellEnd"/>
            <w:r w:rsidRPr="004214FD">
              <w:rPr>
                <w:lang w:val="ru-RU"/>
              </w:rPr>
              <w:t xml:space="preserve"> </w:t>
            </w:r>
            <w:proofErr w:type="spellStart"/>
            <w:r w:rsidRPr="004214FD">
              <w:rPr>
                <w:lang w:val="ru-RU"/>
              </w:rPr>
              <w:t>елементи</w:t>
            </w:r>
            <w:proofErr w:type="spellEnd"/>
            <w:r w:rsidRPr="004214FD">
              <w:rPr>
                <w:lang w:val="ru-RU"/>
              </w:rPr>
              <w:t xml:space="preserve">, </w:t>
            </w:r>
            <w:proofErr w:type="spellStart"/>
            <w:r w:rsidRPr="004214FD">
              <w:rPr>
                <w:lang w:val="ru-RU"/>
              </w:rPr>
              <w:t>колірні</w:t>
            </w:r>
            <w:proofErr w:type="spellEnd"/>
            <w:r w:rsidRPr="004214FD">
              <w:rPr>
                <w:lang w:val="ru-RU"/>
              </w:rPr>
              <w:t xml:space="preserve"> </w:t>
            </w:r>
            <w:proofErr w:type="spellStart"/>
            <w:r w:rsidRPr="004214FD">
              <w:rPr>
                <w:lang w:val="ru-RU"/>
              </w:rPr>
              <w:t>рушення</w:t>
            </w:r>
            <w:proofErr w:type="spellEnd"/>
          </w:p>
        </w:tc>
        <w:tc>
          <w:tcPr>
            <w:tcW w:w="1418" w:type="dxa"/>
          </w:tcPr>
          <w:p w:rsidR="00493B92" w:rsidRPr="006331B8" w:rsidRDefault="00493B92" w:rsidP="00ED64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8E28E7" w:rsidTr="00E7777A"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2</w:t>
            </w:r>
          </w:p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3-4</w:t>
            </w:r>
          </w:p>
        </w:tc>
        <w:tc>
          <w:tcPr>
            <w:tcW w:w="2160" w:type="dxa"/>
          </w:tcPr>
          <w:p w:rsidR="00493B92" w:rsidRPr="008E28E7" w:rsidRDefault="00493B92" w:rsidP="00164B70">
            <w:pPr>
              <w:jc w:val="center"/>
              <w:rPr>
                <w:bCs/>
                <w:lang w:val="ru-RU"/>
              </w:rPr>
            </w:pPr>
            <w:proofErr w:type="spellStart"/>
            <w:r w:rsidRPr="008E28E7">
              <w:rPr>
                <w:bCs/>
                <w:lang w:val="ru-RU"/>
              </w:rPr>
              <w:t>Семіотика</w:t>
            </w:r>
            <w:proofErr w:type="spellEnd"/>
            <w:r w:rsidRPr="008E28E7">
              <w:rPr>
                <w:bCs/>
                <w:lang w:val="ru-RU"/>
              </w:rPr>
              <w:t xml:space="preserve"> </w:t>
            </w:r>
            <w:proofErr w:type="spellStart"/>
            <w:r w:rsidRPr="008E28E7">
              <w:rPr>
                <w:bCs/>
                <w:lang w:val="ru-RU"/>
              </w:rPr>
              <w:t>інтернет</w:t>
            </w:r>
            <w:proofErr w:type="spellEnd"/>
            <w:r w:rsidRPr="008E28E7">
              <w:rPr>
                <w:bCs/>
                <w:lang w:val="ru-RU"/>
              </w:rPr>
              <w:t xml:space="preserve"> ЗМІ та </w:t>
            </w:r>
            <w:proofErr w:type="spellStart"/>
            <w:r w:rsidRPr="008E28E7">
              <w:rPr>
                <w:bCs/>
                <w:lang w:val="ru-RU"/>
              </w:rPr>
              <w:t>графічний</w:t>
            </w:r>
            <w:proofErr w:type="spellEnd"/>
            <w:r w:rsidRPr="008E28E7">
              <w:rPr>
                <w:bCs/>
                <w:lang w:val="ru-RU"/>
              </w:rPr>
              <w:t xml:space="preserve"> дизайн</w:t>
            </w:r>
          </w:p>
        </w:tc>
        <w:tc>
          <w:tcPr>
            <w:tcW w:w="4777" w:type="dxa"/>
          </w:tcPr>
          <w:p w:rsidR="00493B92" w:rsidRPr="008E28E7" w:rsidRDefault="00493B92" w:rsidP="00164B70">
            <w:pPr>
              <w:rPr>
                <w:lang w:val="uk-UA"/>
              </w:rPr>
            </w:pPr>
            <w:r w:rsidRPr="008E28E7">
              <w:rPr>
                <w:iCs/>
                <w:lang w:val="uk-UA"/>
              </w:rPr>
              <w:t>Аналіз функцій візуалізації контенту на прикладі одного зі ЗМІ</w:t>
            </w:r>
            <w:r w:rsidRPr="008E28E7">
              <w:rPr>
                <w:iCs/>
                <w:lang w:val="ru-RU"/>
              </w:rPr>
              <w:t xml:space="preserve"> з </w:t>
            </w:r>
            <w:proofErr w:type="spellStart"/>
            <w:r w:rsidRPr="008E28E7">
              <w:rPr>
                <w:iCs/>
                <w:lang w:val="ru-RU"/>
              </w:rPr>
              <w:t>поданням</w:t>
            </w:r>
            <w:proofErr w:type="spellEnd"/>
            <w:r w:rsidRPr="008E28E7">
              <w:rPr>
                <w:iCs/>
                <w:lang w:val="ru-RU"/>
              </w:rPr>
              <w:t xml:space="preserve"> </w:t>
            </w:r>
            <w:proofErr w:type="spellStart"/>
            <w:r w:rsidRPr="008E28E7">
              <w:rPr>
                <w:iCs/>
                <w:lang w:val="ru-RU"/>
              </w:rPr>
              <w:t>прикладів</w:t>
            </w:r>
            <w:proofErr w:type="spellEnd"/>
            <w:r w:rsidRPr="008E28E7">
              <w:rPr>
                <w:iCs/>
                <w:lang w:val="ru-RU"/>
              </w:rPr>
              <w:t xml:space="preserve"> </w:t>
            </w:r>
            <w:proofErr w:type="spellStart"/>
            <w:r w:rsidRPr="008E28E7">
              <w:rPr>
                <w:iCs/>
                <w:lang w:val="ru-RU"/>
              </w:rPr>
              <w:t>знаків</w:t>
            </w:r>
            <w:proofErr w:type="spellEnd"/>
            <w:r w:rsidRPr="008E28E7">
              <w:rPr>
                <w:iCs/>
                <w:lang w:val="ru-RU"/>
              </w:rPr>
              <w:t xml:space="preserve"> та </w:t>
            </w:r>
            <w:proofErr w:type="spellStart"/>
            <w:r w:rsidRPr="008E28E7">
              <w:rPr>
                <w:iCs/>
                <w:lang w:val="ru-RU"/>
              </w:rPr>
              <w:t>типографіки</w:t>
            </w:r>
            <w:proofErr w:type="spellEnd"/>
          </w:p>
        </w:tc>
        <w:tc>
          <w:tcPr>
            <w:tcW w:w="1418" w:type="dxa"/>
          </w:tcPr>
          <w:p w:rsidR="00493B92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6331B8" w:rsidTr="00ED641A">
        <w:tc>
          <w:tcPr>
            <w:tcW w:w="10173" w:type="dxa"/>
            <w:gridSpan w:val="4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2</w:t>
            </w:r>
          </w:p>
        </w:tc>
      </w:tr>
      <w:tr w:rsidR="00493B92" w:rsidRPr="006331B8" w:rsidTr="00ED641A"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</w:t>
            </w:r>
          </w:p>
          <w:p w:rsidR="00493B92" w:rsidRPr="006331B8" w:rsidRDefault="00493B92" w:rsidP="004F5E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5-6</w:t>
            </w:r>
          </w:p>
        </w:tc>
        <w:tc>
          <w:tcPr>
            <w:tcW w:w="2160" w:type="dxa"/>
          </w:tcPr>
          <w:p w:rsidR="00493B92" w:rsidRPr="00002ACF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002ACF">
              <w:t>Сучасні</w:t>
            </w:r>
            <w:proofErr w:type="spellEnd"/>
            <w:r w:rsidRPr="00002ACF">
              <w:t xml:space="preserve"> </w:t>
            </w:r>
            <w:proofErr w:type="spellStart"/>
            <w:r w:rsidRPr="00002ACF">
              <w:t>тенденції</w:t>
            </w:r>
            <w:proofErr w:type="spellEnd"/>
            <w:r w:rsidRPr="00002ACF">
              <w:t xml:space="preserve"> </w:t>
            </w:r>
            <w:proofErr w:type="spellStart"/>
            <w:r w:rsidRPr="00002ACF">
              <w:t>функціонування</w:t>
            </w:r>
            <w:proofErr w:type="spellEnd"/>
            <w:r w:rsidRPr="00002ACF">
              <w:t xml:space="preserve"> </w:t>
            </w:r>
            <w:proofErr w:type="spellStart"/>
            <w:r w:rsidRPr="00002ACF">
              <w:t>інфографіки</w:t>
            </w:r>
            <w:proofErr w:type="spellEnd"/>
          </w:p>
        </w:tc>
        <w:tc>
          <w:tcPr>
            <w:tcW w:w="4777" w:type="dxa"/>
          </w:tcPr>
          <w:p w:rsidR="00493B92" w:rsidRPr="006B7601" w:rsidRDefault="00493B92" w:rsidP="00164B70">
            <w:pPr>
              <w:contextualSpacing/>
              <w:rPr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Тестування</w:t>
            </w:r>
            <w:proofErr w:type="spellEnd"/>
            <w:r>
              <w:rPr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r w:rsidRPr="006B7601">
              <w:rPr>
                <w:color w:val="000000"/>
                <w:lang w:val="ru-RU"/>
              </w:rPr>
              <w:t>оняття</w:t>
            </w:r>
            <w:r>
              <w:rPr>
                <w:color w:val="000000"/>
                <w:lang w:val="ru-RU"/>
              </w:rPr>
              <w:t>м</w:t>
            </w:r>
            <w:proofErr w:type="spellEnd"/>
            <w:r w:rsidRPr="006B7601">
              <w:rPr>
                <w:color w:val="000000"/>
                <w:lang w:val="ru-RU"/>
              </w:rPr>
              <w:t xml:space="preserve"> </w:t>
            </w:r>
            <w:proofErr w:type="spellStart"/>
            <w:r w:rsidRPr="006B7601">
              <w:rPr>
                <w:color w:val="000000"/>
                <w:lang w:val="ru-RU"/>
              </w:rPr>
              <w:t>інфографіки</w:t>
            </w:r>
            <w:proofErr w:type="spellEnd"/>
            <w:r w:rsidRPr="006B7601">
              <w:rPr>
                <w:color w:val="000000"/>
                <w:lang w:val="ru-RU"/>
              </w:rPr>
              <w:t xml:space="preserve"> та </w:t>
            </w:r>
            <w:proofErr w:type="spellStart"/>
            <w:r w:rsidRPr="006B7601">
              <w:rPr>
                <w:color w:val="000000"/>
                <w:lang w:val="ru-RU"/>
              </w:rPr>
              <w:t>переваг</w:t>
            </w:r>
            <w:proofErr w:type="spellEnd"/>
            <w:r w:rsidRPr="006B7601">
              <w:rPr>
                <w:color w:val="000000"/>
                <w:lang w:val="ru-RU"/>
              </w:rPr>
              <w:t xml:space="preserve"> </w:t>
            </w:r>
            <w:proofErr w:type="spellStart"/>
            <w:r w:rsidRPr="006B7601">
              <w:rPr>
                <w:color w:val="000000"/>
                <w:lang w:val="ru-RU"/>
              </w:rPr>
              <w:t>її</w:t>
            </w:r>
            <w:proofErr w:type="spellEnd"/>
            <w:r w:rsidRPr="006B7601">
              <w:rPr>
                <w:color w:val="000000"/>
                <w:lang w:val="ru-RU"/>
              </w:rPr>
              <w:t xml:space="preserve"> </w:t>
            </w:r>
            <w:proofErr w:type="spellStart"/>
            <w:r w:rsidRPr="006B7601">
              <w:rPr>
                <w:color w:val="000000"/>
                <w:lang w:val="ru-RU"/>
              </w:rPr>
              <w:t>використання</w:t>
            </w:r>
            <w:proofErr w:type="spellEnd"/>
            <w:r w:rsidRPr="006B7601"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6331B8" w:rsidTr="00ED641A"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</w:t>
            </w:r>
          </w:p>
          <w:p w:rsidR="00493B92" w:rsidRPr="006331B8" w:rsidRDefault="00493B92" w:rsidP="004F5E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7-8</w:t>
            </w:r>
          </w:p>
        </w:tc>
        <w:tc>
          <w:tcPr>
            <w:tcW w:w="2160" w:type="dxa"/>
          </w:tcPr>
          <w:p w:rsidR="00493B92" w:rsidRPr="003C7E72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3C7E72">
              <w:t>Сучасні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тенденції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функціонування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інфографіки</w:t>
            </w:r>
            <w:proofErr w:type="spellEnd"/>
          </w:p>
        </w:tc>
        <w:tc>
          <w:tcPr>
            <w:tcW w:w="4777" w:type="dxa"/>
          </w:tcPr>
          <w:p w:rsidR="00493B92" w:rsidRPr="003C7E72" w:rsidRDefault="00493B92" w:rsidP="004F5E7E">
            <w:pPr>
              <w:contextualSpacing/>
              <w:rPr>
                <w:lang w:val="uk-UA"/>
              </w:rPr>
            </w:pPr>
            <w:r w:rsidRPr="004F5E7E">
              <w:rPr>
                <w:iCs/>
                <w:lang w:val="uk-UA"/>
              </w:rPr>
              <w:t>Розробити інфографіку за різними видовими критеріями:</w:t>
            </w:r>
            <w:r w:rsidRPr="003C7E72">
              <w:rPr>
                <w:color w:val="000000"/>
                <w:lang w:val="uk-UA"/>
              </w:rPr>
              <w:t xml:space="preserve"> за змістом, форматом, метою, джерелом інформації, формою візуалізації, способом поширення, цільовою аудиторією</w:t>
            </w:r>
          </w:p>
        </w:tc>
        <w:tc>
          <w:tcPr>
            <w:tcW w:w="14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6331B8" w:rsidTr="00ED641A">
        <w:tc>
          <w:tcPr>
            <w:tcW w:w="10173" w:type="dxa"/>
            <w:gridSpan w:val="4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3</w:t>
            </w:r>
          </w:p>
        </w:tc>
      </w:tr>
      <w:tr w:rsidR="00493B92" w:rsidRPr="006331B8" w:rsidTr="00ED641A"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5</w:t>
            </w:r>
          </w:p>
          <w:p w:rsidR="00493B92" w:rsidRPr="006331B8" w:rsidRDefault="00493B92" w:rsidP="006259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9</w:t>
            </w:r>
          </w:p>
        </w:tc>
        <w:tc>
          <w:tcPr>
            <w:tcW w:w="2160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3C7E72">
              <w:t>Сучасні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тенденції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функціонування</w:t>
            </w:r>
            <w:proofErr w:type="spellEnd"/>
            <w:r w:rsidRPr="003C7E72">
              <w:t xml:space="preserve"> </w:t>
            </w:r>
            <w:proofErr w:type="spellStart"/>
            <w:r w:rsidRPr="003C7E72">
              <w:t>інфографіки</w:t>
            </w:r>
            <w:proofErr w:type="spellEnd"/>
          </w:p>
        </w:tc>
        <w:tc>
          <w:tcPr>
            <w:tcW w:w="4777" w:type="dxa"/>
          </w:tcPr>
          <w:p w:rsidR="00493B92" w:rsidRPr="007C6F11" w:rsidRDefault="00493B92" w:rsidP="00164B70">
            <w:pPr>
              <w:rPr>
                <w:lang w:val="uk-UA"/>
              </w:rPr>
            </w:pPr>
            <w:r>
              <w:rPr>
                <w:iCs/>
                <w:lang w:val="uk-UA"/>
              </w:rPr>
              <w:t>Б</w:t>
            </w:r>
            <w:r w:rsidRPr="007C6F11">
              <w:rPr>
                <w:iCs/>
                <w:lang w:val="uk-UA"/>
              </w:rPr>
              <w:t xml:space="preserve">рифінг за </w:t>
            </w:r>
            <w:r w:rsidRPr="007C6F11">
              <w:rPr>
                <w:rStyle w:val="aa"/>
                <w:b w:val="0"/>
                <w:color w:val="000000"/>
                <w:shd w:val="clear" w:color="auto" w:fill="FFFFFF"/>
                <w:lang w:val="ru-RU"/>
              </w:rPr>
              <w:t xml:space="preserve">конкурсом </w:t>
            </w:r>
            <w:proofErr w:type="spellStart"/>
            <w:r w:rsidRPr="007C6F11">
              <w:rPr>
                <w:rStyle w:val="aa"/>
                <w:b w:val="0"/>
                <w:color w:val="000000"/>
                <w:shd w:val="clear" w:color="auto" w:fill="FFFFFF"/>
                <w:lang w:val="ru-RU"/>
              </w:rPr>
              <w:t>інфографіки</w:t>
            </w:r>
            <w:proofErr w:type="spellEnd"/>
            <w:r w:rsidRPr="007C6F11">
              <w:rPr>
                <w:rStyle w:val="aa"/>
                <w:b w:val="0"/>
                <w:color w:val="000000"/>
                <w:shd w:val="clear" w:color="auto" w:fill="FFFFFF"/>
                <w:lang w:val="ru-RU"/>
              </w:rPr>
              <w:t xml:space="preserve"> "</w:t>
            </w:r>
            <w:hyperlink r:id="rId8" w:tgtFrame="_blank" w:history="1">
              <w:proofErr w:type="spellStart"/>
              <w:r w:rsidRPr="007C6F11">
                <w:rPr>
                  <w:rStyle w:val="a3"/>
                  <w:color w:val="000000"/>
                  <w:shd w:val="clear" w:color="auto" w:fill="FFFFFF"/>
                </w:rPr>
                <w:t>Malofiej</w:t>
              </w:r>
              <w:proofErr w:type="spellEnd"/>
            </w:hyperlink>
            <w:r w:rsidRPr="007C6F11">
              <w:rPr>
                <w:rStyle w:val="aa"/>
                <w:b w:val="0"/>
                <w:color w:val="000000"/>
                <w:shd w:val="clear" w:color="auto" w:fill="FFFFFF"/>
                <w:lang w:val="ru-RU"/>
              </w:rPr>
              <w:t>"</w:t>
            </w:r>
          </w:p>
        </w:tc>
        <w:tc>
          <w:tcPr>
            <w:tcW w:w="14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164B70" w:rsidTr="00ED641A">
        <w:tc>
          <w:tcPr>
            <w:tcW w:w="1818" w:type="dxa"/>
          </w:tcPr>
          <w:p w:rsidR="00493B92" w:rsidRPr="006331B8" w:rsidRDefault="00493B92" w:rsidP="006259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10</w:t>
            </w:r>
          </w:p>
        </w:tc>
        <w:tc>
          <w:tcPr>
            <w:tcW w:w="2160" w:type="dxa"/>
          </w:tcPr>
          <w:p w:rsidR="00493B92" w:rsidRPr="00164B70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164B70">
              <w:t>Мальовані</w:t>
            </w:r>
            <w:proofErr w:type="spellEnd"/>
            <w:r w:rsidRPr="00164B70">
              <w:t xml:space="preserve"> </w:t>
            </w:r>
            <w:proofErr w:type="spellStart"/>
            <w:r w:rsidRPr="00164B70">
              <w:t>ілюстрації</w:t>
            </w:r>
            <w:proofErr w:type="spellEnd"/>
            <w:r w:rsidRPr="00164B70">
              <w:t xml:space="preserve">, </w:t>
            </w:r>
            <w:proofErr w:type="spellStart"/>
            <w:r w:rsidRPr="00164B70">
              <w:t>карикатури</w:t>
            </w:r>
            <w:proofErr w:type="spellEnd"/>
            <w:r w:rsidRPr="00164B70">
              <w:t xml:space="preserve">, </w:t>
            </w:r>
            <w:proofErr w:type="spellStart"/>
            <w:r w:rsidRPr="00164B70">
              <w:t>комікси</w:t>
            </w:r>
            <w:proofErr w:type="spellEnd"/>
          </w:p>
        </w:tc>
        <w:tc>
          <w:tcPr>
            <w:tcW w:w="4777" w:type="dxa"/>
          </w:tcPr>
          <w:p w:rsidR="00493B92" w:rsidRPr="00164B70" w:rsidRDefault="00493B92" w:rsidP="00164B70">
            <w:pPr>
              <w:rPr>
                <w:lang w:val="uk-UA"/>
              </w:rPr>
            </w:pPr>
            <w:r w:rsidRPr="00164B70">
              <w:rPr>
                <w:iCs/>
                <w:lang w:val="uk-UA"/>
              </w:rPr>
              <w:t>Виявити специфіку представлення мальованих ілюстрацій в обраному ЗМІ</w:t>
            </w:r>
          </w:p>
        </w:tc>
        <w:tc>
          <w:tcPr>
            <w:tcW w:w="14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6331B8" w:rsidTr="00ED641A">
        <w:tc>
          <w:tcPr>
            <w:tcW w:w="10173" w:type="dxa"/>
            <w:gridSpan w:val="4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4</w:t>
            </w:r>
          </w:p>
        </w:tc>
      </w:tr>
      <w:tr w:rsidR="00493B92" w:rsidRPr="006331B8" w:rsidTr="00B82202">
        <w:trPr>
          <w:trHeight w:val="838"/>
        </w:trPr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</w:t>
            </w:r>
          </w:p>
          <w:p w:rsidR="00493B92" w:rsidRPr="006331B8" w:rsidRDefault="00493B92" w:rsidP="006259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11-12</w:t>
            </w:r>
          </w:p>
        </w:tc>
        <w:tc>
          <w:tcPr>
            <w:tcW w:w="2160" w:type="dxa"/>
          </w:tcPr>
          <w:p w:rsidR="00493B92" w:rsidRPr="0062598B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62598B">
              <w:t>Основи</w:t>
            </w:r>
            <w:proofErr w:type="spellEnd"/>
            <w:r w:rsidRPr="0062598B">
              <w:t xml:space="preserve"> </w:t>
            </w:r>
            <w:proofErr w:type="spellStart"/>
            <w:r w:rsidRPr="0062598B">
              <w:t>колористики</w:t>
            </w:r>
            <w:proofErr w:type="spellEnd"/>
          </w:p>
        </w:tc>
        <w:tc>
          <w:tcPr>
            <w:tcW w:w="4777" w:type="dxa"/>
          </w:tcPr>
          <w:p w:rsidR="00493B92" w:rsidRPr="0062598B" w:rsidRDefault="00493B92" w:rsidP="00164B70">
            <w:pPr>
              <w:rPr>
                <w:lang w:val="uk-UA"/>
              </w:rPr>
            </w:pPr>
            <w:r w:rsidRPr="0062598B">
              <w:rPr>
                <w:iCs/>
                <w:lang w:val="uk-UA"/>
              </w:rPr>
              <w:t>Тестування за основами колірними гармоніями</w:t>
            </w:r>
          </w:p>
        </w:tc>
        <w:tc>
          <w:tcPr>
            <w:tcW w:w="1418" w:type="dxa"/>
          </w:tcPr>
          <w:p w:rsidR="00493B92" w:rsidRPr="0062598B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6331B8" w:rsidTr="005F5D1E">
        <w:trPr>
          <w:trHeight w:val="828"/>
        </w:trPr>
        <w:tc>
          <w:tcPr>
            <w:tcW w:w="1818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</w:t>
            </w:r>
          </w:p>
          <w:p w:rsidR="00493B92" w:rsidRPr="006331B8" w:rsidRDefault="00493B92" w:rsidP="00584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13-14</w:t>
            </w:r>
          </w:p>
        </w:tc>
        <w:tc>
          <w:tcPr>
            <w:tcW w:w="2160" w:type="dxa"/>
          </w:tcPr>
          <w:p w:rsidR="00493B92" w:rsidRPr="006331B8" w:rsidRDefault="00493B92" w:rsidP="00164B70">
            <w:pPr>
              <w:jc w:val="center"/>
              <w:rPr>
                <w:lang w:val="uk-UA"/>
              </w:rPr>
            </w:pPr>
            <w:proofErr w:type="spellStart"/>
            <w:r w:rsidRPr="0062598B">
              <w:t>Основи</w:t>
            </w:r>
            <w:proofErr w:type="spellEnd"/>
            <w:r w:rsidRPr="0062598B">
              <w:t xml:space="preserve"> </w:t>
            </w:r>
            <w:proofErr w:type="spellStart"/>
            <w:r w:rsidRPr="0062598B">
              <w:t>колористики</w:t>
            </w:r>
            <w:proofErr w:type="spellEnd"/>
          </w:p>
        </w:tc>
        <w:tc>
          <w:tcPr>
            <w:tcW w:w="4777" w:type="dxa"/>
          </w:tcPr>
          <w:p w:rsidR="00493B92" w:rsidRPr="0062598B" w:rsidRDefault="00493B92" w:rsidP="00164B70">
            <w:pPr>
              <w:tabs>
                <w:tab w:val="left" w:pos="1284"/>
              </w:tabs>
              <w:rPr>
                <w:lang w:val="ru-RU"/>
              </w:rPr>
            </w:pPr>
            <w:r w:rsidRPr="0062598B">
              <w:rPr>
                <w:iCs/>
                <w:lang w:val="uk-UA"/>
              </w:rPr>
              <w:t>Надати змінений колірний план оформлення одного ЗМІ з аргументацією вибору</w:t>
            </w:r>
          </w:p>
        </w:tc>
        <w:tc>
          <w:tcPr>
            <w:tcW w:w="1418" w:type="dxa"/>
          </w:tcPr>
          <w:p w:rsidR="00493B92" w:rsidRPr="0062598B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6331B8" w:rsidTr="0062598B">
        <w:trPr>
          <w:trHeight w:val="162"/>
        </w:trPr>
        <w:tc>
          <w:tcPr>
            <w:tcW w:w="10173" w:type="dxa"/>
            <w:gridSpan w:val="4"/>
          </w:tcPr>
          <w:p w:rsidR="00493B92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5</w:t>
            </w:r>
          </w:p>
        </w:tc>
      </w:tr>
      <w:tr w:rsidR="00493B92" w:rsidRPr="00706904" w:rsidTr="0062598B">
        <w:trPr>
          <w:trHeight w:val="293"/>
        </w:trPr>
        <w:tc>
          <w:tcPr>
            <w:tcW w:w="1818" w:type="dxa"/>
          </w:tcPr>
          <w:p w:rsidR="00493B92" w:rsidRDefault="00493B92" w:rsidP="007069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  <w:p w:rsidR="00493B92" w:rsidRPr="006331B8" w:rsidRDefault="00493B92" w:rsidP="00584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15</w:t>
            </w:r>
          </w:p>
        </w:tc>
        <w:tc>
          <w:tcPr>
            <w:tcW w:w="2160" w:type="dxa"/>
          </w:tcPr>
          <w:p w:rsidR="00493B92" w:rsidRPr="00706904" w:rsidRDefault="00493B92" w:rsidP="00706904">
            <w:pPr>
              <w:jc w:val="center"/>
            </w:pPr>
            <w:proofErr w:type="spellStart"/>
            <w:r w:rsidRPr="00706904">
              <w:t>Фотографія</w:t>
            </w:r>
            <w:proofErr w:type="spellEnd"/>
            <w:r w:rsidRPr="00706904">
              <w:t xml:space="preserve">. </w:t>
            </w:r>
            <w:proofErr w:type="spellStart"/>
            <w:r w:rsidRPr="00706904">
              <w:t>Основи</w:t>
            </w:r>
            <w:proofErr w:type="spellEnd"/>
            <w:r w:rsidRPr="00706904">
              <w:t xml:space="preserve"> </w:t>
            </w:r>
            <w:proofErr w:type="spellStart"/>
            <w:r w:rsidRPr="00706904">
              <w:t>композиції</w:t>
            </w:r>
            <w:proofErr w:type="spellEnd"/>
          </w:p>
        </w:tc>
        <w:tc>
          <w:tcPr>
            <w:tcW w:w="4777" w:type="dxa"/>
          </w:tcPr>
          <w:p w:rsidR="00493B92" w:rsidRPr="00706904" w:rsidRDefault="00493B92" w:rsidP="0070690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</w:t>
            </w:r>
            <w:r w:rsidRPr="00706904">
              <w:rPr>
                <w:iCs/>
                <w:lang w:val="uk-UA"/>
              </w:rPr>
              <w:t>естування за основами композиції</w:t>
            </w:r>
          </w:p>
        </w:tc>
        <w:tc>
          <w:tcPr>
            <w:tcW w:w="1418" w:type="dxa"/>
          </w:tcPr>
          <w:p w:rsidR="00493B92" w:rsidRDefault="00493B92" w:rsidP="007069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706904" w:rsidTr="0062598B">
        <w:trPr>
          <w:trHeight w:val="293"/>
        </w:trPr>
        <w:tc>
          <w:tcPr>
            <w:tcW w:w="1818" w:type="dxa"/>
          </w:tcPr>
          <w:p w:rsidR="00493B92" w:rsidRPr="006331B8" w:rsidRDefault="00493B92" w:rsidP="00584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16</w:t>
            </w:r>
          </w:p>
        </w:tc>
        <w:tc>
          <w:tcPr>
            <w:tcW w:w="2160" w:type="dxa"/>
          </w:tcPr>
          <w:p w:rsidR="00493B92" w:rsidRPr="00706904" w:rsidRDefault="00493B92" w:rsidP="00706904">
            <w:pPr>
              <w:jc w:val="center"/>
              <w:rPr>
                <w:lang w:val="ru-RU"/>
              </w:rPr>
            </w:pPr>
            <w:proofErr w:type="spellStart"/>
            <w:r w:rsidRPr="00706904">
              <w:rPr>
                <w:lang w:val="ru-RU"/>
              </w:rPr>
              <w:t>Базові</w:t>
            </w:r>
            <w:proofErr w:type="spellEnd"/>
            <w:r w:rsidRPr="00706904">
              <w:rPr>
                <w:lang w:val="ru-RU"/>
              </w:rPr>
              <w:t xml:space="preserve"> та </w:t>
            </w:r>
            <w:proofErr w:type="spellStart"/>
            <w:r w:rsidRPr="00706904">
              <w:rPr>
                <w:lang w:val="ru-RU"/>
              </w:rPr>
              <w:t>споріднені</w:t>
            </w:r>
            <w:proofErr w:type="spellEnd"/>
            <w:r w:rsidRPr="00706904">
              <w:rPr>
                <w:lang w:val="ru-RU"/>
              </w:rPr>
              <w:t xml:space="preserve"> </w:t>
            </w:r>
            <w:proofErr w:type="spellStart"/>
            <w:r w:rsidRPr="00706904">
              <w:rPr>
                <w:lang w:val="ru-RU"/>
              </w:rPr>
              <w:t>жанри</w:t>
            </w:r>
            <w:proofErr w:type="spellEnd"/>
            <w:r w:rsidRPr="00706904">
              <w:rPr>
                <w:lang w:val="ru-RU"/>
              </w:rPr>
              <w:t xml:space="preserve"> </w:t>
            </w:r>
            <w:proofErr w:type="spellStart"/>
            <w:r w:rsidRPr="00706904">
              <w:rPr>
                <w:lang w:val="ru-RU"/>
              </w:rPr>
              <w:t>фотожурналістики</w:t>
            </w:r>
            <w:proofErr w:type="spellEnd"/>
          </w:p>
        </w:tc>
        <w:tc>
          <w:tcPr>
            <w:tcW w:w="4777" w:type="dxa"/>
          </w:tcPr>
          <w:p w:rsidR="00493B92" w:rsidRPr="00706904" w:rsidRDefault="00493B92" w:rsidP="0070690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</w:t>
            </w:r>
            <w:r w:rsidRPr="00706904">
              <w:rPr>
                <w:iCs/>
                <w:lang w:val="uk-UA"/>
              </w:rPr>
              <w:t xml:space="preserve">наліз системи </w:t>
            </w:r>
            <w:proofErr w:type="spellStart"/>
            <w:r w:rsidRPr="00706904">
              <w:rPr>
                <w:iCs/>
                <w:lang w:val="uk-UA"/>
              </w:rPr>
              <w:t>фотожанрів</w:t>
            </w:r>
            <w:proofErr w:type="spellEnd"/>
          </w:p>
        </w:tc>
        <w:tc>
          <w:tcPr>
            <w:tcW w:w="1418" w:type="dxa"/>
          </w:tcPr>
          <w:p w:rsidR="00493B92" w:rsidRDefault="00493B92" w:rsidP="007069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706904" w:rsidTr="004303EF">
        <w:trPr>
          <w:trHeight w:val="293"/>
        </w:trPr>
        <w:tc>
          <w:tcPr>
            <w:tcW w:w="10173" w:type="dxa"/>
            <w:gridSpan w:val="4"/>
          </w:tcPr>
          <w:p w:rsidR="00493B92" w:rsidRDefault="00493B92" w:rsidP="0016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493B92" w:rsidRPr="00706904" w:rsidTr="0062598B">
        <w:trPr>
          <w:trHeight w:val="293"/>
        </w:trPr>
        <w:tc>
          <w:tcPr>
            <w:tcW w:w="1818" w:type="dxa"/>
          </w:tcPr>
          <w:p w:rsidR="00493B92" w:rsidRDefault="00493B92" w:rsidP="00CE7E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  <w:p w:rsidR="00493B92" w:rsidRPr="006331B8" w:rsidRDefault="00493B92" w:rsidP="00584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17</w:t>
            </w:r>
          </w:p>
        </w:tc>
        <w:tc>
          <w:tcPr>
            <w:tcW w:w="2160" w:type="dxa"/>
          </w:tcPr>
          <w:p w:rsidR="00493B92" w:rsidRPr="00706904" w:rsidRDefault="00493B92" w:rsidP="00CE7E63">
            <w:pPr>
              <w:jc w:val="center"/>
              <w:rPr>
                <w:lang w:val="ru-RU"/>
              </w:rPr>
            </w:pPr>
            <w:proofErr w:type="spellStart"/>
            <w:r w:rsidRPr="00706904">
              <w:rPr>
                <w:lang w:val="ru-RU"/>
              </w:rPr>
              <w:t>Базові</w:t>
            </w:r>
            <w:proofErr w:type="spellEnd"/>
            <w:r w:rsidRPr="00706904">
              <w:rPr>
                <w:lang w:val="ru-RU"/>
              </w:rPr>
              <w:t xml:space="preserve"> та </w:t>
            </w:r>
            <w:proofErr w:type="spellStart"/>
            <w:r w:rsidRPr="00706904">
              <w:rPr>
                <w:lang w:val="ru-RU"/>
              </w:rPr>
              <w:t>споріднені</w:t>
            </w:r>
            <w:proofErr w:type="spellEnd"/>
            <w:r w:rsidRPr="00706904">
              <w:rPr>
                <w:lang w:val="ru-RU"/>
              </w:rPr>
              <w:t xml:space="preserve"> </w:t>
            </w:r>
            <w:proofErr w:type="spellStart"/>
            <w:r w:rsidRPr="00706904">
              <w:rPr>
                <w:lang w:val="ru-RU"/>
              </w:rPr>
              <w:t>жанри</w:t>
            </w:r>
            <w:proofErr w:type="spellEnd"/>
            <w:r w:rsidRPr="00706904">
              <w:rPr>
                <w:lang w:val="ru-RU"/>
              </w:rPr>
              <w:t xml:space="preserve"> </w:t>
            </w:r>
            <w:proofErr w:type="spellStart"/>
            <w:r w:rsidRPr="00706904">
              <w:rPr>
                <w:lang w:val="ru-RU"/>
              </w:rPr>
              <w:t>фотожурналістики</w:t>
            </w:r>
            <w:proofErr w:type="spellEnd"/>
          </w:p>
        </w:tc>
        <w:tc>
          <w:tcPr>
            <w:tcW w:w="4777" w:type="dxa"/>
          </w:tcPr>
          <w:p w:rsidR="00493B92" w:rsidRPr="00CE7E63" w:rsidRDefault="00493B92" w:rsidP="00CE7E63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</w:t>
            </w:r>
            <w:r w:rsidRPr="00CE7E63">
              <w:rPr>
                <w:iCs/>
                <w:lang w:val="uk-UA"/>
              </w:rPr>
              <w:t>питування за жанрами фотожурналістики</w:t>
            </w:r>
          </w:p>
        </w:tc>
        <w:tc>
          <w:tcPr>
            <w:tcW w:w="1418" w:type="dxa"/>
          </w:tcPr>
          <w:p w:rsidR="00493B92" w:rsidRDefault="00493B92" w:rsidP="00CE7E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493B92" w:rsidRPr="00706904" w:rsidTr="0062598B">
        <w:trPr>
          <w:trHeight w:val="293"/>
        </w:trPr>
        <w:tc>
          <w:tcPr>
            <w:tcW w:w="1818" w:type="dxa"/>
          </w:tcPr>
          <w:p w:rsidR="00493B92" w:rsidRPr="006331B8" w:rsidRDefault="00493B92" w:rsidP="00584D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18</w:t>
            </w:r>
          </w:p>
        </w:tc>
        <w:tc>
          <w:tcPr>
            <w:tcW w:w="2160" w:type="dxa"/>
          </w:tcPr>
          <w:p w:rsidR="00493B92" w:rsidRPr="00CE7E63" w:rsidRDefault="00493B92" w:rsidP="00CE7E63">
            <w:pPr>
              <w:jc w:val="center"/>
              <w:rPr>
                <w:lang w:val="ru-RU"/>
              </w:rPr>
            </w:pPr>
            <w:proofErr w:type="spellStart"/>
            <w:r w:rsidRPr="00CE7E63">
              <w:rPr>
                <w:lang w:val="ru-RU"/>
              </w:rPr>
              <w:t>Розробка</w:t>
            </w:r>
            <w:proofErr w:type="spellEnd"/>
            <w:r w:rsidRPr="00CE7E63">
              <w:rPr>
                <w:lang w:val="ru-RU"/>
              </w:rPr>
              <w:t xml:space="preserve"> пакету </w:t>
            </w:r>
            <w:proofErr w:type="spellStart"/>
            <w:r w:rsidRPr="00CE7E63">
              <w:rPr>
                <w:lang w:val="ru-RU"/>
              </w:rPr>
              <w:t>візуальної</w:t>
            </w:r>
            <w:proofErr w:type="spellEnd"/>
            <w:r w:rsidRPr="00CE7E63">
              <w:rPr>
                <w:lang w:val="ru-RU"/>
              </w:rPr>
              <w:t xml:space="preserve"> </w:t>
            </w:r>
            <w:proofErr w:type="spellStart"/>
            <w:r w:rsidRPr="00CE7E63">
              <w:rPr>
                <w:lang w:val="ru-RU"/>
              </w:rPr>
              <w:t>інформації</w:t>
            </w:r>
            <w:proofErr w:type="spellEnd"/>
            <w:r w:rsidRPr="00CE7E63">
              <w:rPr>
                <w:lang w:val="ru-RU"/>
              </w:rPr>
              <w:t xml:space="preserve"> </w:t>
            </w:r>
            <w:proofErr w:type="gramStart"/>
            <w:r w:rsidRPr="00CE7E63">
              <w:rPr>
                <w:lang w:val="ru-RU"/>
              </w:rPr>
              <w:t>для сайту</w:t>
            </w:r>
            <w:proofErr w:type="gramEnd"/>
          </w:p>
        </w:tc>
        <w:tc>
          <w:tcPr>
            <w:tcW w:w="4777" w:type="dxa"/>
          </w:tcPr>
          <w:p w:rsidR="00493B92" w:rsidRPr="00CE7E63" w:rsidRDefault="00493B92" w:rsidP="00CE7E63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ru-RU"/>
              </w:rPr>
              <w:t>П</w:t>
            </w:r>
            <w:proofErr w:type="spellStart"/>
            <w:r w:rsidRPr="00CE7E63">
              <w:rPr>
                <w:iCs/>
                <w:lang w:val="uk-UA"/>
              </w:rPr>
              <w:t>ідготувати</w:t>
            </w:r>
            <w:proofErr w:type="spellEnd"/>
            <w:r w:rsidRPr="00CE7E63">
              <w:rPr>
                <w:iCs/>
                <w:lang w:val="uk-UA"/>
              </w:rPr>
              <w:t xml:space="preserve"> ЗМІ для подальшої розробки пакету візуальної інформації</w:t>
            </w:r>
          </w:p>
        </w:tc>
        <w:tc>
          <w:tcPr>
            <w:tcW w:w="1418" w:type="dxa"/>
          </w:tcPr>
          <w:p w:rsidR="00493B92" w:rsidRDefault="00493B92" w:rsidP="00CE7E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93B92" w:rsidRPr="00706904" w:rsidTr="00614689">
        <w:trPr>
          <w:trHeight w:val="293"/>
        </w:trPr>
        <w:tc>
          <w:tcPr>
            <w:tcW w:w="10173" w:type="dxa"/>
            <w:gridSpan w:val="4"/>
          </w:tcPr>
          <w:p w:rsidR="00493B92" w:rsidRDefault="00493B92" w:rsidP="00CE7E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</w:tc>
      </w:tr>
      <w:tr w:rsidR="00493B92" w:rsidRPr="00706904" w:rsidTr="0062598B">
        <w:trPr>
          <w:trHeight w:val="293"/>
        </w:trPr>
        <w:tc>
          <w:tcPr>
            <w:tcW w:w="1818" w:type="dxa"/>
          </w:tcPr>
          <w:p w:rsidR="00493B92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  <w:p w:rsidR="00493B92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19</w:t>
            </w:r>
          </w:p>
        </w:tc>
        <w:tc>
          <w:tcPr>
            <w:tcW w:w="2160" w:type="dxa"/>
          </w:tcPr>
          <w:p w:rsidR="00493B92" w:rsidRPr="00CE7E63" w:rsidRDefault="00493B92" w:rsidP="00564E7C">
            <w:pPr>
              <w:jc w:val="center"/>
              <w:rPr>
                <w:lang w:val="ru-RU"/>
              </w:rPr>
            </w:pPr>
          </w:p>
        </w:tc>
        <w:tc>
          <w:tcPr>
            <w:tcW w:w="4777" w:type="dxa"/>
          </w:tcPr>
          <w:p w:rsidR="00493B92" w:rsidRPr="006331B8" w:rsidRDefault="00493B92" w:rsidP="00564E7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Т</w:t>
            </w:r>
            <w:r w:rsidRPr="006331B8">
              <w:rPr>
                <w:b/>
                <w:i/>
                <w:iCs/>
                <w:lang w:val="uk-UA"/>
              </w:rPr>
              <w:t xml:space="preserve">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418" w:type="dxa"/>
          </w:tcPr>
          <w:p w:rsidR="00493B92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93B92" w:rsidRPr="006331B8" w:rsidTr="00564E7C">
        <w:tc>
          <w:tcPr>
            <w:tcW w:w="1818" w:type="dxa"/>
          </w:tcPr>
          <w:p w:rsidR="00493B92" w:rsidRPr="006331B8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20</w:t>
            </w:r>
          </w:p>
        </w:tc>
        <w:tc>
          <w:tcPr>
            <w:tcW w:w="2160" w:type="dxa"/>
          </w:tcPr>
          <w:p w:rsidR="00493B92" w:rsidRPr="006331B8" w:rsidRDefault="00493B92" w:rsidP="00564E7C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</w:tcPr>
          <w:p w:rsidR="00493B92" w:rsidRPr="00152400" w:rsidRDefault="00493B92" w:rsidP="00564E7C">
            <w:pPr>
              <w:jc w:val="both"/>
              <w:rPr>
                <w:b/>
                <w:lang w:val="ru-RU"/>
              </w:rPr>
            </w:pPr>
            <w:r>
              <w:rPr>
                <w:i/>
                <w:iCs/>
                <w:lang w:val="uk-UA"/>
              </w:rPr>
              <w:t>П</w:t>
            </w:r>
            <w:proofErr w:type="spellStart"/>
            <w:r w:rsidRPr="00152400">
              <w:rPr>
                <w:lang w:val="ru-RU"/>
              </w:rPr>
              <w:t>акету</w:t>
            </w:r>
            <w:proofErr w:type="spellEnd"/>
            <w:r w:rsidRPr="00152400">
              <w:rPr>
                <w:lang w:val="ru-RU"/>
              </w:rPr>
              <w:t xml:space="preserve"> </w:t>
            </w:r>
            <w:proofErr w:type="spellStart"/>
            <w:r w:rsidRPr="00152400">
              <w:rPr>
                <w:lang w:val="ru-RU"/>
              </w:rPr>
              <w:t>візуальної</w:t>
            </w:r>
            <w:proofErr w:type="spellEnd"/>
            <w:r w:rsidRPr="00152400">
              <w:rPr>
                <w:lang w:val="ru-RU"/>
              </w:rPr>
              <w:t xml:space="preserve"> </w:t>
            </w:r>
            <w:proofErr w:type="spellStart"/>
            <w:r w:rsidRPr="00152400">
              <w:rPr>
                <w:lang w:val="ru-RU"/>
              </w:rPr>
              <w:t>інформації</w:t>
            </w:r>
            <w:proofErr w:type="spellEnd"/>
            <w:r w:rsidRPr="00152400">
              <w:rPr>
                <w:lang w:val="ru-RU"/>
              </w:rPr>
              <w:t xml:space="preserve"> для сайту</w:t>
            </w:r>
          </w:p>
        </w:tc>
        <w:tc>
          <w:tcPr>
            <w:tcW w:w="1418" w:type="dxa"/>
          </w:tcPr>
          <w:p w:rsidR="00493B92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93B92" w:rsidRPr="006331B8" w:rsidTr="00ED641A">
        <w:tc>
          <w:tcPr>
            <w:tcW w:w="1818" w:type="dxa"/>
          </w:tcPr>
          <w:p w:rsidR="00493B92" w:rsidRPr="006331B8" w:rsidRDefault="00493B92" w:rsidP="00564E7C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493B92" w:rsidRPr="006331B8" w:rsidRDefault="00493B92" w:rsidP="00564E7C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</w:tcPr>
          <w:p w:rsidR="00493B92" w:rsidRPr="006331B8" w:rsidRDefault="00493B92" w:rsidP="00564E7C">
            <w:pPr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418" w:type="dxa"/>
          </w:tcPr>
          <w:p w:rsidR="00493B92" w:rsidRDefault="00493B92" w:rsidP="00564E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493B92" w:rsidRDefault="00493B92" w:rsidP="00961BF3">
      <w:pPr>
        <w:ind w:left="2160" w:firstLine="720"/>
        <w:rPr>
          <w:b/>
          <w:bCs/>
          <w:lang w:val="uk-UA"/>
        </w:rPr>
      </w:pPr>
    </w:p>
    <w:p w:rsidR="00493B92" w:rsidRPr="006331B8" w:rsidRDefault="00493B92" w:rsidP="00961BF3">
      <w:pPr>
        <w:ind w:left="2160" w:firstLine="720"/>
        <w:rPr>
          <w:b/>
          <w:bCs/>
          <w:lang w:val="uk-UA"/>
        </w:rPr>
      </w:pPr>
    </w:p>
    <w:p w:rsidR="00493B92" w:rsidRDefault="00493B92" w:rsidP="00961BF3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ОСНОВНІ ДЖЕРЕЛА </w:t>
      </w:r>
    </w:p>
    <w:p w:rsidR="00493B92" w:rsidRDefault="00493B92" w:rsidP="00961BF3">
      <w:pPr>
        <w:rPr>
          <w:b/>
          <w:bCs/>
          <w:sz w:val="28"/>
          <w:lang w:val="uk-UA"/>
        </w:rPr>
      </w:pPr>
    </w:p>
    <w:p w:rsidR="005A0375" w:rsidRPr="005A0375" w:rsidRDefault="00493B92" w:rsidP="005A0375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5A0375">
        <w:rPr>
          <w:sz w:val="28"/>
          <w:szCs w:val="28"/>
          <w:lang w:val="ru-RU"/>
        </w:rPr>
        <w:t xml:space="preserve">1. </w:t>
      </w:r>
      <w:r w:rsidR="005A0375" w:rsidRPr="005A0375">
        <w:rPr>
          <w:rFonts w:ascii="TimesNewRomanPSMT" w:hAnsi="TimesNewRomanPSMT"/>
          <w:sz w:val="28"/>
          <w:szCs w:val="28"/>
          <w:lang w:val="ru-RU"/>
        </w:rPr>
        <w:t>Павлова О. Ю.</w:t>
      </w:r>
      <w:r w:rsidR="005A0375" w:rsidRPr="005A0375">
        <w:rPr>
          <w:rFonts w:ascii="TimesNewRomanPSMT" w:hAnsi="TimesNewRomanPSMT"/>
          <w:sz w:val="28"/>
          <w:szCs w:val="28"/>
          <w:lang w:val="uk-UA"/>
        </w:rPr>
        <w:t>,</w:t>
      </w:r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</w:t>
      </w:r>
      <w:proofErr w:type="spellStart"/>
      <w:r w:rsidR="005A0375" w:rsidRPr="005A0375">
        <w:rPr>
          <w:rFonts w:ascii="TimesNewRomanPSMT" w:hAnsi="TimesNewRomanPSMT"/>
          <w:sz w:val="28"/>
          <w:szCs w:val="28"/>
          <w:lang w:val="ru-RU"/>
        </w:rPr>
        <w:t>Тормахова</w:t>
      </w:r>
      <w:proofErr w:type="spellEnd"/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</w:t>
      </w:r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А. М. </w:t>
      </w:r>
      <w:proofErr w:type="spellStart"/>
      <w:r w:rsidR="005A0375" w:rsidRPr="005A0375">
        <w:rPr>
          <w:rFonts w:ascii="TimesNewRomanPSMT" w:hAnsi="TimesNewRomanPSMT"/>
          <w:sz w:val="28"/>
          <w:szCs w:val="28"/>
          <w:lang w:val="ru-RU"/>
        </w:rPr>
        <w:t>Візуальні</w:t>
      </w:r>
      <w:proofErr w:type="spellEnd"/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практики та </w:t>
      </w:r>
      <w:proofErr w:type="spellStart"/>
      <w:proofErr w:type="gramStart"/>
      <w:r w:rsidR="005A0375" w:rsidRPr="005A0375">
        <w:rPr>
          <w:rFonts w:ascii="TimesNewRomanPSMT" w:hAnsi="TimesNewRomanPSMT"/>
          <w:sz w:val="28"/>
          <w:szCs w:val="28"/>
          <w:lang w:val="ru-RU"/>
        </w:rPr>
        <w:t>комунікація</w:t>
      </w:r>
      <w:proofErr w:type="spellEnd"/>
      <w:r w:rsidR="005A0375" w:rsidRPr="005A0375">
        <w:rPr>
          <w:rFonts w:ascii="TimesNewRomanPSMT" w:hAnsi="TimesNewRomanPSMT"/>
          <w:sz w:val="28"/>
          <w:szCs w:val="28"/>
          <w:lang w:val="uk-UA"/>
        </w:rPr>
        <w:t xml:space="preserve"> </w:t>
      </w:r>
      <w:r w:rsidR="005A0375" w:rsidRPr="005A0375">
        <w:rPr>
          <w:rFonts w:ascii="TimesNewRomanPSMT" w:hAnsi="TimesNewRomanPSMT"/>
          <w:sz w:val="28"/>
          <w:szCs w:val="28"/>
          <w:lang w:val="ru-RU"/>
        </w:rPr>
        <w:t>:</w:t>
      </w:r>
      <w:proofErr w:type="gramEnd"/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курс </w:t>
      </w:r>
      <w:proofErr w:type="spellStart"/>
      <w:r w:rsidR="005A0375" w:rsidRPr="005A0375">
        <w:rPr>
          <w:rFonts w:ascii="TimesNewRomanPSMT" w:hAnsi="TimesNewRomanPSMT"/>
          <w:sz w:val="28"/>
          <w:szCs w:val="28"/>
          <w:lang w:val="ru-RU"/>
        </w:rPr>
        <w:t>лекціи</w:t>
      </w:r>
      <w:proofErr w:type="spellEnd"/>
      <w:r w:rsidR="005A0375" w:rsidRPr="005A0375">
        <w:rPr>
          <w:rFonts w:ascii="TimesNewRomanPSMT" w:hAnsi="TimesNewRomanPSMT"/>
          <w:sz w:val="28"/>
          <w:szCs w:val="28"/>
          <w:lang w:val="ru-RU"/>
        </w:rPr>
        <w:t>̆</w:t>
      </w:r>
      <w:r w:rsidR="005A0375" w:rsidRPr="005A0375">
        <w:rPr>
          <w:rFonts w:ascii="TimesNewRomanPSMT" w:hAnsi="TimesNewRomanPSMT"/>
          <w:sz w:val="28"/>
          <w:szCs w:val="28"/>
          <w:lang w:val="uk-UA"/>
        </w:rPr>
        <w:t>.</w:t>
      </w:r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</w:t>
      </w:r>
      <w:proofErr w:type="spellStart"/>
      <w:proofErr w:type="gramStart"/>
      <w:r w:rsidR="005A0375" w:rsidRPr="005A0375">
        <w:rPr>
          <w:rFonts w:ascii="TimesNewRomanPSMT" w:hAnsi="TimesNewRomanPSMT"/>
          <w:sz w:val="28"/>
          <w:szCs w:val="28"/>
          <w:lang w:val="ru-RU"/>
        </w:rPr>
        <w:t>Київ</w:t>
      </w:r>
      <w:proofErr w:type="spellEnd"/>
      <w:r w:rsidR="005A0375" w:rsidRPr="005A0375">
        <w:rPr>
          <w:rFonts w:ascii="TimesNewRomanPSMT" w:hAnsi="TimesNewRomanPSMT"/>
          <w:sz w:val="28"/>
          <w:szCs w:val="28"/>
          <w:lang w:val="uk-UA"/>
        </w:rPr>
        <w:t xml:space="preserve"> :</w:t>
      </w:r>
      <w:proofErr w:type="gramEnd"/>
      <w:r w:rsidR="005A0375" w:rsidRPr="005A0375">
        <w:rPr>
          <w:rFonts w:ascii="TimesNewRomanPSMT" w:hAnsi="TimesNewRomanPSMT"/>
          <w:sz w:val="28"/>
          <w:szCs w:val="28"/>
          <w:lang w:val="ru-RU"/>
        </w:rPr>
        <w:t xml:space="preserve"> </w:t>
      </w:r>
      <w:proofErr w:type="spellStart"/>
      <w:r w:rsidR="005A0375" w:rsidRPr="005A0375">
        <w:rPr>
          <w:rFonts w:ascii="TimesNewRomanPSMT" w:hAnsi="TimesNewRomanPSMT"/>
          <w:sz w:val="28"/>
          <w:szCs w:val="28"/>
        </w:rPr>
        <w:t>Київськии</w:t>
      </w:r>
      <w:proofErr w:type="spellEnd"/>
      <w:r w:rsidR="005A0375" w:rsidRPr="005A0375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="005A0375" w:rsidRPr="005A0375">
        <w:rPr>
          <w:rFonts w:ascii="TimesNewRomanPSMT" w:hAnsi="TimesNewRomanPSMT"/>
          <w:sz w:val="28"/>
          <w:szCs w:val="28"/>
        </w:rPr>
        <w:t>університет</w:t>
      </w:r>
      <w:proofErr w:type="spellEnd"/>
      <w:r w:rsidR="005A0375" w:rsidRPr="005A0375">
        <w:rPr>
          <w:rFonts w:ascii="TimesNewRomanPSMT" w:hAnsi="TimesNewRomanPSMT"/>
          <w:sz w:val="28"/>
          <w:szCs w:val="28"/>
        </w:rPr>
        <w:t>, 2018. 223 с.</w:t>
      </w:r>
    </w:p>
    <w:p w:rsidR="00493B92" w:rsidRPr="00C13A34" w:rsidRDefault="005A0375" w:rsidP="00C13A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5A0375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493B92" w:rsidRPr="005A0375">
        <w:rPr>
          <w:color w:val="000000"/>
          <w:sz w:val="28"/>
          <w:szCs w:val="28"/>
          <w:lang w:val="ru-RU"/>
        </w:rPr>
        <w:t>Волинець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 Г. </w:t>
      </w:r>
      <w:proofErr w:type="spellStart"/>
      <w:r w:rsidR="00493B92" w:rsidRPr="005A0375">
        <w:rPr>
          <w:color w:val="000000"/>
          <w:sz w:val="28"/>
          <w:szCs w:val="28"/>
          <w:lang w:val="ru-RU"/>
        </w:rPr>
        <w:t>Сучасні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93B92" w:rsidRPr="005A0375">
        <w:rPr>
          <w:color w:val="000000"/>
          <w:sz w:val="28"/>
          <w:szCs w:val="28"/>
          <w:lang w:val="ru-RU"/>
        </w:rPr>
        <w:t>тенденції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93B92" w:rsidRPr="005A0375">
        <w:rPr>
          <w:color w:val="000000"/>
          <w:sz w:val="28"/>
          <w:szCs w:val="28"/>
          <w:lang w:val="ru-RU"/>
        </w:rPr>
        <w:t>використання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93B92" w:rsidRPr="005A0375">
        <w:rPr>
          <w:color w:val="000000"/>
          <w:sz w:val="28"/>
          <w:szCs w:val="28"/>
          <w:lang w:val="ru-RU"/>
        </w:rPr>
        <w:t>інфографіки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. </w:t>
      </w:r>
      <w:r w:rsidR="00493B92" w:rsidRPr="005A0375">
        <w:rPr>
          <w:i/>
          <w:color w:val="000000"/>
          <w:sz w:val="28"/>
          <w:szCs w:val="28"/>
          <w:lang w:val="ru-RU"/>
        </w:rPr>
        <w:t xml:space="preserve">Держава та </w:t>
      </w:r>
      <w:proofErr w:type="spellStart"/>
      <w:r w:rsidR="00493B92" w:rsidRPr="005A0375">
        <w:rPr>
          <w:i/>
          <w:color w:val="000000"/>
          <w:sz w:val="28"/>
          <w:szCs w:val="28"/>
          <w:lang w:val="ru-RU"/>
        </w:rPr>
        <w:t>регіони</w:t>
      </w:r>
      <w:proofErr w:type="spellEnd"/>
      <w:r w:rsidR="00493B92" w:rsidRPr="005A0375">
        <w:rPr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493B92" w:rsidRPr="005A0375">
        <w:rPr>
          <w:i/>
          <w:iCs/>
          <w:color w:val="000000"/>
          <w:sz w:val="28"/>
          <w:szCs w:val="28"/>
          <w:lang w:val="ru-RU"/>
        </w:rPr>
        <w:t>Серія</w:t>
      </w:r>
      <w:proofErr w:type="spellEnd"/>
      <w:r w:rsidR="00493B92" w:rsidRPr="005A0375">
        <w:rPr>
          <w:i/>
          <w:iCs/>
          <w:color w:val="000000"/>
          <w:sz w:val="28"/>
          <w:szCs w:val="28"/>
          <w:lang w:val="ru-RU"/>
        </w:rPr>
        <w:t xml:space="preserve"> :</w:t>
      </w:r>
      <w:proofErr w:type="gramEnd"/>
      <w:r w:rsidR="00493B92" w:rsidRPr="005A0375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493B92" w:rsidRPr="005A0375">
        <w:rPr>
          <w:i/>
          <w:iCs/>
          <w:color w:val="000000"/>
          <w:sz w:val="28"/>
          <w:szCs w:val="28"/>
          <w:lang w:val="ru-RU"/>
        </w:rPr>
        <w:t>Соціальні</w:t>
      </w:r>
      <w:proofErr w:type="spellEnd"/>
      <w:r w:rsidR="00493B92" w:rsidRPr="005A0375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493B92" w:rsidRPr="005A0375">
        <w:rPr>
          <w:i/>
          <w:iCs/>
          <w:color w:val="000000"/>
          <w:sz w:val="28"/>
          <w:szCs w:val="28"/>
          <w:lang w:val="ru-RU"/>
        </w:rPr>
        <w:t>комунікації</w:t>
      </w:r>
      <w:proofErr w:type="spellEnd"/>
      <w:r w:rsidR="00493B92" w:rsidRPr="00C13A34">
        <w:rPr>
          <w:color w:val="000000"/>
          <w:sz w:val="28"/>
          <w:szCs w:val="28"/>
          <w:lang w:val="ru-RU"/>
        </w:rPr>
        <w:t>. 2013. № 3-4. С. 67-72.</w:t>
      </w:r>
    </w:p>
    <w:p w:rsidR="00C6151F" w:rsidRPr="00C6151F" w:rsidRDefault="00493B92" w:rsidP="00C6151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13A34">
        <w:rPr>
          <w:sz w:val="28"/>
          <w:szCs w:val="28"/>
          <w:lang w:val="ru-RU"/>
        </w:rPr>
        <w:t xml:space="preserve">3. </w:t>
      </w:r>
      <w:proofErr w:type="spellStart"/>
      <w:r w:rsidRPr="00C13A34">
        <w:rPr>
          <w:sz w:val="28"/>
          <w:szCs w:val="28"/>
          <w:lang w:val="ru-RU"/>
        </w:rPr>
        <w:t>Горевалов</w:t>
      </w:r>
      <w:proofErr w:type="spellEnd"/>
      <w:r w:rsidRPr="00C13A34">
        <w:rPr>
          <w:sz w:val="28"/>
          <w:szCs w:val="28"/>
          <w:lang w:val="ru-RU"/>
        </w:rPr>
        <w:t xml:space="preserve"> С., </w:t>
      </w:r>
      <w:proofErr w:type="spellStart"/>
      <w:r w:rsidRPr="00C13A34">
        <w:rPr>
          <w:sz w:val="28"/>
          <w:szCs w:val="28"/>
          <w:lang w:val="ru-RU"/>
        </w:rPr>
        <w:t>Зикун</w:t>
      </w:r>
      <w:proofErr w:type="spellEnd"/>
      <w:r w:rsidRPr="00C13A34">
        <w:rPr>
          <w:sz w:val="28"/>
          <w:szCs w:val="28"/>
          <w:lang w:val="ru-RU"/>
        </w:rPr>
        <w:t xml:space="preserve"> Н. </w:t>
      </w:r>
      <w:proofErr w:type="spellStart"/>
      <w:r w:rsidRPr="00C13A34">
        <w:rPr>
          <w:sz w:val="28"/>
          <w:szCs w:val="28"/>
          <w:lang w:val="ru-RU"/>
        </w:rPr>
        <w:t>Жанри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фотожурналістики</w:t>
      </w:r>
      <w:proofErr w:type="spellEnd"/>
      <w:r w:rsidRPr="00C13A34">
        <w:rPr>
          <w:sz w:val="28"/>
          <w:szCs w:val="28"/>
          <w:lang w:val="ru-RU"/>
        </w:rPr>
        <w:t xml:space="preserve"> в </w:t>
      </w:r>
      <w:proofErr w:type="spellStart"/>
      <w:r w:rsidRPr="00C13A34">
        <w:rPr>
          <w:sz w:val="28"/>
          <w:szCs w:val="28"/>
          <w:lang w:val="ru-RU"/>
        </w:rPr>
        <w:t>умовах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посил</w:t>
      </w:r>
      <w:r>
        <w:rPr>
          <w:sz w:val="28"/>
          <w:szCs w:val="28"/>
          <w:lang w:val="ru-RU"/>
        </w:rPr>
        <w:t>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тенденції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візуалізації</w:t>
      </w:r>
      <w:proofErr w:type="spellEnd"/>
      <w:r>
        <w:rPr>
          <w:sz w:val="28"/>
          <w:szCs w:val="28"/>
          <w:lang w:val="ru-RU"/>
        </w:rPr>
        <w:t xml:space="preserve"> ЗМІ. </w:t>
      </w:r>
      <w:proofErr w:type="spellStart"/>
      <w:r w:rsidRPr="00650B3B">
        <w:rPr>
          <w:i/>
          <w:sz w:val="28"/>
          <w:szCs w:val="28"/>
          <w:lang w:val="ru-RU"/>
        </w:rPr>
        <w:t>Наукові</w:t>
      </w:r>
      <w:proofErr w:type="spellEnd"/>
      <w:r w:rsidRPr="00650B3B">
        <w:rPr>
          <w:i/>
          <w:sz w:val="28"/>
          <w:szCs w:val="28"/>
          <w:lang w:val="ru-RU"/>
        </w:rPr>
        <w:t xml:space="preserve"> записки </w:t>
      </w:r>
      <w:proofErr w:type="spellStart"/>
      <w:r w:rsidRPr="00650B3B">
        <w:rPr>
          <w:i/>
          <w:sz w:val="28"/>
          <w:szCs w:val="28"/>
          <w:lang w:val="ru-RU"/>
        </w:rPr>
        <w:t>Інституту</w:t>
      </w:r>
      <w:proofErr w:type="spellEnd"/>
      <w:r w:rsidRPr="00650B3B">
        <w:rPr>
          <w:i/>
          <w:sz w:val="28"/>
          <w:szCs w:val="28"/>
          <w:lang w:val="ru-RU"/>
        </w:rPr>
        <w:t xml:space="preserve"> </w:t>
      </w:r>
      <w:proofErr w:type="spellStart"/>
      <w:r w:rsidRPr="00650B3B">
        <w:rPr>
          <w:i/>
          <w:sz w:val="28"/>
          <w:szCs w:val="28"/>
          <w:lang w:val="ru-RU"/>
        </w:rPr>
        <w:t>журналістики</w:t>
      </w:r>
      <w:proofErr w:type="spellEnd"/>
      <w:r w:rsidRPr="00C13A34">
        <w:rPr>
          <w:sz w:val="28"/>
          <w:szCs w:val="28"/>
          <w:lang w:val="ru-RU"/>
        </w:rPr>
        <w:t>. 2014. Т. 56. С. 257-261</w:t>
      </w:r>
      <w:r w:rsidRPr="00C13A34">
        <w:rPr>
          <w:color w:val="000000"/>
          <w:sz w:val="28"/>
          <w:szCs w:val="28"/>
          <w:lang w:val="ru-RU"/>
        </w:rPr>
        <w:t>.</w:t>
      </w:r>
    </w:p>
    <w:p w:rsidR="00493B92" w:rsidRPr="00C6151F" w:rsidRDefault="00C6151F" w:rsidP="00C6151F">
      <w:pPr>
        <w:ind w:firstLine="709"/>
        <w:jc w:val="both"/>
        <w:rPr>
          <w:sz w:val="28"/>
          <w:szCs w:val="28"/>
          <w:lang w:val="ru-RU"/>
        </w:rPr>
      </w:pPr>
      <w:r w:rsidRPr="00C6151F">
        <w:rPr>
          <w:sz w:val="28"/>
          <w:szCs w:val="28"/>
          <w:lang w:val="uk-UA"/>
        </w:rPr>
        <w:t xml:space="preserve">4. </w:t>
      </w:r>
      <w:r w:rsidRPr="00C6151F">
        <w:rPr>
          <w:sz w:val="28"/>
          <w:szCs w:val="28"/>
          <w:lang w:val="ru-RU"/>
        </w:rPr>
        <w:t xml:space="preserve">Денисюк Ж. З. </w:t>
      </w:r>
      <w:proofErr w:type="spellStart"/>
      <w:r w:rsidRPr="00C6151F">
        <w:rPr>
          <w:sz w:val="28"/>
          <w:szCs w:val="28"/>
          <w:lang w:val="ru-RU"/>
        </w:rPr>
        <w:t>Візуальна</w:t>
      </w:r>
      <w:proofErr w:type="spellEnd"/>
      <w:r w:rsidRPr="00C6151F">
        <w:rPr>
          <w:sz w:val="28"/>
          <w:szCs w:val="28"/>
          <w:lang w:val="ru-RU"/>
        </w:rPr>
        <w:t xml:space="preserve"> </w:t>
      </w:r>
      <w:proofErr w:type="spellStart"/>
      <w:r w:rsidRPr="00C6151F">
        <w:rPr>
          <w:sz w:val="28"/>
          <w:szCs w:val="28"/>
          <w:lang w:val="ru-RU"/>
        </w:rPr>
        <w:t>комунікація</w:t>
      </w:r>
      <w:proofErr w:type="spellEnd"/>
      <w:r w:rsidRPr="00C6151F">
        <w:rPr>
          <w:sz w:val="28"/>
          <w:szCs w:val="28"/>
          <w:lang w:val="ru-RU"/>
        </w:rPr>
        <w:t xml:space="preserve"> як феномен </w:t>
      </w:r>
      <w:proofErr w:type="spellStart"/>
      <w:r w:rsidRPr="00C6151F">
        <w:rPr>
          <w:sz w:val="28"/>
          <w:szCs w:val="28"/>
          <w:lang w:val="ru-RU"/>
        </w:rPr>
        <w:t>масовоі</w:t>
      </w:r>
      <w:proofErr w:type="spellEnd"/>
      <w:r w:rsidRPr="00C6151F">
        <w:rPr>
          <w:sz w:val="28"/>
          <w:szCs w:val="28"/>
          <w:lang w:val="ru-RU"/>
        </w:rPr>
        <w:t xml:space="preserve">̈ </w:t>
      </w:r>
      <w:proofErr w:type="spellStart"/>
      <w:r w:rsidRPr="00C6151F">
        <w:rPr>
          <w:sz w:val="28"/>
          <w:szCs w:val="28"/>
          <w:lang w:val="ru-RU"/>
        </w:rPr>
        <w:t>культури</w:t>
      </w:r>
      <w:proofErr w:type="spellEnd"/>
      <w:r w:rsidRPr="00C6151F">
        <w:rPr>
          <w:sz w:val="28"/>
          <w:szCs w:val="28"/>
          <w:lang w:val="ru-RU"/>
        </w:rPr>
        <w:t xml:space="preserve">. </w:t>
      </w:r>
      <w:proofErr w:type="spellStart"/>
      <w:r w:rsidRPr="005A0375">
        <w:rPr>
          <w:i/>
          <w:iCs/>
          <w:sz w:val="28"/>
          <w:szCs w:val="28"/>
        </w:rPr>
        <w:t>Вісник</w:t>
      </w:r>
      <w:proofErr w:type="spellEnd"/>
      <w:r w:rsidRPr="005A0375">
        <w:rPr>
          <w:i/>
          <w:iCs/>
          <w:sz w:val="28"/>
          <w:szCs w:val="28"/>
        </w:rPr>
        <w:t xml:space="preserve"> </w:t>
      </w:r>
      <w:proofErr w:type="spellStart"/>
      <w:r w:rsidRPr="005A0375">
        <w:rPr>
          <w:i/>
          <w:iCs/>
          <w:sz w:val="28"/>
          <w:szCs w:val="28"/>
        </w:rPr>
        <w:t>Національноі</w:t>
      </w:r>
      <w:proofErr w:type="spellEnd"/>
      <w:r w:rsidRPr="005A0375">
        <w:rPr>
          <w:i/>
          <w:iCs/>
          <w:sz w:val="28"/>
          <w:szCs w:val="28"/>
        </w:rPr>
        <w:t xml:space="preserve">̈ </w:t>
      </w:r>
      <w:proofErr w:type="spellStart"/>
      <w:r w:rsidRPr="005A0375">
        <w:rPr>
          <w:i/>
          <w:iCs/>
          <w:sz w:val="28"/>
          <w:szCs w:val="28"/>
        </w:rPr>
        <w:t>академіі</w:t>
      </w:r>
      <w:proofErr w:type="spellEnd"/>
      <w:r w:rsidRPr="005A0375">
        <w:rPr>
          <w:i/>
          <w:iCs/>
          <w:sz w:val="28"/>
          <w:szCs w:val="28"/>
        </w:rPr>
        <w:t xml:space="preserve">̈ </w:t>
      </w:r>
      <w:proofErr w:type="spellStart"/>
      <w:r w:rsidRPr="005A0375">
        <w:rPr>
          <w:i/>
          <w:iCs/>
          <w:sz w:val="28"/>
          <w:szCs w:val="28"/>
        </w:rPr>
        <w:t>керівних</w:t>
      </w:r>
      <w:proofErr w:type="spellEnd"/>
      <w:r w:rsidRPr="005A0375">
        <w:rPr>
          <w:i/>
          <w:iCs/>
          <w:sz w:val="28"/>
          <w:szCs w:val="28"/>
        </w:rPr>
        <w:t xml:space="preserve"> кадрів культури і </w:t>
      </w:r>
      <w:proofErr w:type="gramStart"/>
      <w:r w:rsidRPr="005A0375">
        <w:rPr>
          <w:i/>
          <w:iCs/>
          <w:sz w:val="28"/>
          <w:szCs w:val="28"/>
        </w:rPr>
        <w:t>мистецтв :</w:t>
      </w:r>
      <w:proofErr w:type="gramEnd"/>
      <w:r w:rsidRPr="005A0375">
        <w:rPr>
          <w:i/>
          <w:iCs/>
          <w:sz w:val="28"/>
          <w:szCs w:val="28"/>
        </w:rPr>
        <w:t xml:space="preserve"> </w:t>
      </w:r>
      <w:r w:rsidRPr="00C6151F">
        <w:rPr>
          <w:sz w:val="28"/>
          <w:szCs w:val="28"/>
        </w:rPr>
        <w:t xml:space="preserve">наук. журнал. 2022. </w:t>
      </w:r>
      <w:r w:rsidR="005A0375">
        <w:rPr>
          <w:sz w:val="28"/>
          <w:szCs w:val="28"/>
          <w:lang w:val="uk-UA"/>
        </w:rPr>
        <w:t>№</w:t>
      </w:r>
      <w:r w:rsidRPr="00C6151F">
        <w:rPr>
          <w:sz w:val="28"/>
          <w:szCs w:val="28"/>
        </w:rPr>
        <w:t xml:space="preserve"> 2. С. 9–14. </w:t>
      </w:r>
      <w:r w:rsidR="005A0375" w:rsidRPr="005A0375">
        <w:rPr>
          <w:sz w:val="28"/>
          <w:szCs w:val="28"/>
        </w:rPr>
        <w:t>https://journals.uran.ua/visnyknakkkim/article/view/262194</w:t>
      </w:r>
    </w:p>
    <w:p w:rsidR="00493B92" w:rsidRDefault="00493B92" w:rsidP="00C13A3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5.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Єжижанська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Т.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Візуальна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комунікація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B3B">
        <w:rPr>
          <w:i/>
          <w:color w:val="000000"/>
          <w:sz w:val="28"/>
          <w:szCs w:val="28"/>
          <w:shd w:val="clear" w:color="auto" w:fill="FFFFFF"/>
          <w:lang w:val="ru-RU"/>
        </w:rPr>
        <w:t>Інформація</w:t>
      </w:r>
      <w:proofErr w:type="spellEnd"/>
      <w:r w:rsidRPr="00650B3B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650B3B">
        <w:rPr>
          <w:i/>
          <w:color w:val="000000"/>
          <w:sz w:val="28"/>
          <w:szCs w:val="28"/>
          <w:shd w:val="clear" w:color="auto" w:fill="FFFFFF"/>
          <w:lang w:val="ru-RU"/>
        </w:rPr>
        <w:t>комунікація</w:t>
      </w:r>
      <w:proofErr w:type="spellEnd"/>
      <w:r w:rsidRPr="00650B3B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650B3B">
        <w:rPr>
          <w:i/>
          <w:color w:val="000000"/>
          <w:sz w:val="28"/>
          <w:szCs w:val="28"/>
          <w:shd w:val="clear" w:color="auto" w:fill="FFFFFF"/>
          <w:lang w:val="ru-RU"/>
        </w:rPr>
        <w:t>суспільство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матеріали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Міжнародної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наукової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конференції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ІКС-2012, 25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–28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квітня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2012 року, [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Львів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]</w:t>
      </w:r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Львів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Видавництво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Львівської</w:t>
      </w:r>
      <w:proofErr w:type="spellEnd"/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13A34">
        <w:rPr>
          <w:color w:val="000000"/>
          <w:sz w:val="28"/>
          <w:szCs w:val="28"/>
          <w:shd w:val="clear" w:color="auto" w:fill="FFFFFF"/>
          <w:lang w:val="ru-RU"/>
        </w:rPr>
        <w:t>політехніки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C13A34">
        <w:rPr>
          <w:color w:val="000000"/>
          <w:sz w:val="28"/>
          <w:szCs w:val="28"/>
          <w:shd w:val="clear" w:color="auto" w:fill="FFFFFF"/>
          <w:lang w:val="ru-RU"/>
        </w:rPr>
        <w:t xml:space="preserve"> 2012. С. 30–31 </w:t>
      </w:r>
    </w:p>
    <w:p w:rsidR="00493B92" w:rsidRDefault="00493B92" w:rsidP="00C13A34">
      <w:pPr>
        <w:ind w:firstLine="709"/>
        <w:jc w:val="both"/>
        <w:rPr>
          <w:sz w:val="28"/>
          <w:szCs w:val="28"/>
          <w:lang w:val="ru-RU"/>
        </w:rPr>
      </w:pPr>
      <w:r w:rsidRPr="00C13A34">
        <w:rPr>
          <w:sz w:val="28"/>
          <w:szCs w:val="28"/>
          <w:lang w:val="ru-RU"/>
        </w:rPr>
        <w:t xml:space="preserve">6. </w:t>
      </w:r>
      <w:proofErr w:type="spellStart"/>
      <w:r w:rsidRPr="00C13A34">
        <w:rPr>
          <w:sz w:val="28"/>
          <w:szCs w:val="28"/>
          <w:lang w:val="ru-RU"/>
        </w:rPr>
        <w:t>Жанри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фотожурналістики</w:t>
      </w:r>
      <w:proofErr w:type="spellEnd"/>
      <w:r w:rsidRPr="00C13A34">
        <w:rPr>
          <w:sz w:val="28"/>
          <w:szCs w:val="28"/>
          <w:lang w:val="ru-RU"/>
        </w:rPr>
        <w:t xml:space="preserve"> / </w:t>
      </w:r>
      <w:proofErr w:type="spellStart"/>
      <w:r w:rsidRPr="00C13A34">
        <w:rPr>
          <w:sz w:val="28"/>
          <w:szCs w:val="28"/>
          <w:lang w:val="ru-RU"/>
        </w:rPr>
        <w:t>Журналістський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3A34">
        <w:rPr>
          <w:sz w:val="28"/>
          <w:szCs w:val="28"/>
          <w:lang w:val="ru-RU"/>
        </w:rPr>
        <w:t>фах</w:t>
      </w:r>
      <w:proofErr w:type="spellEnd"/>
      <w:r w:rsidRPr="00C13A34">
        <w:rPr>
          <w:sz w:val="28"/>
          <w:szCs w:val="28"/>
          <w:lang w:val="ru-RU"/>
        </w:rPr>
        <w:t xml:space="preserve"> :</w:t>
      </w:r>
      <w:proofErr w:type="gram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фотожурналістика</w:t>
      </w:r>
      <w:proofErr w:type="spellEnd"/>
      <w:r w:rsidRPr="00C13A34">
        <w:rPr>
          <w:sz w:val="28"/>
          <w:szCs w:val="28"/>
          <w:lang w:val="ru-RU"/>
        </w:rPr>
        <w:t xml:space="preserve"> : </w:t>
      </w:r>
      <w:proofErr w:type="spellStart"/>
      <w:r w:rsidRPr="00C13A34">
        <w:rPr>
          <w:sz w:val="28"/>
          <w:szCs w:val="28"/>
          <w:lang w:val="ru-RU"/>
        </w:rPr>
        <w:t>методичні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рекомендації</w:t>
      </w:r>
      <w:proofErr w:type="spellEnd"/>
      <w:r w:rsidRPr="00C13A34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Київ</w:t>
      </w:r>
      <w:proofErr w:type="spellEnd"/>
      <w:r w:rsidRPr="00C13A34">
        <w:rPr>
          <w:sz w:val="28"/>
          <w:szCs w:val="28"/>
          <w:lang w:val="ru-RU"/>
        </w:rPr>
        <w:t xml:space="preserve">: </w:t>
      </w:r>
      <w:proofErr w:type="spellStart"/>
      <w:r w:rsidRPr="00C13A34">
        <w:rPr>
          <w:sz w:val="28"/>
          <w:szCs w:val="28"/>
          <w:lang w:val="ru-RU"/>
        </w:rPr>
        <w:t>Інститут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журналістики</w:t>
      </w:r>
      <w:proofErr w:type="spellEnd"/>
      <w:r>
        <w:rPr>
          <w:sz w:val="28"/>
          <w:szCs w:val="28"/>
          <w:lang w:val="ru-RU"/>
        </w:rPr>
        <w:t>.</w:t>
      </w:r>
      <w:r w:rsidRPr="00C13A34">
        <w:rPr>
          <w:sz w:val="28"/>
          <w:szCs w:val="28"/>
          <w:lang w:val="ru-RU"/>
        </w:rPr>
        <w:t xml:space="preserve"> 2012. С. 46-52. </w:t>
      </w:r>
    </w:p>
    <w:p w:rsidR="00493B92" w:rsidRPr="00F56E3C" w:rsidRDefault="00493B92" w:rsidP="00650B3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uk-UA"/>
        </w:rPr>
        <w:t>7.</w:t>
      </w:r>
      <w:r>
        <w:rPr>
          <w:sz w:val="28"/>
          <w:szCs w:val="28"/>
          <w:lang w:val="ru-RU"/>
        </w:rPr>
        <w:t xml:space="preserve"> </w:t>
      </w:r>
      <w:proofErr w:type="spellStart"/>
      <w:r w:rsidRPr="00F56E3C">
        <w:rPr>
          <w:sz w:val="28"/>
          <w:szCs w:val="28"/>
          <w:lang w:val="ru-RU"/>
        </w:rPr>
        <w:t>Печенюк</w:t>
      </w:r>
      <w:proofErr w:type="spellEnd"/>
      <w:r w:rsidRPr="00F56E3C">
        <w:rPr>
          <w:sz w:val="28"/>
          <w:szCs w:val="28"/>
          <w:lang w:val="ru-RU"/>
        </w:rPr>
        <w:t xml:space="preserve"> Т. </w:t>
      </w:r>
      <w:proofErr w:type="spellStart"/>
      <w:proofErr w:type="gramStart"/>
      <w:r w:rsidRPr="00F56E3C">
        <w:rPr>
          <w:sz w:val="28"/>
          <w:szCs w:val="28"/>
          <w:lang w:val="ru-RU"/>
        </w:rPr>
        <w:t>Кольорознавство</w:t>
      </w:r>
      <w:proofErr w:type="spellEnd"/>
      <w:r w:rsidR="00C6151F">
        <w:rPr>
          <w:sz w:val="28"/>
          <w:szCs w:val="28"/>
          <w:lang w:val="uk-UA"/>
        </w:rPr>
        <w:t xml:space="preserve"> </w:t>
      </w:r>
      <w:r w:rsidRPr="00F56E3C">
        <w:rPr>
          <w:sz w:val="28"/>
          <w:szCs w:val="28"/>
          <w:lang w:val="ru-RU"/>
        </w:rPr>
        <w:t>:</w:t>
      </w:r>
      <w:proofErr w:type="gramEnd"/>
      <w:r w:rsidRPr="00F56E3C">
        <w:rPr>
          <w:sz w:val="28"/>
          <w:szCs w:val="28"/>
          <w:lang w:val="ru-RU"/>
        </w:rPr>
        <w:t xml:space="preserve"> </w:t>
      </w:r>
      <w:proofErr w:type="spellStart"/>
      <w:r w:rsidRPr="00F56E3C">
        <w:rPr>
          <w:sz w:val="28"/>
          <w:szCs w:val="28"/>
          <w:lang w:val="ru-RU"/>
        </w:rPr>
        <w:t>підручник</w:t>
      </w:r>
      <w:proofErr w:type="spellEnd"/>
      <w:r w:rsidRPr="00F56E3C">
        <w:rPr>
          <w:sz w:val="28"/>
          <w:szCs w:val="28"/>
          <w:lang w:val="ru-RU"/>
        </w:rPr>
        <w:t xml:space="preserve"> для студ. </w:t>
      </w:r>
      <w:proofErr w:type="spellStart"/>
      <w:r w:rsidRPr="00F56E3C">
        <w:rPr>
          <w:sz w:val="28"/>
          <w:szCs w:val="28"/>
          <w:lang w:val="ru-RU"/>
        </w:rPr>
        <w:t>вищих</w:t>
      </w:r>
      <w:proofErr w:type="spellEnd"/>
      <w:r w:rsidRPr="00F56E3C">
        <w:rPr>
          <w:sz w:val="28"/>
          <w:szCs w:val="28"/>
          <w:lang w:val="ru-RU"/>
        </w:rPr>
        <w:t xml:space="preserve"> </w:t>
      </w:r>
      <w:proofErr w:type="spellStart"/>
      <w:r w:rsidRPr="00F56E3C">
        <w:rPr>
          <w:sz w:val="28"/>
          <w:szCs w:val="28"/>
          <w:lang w:val="ru-RU"/>
        </w:rPr>
        <w:t>навч</w:t>
      </w:r>
      <w:proofErr w:type="spellEnd"/>
      <w:r w:rsidRPr="00F56E3C"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  <w:lang w:val="ru-RU"/>
        </w:rPr>
        <w:t>Київ</w:t>
      </w:r>
      <w:proofErr w:type="spellEnd"/>
      <w:r>
        <w:rPr>
          <w:sz w:val="28"/>
          <w:szCs w:val="28"/>
          <w:lang w:val="ru-RU"/>
        </w:rPr>
        <w:t xml:space="preserve"> </w:t>
      </w:r>
      <w:r w:rsidRPr="00F56E3C">
        <w:rPr>
          <w:sz w:val="28"/>
          <w:szCs w:val="28"/>
          <w:lang w:val="ru-RU"/>
        </w:rPr>
        <w:t>:</w:t>
      </w:r>
      <w:proofErr w:type="gramEnd"/>
      <w:r w:rsidRPr="00F56E3C">
        <w:rPr>
          <w:sz w:val="28"/>
          <w:szCs w:val="28"/>
          <w:lang w:val="ru-RU"/>
        </w:rPr>
        <w:t xml:space="preserve"> </w:t>
      </w:r>
      <w:proofErr w:type="spellStart"/>
      <w:r w:rsidRPr="00F56E3C">
        <w:rPr>
          <w:sz w:val="28"/>
          <w:szCs w:val="28"/>
          <w:lang w:val="ru-RU"/>
        </w:rPr>
        <w:t>Грані</w:t>
      </w:r>
      <w:proofErr w:type="spellEnd"/>
      <w:r w:rsidRPr="00F56E3C">
        <w:rPr>
          <w:sz w:val="28"/>
          <w:szCs w:val="28"/>
          <w:lang w:val="ru-RU"/>
        </w:rPr>
        <w:t>-Т</w:t>
      </w:r>
      <w:r>
        <w:rPr>
          <w:sz w:val="28"/>
          <w:szCs w:val="28"/>
          <w:lang w:val="ru-RU"/>
        </w:rPr>
        <w:t>.</w:t>
      </w:r>
      <w:r w:rsidRPr="00F56E3C">
        <w:rPr>
          <w:sz w:val="28"/>
          <w:szCs w:val="28"/>
          <w:lang w:val="ru-RU"/>
        </w:rPr>
        <w:t xml:space="preserve"> 2010. 192 с.</w:t>
      </w:r>
    </w:p>
    <w:p w:rsidR="00493B92" w:rsidRPr="006331B8" w:rsidRDefault="00493B92" w:rsidP="00961BF3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:rsidR="00493B92" w:rsidRPr="006331B8" w:rsidRDefault="00493B92" w:rsidP="00961BF3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РЕГУЛЯЦІЇ І ПОЛІТИКИ КУРСУ</w:t>
      </w:r>
      <w:r w:rsidRPr="006331B8">
        <w:rPr>
          <w:rStyle w:val="a8"/>
          <w:b/>
          <w:bCs/>
          <w:sz w:val="28"/>
          <w:lang w:val="uk-UA"/>
        </w:rPr>
        <w:footnoteReference w:id="2"/>
      </w:r>
    </w:p>
    <w:p w:rsidR="00493B92" w:rsidRPr="006331B8" w:rsidRDefault="00493B92" w:rsidP="00961BF3">
      <w:pPr>
        <w:rPr>
          <w:b/>
          <w:bCs/>
          <w:highlight w:val="yellow"/>
          <w:lang w:val="uk-UA"/>
        </w:rPr>
      </w:pPr>
    </w:p>
    <w:p w:rsidR="00493B92" w:rsidRDefault="00493B92" w:rsidP="00961BF3">
      <w:pPr>
        <w:rPr>
          <w:b/>
          <w:bCs/>
          <w:color w:val="000000"/>
          <w:highlight w:val="yellow"/>
          <w:lang w:val="uk-UA"/>
        </w:rPr>
      </w:pPr>
    </w:p>
    <w:p w:rsidR="00493B92" w:rsidRPr="00404FEA" w:rsidRDefault="00493B92" w:rsidP="00961BF3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493B92" w:rsidRDefault="00493B92" w:rsidP="00961BF3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вмінь та навичок аналізу та презентації! </w:t>
      </w:r>
    </w:p>
    <w:p w:rsidR="00493B92" w:rsidRPr="00E54730" w:rsidRDefault="00493B92" w:rsidP="00961BF3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493B92" w:rsidRPr="00E54730" w:rsidRDefault="00493B92" w:rsidP="00961BF3">
      <w:pPr>
        <w:rPr>
          <w:bCs/>
          <w:color w:val="000000"/>
          <w:lang w:val="uk-UA"/>
        </w:rPr>
      </w:pPr>
    </w:p>
    <w:p w:rsidR="00493B92" w:rsidRPr="00E54730" w:rsidRDefault="00493B92" w:rsidP="00961BF3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493B92" w:rsidRDefault="00493B92" w:rsidP="00961BF3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Тестов</w:t>
      </w:r>
      <w:r w:rsidRPr="00E54730">
        <w:rPr>
          <w:bCs/>
          <w:color w:val="000000"/>
          <w:lang w:val="uk-UA"/>
        </w:rPr>
        <w:t xml:space="preserve">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493B92" w:rsidRPr="0021546E" w:rsidRDefault="00493B92" w:rsidP="00961BF3">
      <w:pPr>
        <w:rPr>
          <w:bCs/>
          <w:color w:val="000000"/>
          <w:lang w:val="uk-UA"/>
        </w:rPr>
      </w:pPr>
    </w:p>
    <w:p w:rsidR="00493B92" w:rsidRPr="008757C1" w:rsidRDefault="00493B92" w:rsidP="00961BF3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493B92" w:rsidRPr="008757C1" w:rsidRDefault="00493B92" w:rsidP="00961BF3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493B92" w:rsidRPr="005D3580" w:rsidRDefault="00493B92" w:rsidP="00961BF3">
      <w:pPr>
        <w:rPr>
          <w:rFonts w:eastAsia="Times New Roman"/>
          <w:highlight w:val="yellow"/>
          <w:lang w:val="uk-UA"/>
        </w:rPr>
      </w:pPr>
    </w:p>
    <w:p w:rsidR="00493B92" w:rsidRPr="00226E25" w:rsidRDefault="00493B92" w:rsidP="00961BF3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493B92" w:rsidRDefault="00493B92" w:rsidP="00961BF3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226E25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226E25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226E25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226E25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226E25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226E25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B664AE" w:rsidRPr="00157885" w:rsidRDefault="00493B92" w:rsidP="00B664AE">
      <w:pPr>
        <w:jc w:val="center"/>
        <w:rPr>
          <w:b/>
          <w:color w:val="000000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B664AE" w:rsidRPr="00157885">
        <w:rPr>
          <w:b/>
          <w:color w:val="000000"/>
          <w:lang w:val="uk-UA"/>
        </w:rPr>
        <w:lastRenderedPageBreak/>
        <w:t>ДОДАТОК ДО СИЛАБУСУ ЗНУ – 2023-2024 рр.</w:t>
      </w:r>
    </w:p>
    <w:p w:rsidR="00B664AE" w:rsidRPr="00157885" w:rsidRDefault="00B664AE" w:rsidP="00B664AE">
      <w:pPr>
        <w:jc w:val="both"/>
        <w:rPr>
          <w:i/>
          <w:lang w:val="uk-UA"/>
        </w:rPr>
      </w:pPr>
    </w:p>
    <w:p w:rsidR="00B664AE" w:rsidRPr="00157885" w:rsidRDefault="00B664AE" w:rsidP="00B664AE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9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B664AE" w:rsidRPr="00157885" w:rsidRDefault="00B664AE" w:rsidP="00B664AE">
      <w:pPr>
        <w:jc w:val="both"/>
        <w:rPr>
          <w:b/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10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1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B664AE" w:rsidRPr="00157885" w:rsidRDefault="00B664AE" w:rsidP="00B664AE">
      <w:pPr>
        <w:rPr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2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B664AE" w:rsidRPr="00157885" w:rsidRDefault="00B664AE" w:rsidP="00B664AE">
      <w:pPr>
        <w:jc w:val="both"/>
        <w:rPr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3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4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B664AE" w:rsidRPr="00157885" w:rsidRDefault="00B664AE" w:rsidP="00B664AE">
      <w:pPr>
        <w:jc w:val="both"/>
        <w:rPr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5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B664AE" w:rsidRPr="00157885" w:rsidRDefault="00B664AE" w:rsidP="00B664AE">
      <w:pPr>
        <w:jc w:val="both"/>
        <w:rPr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6" w:history="1">
        <w:r w:rsidRPr="00C472C7">
          <w:rPr>
            <w:rStyle w:val="a3"/>
          </w:rPr>
          <w:t>https</w:t>
        </w:r>
        <w:r w:rsidRPr="00B664AE">
          <w:rPr>
            <w:rStyle w:val="a3"/>
            <w:lang w:val="uk-UA"/>
          </w:rPr>
          <w:t>://</w:t>
        </w:r>
        <w:r w:rsidRPr="00C472C7">
          <w:rPr>
            <w:rStyle w:val="a3"/>
          </w:rPr>
          <w:t>tinyurl</w:t>
        </w:r>
        <w:r w:rsidRPr="00B664AE">
          <w:rPr>
            <w:rStyle w:val="a3"/>
            <w:lang w:val="uk-UA"/>
          </w:rPr>
          <w:t>.</w:t>
        </w:r>
        <w:r w:rsidRPr="00C472C7">
          <w:rPr>
            <w:rStyle w:val="a3"/>
          </w:rPr>
          <w:t>com</w:t>
        </w:r>
        <w:r w:rsidRPr="00B664AE">
          <w:rPr>
            <w:rStyle w:val="a3"/>
            <w:lang w:val="uk-UA"/>
          </w:rPr>
          <w:t>/57</w:t>
        </w:r>
        <w:r w:rsidRPr="00C472C7">
          <w:rPr>
            <w:rStyle w:val="a3"/>
          </w:rPr>
          <w:t>wha</w:t>
        </w:r>
        <w:r w:rsidRPr="00B664AE">
          <w:rPr>
            <w:rStyle w:val="a3"/>
            <w:lang w:val="uk-UA"/>
          </w:rPr>
          <w:t>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7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8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B664AE" w:rsidRDefault="00B664AE" w:rsidP="00B664AE">
      <w:pPr>
        <w:jc w:val="both"/>
        <w:rPr>
          <w:b/>
          <w:lang w:val="uk-UA"/>
        </w:rPr>
      </w:pPr>
    </w:p>
    <w:p w:rsidR="00B664AE" w:rsidRPr="00157885" w:rsidRDefault="00B664AE" w:rsidP="00B664AE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B664AE" w:rsidRDefault="00B664AE" w:rsidP="00B664AE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0" w:name="_Hlk142433006"/>
    </w:p>
    <w:p w:rsidR="00B664AE" w:rsidRPr="00EA7988" w:rsidRDefault="00B664AE" w:rsidP="00B664AE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Запорізького національного університету:</w:t>
      </w:r>
      <w:r w:rsidRPr="00EA7988">
        <w:rPr>
          <w:rFonts w:eastAsia="Times New Roman"/>
          <w:lang w:val="ru-RU" w:eastAsia="uk-UA"/>
        </w:rPr>
        <w:t xml:space="preserve"> </w:t>
      </w:r>
      <w:r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B664AE" w:rsidRPr="00157885" w:rsidRDefault="00B664AE" w:rsidP="00B664AE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9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20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0"/>
    <w:p w:rsidR="00B664AE" w:rsidRDefault="00B664AE" w:rsidP="00B664AE">
      <w:pPr>
        <w:jc w:val="both"/>
        <w:rPr>
          <w:b/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21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B664AE" w:rsidRPr="00157885" w:rsidRDefault="00B664AE" w:rsidP="00B664AE">
      <w:pPr>
        <w:jc w:val="both"/>
        <w:rPr>
          <w:b/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22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B664AE" w:rsidRPr="00157885" w:rsidRDefault="00B664AE" w:rsidP="00B664AE">
      <w:pPr>
        <w:jc w:val="both"/>
        <w:rPr>
          <w:lang w:val="uk-UA"/>
        </w:rPr>
      </w:pPr>
    </w:p>
    <w:p w:rsidR="00B664AE" w:rsidRPr="00157885" w:rsidRDefault="00B664AE" w:rsidP="00B664AE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B664AE" w:rsidRPr="00157885" w:rsidRDefault="00B664AE" w:rsidP="00B664AE">
      <w:pPr>
        <w:jc w:val="both"/>
        <w:rPr>
          <w:lang w:val="uk-UA"/>
        </w:rPr>
      </w:pP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B664AE" w:rsidRPr="00157885" w:rsidRDefault="00B664AE" w:rsidP="00B664AE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B664AE" w:rsidRPr="007A0EC8" w:rsidRDefault="00B664AE" w:rsidP="00B664AE">
      <w:pPr>
        <w:rPr>
          <w:lang w:val="uk-UA"/>
        </w:rPr>
      </w:pPr>
    </w:p>
    <w:p w:rsidR="00493B92" w:rsidRPr="00FB130D" w:rsidRDefault="00493B92" w:rsidP="00B664AE">
      <w:pPr>
        <w:jc w:val="center"/>
        <w:rPr>
          <w:rFonts w:ascii="Cambria" w:hAnsi="Cambria"/>
          <w:i/>
          <w:lang w:val="uk-UA"/>
        </w:rPr>
      </w:pPr>
    </w:p>
    <w:sectPr w:rsidR="00493B92" w:rsidRPr="00FB130D" w:rsidSect="004F6856">
      <w:headerReference w:type="default" r:id="rId23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856" w:rsidRDefault="004F6856" w:rsidP="00961BF3">
      <w:r>
        <w:separator/>
      </w:r>
    </w:p>
  </w:endnote>
  <w:endnote w:type="continuationSeparator" w:id="0">
    <w:p w:rsidR="004F6856" w:rsidRDefault="004F6856" w:rsidP="0096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856" w:rsidRDefault="004F6856" w:rsidP="00961BF3">
      <w:r>
        <w:separator/>
      </w:r>
    </w:p>
  </w:footnote>
  <w:footnote w:type="continuationSeparator" w:id="0">
    <w:p w:rsidR="004F6856" w:rsidRDefault="004F6856" w:rsidP="00961BF3">
      <w:r>
        <w:continuationSeparator/>
      </w:r>
    </w:p>
  </w:footnote>
  <w:footnote w:id="1">
    <w:p w:rsidR="00493B92" w:rsidRDefault="00493B92" w:rsidP="00961BF3">
      <w:pPr>
        <w:pStyle w:val="a6"/>
      </w:pPr>
      <w:r w:rsidRPr="000F48AB">
        <w:rPr>
          <w:rStyle w:val="a8"/>
          <w:b/>
          <w:sz w:val="22"/>
          <w:szCs w:val="22"/>
        </w:rPr>
        <w:footnoteRef/>
      </w:r>
      <w:r w:rsidRPr="00112384">
        <w:rPr>
          <w:b/>
          <w:sz w:val="22"/>
          <w:szCs w:val="22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493B92" w:rsidRDefault="00493B92" w:rsidP="00961BF3">
      <w:pPr>
        <w:pStyle w:val="a6"/>
      </w:pPr>
      <w:r w:rsidRPr="009F6B92">
        <w:rPr>
          <w:rStyle w:val="a8"/>
          <w:i/>
        </w:rPr>
        <w:footnoteRef/>
      </w:r>
      <w:r w:rsidRPr="009F6B92">
        <w:rPr>
          <w:i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B92" w:rsidRPr="006F1B80" w:rsidRDefault="00B664AE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1" name="Рисунок 1" descr="Лого укр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укр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B92">
      <w:rPr>
        <w:rFonts w:ascii="Cambria" w:hAnsi="Cambria" w:cs="Tahoma"/>
        <w:b/>
        <w:sz w:val="22"/>
        <w:lang w:val="uk-UA"/>
      </w:rPr>
      <w:t>З</w:t>
    </w:r>
    <w:r w:rsidR="00493B92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493B92" w:rsidRPr="00E42FA1" w:rsidRDefault="00493B92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493B92" w:rsidRPr="009E7399" w:rsidRDefault="00493B92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93B92" w:rsidRPr="00CF2559" w:rsidRDefault="00493B92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23766">
    <w:abstractNumId w:val="0"/>
  </w:num>
  <w:num w:numId="2" w16cid:durableId="1836729042">
    <w:abstractNumId w:val="2"/>
  </w:num>
  <w:num w:numId="3" w16cid:durableId="190529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A1"/>
    <w:rsid w:val="00000982"/>
    <w:rsid w:val="00002ACF"/>
    <w:rsid w:val="00025340"/>
    <w:rsid w:val="000466C0"/>
    <w:rsid w:val="00051B3D"/>
    <w:rsid w:val="000570CE"/>
    <w:rsid w:val="00066109"/>
    <w:rsid w:val="000D60D7"/>
    <w:rsid w:val="000E414C"/>
    <w:rsid w:val="000F48AB"/>
    <w:rsid w:val="00112384"/>
    <w:rsid w:val="00121305"/>
    <w:rsid w:val="00152400"/>
    <w:rsid w:val="00155103"/>
    <w:rsid w:val="00164B70"/>
    <w:rsid w:val="001A4E60"/>
    <w:rsid w:val="001A78E1"/>
    <w:rsid w:val="001D17E4"/>
    <w:rsid w:val="001E0A60"/>
    <w:rsid w:val="001E59AA"/>
    <w:rsid w:val="001E7811"/>
    <w:rsid w:val="001E7DF7"/>
    <w:rsid w:val="001F3A2B"/>
    <w:rsid w:val="0020751F"/>
    <w:rsid w:val="0021546E"/>
    <w:rsid w:val="00226E25"/>
    <w:rsid w:val="00265EBC"/>
    <w:rsid w:val="002C7A5C"/>
    <w:rsid w:val="002D39FF"/>
    <w:rsid w:val="00325070"/>
    <w:rsid w:val="003252BC"/>
    <w:rsid w:val="00392DAB"/>
    <w:rsid w:val="003C7E72"/>
    <w:rsid w:val="003D656F"/>
    <w:rsid w:val="003E061A"/>
    <w:rsid w:val="003F7433"/>
    <w:rsid w:val="00404FEA"/>
    <w:rsid w:val="004214FD"/>
    <w:rsid w:val="004303EF"/>
    <w:rsid w:val="0043779A"/>
    <w:rsid w:val="00440AF1"/>
    <w:rsid w:val="00451EE8"/>
    <w:rsid w:val="0047344A"/>
    <w:rsid w:val="00493B92"/>
    <w:rsid w:val="004B275A"/>
    <w:rsid w:val="004F5E7E"/>
    <w:rsid w:val="004F6638"/>
    <w:rsid w:val="004F6856"/>
    <w:rsid w:val="004F6B5B"/>
    <w:rsid w:val="004F7AE6"/>
    <w:rsid w:val="005263F7"/>
    <w:rsid w:val="00544F3D"/>
    <w:rsid w:val="00564E7C"/>
    <w:rsid w:val="00584D49"/>
    <w:rsid w:val="005937AB"/>
    <w:rsid w:val="005A0375"/>
    <w:rsid w:val="005A0435"/>
    <w:rsid w:val="005A2741"/>
    <w:rsid w:val="005A3981"/>
    <w:rsid w:val="005D3580"/>
    <w:rsid w:val="005F5D1E"/>
    <w:rsid w:val="00607C93"/>
    <w:rsid w:val="00614689"/>
    <w:rsid w:val="0062598B"/>
    <w:rsid w:val="00630668"/>
    <w:rsid w:val="006331B8"/>
    <w:rsid w:val="006443FC"/>
    <w:rsid w:val="00650B3B"/>
    <w:rsid w:val="00660407"/>
    <w:rsid w:val="0067474A"/>
    <w:rsid w:val="006B7601"/>
    <w:rsid w:val="006C5376"/>
    <w:rsid w:val="006E597C"/>
    <w:rsid w:val="006F1B80"/>
    <w:rsid w:val="00706904"/>
    <w:rsid w:val="00723B56"/>
    <w:rsid w:val="00727D01"/>
    <w:rsid w:val="00730EB7"/>
    <w:rsid w:val="0075242B"/>
    <w:rsid w:val="0075514E"/>
    <w:rsid w:val="007668EA"/>
    <w:rsid w:val="00775E0B"/>
    <w:rsid w:val="0078443E"/>
    <w:rsid w:val="00786D2D"/>
    <w:rsid w:val="007B7237"/>
    <w:rsid w:val="007C0FA1"/>
    <w:rsid w:val="007C6F11"/>
    <w:rsid w:val="007E5644"/>
    <w:rsid w:val="007F3D6B"/>
    <w:rsid w:val="00800D49"/>
    <w:rsid w:val="00806F81"/>
    <w:rsid w:val="00821F5E"/>
    <w:rsid w:val="008757C1"/>
    <w:rsid w:val="008775B4"/>
    <w:rsid w:val="008B3A43"/>
    <w:rsid w:val="008D1674"/>
    <w:rsid w:val="008D45DC"/>
    <w:rsid w:val="008D6154"/>
    <w:rsid w:val="008D7AEA"/>
    <w:rsid w:val="008E28E7"/>
    <w:rsid w:val="008E7072"/>
    <w:rsid w:val="008F02F2"/>
    <w:rsid w:val="00933330"/>
    <w:rsid w:val="00936A9A"/>
    <w:rsid w:val="00961BF3"/>
    <w:rsid w:val="00985479"/>
    <w:rsid w:val="00993882"/>
    <w:rsid w:val="009958E3"/>
    <w:rsid w:val="009E7399"/>
    <w:rsid w:val="009F6B92"/>
    <w:rsid w:val="00A2405E"/>
    <w:rsid w:val="00A328A2"/>
    <w:rsid w:val="00A539AC"/>
    <w:rsid w:val="00A72268"/>
    <w:rsid w:val="00A75814"/>
    <w:rsid w:val="00A97CAB"/>
    <w:rsid w:val="00AC5CDF"/>
    <w:rsid w:val="00B24506"/>
    <w:rsid w:val="00B664AE"/>
    <w:rsid w:val="00B82202"/>
    <w:rsid w:val="00BA2240"/>
    <w:rsid w:val="00BC3996"/>
    <w:rsid w:val="00BD6837"/>
    <w:rsid w:val="00BE6D84"/>
    <w:rsid w:val="00BE7C2F"/>
    <w:rsid w:val="00C13A34"/>
    <w:rsid w:val="00C6151F"/>
    <w:rsid w:val="00CB6B5B"/>
    <w:rsid w:val="00CD1923"/>
    <w:rsid w:val="00CE7E63"/>
    <w:rsid w:val="00CF2559"/>
    <w:rsid w:val="00D324BE"/>
    <w:rsid w:val="00D41291"/>
    <w:rsid w:val="00DA45CD"/>
    <w:rsid w:val="00DF4FE4"/>
    <w:rsid w:val="00DF7C1D"/>
    <w:rsid w:val="00E14220"/>
    <w:rsid w:val="00E42FA1"/>
    <w:rsid w:val="00E54730"/>
    <w:rsid w:val="00E7777A"/>
    <w:rsid w:val="00E81F22"/>
    <w:rsid w:val="00E95993"/>
    <w:rsid w:val="00EB4A3C"/>
    <w:rsid w:val="00ED641A"/>
    <w:rsid w:val="00EF5BEC"/>
    <w:rsid w:val="00F06720"/>
    <w:rsid w:val="00F26F4E"/>
    <w:rsid w:val="00F449E7"/>
    <w:rsid w:val="00F515E2"/>
    <w:rsid w:val="00F564F3"/>
    <w:rsid w:val="00F56E3C"/>
    <w:rsid w:val="00F96519"/>
    <w:rsid w:val="00FB130D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297A30"/>
  <w15:docId w15:val="{61AE23CB-4C24-B14D-A01B-B901866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BF3"/>
    <w:rPr>
      <w:rFonts w:ascii="Times New Roman" w:eastAsia="MS Mincho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61BF3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961BF3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961BF3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961BF3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961BF3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1BF3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61BF3"/>
    <w:rPr>
      <w:rFonts w:ascii="Calibri" w:eastAsia="MS Gothic" w:hAnsi="Calibri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961BF3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61BF3"/>
    <w:rPr>
      <w:rFonts w:ascii="Calibri" w:eastAsia="MS Gothic" w:hAnsi="Calibri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61BF3"/>
    <w:rPr>
      <w:rFonts w:ascii="Calibri" w:eastAsia="MS Gothic" w:hAnsi="Calibri" w:cs="Times New Roman"/>
      <w:color w:val="243F60"/>
      <w:sz w:val="24"/>
      <w:szCs w:val="24"/>
    </w:rPr>
  </w:style>
  <w:style w:type="character" w:styleId="a3">
    <w:name w:val="Hyperlink"/>
    <w:basedOn w:val="a0"/>
    <w:uiPriority w:val="99"/>
    <w:rsid w:val="00961BF3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961BF3"/>
  </w:style>
  <w:style w:type="paragraph" w:styleId="a4">
    <w:name w:val="header"/>
    <w:basedOn w:val="a"/>
    <w:link w:val="a5"/>
    <w:uiPriority w:val="99"/>
    <w:rsid w:val="00961BF3"/>
    <w:pPr>
      <w:tabs>
        <w:tab w:val="center" w:pos="4680"/>
        <w:tab w:val="right" w:pos="9360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61BF3"/>
    <w:rPr>
      <w:rFonts w:ascii="Times New Roman" w:eastAsia="MS Mincho" w:hAnsi="Times New Roman" w:cs="Times New Roman"/>
      <w:sz w:val="24"/>
      <w:szCs w:val="24"/>
    </w:rPr>
  </w:style>
  <w:style w:type="paragraph" w:styleId="a6">
    <w:name w:val="footnote text"/>
    <w:basedOn w:val="a"/>
    <w:link w:val="1"/>
    <w:uiPriority w:val="99"/>
    <w:semiHidden/>
    <w:rsid w:val="00961BF3"/>
    <w:rPr>
      <w:sz w:val="20"/>
      <w:szCs w:val="20"/>
      <w:lang w:val="ru-RU" w:eastAsia="ru-RU"/>
    </w:rPr>
  </w:style>
  <w:style w:type="character" w:customStyle="1" w:styleId="1">
    <w:name w:val="Текст сноски Знак1"/>
    <w:basedOn w:val="a0"/>
    <w:link w:val="a6"/>
    <w:uiPriority w:val="99"/>
    <w:semiHidden/>
    <w:locked/>
    <w:rsid w:val="00961BF3"/>
    <w:rPr>
      <w:rFonts w:ascii="Times New Roman" w:eastAsia="MS Mincho" w:hAnsi="Times New Roman"/>
      <w:sz w:val="20"/>
    </w:rPr>
  </w:style>
  <w:style w:type="character" w:customStyle="1" w:styleId="a7">
    <w:name w:val="Текст сноски Знак"/>
    <w:basedOn w:val="a0"/>
    <w:uiPriority w:val="99"/>
    <w:semiHidden/>
    <w:rsid w:val="00961BF3"/>
    <w:rPr>
      <w:rFonts w:ascii="Times New Roman" w:eastAsia="MS Mincho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961BF3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961BF3"/>
    <w:pPr>
      <w:ind w:left="720"/>
      <w:contextualSpacing/>
    </w:pPr>
  </w:style>
  <w:style w:type="character" w:styleId="aa">
    <w:name w:val="Strong"/>
    <w:basedOn w:val="a0"/>
    <w:uiPriority w:val="99"/>
    <w:qFormat/>
    <w:rsid w:val="003252BC"/>
    <w:rPr>
      <w:rFonts w:cs="Times New Roman"/>
      <w:b/>
    </w:rPr>
  </w:style>
  <w:style w:type="paragraph" w:styleId="ab">
    <w:name w:val="Body Text Indent"/>
    <w:basedOn w:val="a"/>
    <w:link w:val="ac"/>
    <w:uiPriority w:val="99"/>
    <w:rsid w:val="00F56E3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56E3C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ad">
    <w:name w:val="Normal (Web)"/>
    <w:basedOn w:val="a"/>
    <w:uiPriority w:val="99"/>
    <w:semiHidden/>
    <w:unhideWhenUsed/>
    <w:rsid w:val="00C6151F"/>
    <w:pPr>
      <w:spacing w:before="100" w:beforeAutospacing="1" w:after="100" w:afterAutospacing="1"/>
    </w:pPr>
    <w:rPr>
      <w:rFonts w:eastAsia="Times New Roman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fiejgraphics.com/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dhcsagx" TargetMode="External"/><Relationship Id="rId7" Type="http://schemas.openxmlformats.org/officeDocument/2006/relationships/hyperlink" Target="http://www.malofiejgraphics.com/" TargetMode="Externa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inyurl.com/57wha734" TargetMode="External"/><Relationship Id="rId20" Type="http://schemas.openxmlformats.org/officeDocument/2006/relationships/hyperlink" Target="tel:061-228-75-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6wzzlu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y8gbt4x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mailto:uv@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kze4jd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ВІЗУАЛЬНА КОМУНІКАЦІЯ В ІНТЕРНЕТ-МЕРЕЖІ</vt:lpstr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ВІЗУАЛЬНА КОМУНІКАЦІЯ В ІНТЕРНЕТ-МЕРЕЖІ</dc:title>
  <dc:subject/>
  <dc:creator>Наталка</dc:creator>
  <cp:keywords/>
  <dc:description/>
  <cp:lastModifiedBy>Microsoft Office User</cp:lastModifiedBy>
  <cp:revision>2</cp:revision>
  <dcterms:created xsi:type="dcterms:W3CDTF">2024-02-11T12:55:00Z</dcterms:created>
  <dcterms:modified xsi:type="dcterms:W3CDTF">2024-02-11T12:55:00Z</dcterms:modified>
</cp:coreProperties>
</file>