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5A4" w:rsidRPr="00F065A4" w:rsidRDefault="00F065A4" w:rsidP="00F065A4">
      <w:pPr>
        <w:pStyle w:val="a6"/>
        <w:spacing w:before="0" w:beforeAutospacing="0" w:after="300" w:afterAutospacing="0"/>
        <w:jc w:val="both"/>
        <w:rPr>
          <w:color w:val="0D0D0D"/>
          <w:sz w:val="28"/>
          <w:szCs w:val="28"/>
        </w:rPr>
      </w:pPr>
      <w:r w:rsidRPr="00F065A4">
        <w:rPr>
          <w:color w:val="0D0D0D"/>
          <w:sz w:val="28"/>
          <w:szCs w:val="28"/>
        </w:rPr>
        <w:t>Лекція 1: Міжнародні стандарти управління ризиками</w:t>
      </w:r>
    </w:p>
    <w:p w:rsidR="00F065A4" w:rsidRPr="00F065A4" w:rsidRDefault="00F065A4" w:rsidP="00F065A4">
      <w:pPr>
        <w:pStyle w:val="a6"/>
        <w:spacing w:before="300" w:beforeAutospacing="0" w:after="300" w:afterAutospacing="0" w:line="360" w:lineRule="auto"/>
        <w:jc w:val="both"/>
        <w:rPr>
          <w:color w:val="0D0D0D"/>
          <w:sz w:val="28"/>
          <w:szCs w:val="28"/>
        </w:rPr>
      </w:pPr>
      <w:bookmarkStart w:id="0" w:name="_GoBack"/>
      <w:r w:rsidRPr="00F065A4">
        <w:rPr>
          <w:color w:val="0D0D0D"/>
          <w:sz w:val="28"/>
          <w:szCs w:val="28"/>
        </w:rPr>
        <w:t>Управління ризиками в сучасному світі є ключовим елементом успішного функціонування будь-якої організації, незалежно від її масштабів чи галузі діяльності. Динамічне середовище, в якому ми живемо, постійно змінюється, вносячи нові можливості та загрози. В таких умовах ефективне управління ризиками стає невід'ємною частиною стратегічного планування та операційної діяльності.</w:t>
      </w:r>
    </w:p>
    <w:p w:rsidR="00F065A4" w:rsidRPr="00F065A4" w:rsidRDefault="00F065A4" w:rsidP="00F065A4">
      <w:pPr>
        <w:pStyle w:val="a6"/>
        <w:spacing w:before="300" w:beforeAutospacing="0" w:after="300" w:afterAutospacing="0" w:line="360" w:lineRule="auto"/>
        <w:jc w:val="both"/>
        <w:rPr>
          <w:color w:val="0D0D0D"/>
          <w:sz w:val="28"/>
          <w:szCs w:val="28"/>
        </w:rPr>
      </w:pPr>
      <w:r w:rsidRPr="00F065A4">
        <w:rPr>
          <w:color w:val="0D0D0D"/>
          <w:sz w:val="28"/>
          <w:szCs w:val="28"/>
        </w:rPr>
        <w:t>Одним з найважливіших інструментів управління ризиками є міжнародні стандарти. Ці стандарти встановлюють набір правил, процедур та підходів, які допомагають організаціям ефективно і систематично розглядати, оцінювати та управляти ризиками. На сьогоднішній день існують різноманітні міжнародні стандарти управління ризиками, найбільш відомими з яких є стандарти серії ISO 31000.</w:t>
      </w:r>
    </w:p>
    <w:p w:rsidR="00F065A4" w:rsidRPr="00F065A4" w:rsidRDefault="00F065A4" w:rsidP="00F065A4">
      <w:pPr>
        <w:pStyle w:val="a6"/>
        <w:spacing w:before="300" w:beforeAutospacing="0" w:after="300" w:afterAutospacing="0" w:line="360" w:lineRule="auto"/>
        <w:jc w:val="both"/>
        <w:rPr>
          <w:color w:val="0D0D0D"/>
          <w:sz w:val="28"/>
          <w:szCs w:val="28"/>
        </w:rPr>
      </w:pPr>
      <w:r w:rsidRPr="00F065A4">
        <w:rPr>
          <w:color w:val="0D0D0D"/>
          <w:sz w:val="28"/>
          <w:szCs w:val="28"/>
        </w:rPr>
        <w:t>Стандарт ISO 31000, що вперше був опублікований в 2009 році, визначає загальні принципи та керівні засади управління ризиками. Він став візуальним символом систематичного та прозорого підходу до ризиків, що може бути застосований в будь-якій організації, незалежно від її розміру чи сфери діяльності.</w:t>
      </w:r>
    </w:p>
    <w:p w:rsidR="00F065A4" w:rsidRPr="00F065A4" w:rsidRDefault="00F065A4" w:rsidP="00F065A4">
      <w:pPr>
        <w:pStyle w:val="a6"/>
        <w:spacing w:before="300" w:beforeAutospacing="0" w:after="300" w:afterAutospacing="0" w:line="360" w:lineRule="auto"/>
        <w:jc w:val="both"/>
        <w:rPr>
          <w:color w:val="0D0D0D"/>
          <w:sz w:val="28"/>
          <w:szCs w:val="28"/>
        </w:rPr>
      </w:pPr>
      <w:r w:rsidRPr="00F065A4">
        <w:rPr>
          <w:color w:val="0D0D0D"/>
          <w:sz w:val="28"/>
          <w:szCs w:val="28"/>
        </w:rPr>
        <w:t>Основні принципи стандарту ISO 31000 включають:</w:t>
      </w:r>
    </w:p>
    <w:p w:rsidR="00F065A4" w:rsidRPr="00F065A4" w:rsidRDefault="00F065A4" w:rsidP="00F065A4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ind w:left="0"/>
        <w:jc w:val="both"/>
        <w:rPr>
          <w:color w:val="0D0D0D"/>
          <w:sz w:val="28"/>
          <w:szCs w:val="28"/>
        </w:rPr>
      </w:pPr>
      <w:r w:rsidRPr="00F065A4">
        <w:rPr>
          <w:color w:val="0D0D0D"/>
          <w:sz w:val="28"/>
          <w:szCs w:val="28"/>
        </w:rPr>
        <w:t>Систематичний підхід: Управління ризиками повинно бути вбудоване в стратегічне та операційне управління організацією.</w:t>
      </w:r>
    </w:p>
    <w:p w:rsidR="00F065A4" w:rsidRPr="00F065A4" w:rsidRDefault="00F065A4" w:rsidP="00F065A4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ind w:left="0"/>
        <w:jc w:val="both"/>
        <w:rPr>
          <w:color w:val="0D0D0D"/>
          <w:sz w:val="28"/>
          <w:szCs w:val="28"/>
        </w:rPr>
      </w:pPr>
      <w:r w:rsidRPr="00F065A4">
        <w:rPr>
          <w:color w:val="0D0D0D"/>
          <w:sz w:val="28"/>
          <w:szCs w:val="28"/>
        </w:rPr>
        <w:t>Інтегрований підхід: Управління ризиками повинно бути інтегроване з усіма процесами управління організації, включаючи стратегічне планування, прийняття рішень та виконання операцій.</w:t>
      </w:r>
    </w:p>
    <w:p w:rsidR="00F065A4" w:rsidRPr="00F065A4" w:rsidRDefault="00F065A4" w:rsidP="00F065A4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ind w:left="0"/>
        <w:jc w:val="both"/>
        <w:rPr>
          <w:color w:val="0D0D0D"/>
          <w:sz w:val="28"/>
          <w:szCs w:val="28"/>
        </w:rPr>
      </w:pPr>
      <w:r w:rsidRPr="00F065A4">
        <w:rPr>
          <w:color w:val="0D0D0D"/>
          <w:sz w:val="28"/>
          <w:szCs w:val="28"/>
        </w:rPr>
        <w:t>Зрозуміння контексту: Організація повинна чітко розуміти свій контекст, включаючи свої цілі, обмеження та зовнішні фактори, що впливають на неї.</w:t>
      </w:r>
    </w:p>
    <w:p w:rsidR="00F065A4" w:rsidRPr="00F065A4" w:rsidRDefault="00F065A4" w:rsidP="00F065A4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ind w:left="0"/>
        <w:jc w:val="both"/>
        <w:rPr>
          <w:color w:val="0D0D0D"/>
          <w:sz w:val="28"/>
          <w:szCs w:val="28"/>
        </w:rPr>
      </w:pPr>
      <w:r w:rsidRPr="00F065A4">
        <w:rPr>
          <w:color w:val="0D0D0D"/>
          <w:sz w:val="28"/>
          <w:szCs w:val="28"/>
        </w:rPr>
        <w:t>Включення всіх зацікавлених сторін: Управління ризиками повинно враховувати потреби та очікування всіх зацікавлених сторін організації.</w:t>
      </w:r>
    </w:p>
    <w:p w:rsidR="00F065A4" w:rsidRPr="00F065A4" w:rsidRDefault="00F065A4" w:rsidP="00F065A4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ind w:left="0"/>
        <w:jc w:val="both"/>
        <w:rPr>
          <w:color w:val="0D0D0D"/>
          <w:sz w:val="28"/>
          <w:szCs w:val="28"/>
        </w:rPr>
      </w:pPr>
      <w:r w:rsidRPr="00F065A4">
        <w:rPr>
          <w:color w:val="0D0D0D"/>
          <w:sz w:val="28"/>
          <w:szCs w:val="28"/>
        </w:rPr>
        <w:t>Процесний підхід: Управління ризиками повинно бути базоване на процесах, які визначаються та впроваджуються в рамках системи управління організації.</w:t>
      </w:r>
    </w:p>
    <w:p w:rsidR="00F065A4" w:rsidRPr="00F065A4" w:rsidRDefault="00F065A4" w:rsidP="00F065A4">
      <w:pPr>
        <w:pStyle w:val="a6"/>
        <w:spacing w:before="300" w:beforeAutospacing="0" w:after="300" w:afterAutospacing="0" w:line="360" w:lineRule="auto"/>
        <w:jc w:val="both"/>
        <w:rPr>
          <w:color w:val="0D0D0D"/>
          <w:sz w:val="28"/>
          <w:szCs w:val="28"/>
        </w:rPr>
      </w:pPr>
      <w:r w:rsidRPr="00F065A4">
        <w:rPr>
          <w:color w:val="0D0D0D"/>
          <w:sz w:val="28"/>
          <w:szCs w:val="28"/>
        </w:rPr>
        <w:lastRenderedPageBreak/>
        <w:t>Ці принципи допомагають організаціям побудувати ефективну систему управління ризиками, яка сприяє досягненню їх стратегічних цілей та забезпечує стійкий розвиток в умовах невизначеності та змін.</w:t>
      </w:r>
    </w:p>
    <w:p w:rsidR="00F065A4" w:rsidRPr="00F065A4" w:rsidRDefault="00F065A4" w:rsidP="00F065A4">
      <w:pPr>
        <w:pStyle w:val="a6"/>
        <w:spacing w:before="300" w:beforeAutospacing="0" w:after="0" w:afterAutospacing="0" w:line="360" w:lineRule="auto"/>
        <w:jc w:val="both"/>
        <w:rPr>
          <w:color w:val="0D0D0D"/>
          <w:sz w:val="28"/>
          <w:szCs w:val="28"/>
        </w:rPr>
      </w:pPr>
      <w:r w:rsidRPr="00F065A4">
        <w:rPr>
          <w:color w:val="0D0D0D"/>
          <w:sz w:val="28"/>
          <w:szCs w:val="28"/>
        </w:rPr>
        <w:t>У подальших лекціях ми детальніше розглянемо процеси управління ризиками, інструменти та методики, які можна застосувати для ефективного впровадження міжнародних стандартів управління ризиками в організаціях.</w:t>
      </w:r>
    </w:p>
    <w:bookmarkEnd w:id="0"/>
    <w:p w:rsidR="003609A8" w:rsidRPr="00F065A4" w:rsidRDefault="003609A8" w:rsidP="00F065A4">
      <w:pPr>
        <w:spacing w:line="360" w:lineRule="auto"/>
        <w:jc w:val="both"/>
        <w:rPr>
          <w:sz w:val="28"/>
          <w:szCs w:val="28"/>
        </w:rPr>
      </w:pPr>
    </w:p>
    <w:sectPr w:rsidR="003609A8" w:rsidRPr="00F065A4">
      <w:type w:val="continuous"/>
      <w:pgSz w:w="11910" w:h="16840"/>
      <w:pgMar w:top="1100" w:right="440" w:bottom="280" w:left="9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A2064"/>
    <w:multiLevelType w:val="hybridMultilevel"/>
    <w:tmpl w:val="BBCCF0D6"/>
    <w:lvl w:ilvl="0" w:tplc="0024D334">
      <w:start w:val="1"/>
      <w:numFmt w:val="decimal"/>
      <w:lvlText w:val="%1."/>
      <w:lvlJc w:val="left"/>
      <w:pPr>
        <w:ind w:left="57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EC2627A4">
      <w:numFmt w:val="bullet"/>
      <w:lvlText w:val=""/>
      <w:lvlJc w:val="left"/>
      <w:pPr>
        <w:ind w:left="930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1A9E9114">
      <w:numFmt w:val="bullet"/>
      <w:lvlText w:val="•"/>
      <w:lvlJc w:val="left"/>
      <w:pPr>
        <w:ind w:left="2007" w:hanging="351"/>
      </w:pPr>
      <w:rPr>
        <w:rFonts w:hint="default"/>
        <w:lang w:val="uk-UA" w:eastAsia="en-US" w:bidi="ar-SA"/>
      </w:rPr>
    </w:lvl>
    <w:lvl w:ilvl="3" w:tplc="35EE7B24">
      <w:numFmt w:val="bullet"/>
      <w:lvlText w:val="•"/>
      <w:lvlJc w:val="left"/>
      <w:pPr>
        <w:ind w:left="3074" w:hanging="351"/>
      </w:pPr>
      <w:rPr>
        <w:rFonts w:hint="default"/>
        <w:lang w:val="uk-UA" w:eastAsia="en-US" w:bidi="ar-SA"/>
      </w:rPr>
    </w:lvl>
    <w:lvl w:ilvl="4" w:tplc="B1E09280">
      <w:numFmt w:val="bullet"/>
      <w:lvlText w:val="•"/>
      <w:lvlJc w:val="left"/>
      <w:pPr>
        <w:ind w:left="4142" w:hanging="351"/>
      </w:pPr>
      <w:rPr>
        <w:rFonts w:hint="default"/>
        <w:lang w:val="uk-UA" w:eastAsia="en-US" w:bidi="ar-SA"/>
      </w:rPr>
    </w:lvl>
    <w:lvl w:ilvl="5" w:tplc="D9623204">
      <w:numFmt w:val="bullet"/>
      <w:lvlText w:val="•"/>
      <w:lvlJc w:val="left"/>
      <w:pPr>
        <w:ind w:left="5209" w:hanging="351"/>
      </w:pPr>
      <w:rPr>
        <w:rFonts w:hint="default"/>
        <w:lang w:val="uk-UA" w:eastAsia="en-US" w:bidi="ar-SA"/>
      </w:rPr>
    </w:lvl>
    <w:lvl w:ilvl="6" w:tplc="21D2CC8A">
      <w:numFmt w:val="bullet"/>
      <w:lvlText w:val="•"/>
      <w:lvlJc w:val="left"/>
      <w:pPr>
        <w:ind w:left="6276" w:hanging="351"/>
      </w:pPr>
      <w:rPr>
        <w:rFonts w:hint="default"/>
        <w:lang w:val="uk-UA" w:eastAsia="en-US" w:bidi="ar-SA"/>
      </w:rPr>
    </w:lvl>
    <w:lvl w:ilvl="7" w:tplc="53A43A96">
      <w:numFmt w:val="bullet"/>
      <w:lvlText w:val="•"/>
      <w:lvlJc w:val="left"/>
      <w:pPr>
        <w:ind w:left="7344" w:hanging="351"/>
      </w:pPr>
      <w:rPr>
        <w:rFonts w:hint="default"/>
        <w:lang w:val="uk-UA" w:eastAsia="en-US" w:bidi="ar-SA"/>
      </w:rPr>
    </w:lvl>
    <w:lvl w:ilvl="8" w:tplc="0D56F050">
      <w:numFmt w:val="bullet"/>
      <w:lvlText w:val="•"/>
      <w:lvlJc w:val="left"/>
      <w:pPr>
        <w:ind w:left="8411" w:hanging="351"/>
      </w:pPr>
      <w:rPr>
        <w:rFonts w:hint="default"/>
        <w:lang w:val="uk-UA" w:eastAsia="en-US" w:bidi="ar-SA"/>
      </w:rPr>
    </w:lvl>
  </w:abstractNum>
  <w:abstractNum w:abstractNumId="1" w15:restartNumberingAfterBreak="0">
    <w:nsid w:val="43462487"/>
    <w:multiLevelType w:val="multilevel"/>
    <w:tmpl w:val="F1FA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3C66D1"/>
    <w:multiLevelType w:val="hybridMultilevel"/>
    <w:tmpl w:val="594E9DF8"/>
    <w:lvl w:ilvl="0" w:tplc="D5A8144C">
      <w:start w:val="1"/>
      <w:numFmt w:val="decimal"/>
      <w:lvlText w:val="%1."/>
      <w:lvlJc w:val="left"/>
      <w:pPr>
        <w:ind w:left="213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F88BA90">
      <w:numFmt w:val="bullet"/>
      <w:lvlText w:val="•"/>
      <w:lvlJc w:val="left"/>
      <w:pPr>
        <w:ind w:left="1252" w:hanging="567"/>
      </w:pPr>
      <w:rPr>
        <w:rFonts w:hint="default"/>
        <w:lang w:val="uk-UA" w:eastAsia="en-US" w:bidi="ar-SA"/>
      </w:rPr>
    </w:lvl>
    <w:lvl w:ilvl="2" w:tplc="A1AA6722">
      <w:numFmt w:val="bullet"/>
      <w:lvlText w:val="•"/>
      <w:lvlJc w:val="left"/>
      <w:pPr>
        <w:ind w:left="2285" w:hanging="567"/>
      </w:pPr>
      <w:rPr>
        <w:rFonts w:hint="default"/>
        <w:lang w:val="uk-UA" w:eastAsia="en-US" w:bidi="ar-SA"/>
      </w:rPr>
    </w:lvl>
    <w:lvl w:ilvl="3" w:tplc="F9141282">
      <w:numFmt w:val="bullet"/>
      <w:lvlText w:val="•"/>
      <w:lvlJc w:val="left"/>
      <w:pPr>
        <w:ind w:left="3317" w:hanging="567"/>
      </w:pPr>
      <w:rPr>
        <w:rFonts w:hint="default"/>
        <w:lang w:val="uk-UA" w:eastAsia="en-US" w:bidi="ar-SA"/>
      </w:rPr>
    </w:lvl>
    <w:lvl w:ilvl="4" w:tplc="4F9A37B8">
      <w:numFmt w:val="bullet"/>
      <w:lvlText w:val="•"/>
      <w:lvlJc w:val="left"/>
      <w:pPr>
        <w:ind w:left="4350" w:hanging="567"/>
      </w:pPr>
      <w:rPr>
        <w:rFonts w:hint="default"/>
        <w:lang w:val="uk-UA" w:eastAsia="en-US" w:bidi="ar-SA"/>
      </w:rPr>
    </w:lvl>
    <w:lvl w:ilvl="5" w:tplc="DDA6CD78">
      <w:numFmt w:val="bullet"/>
      <w:lvlText w:val="•"/>
      <w:lvlJc w:val="left"/>
      <w:pPr>
        <w:ind w:left="5383" w:hanging="567"/>
      </w:pPr>
      <w:rPr>
        <w:rFonts w:hint="default"/>
        <w:lang w:val="uk-UA" w:eastAsia="en-US" w:bidi="ar-SA"/>
      </w:rPr>
    </w:lvl>
    <w:lvl w:ilvl="6" w:tplc="13342680">
      <w:numFmt w:val="bullet"/>
      <w:lvlText w:val="•"/>
      <w:lvlJc w:val="left"/>
      <w:pPr>
        <w:ind w:left="6415" w:hanging="567"/>
      </w:pPr>
      <w:rPr>
        <w:rFonts w:hint="default"/>
        <w:lang w:val="uk-UA" w:eastAsia="en-US" w:bidi="ar-SA"/>
      </w:rPr>
    </w:lvl>
    <w:lvl w:ilvl="7" w:tplc="847ACF0C">
      <w:numFmt w:val="bullet"/>
      <w:lvlText w:val="•"/>
      <w:lvlJc w:val="left"/>
      <w:pPr>
        <w:ind w:left="7448" w:hanging="567"/>
      </w:pPr>
      <w:rPr>
        <w:rFonts w:hint="default"/>
        <w:lang w:val="uk-UA" w:eastAsia="en-US" w:bidi="ar-SA"/>
      </w:rPr>
    </w:lvl>
    <w:lvl w:ilvl="8" w:tplc="9CE44748">
      <w:numFmt w:val="bullet"/>
      <w:lvlText w:val="•"/>
      <w:lvlJc w:val="left"/>
      <w:pPr>
        <w:ind w:left="8481" w:hanging="567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A8"/>
    <w:rsid w:val="003609A8"/>
    <w:rsid w:val="00E42A45"/>
    <w:rsid w:val="00F0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33CD1"/>
  <w15:docId w15:val="{6CE60F0E-EB04-4695-9EAE-3F317903C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line="274" w:lineRule="exact"/>
      <w:ind w:left="3626"/>
      <w:jc w:val="both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3" w:firstLine="42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right="1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13" w:firstLine="566"/>
    </w:pPr>
  </w:style>
  <w:style w:type="paragraph" w:customStyle="1" w:styleId="TableParagraph">
    <w:name w:val="Table Paragraph"/>
    <w:basedOn w:val="a"/>
    <w:uiPriority w:val="1"/>
    <w:qFormat/>
    <w:pPr>
      <w:ind w:left="49"/>
    </w:pPr>
  </w:style>
  <w:style w:type="paragraph" w:styleId="a6">
    <w:name w:val="Normal (Web)"/>
    <w:basedOn w:val="a"/>
    <w:uiPriority w:val="99"/>
    <w:semiHidden/>
    <w:unhideWhenUsed/>
    <w:rsid w:val="00F065A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0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1458</Words>
  <Characters>832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Віталіна</cp:lastModifiedBy>
  <cp:revision>2</cp:revision>
  <dcterms:created xsi:type="dcterms:W3CDTF">2024-02-11T15:45:00Z</dcterms:created>
  <dcterms:modified xsi:type="dcterms:W3CDTF">2024-02-11T15:45:00Z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2024-02-11T00:00:00Z</vt:filetime>
  </property>
  <property fmtid="{D5CDD505-2E9C-101B-9397-08002B2CF9AE}" pid="5" name="Producer">
    <vt:lpwstr>Microsoft® Word 2010</vt:lpwstr>
  </property>
</Properties>
</file>