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4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65CEE">
        <w:rPr>
          <w:rFonts w:ascii="Times New Roman" w:hAnsi="Times New Roman" w:cs="Times New Roman"/>
          <w:b/>
          <w:sz w:val="28"/>
          <w:szCs w:val="28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565945" w:rsidRPr="00565945" w:rsidRDefault="00565945" w:rsidP="00565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>Нутрігеноміка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– це науковий напрямок, що досліджує,</w:t>
      </w:r>
      <w:r w:rsidRPr="00565945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  <w:lang w:val="uk-UA"/>
        </w:rPr>
        <w:t>як їжа та її компоненти (</w:t>
      </w:r>
      <w:proofErr w:type="spellStart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  <w:lang w:val="uk-UA"/>
        </w:rPr>
        <w:t>нутриєнти</w:t>
      </w:r>
      <w:proofErr w:type="spellEnd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  <w:lang w:val="uk-UA"/>
        </w:rPr>
        <w:t>) впливають на активність ваших генів</w:t>
      </w:r>
      <w:r w:rsidRPr="00565945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(вмикають чи вимикають їх) та як це впливає на здоров'я, спричиняючи хвороби чи навпаки, покращуючи стан. Вона вивчає взаємодію харчування,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>геному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,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>епігеному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та метаболізму, дозволяючи створювати</w:t>
      </w:r>
      <w:r w:rsidRPr="00565945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  <w:lang w:val="uk-UA"/>
        </w:rPr>
        <w:t>персоналізовані дієти</w:t>
      </w:r>
      <w:r w:rsidRPr="00565945">
        <w:rPr>
          <w:rFonts w:ascii="Times New Roman" w:hAnsi="Times New Roman" w:cs="Times New Roman"/>
          <w:color w:val="0A0A0A"/>
          <w:sz w:val="28"/>
          <w:szCs w:val="28"/>
          <w:lang w:val="uk-UA"/>
        </w:rPr>
        <w:t>, що враховують індивідуальні генетичні особливості для профілактики захворювань, таких як діабет чи онкологія.</w:t>
      </w:r>
      <w:r w:rsidRPr="00565945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565945" w:rsidRPr="00565945" w:rsidRDefault="00565945" w:rsidP="00565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</w:rPr>
        <w:t>Ключові</w:t>
      </w:r>
      <w:proofErr w:type="spellEnd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</w:rPr>
        <w:t>аспекти</w:t>
      </w:r>
      <w:proofErr w:type="spellEnd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A0A0A"/>
          <w:sz w:val="28"/>
          <w:szCs w:val="28"/>
        </w:rPr>
        <w:t>нутрігеноміки</w:t>
      </w:r>
      <w:proofErr w:type="spellEnd"/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Зворотній</w:t>
      </w:r>
      <w:proofErr w:type="spellEnd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зв'язок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"https://uk.wikipedia.org/wiki/%D0%9D%D1%83%D1%82%D1%80%D0%B8%D0%B3%D0%B5%D0%BD%D0%BE%D0%BC%D1%96%D0%BA%D0%B0" \t "_blank" </w:instrText>
      </w:r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6594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їжі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 і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генів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Харчові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компоненти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мінерали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фітонутрієнти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змінювати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експресію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генів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впливаючи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клітинні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5945" w:rsidRPr="00565945" w:rsidRDefault="00E63FB9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proofErr w:type="spellStart"/>
        <w:r w:rsidR="00565945" w:rsidRPr="00565945">
          <w:rPr>
            <w:rStyle w:val="a7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Нутрігенетика</w:t>
        </w:r>
        <w:proofErr w:type="spellEnd"/>
      </w:hyperlink>
      <w:r w:rsidR="00565945"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Вивчає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генетичні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варіації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впливають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на те, як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реагує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їжу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пояснюючи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чому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люди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по-різному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засвоюють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="00565945"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Персоналізація</w:t>
      </w:r>
      <w:proofErr w:type="spellEnd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 Мета —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розробити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індивідуальні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плани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відповідають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унікальному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генотипу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замінюючи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універсальні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дієти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5945">
        <w:rPr>
          <w:rStyle w:val="vkekvd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Навіщо</w:t>
      </w:r>
      <w:proofErr w:type="spellEnd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потрібно</w:t>
      </w:r>
      <w:proofErr w:type="spellEnd"/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Профілактика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хронічних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діабет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серцево-судинні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хвороби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Оптимізація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метаболізму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вагою.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спортивних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результатів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Зрозуміти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чому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одні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корисні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для одних людей, а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шкодити</w:t>
      </w:r>
      <w:proofErr w:type="spellEnd"/>
      <w:r w:rsidRPr="00565945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5945">
        <w:rPr>
          <w:rStyle w:val="vkekvd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65945" w:rsidRPr="00565945" w:rsidRDefault="00565945" w:rsidP="00565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працює</w:t>
      </w:r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допомогою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"https://skillbox.ru/media/health/dna-diet/" \t "_blank" </w:instrText>
      </w:r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6594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генетичного</w:t>
      </w:r>
      <w:proofErr w:type="spellEnd"/>
      <w:r w:rsidRPr="0056594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6594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тестування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визначаються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генетичні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потім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знань</w:t>
      </w:r>
      <w:proofErr w:type="spellEnd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00000" w:themeColor="text1"/>
          <w:sz w:val="28"/>
          <w:szCs w:val="28"/>
        </w:rPr>
        <w:t>нутрігеноміки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складається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дієта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>, яка «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налаштовує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 xml:space="preserve">» роботу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генів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 xml:space="preserve"> для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підтримки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color w:val="0A0A0A"/>
          <w:sz w:val="28"/>
          <w:szCs w:val="28"/>
        </w:rPr>
        <w:t>здоров'я</w:t>
      </w:r>
      <w:proofErr w:type="spellEnd"/>
      <w:r w:rsidRPr="00565945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Pr="00565945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565945" w:rsidRPr="00565945" w:rsidRDefault="00565945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565945" w:rsidRPr="00565945" w:rsidRDefault="00565945" w:rsidP="00565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Нутрігеноміка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— це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галузь науки, яка досліджує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взаємодію між генами людини та харчуванням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Вона вивчає, як їжа та її компоненти впливають на експресію наших генів, а також як індивідуальний генетичний профіль людини визначає її реакцію на певні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нутрієнти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565945" w:rsidRPr="00565945" w:rsidRDefault="00565945" w:rsidP="00565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нутрігеноміки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Персоналізоване</w:t>
      </w:r>
      <w:proofErr w:type="spellEnd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харчування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Кінцева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нутрігеноміки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індивідуальних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дієтичних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рекомендацій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адаптованих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унікальних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особливостей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кожної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Профілактика</w:t>
      </w:r>
      <w:proofErr w:type="spellEnd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захворювань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того, як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продукти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активувати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пригнічувати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пов'язані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ризиком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розвитку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хронічних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раку,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серцевих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ожиріння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використовувати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дієту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превентивний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засіб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Оптимізація</w:t>
      </w:r>
      <w:proofErr w:type="spellEnd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здоров'я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Нутрігеноміка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визначити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оптимальний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раціон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підтримки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загального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здоров'я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покращення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спортивних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показників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виходячи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генетичної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схильності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засвоєння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вітамінів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мінералів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Терапевтичне</w:t>
      </w:r>
      <w:proofErr w:type="spellEnd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використання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У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деяких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випадках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нутрігеноміка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застосовується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корекції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специфічних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розладів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зменшення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наслідків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вже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існуючих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шляхом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цілеспрямованої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раціону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565945" w:rsidRPr="00565945" w:rsidRDefault="00565945" w:rsidP="0056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По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суті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нутрігеноміка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прагне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замінити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універсальні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рекомендації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щодо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індивідуальні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плани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базуються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глибокому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генетичних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механізмів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впливу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їжі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</w:t>
      </w:r>
      <w:proofErr w:type="spellEnd"/>
      <w:r w:rsidRPr="0056594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565945" w:rsidRPr="00565945" w:rsidRDefault="00565945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790" w:rsidRPr="00D54790" w:rsidRDefault="00D54790" w:rsidP="00D547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028" w:rsidRPr="0000500A" w:rsidRDefault="008E6D64" w:rsidP="00005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56594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865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65945" w:rsidRPr="00621E13">
        <w:rPr>
          <w:rFonts w:ascii="Times New Roman" w:hAnsi="Times New Roman" w:cs="Times New Roman"/>
          <w:sz w:val="28"/>
          <w:szCs w:val="28"/>
          <w:lang w:val="uk-UA"/>
        </w:rPr>
        <w:t>Нутрігеноміка</w:t>
      </w:r>
      <w:proofErr w:type="spellEnd"/>
      <w:r w:rsidR="00565945" w:rsidRPr="00621E1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565945" w:rsidRPr="00621E13">
        <w:rPr>
          <w:rFonts w:ascii="Times New Roman" w:hAnsi="Times New Roman" w:cs="Times New Roman"/>
          <w:sz w:val="28"/>
          <w:szCs w:val="28"/>
          <w:lang w:val="uk-UA"/>
        </w:rPr>
        <w:t>нутрігенетика</w:t>
      </w:r>
      <w:proofErr w:type="spellEnd"/>
      <w:r w:rsidR="00565945" w:rsidRPr="00621E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1028" w:rsidRPr="00865CEE" w:rsidRDefault="00551028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17AB" w:rsidRPr="004717AB" w:rsidRDefault="008E6D64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 w:rsidRP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1E13" w:rsidRPr="00621E13">
        <w:rPr>
          <w:rFonts w:ascii="Times New Roman" w:hAnsi="Times New Roman" w:cs="Times New Roman"/>
          <w:sz w:val="28"/>
          <w:szCs w:val="28"/>
          <w:lang w:val="uk-UA"/>
        </w:rPr>
        <w:t>Ознайомитись із науковими теоріями та концепціями харчування, принципами та умовами раціонального харчування.</w:t>
      </w:r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схильності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непереносимостей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метаболічних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4717AB" w:rsidRPr="004717AB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="004717AB" w:rsidRPr="004717A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621E13" w:rsidRDefault="00621E13" w:rsidP="00621E1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487">
        <w:rPr>
          <w:rFonts w:ascii="Times New Roman" w:hAnsi="Times New Roman" w:cs="Times New Roman"/>
          <w:b/>
          <w:sz w:val="28"/>
          <w:szCs w:val="28"/>
          <w:lang w:val="uk-UA"/>
        </w:rPr>
        <w:t>План лекції.</w:t>
      </w:r>
    </w:p>
    <w:p w:rsidR="00565945" w:rsidRDefault="00565945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5945">
        <w:rPr>
          <w:rFonts w:ascii="Times New Roman" w:hAnsi="Times New Roman" w:cs="Times New Roman"/>
          <w:sz w:val="28"/>
          <w:szCs w:val="28"/>
          <w:lang w:val="uk-UA"/>
        </w:rPr>
        <w:t>Нутрігеноміка</w:t>
      </w:r>
      <w:proofErr w:type="spellEnd"/>
      <w:r w:rsidRPr="005659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5945">
        <w:rPr>
          <w:rFonts w:ascii="Times New Roman" w:hAnsi="Times New Roman" w:cs="Times New Roman"/>
          <w:sz w:val="28"/>
          <w:szCs w:val="28"/>
          <w:lang w:val="uk-UA"/>
        </w:rPr>
        <w:t>нутрігенетика</w:t>
      </w:r>
      <w:proofErr w:type="spellEnd"/>
      <w:r w:rsidR="00621E13">
        <w:rPr>
          <w:rFonts w:ascii="Times New Roman" w:hAnsi="Times New Roman" w:cs="Times New Roman"/>
          <w:sz w:val="28"/>
          <w:szCs w:val="28"/>
          <w:lang w:val="uk-UA"/>
        </w:rPr>
        <w:t>, їх значення в харчовій науці.</w:t>
      </w:r>
    </w:p>
    <w:p w:rsidR="00565945" w:rsidRPr="00565945" w:rsidRDefault="00565945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Генетичні аспекти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нутріціології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945" w:rsidRDefault="00565945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5945">
        <w:rPr>
          <w:rFonts w:ascii="Times New Roman" w:hAnsi="Times New Roman" w:cs="Times New Roman"/>
          <w:sz w:val="28"/>
          <w:szCs w:val="28"/>
          <w:lang w:val="uk-UA"/>
        </w:rPr>
        <w:t>Нанофункціональні</w:t>
      </w:r>
      <w:proofErr w:type="spellEnd"/>
      <w:r w:rsidRPr="00565945">
        <w:rPr>
          <w:rFonts w:ascii="Times New Roman" w:hAnsi="Times New Roman" w:cs="Times New Roman"/>
          <w:sz w:val="28"/>
          <w:szCs w:val="28"/>
          <w:lang w:val="uk-UA"/>
        </w:rPr>
        <w:t xml:space="preserve"> продукти харчування</w:t>
      </w:r>
    </w:p>
    <w:p w:rsidR="00565945" w:rsidRDefault="00565945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565945">
        <w:rPr>
          <w:rFonts w:ascii="Times New Roman" w:hAnsi="Times New Roman" w:cs="Times New Roman"/>
          <w:sz w:val="28"/>
          <w:szCs w:val="28"/>
        </w:rPr>
        <w:t>ехнологічна</w:t>
      </w:r>
      <w:proofErr w:type="spellEnd"/>
      <w:r w:rsidRPr="0056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945">
        <w:rPr>
          <w:rFonts w:ascii="Times New Roman" w:hAnsi="Times New Roman" w:cs="Times New Roman"/>
          <w:sz w:val="28"/>
          <w:szCs w:val="28"/>
        </w:rPr>
        <w:t>нутриціологія</w:t>
      </w:r>
      <w:proofErr w:type="spellEnd"/>
      <w:r w:rsidRPr="005659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5945">
        <w:rPr>
          <w:rFonts w:ascii="Times New Roman" w:hAnsi="Times New Roman" w:cs="Times New Roman"/>
          <w:sz w:val="28"/>
          <w:szCs w:val="28"/>
        </w:rPr>
        <w:t>жири</w:t>
      </w:r>
      <w:proofErr w:type="spellEnd"/>
      <w:r w:rsidRPr="005659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945">
        <w:rPr>
          <w:rFonts w:ascii="Times New Roman" w:hAnsi="Times New Roman" w:cs="Times New Roman"/>
          <w:sz w:val="28"/>
          <w:szCs w:val="28"/>
        </w:rPr>
        <w:t>ліпіди</w:t>
      </w:r>
      <w:proofErr w:type="spellEnd"/>
      <w:r w:rsidRPr="005659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65945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565945">
        <w:rPr>
          <w:rFonts w:ascii="Times New Roman" w:hAnsi="Times New Roman" w:cs="Times New Roman"/>
          <w:sz w:val="28"/>
          <w:szCs w:val="28"/>
        </w:rPr>
        <w:t xml:space="preserve"> продуктах</w:t>
      </w:r>
      <w:r w:rsidR="00621E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E13" w:rsidRPr="00621E13" w:rsidRDefault="00621E13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Ліпідоміка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E13" w:rsidRDefault="00621E13" w:rsidP="0056594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Антропонутріциологія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Антропологія харчування як мета-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мегадисцисципліна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E13" w:rsidRPr="00621E13" w:rsidRDefault="00621E13" w:rsidP="00621E1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Pr="00621E13">
        <w:rPr>
          <w:rFonts w:ascii="Times New Roman" w:hAnsi="Times New Roman" w:cs="Times New Roman"/>
          <w:bCs/>
          <w:sz w:val="28"/>
          <w:szCs w:val="28"/>
          <w:lang w:val="uk-UA"/>
        </w:rPr>
        <w:t>арчування як фактор здоров’я, наукові основи раціонального харчування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6D5EC0" w:rsidRPr="006961A8" w:rsidRDefault="008E6D64" w:rsidP="006D5E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56594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621E13" w:rsidRPr="00621E13">
        <w:rPr>
          <w:rFonts w:ascii="Times New Roman" w:hAnsi="Times New Roman" w:cs="Times New Roman"/>
          <w:sz w:val="28"/>
          <w:szCs w:val="28"/>
          <w:lang w:val="uk-UA"/>
        </w:rPr>
        <w:t>Нутрігеноміка</w:t>
      </w:r>
      <w:proofErr w:type="spellEnd"/>
      <w:r w:rsidR="00621E13" w:rsidRPr="00621E1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621E13" w:rsidRPr="00621E13">
        <w:rPr>
          <w:rFonts w:ascii="Times New Roman" w:hAnsi="Times New Roman" w:cs="Times New Roman"/>
          <w:sz w:val="28"/>
          <w:szCs w:val="28"/>
          <w:lang w:val="uk-UA"/>
        </w:rPr>
        <w:t>нутрігенетика</w:t>
      </w:r>
      <w:proofErr w:type="spellEnd"/>
      <w:r w:rsidR="00621E13" w:rsidRPr="00621E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CEE" w:rsidRPr="00F47395" w:rsidRDefault="00865CEE" w:rsidP="008E6D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621E13" w:rsidRPr="004717AB" w:rsidRDefault="00621E13" w:rsidP="00471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17AB">
        <w:rPr>
          <w:rFonts w:ascii="Times New Roman" w:hAnsi="Times New Roman" w:cs="Times New Roman"/>
          <w:sz w:val="28"/>
          <w:szCs w:val="28"/>
          <w:lang w:val="uk-UA"/>
        </w:rPr>
        <w:t>Нутрігенетика</w:t>
      </w:r>
      <w:proofErr w:type="spellEnd"/>
      <w:r w:rsidRPr="004717A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4717AB">
        <w:rPr>
          <w:rFonts w:ascii="Times New Roman" w:hAnsi="Times New Roman" w:cs="Times New Roman"/>
          <w:sz w:val="28"/>
          <w:szCs w:val="28"/>
          <w:lang w:val="uk-UA"/>
        </w:rPr>
        <w:t>нутрігеноміка</w:t>
      </w:r>
      <w:proofErr w:type="spellEnd"/>
      <w:r w:rsidRPr="004717AB">
        <w:rPr>
          <w:rFonts w:ascii="Times New Roman" w:hAnsi="Times New Roman" w:cs="Times New Roman"/>
          <w:sz w:val="28"/>
          <w:szCs w:val="28"/>
          <w:lang w:val="uk-UA"/>
        </w:rPr>
        <w:t xml:space="preserve"> – це взаємопов'язані галузі, які вивчають взаємодію між генами та харчуванням, але з різних боків: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  <w:lang w:val="uk-UA"/>
        </w:rPr>
        <w:t>Нутрігенетика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Fonts w:ascii="Times New Roman" w:hAnsi="Times New Roman" w:cs="Times New Roman"/>
          <w:sz w:val="28"/>
          <w:szCs w:val="28"/>
          <w:lang w:val="uk-UA"/>
        </w:rPr>
        <w:t>досліджує,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Style w:val="a6"/>
          <w:rFonts w:ascii="Times New Roman" w:hAnsi="Times New Roman" w:cs="Times New Roman"/>
          <w:sz w:val="28"/>
          <w:szCs w:val="28"/>
          <w:lang w:val="uk-UA"/>
        </w:rPr>
        <w:t>як гени впливають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Fonts w:ascii="Times New Roman" w:hAnsi="Times New Roman" w:cs="Times New Roman"/>
          <w:sz w:val="28"/>
          <w:szCs w:val="28"/>
          <w:lang w:val="uk-UA"/>
        </w:rPr>
        <w:t>на те, як ми засвоюємо їжу, реагуємо на поживні речовини та які маємо харчові звички; натомість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  <w:lang w:val="uk-UA"/>
        </w:rPr>
        <w:t>Нутрігеноміка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Fonts w:ascii="Times New Roman" w:hAnsi="Times New Roman" w:cs="Times New Roman"/>
          <w:sz w:val="28"/>
          <w:szCs w:val="28"/>
          <w:lang w:val="uk-UA"/>
        </w:rPr>
        <w:t>вивчає,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Style w:val="a6"/>
          <w:rFonts w:ascii="Times New Roman" w:hAnsi="Times New Roman" w:cs="Times New Roman"/>
          <w:sz w:val="28"/>
          <w:szCs w:val="28"/>
          <w:lang w:val="uk-UA"/>
        </w:rPr>
        <w:t>як їжа впливає на експресію генів</w:t>
      </w:r>
      <w:r w:rsidRPr="004717AB">
        <w:rPr>
          <w:rFonts w:ascii="Times New Roman" w:hAnsi="Times New Roman" w:cs="Times New Roman"/>
          <w:sz w:val="28"/>
          <w:szCs w:val="28"/>
        </w:rPr>
        <w:t> </w:t>
      </w:r>
      <w:r w:rsidRPr="004717AB">
        <w:rPr>
          <w:rFonts w:ascii="Times New Roman" w:hAnsi="Times New Roman" w:cs="Times New Roman"/>
          <w:sz w:val="28"/>
          <w:szCs w:val="28"/>
          <w:lang w:val="uk-UA"/>
        </w:rPr>
        <w:t>(активність генів) та їх роботу, змінюючи наш метаболізм та здоров'я, що є основою для персоналізованого харчування.</w:t>
      </w:r>
      <w:r w:rsidRPr="004717A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E63FB9" w:rsidRDefault="00621E13" w:rsidP="00471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3FB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Нутрігенетика</w:t>
      </w:r>
      <w:proofErr w:type="spellEnd"/>
    </w:p>
    <w:p w:rsidR="00621E13" w:rsidRPr="00E63FB9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FB9">
        <w:rPr>
          <w:rStyle w:val="a6"/>
          <w:rFonts w:ascii="Times New Roman" w:hAnsi="Times New Roman" w:cs="Times New Roman"/>
          <w:sz w:val="28"/>
          <w:szCs w:val="28"/>
          <w:lang w:val="uk-UA"/>
        </w:rPr>
        <w:t>Що вивчає:</w:t>
      </w:r>
      <w:r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r w:rsidRPr="00E63FB9">
        <w:rPr>
          <w:rStyle w:val="t286pc"/>
          <w:rFonts w:ascii="Times New Roman" w:hAnsi="Times New Roman" w:cs="Times New Roman"/>
          <w:sz w:val="28"/>
          <w:szCs w:val="28"/>
          <w:lang w:val="uk-UA"/>
        </w:rPr>
        <w:t>Як індивідуальні генетичні відмінності (варіації генів) впливають на реакцію організму на дієту.</w:t>
      </w:r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7AB">
        <w:rPr>
          <w:rStyle w:val="a6"/>
          <w:rFonts w:ascii="Times New Roman" w:hAnsi="Times New Roman" w:cs="Times New Roman"/>
          <w:sz w:val="28"/>
          <w:szCs w:val="28"/>
        </w:rPr>
        <w:t>Приклад:</w:t>
      </w:r>
      <w:r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одні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лактозу, а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ні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або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ожиріння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717AB">
        <w:rPr>
          <w:rFonts w:ascii="Times New Roman" w:hAnsi="Times New Roman" w:cs="Times New Roman"/>
          <w:b/>
          <w:bCs/>
          <w:sz w:val="28"/>
          <w:szCs w:val="28"/>
        </w:rPr>
        <w:t>Нутрігеноміка</w:t>
      </w:r>
      <w:proofErr w:type="spellEnd"/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</w:rPr>
        <w:t>Що</w:t>
      </w:r>
      <w:proofErr w:type="spellEnd"/>
      <w:r w:rsidRPr="004717A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4717AB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 Як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їжі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мінерали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фітонутрієнти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активацію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чи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пригнічення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що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7AB">
        <w:rPr>
          <w:rStyle w:val="a6"/>
          <w:rFonts w:ascii="Times New Roman" w:hAnsi="Times New Roman" w:cs="Times New Roman"/>
          <w:sz w:val="28"/>
          <w:szCs w:val="28"/>
        </w:rPr>
        <w:t>Приклад:</w:t>
      </w:r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 Як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із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запаленням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довголіттям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чи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хворобами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7AB">
        <w:rPr>
          <w:rStyle w:val="a6"/>
          <w:rFonts w:ascii="Times New Roman" w:hAnsi="Times New Roman" w:cs="Times New Roman"/>
          <w:sz w:val="28"/>
          <w:szCs w:val="28"/>
        </w:rPr>
        <w:t>Мета:</w:t>
      </w:r>
      <w:r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дієт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які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налаштовують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гени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епігенетичні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t286pc"/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4717AB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Pr="004717A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4717AB" w:rsidRDefault="00621E13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717AB">
        <w:rPr>
          <w:rFonts w:ascii="Times New Roman" w:hAnsi="Times New Roman" w:cs="Times New Roman"/>
          <w:b/>
          <w:bCs/>
          <w:sz w:val="28"/>
          <w:szCs w:val="28"/>
        </w:rPr>
        <w:t>Ключова</w:t>
      </w:r>
      <w:proofErr w:type="spellEnd"/>
      <w:r w:rsidRPr="00471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b/>
          <w:bCs/>
          <w:sz w:val="28"/>
          <w:szCs w:val="28"/>
        </w:rPr>
        <w:t>різниця</w:t>
      </w:r>
      <w:proofErr w:type="spellEnd"/>
    </w:p>
    <w:p w:rsidR="00621E13" w:rsidRPr="004717AB" w:rsidRDefault="00E63FB9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621E13" w:rsidRPr="004717A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Нутрігенетика</w:t>
        </w:r>
        <w:proofErr w:type="spellEnd"/>
      </w:hyperlink>
      <w:r w:rsidR="00621E13" w:rsidRPr="004717A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Гени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(Генетика →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Реакція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їжу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).</w:t>
      </w:r>
    </w:p>
    <w:p w:rsidR="00621E13" w:rsidRPr="004717AB" w:rsidRDefault="00E63FB9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621E13" w:rsidRPr="004717A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Нутрігеноміка</w:t>
        </w:r>
        <w:proofErr w:type="spellEnd"/>
      </w:hyperlink>
      <w:r w:rsidR="00621E13" w:rsidRPr="004717A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Гени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Їжа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Вплив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гени</w:t>
      </w:r>
      <w:proofErr w:type="spellEnd"/>
      <w:r w:rsidR="00621E13" w:rsidRPr="004717AB">
        <w:rPr>
          <w:rStyle w:val="t286pc"/>
          <w:rFonts w:ascii="Times New Roman" w:hAnsi="Times New Roman" w:cs="Times New Roman"/>
          <w:sz w:val="28"/>
          <w:szCs w:val="28"/>
        </w:rPr>
        <w:t>).</w:t>
      </w:r>
      <w:r w:rsidR="00621E13" w:rsidRPr="004717A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4717AB" w:rsidRDefault="00621E13" w:rsidP="00471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науки є основою для </w:t>
      </w: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</w:rPr>
        <w:t>персоналізованого</w:t>
      </w:r>
      <w:proofErr w:type="spellEnd"/>
      <w:r w:rsidRPr="004717A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Style w:val="a6"/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 та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дозволяючи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дієти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генетичний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код та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AB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4717AB">
        <w:rPr>
          <w:rFonts w:ascii="Times New Roman" w:hAnsi="Times New Roman" w:cs="Times New Roman"/>
          <w:sz w:val="28"/>
          <w:szCs w:val="28"/>
        </w:rPr>
        <w:t>.</w:t>
      </w:r>
      <w:r w:rsidRPr="004717A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621E13" w:rsidRPr="00E63FB9" w:rsidRDefault="00621E13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E63FB9" w:rsidRPr="00E63FB9" w:rsidRDefault="00E63FB9" w:rsidP="00E63FB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є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основним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предметом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нутригенетики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(Як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відмінності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реакцію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продукти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є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основним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предметом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нутригеноміки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(Як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їжі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експресію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тобто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вмикають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вимикають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У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полягає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ключова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різниця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між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нутригенетикою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нутригеномікою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Напрямок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впливу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→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нутригенетиці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→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нутригеноміці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Яка з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цих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наук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пояснює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різні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люди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по-різному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реагують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на одну і ту ж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дієту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Нутригенетика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E63FB9" w:rsidRPr="00E63FB9" w:rsidRDefault="00E63FB9" w:rsidP="00E63F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Деталізація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понять</w:t>
      </w:r>
    </w:p>
    <w:p w:rsidR="00E63FB9" w:rsidRPr="00E63FB9" w:rsidRDefault="00E63FB9" w:rsidP="00E63FB9">
      <w:pPr>
        <w:numPr>
          <w:ilvl w:val="0"/>
          <w:numId w:val="3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однонуклеотидний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поліморфізм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(SNP,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або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"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сніп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") і яке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його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значення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нутригенетиці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однієї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літери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послідовності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ДНК, яка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впливати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метаболізм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поживних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речовин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3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епігенетика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і як вона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пов'язана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нутригеномікою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Епігенетика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вивчає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модифікації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активності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генів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без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самої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ДНК;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нутригеноміка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показує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спричиняти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епігенетичні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4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може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надійний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нутригенетичний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тест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передбачити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захворювання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людина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 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обов'язково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 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матиме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майбутньому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він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лише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вказує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 </w:t>
      </w:r>
      <w:proofErr w:type="spellStart"/>
      <w:r w:rsidRPr="00E63FB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підвищений</w:t>
      </w:r>
      <w:proofErr w:type="spellEnd"/>
      <w:r w:rsidRPr="00E63FB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ризик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3FB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схильність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gram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яку</w:t>
      </w:r>
      <w:proofErr w:type="gram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вплинути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дієтою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способом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життя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E63FB9" w:rsidRPr="00E63FB9" w:rsidRDefault="00E63FB9" w:rsidP="00E63F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Практичне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</w:p>
    <w:p w:rsidR="00E63FB9" w:rsidRPr="00E63FB9" w:rsidRDefault="00E63FB9" w:rsidP="00E63FB9">
      <w:pPr>
        <w:numPr>
          <w:ilvl w:val="0"/>
          <w:numId w:val="35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результати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нутригенетичних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досліджень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застосовуються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клінічній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практиці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(Для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індивідуальних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персоналізованих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рекомендацій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профілактики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Наведіть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приклад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нутригенетичної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взаємодії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непереносимість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лактози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пов'язана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певним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варіантом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гена,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знижене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засвоєння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вітаміну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B9 через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генетичний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поліморфізм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3FB9" w:rsidRPr="00E63FB9" w:rsidRDefault="00E63FB9" w:rsidP="00E63FB9">
      <w:pPr>
        <w:numPr>
          <w:ilvl w:val="0"/>
          <w:numId w:val="37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при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розробці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дієти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важливий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комплексний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підхід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врахування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цілісного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раціону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), а не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лише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окремих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поживних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речовин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(Тому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поживні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речовини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собою і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впливають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комплексно, а не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ізольовано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E63FB9" w:rsidRPr="00E63FB9" w:rsidRDefault="00E63FB9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FB9" w:rsidRPr="00E63FB9" w:rsidRDefault="008A22A9" w:rsidP="00E63FB9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3FB9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  <w:r w:rsidR="00E63FB9" w:rsidRPr="00E63F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63FB9" w:rsidRPr="00E63FB9" w:rsidRDefault="00E63FB9" w:rsidP="00E63FB9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Principles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of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Nutrigenetics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and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Nutrigenomics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: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Fundamentals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for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Individualized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Nutrition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(Принципи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нутригенетики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нутригеноміки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 Основи індивідуалізованого харчування).</w:t>
      </w:r>
    </w:p>
    <w:p w:rsidR="00E63FB9" w:rsidRPr="00E63FB9" w:rsidRDefault="00E63FB9" w:rsidP="00E63FB9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Nutrigenetics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and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Nutrigenomics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in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Functional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Foods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and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Personalized</w:t>
      </w:r>
      <w:proofErr w:type="spellEnd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Nutrition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Нутригенетика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нутригеноміка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функціональних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продуктах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харчування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персоналізованому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харчуванні</w:t>
      </w:r>
      <w:proofErr w:type="spellEnd"/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8A22A9" w:rsidRPr="00E63FB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E63FB9" w:rsidRDefault="00E63FB9" w:rsidP="00E63F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F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7980" cy="2653146"/>
            <wp:effectExtent l="0" t="0" r="7620" b="0"/>
            <wp:docPr id="1" name="Рисунок 1" descr="C:\Users\User\Desktop\ЛЕКЦЫЪ 25\9 Герантологыя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70" cy="267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B9" w:rsidRDefault="00E63FB9" w:rsidP="00E63FB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Діаграми</w:t>
      </w:r>
      <w:proofErr w:type="spellEnd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"</w:t>
      </w:r>
      <w:proofErr w:type="spellStart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Нутригенетика</w:t>
      </w:r>
      <w:proofErr w:type="spellEnd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vs</w:t>
      </w:r>
      <w:proofErr w:type="spellEnd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Нутригеноміка</w:t>
      </w:r>
      <w:proofErr w:type="spellEnd"/>
      <w:proofErr w:type="gramStart"/>
      <w:r w:rsidRPr="00E63FB9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:</w:t>
      </w:r>
      <w:proofErr w:type="gram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наочно</w:t>
      </w:r>
      <w:proofErr w:type="spell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показують</w:t>
      </w:r>
      <w:proofErr w:type="spell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двосторонній</w:t>
      </w:r>
      <w:proofErr w:type="spell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рух</w:t>
      </w:r>
      <w:proofErr w:type="spell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інформації</w:t>
      </w:r>
      <w:proofErr w:type="spellEnd"/>
      <w:r w:rsidRPr="00E63F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E63FB9" w:rsidRDefault="00E63FB9" w:rsidP="00E63FB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63FB9" w:rsidRDefault="00E63FB9" w:rsidP="00E63FB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63FB9" w:rsidRDefault="00E63FB9" w:rsidP="00E63F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63F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4200" cy="2311908"/>
            <wp:effectExtent l="0" t="0" r="0" b="0"/>
            <wp:docPr id="2" name="Рисунок 2" descr="C:\Users\User\Desktop\ЛЕКЦЫЪ 25\9 Герантологыя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КЦЫЪ 25\9 Герантологыя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45" cy="232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B9" w:rsidRPr="00E63FB9" w:rsidRDefault="00E63FB9" w:rsidP="00E63FB9">
      <w:pPr>
        <w:numPr>
          <w:ilvl w:val="0"/>
          <w:numId w:val="3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E63F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Взаємодія "Ген-Дієта"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 Ілюструють складний процес, де генетичні варіації (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SNP</w:t>
      </w:r>
      <w:r w:rsidRPr="00E63FB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) поєднуються з харчовими звичками, що в кінцевому підсумку впливає на метаболізм та ризик захворювань.</w:t>
      </w:r>
    </w:p>
    <w:p w:rsidR="00E63FB9" w:rsidRPr="00E63FB9" w:rsidRDefault="00E63FB9" w:rsidP="00E63F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63FB9" w:rsidRPr="00E6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9D3"/>
    <w:multiLevelType w:val="hybridMultilevel"/>
    <w:tmpl w:val="862C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9E266D"/>
    <w:multiLevelType w:val="multilevel"/>
    <w:tmpl w:val="DC0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07F93"/>
    <w:multiLevelType w:val="hybridMultilevel"/>
    <w:tmpl w:val="0CB6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B20"/>
    <w:multiLevelType w:val="multilevel"/>
    <w:tmpl w:val="DAF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E5F1D"/>
    <w:multiLevelType w:val="multilevel"/>
    <w:tmpl w:val="6BFA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40FA"/>
    <w:multiLevelType w:val="hybridMultilevel"/>
    <w:tmpl w:val="D8061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1F286F"/>
    <w:multiLevelType w:val="hybridMultilevel"/>
    <w:tmpl w:val="CD221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844B26"/>
    <w:multiLevelType w:val="hybridMultilevel"/>
    <w:tmpl w:val="5524C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A4A59"/>
    <w:multiLevelType w:val="multilevel"/>
    <w:tmpl w:val="E6E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545C4"/>
    <w:multiLevelType w:val="hybridMultilevel"/>
    <w:tmpl w:val="564E6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DE16EE"/>
    <w:multiLevelType w:val="multilevel"/>
    <w:tmpl w:val="C6D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A6551"/>
    <w:multiLevelType w:val="multilevel"/>
    <w:tmpl w:val="67AC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D437F"/>
    <w:multiLevelType w:val="hybridMultilevel"/>
    <w:tmpl w:val="59D4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097D19"/>
    <w:multiLevelType w:val="multilevel"/>
    <w:tmpl w:val="EBAE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31492"/>
    <w:multiLevelType w:val="hybridMultilevel"/>
    <w:tmpl w:val="9030E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FA0FB6"/>
    <w:multiLevelType w:val="multilevel"/>
    <w:tmpl w:val="CAC2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40DE9"/>
    <w:multiLevelType w:val="hybridMultilevel"/>
    <w:tmpl w:val="A1582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5C1851"/>
    <w:multiLevelType w:val="multilevel"/>
    <w:tmpl w:val="0768A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950DD"/>
    <w:multiLevelType w:val="multilevel"/>
    <w:tmpl w:val="F07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B65F3"/>
    <w:multiLevelType w:val="hybridMultilevel"/>
    <w:tmpl w:val="0CB6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87A7D"/>
    <w:multiLevelType w:val="hybridMultilevel"/>
    <w:tmpl w:val="CDDE5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0769E5"/>
    <w:multiLevelType w:val="hybridMultilevel"/>
    <w:tmpl w:val="95764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E61C8"/>
    <w:multiLevelType w:val="hybridMultilevel"/>
    <w:tmpl w:val="1FD6D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2042ED"/>
    <w:multiLevelType w:val="multilevel"/>
    <w:tmpl w:val="96A0D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940A4"/>
    <w:multiLevelType w:val="multilevel"/>
    <w:tmpl w:val="163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93EFC"/>
    <w:multiLevelType w:val="multilevel"/>
    <w:tmpl w:val="126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A1ECD"/>
    <w:multiLevelType w:val="multilevel"/>
    <w:tmpl w:val="90F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747CE"/>
    <w:multiLevelType w:val="multilevel"/>
    <w:tmpl w:val="D6E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B7A6F"/>
    <w:multiLevelType w:val="multilevel"/>
    <w:tmpl w:val="12AC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02AEC"/>
    <w:multiLevelType w:val="hybridMultilevel"/>
    <w:tmpl w:val="91A4A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084EB0"/>
    <w:multiLevelType w:val="multilevel"/>
    <w:tmpl w:val="F99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26073"/>
    <w:multiLevelType w:val="multilevel"/>
    <w:tmpl w:val="C76C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335BD"/>
    <w:multiLevelType w:val="multilevel"/>
    <w:tmpl w:val="8A5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A2D81"/>
    <w:multiLevelType w:val="multilevel"/>
    <w:tmpl w:val="D48A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430C5B"/>
    <w:multiLevelType w:val="multilevel"/>
    <w:tmpl w:val="4D5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"/>
  </w:num>
  <w:num w:numId="5">
    <w:abstractNumId w:val="9"/>
  </w:num>
  <w:num w:numId="6">
    <w:abstractNumId w:val="25"/>
  </w:num>
  <w:num w:numId="7">
    <w:abstractNumId w:val="16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29"/>
  </w:num>
  <w:num w:numId="13">
    <w:abstractNumId w:val="4"/>
  </w:num>
  <w:num w:numId="14">
    <w:abstractNumId w:val="14"/>
  </w:num>
  <w:num w:numId="15">
    <w:abstractNumId w:val="10"/>
  </w:num>
  <w:num w:numId="16">
    <w:abstractNumId w:val="7"/>
  </w:num>
  <w:num w:numId="17">
    <w:abstractNumId w:val="11"/>
  </w:num>
  <w:num w:numId="18">
    <w:abstractNumId w:val="8"/>
  </w:num>
  <w:num w:numId="19">
    <w:abstractNumId w:val="24"/>
  </w:num>
  <w:num w:numId="20">
    <w:abstractNumId w:val="30"/>
  </w:num>
  <w:num w:numId="21">
    <w:abstractNumId w:val="22"/>
  </w:num>
  <w:num w:numId="22">
    <w:abstractNumId w:val="31"/>
  </w:num>
  <w:num w:numId="23">
    <w:abstractNumId w:val="12"/>
  </w:num>
  <w:num w:numId="24">
    <w:abstractNumId w:val="2"/>
  </w:num>
  <w:num w:numId="25">
    <w:abstractNumId w:val="19"/>
  </w:num>
  <w:num w:numId="26">
    <w:abstractNumId w:val="34"/>
  </w:num>
  <w:num w:numId="27">
    <w:abstractNumId w:val="26"/>
  </w:num>
  <w:num w:numId="28">
    <w:abstractNumId w:val="15"/>
  </w:num>
  <w:num w:numId="29">
    <w:abstractNumId w:val="20"/>
  </w:num>
  <w:num w:numId="30">
    <w:abstractNumId w:val="6"/>
  </w:num>
  <w:num w:numId="31">
    <w:abstractNumId w:val="33"/>
  </w:num>
  <w:num w:numId="32">
    <w:abstractNumId w:val="17"/>
    <w:lvlOverride w:ilvl="0">
      <w:lvl w:ilvl="0">
        <w:numFmt w:val="decimal"/>
        <w:lvlText w:val="%1."/>
        <w:lvlJc w:val="left"/>
      </w:lvl>
    </w:lvlOverride>
  </w:num>
  <w:num w:numId="33">
    <w:abstractNumId w:val="17"/>
    <w:lvlOverride w:ilvl="0">
      <w:lvl w:ilvl="0">
        <w:numFmt w:val="decimal"/>
        <w:lvlText w:val="%1."/>
        <w:lvlJc w:val="left"/>
      </w:lvl>
    </w:lvlOverride>
  </w:num>
  <w:num w:numId="34">
    <w:abstractNumId w:val="17"/>
    <w:lvlOverride w:ilvl="0">
      <w:lvl w:ilvl="0">
        <w:numFmt w:val="decimal"/>
        <w:lvlText w:val="%1."/>
        <w:lvlJc w:val="left"/>
      </w:lvl>
    </w:lvlOverride>
  </w:num>
  <w:num w:numId="35">
    <w:abstractNumId w:val="23"/>
    <w:lvlOverride w:ilvl="0">
      <w:lvl w:ilvl="0">
        <w:numFmt w:val="decimal"/>
        <w:lvlText w:val="%1."/>
        <w:lvlJc w:val="left"/>
      </w:lvl>
    </w:lvlOverride>
  </w:num>
  <w:num w:numId="36">
    <w:abstractNumId w:val="23"/>
    <w:lvlOverride w:ilvl="0">
      <w:lvl w:ilvl="0">
        <w:numFmt w:val="decimal"/>
        <w:lvlText w:val="%1."/>
        <w:lvlJc w:val="left"/>
      </w:lvl>
    </w:lvlOverride>
  </w:num>
  <w:num w:numId="37">
    <w:abstractNumId w:val="23"/>
    <w:lvlOverride w:ilvl="0">
      <w:lvl w:ilvl="0">
        <w:numFmt w:val="decimal"/>
        <w:lvlText w:val="%1."/>
        <w:lvlJc w:val="left"/>
      </w:lvl>
    </w:lvlOverride>
  </w:num>
  <w:num w:numId="38">
    <w:abstractNumId w:val="28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0500A"/>
    <w:rsid w:val="00035BFF"/>
    <w:rsid w:val="000F0925"/>
    <w:rsid w:val="001053C9"/>
    <w:rsid w:val="001161EB"/>
    <w:rsid w:val="00126F9E"/>
    <w:rsid w:val="00174E07"/>
    <w:rsid w:val="00191D3B"/>
    <w:rsid w:val="001B0139"/>
    <w:rsid w:val="001F5DE0"/>
    <w:rsid w:val="00235487"/>
    <w:rsid w:val="0025074D"/>
    <w:rsid w:val="00257B57"/>
    <w:rsid w:val="00282B3A"/>
    <w:rsid w:val="002F2FA3"/>
    <w:rsid w:val="00300CB2"/>
    <w:rsid w:val="003C3288"/>
    <w:rsid w:val="003F3CFE"/>
    <w:rsid w:val="004717AB"/>
    <w:rsid w:val="00551028"/>
    <w:rsid w:val="00565945"/>
    <w:rsid w:val="00604CAD"/>
    <w:rsid w:val="00621E13"/>
    <w:rsid w:val="006961A8"/>
    <w:rsid w:val="006D5EC0"/>
    <w:rsid w:val="006E3973"/>
    <w:rsid w:val="007568DB"/>
    <w:rsid w:val="00844224"/>
    <w:rsid w:val="00845A30"/>
    <w:rsid w:val="00865CEE"/>
    <w:rsid w:val="0087247E"/>
    <w:rsid w:val="00887905"/>
    <w:rsid w:val="008A22A9"/>
    <w:rsid w:val="008A7643"/>
    <w:rsid w:val="008E6D64"/>
    <w:rsid w:val="009307F8"/>
    <w:rsid w:val="0098366D"/>
    <w:rsid w:val="00B7212B"/>
    <w:rsid w:val="00C47820"/>
    <w:rsid w:val="00CB4A4D"/>
    <w:rsid w:val="00D366E7"/>
    <w:rsid w:val="00D54790"/>
    <w:rsid w:val="00E63FB9"/>
    <w:rsid w:val="00F47395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5ED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  <w:style w:type="character" w:styleId="a7">
    <w:name w:val="Hyperlink"/>
    <w:basedOn w:val="a0"/>
    <w:uiPriority w:val="99"/>
    <w:unhideWhenUsed/>
    <w:rsid w:val="00865CE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8DB"/>
  </w:style>
  <w:style w:type="character" w:customStyle="1" w:styleId="cite-bracket">
    <w:name w:val="cite-bracket"/>
    <w:basedOn w:val="a0"/>
    <w:rsid w:val="001053C9"/>
  </w:style>
  <w:style w:type="character" w:customStyle="1" w:styleId="uv3um">
    <w:name w:val="uv3um"/>
    <w:basedOn w:val="a0"/>
    <w:rsid w:val="006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0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695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066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467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1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65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02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3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331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7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35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33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4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7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7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56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8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7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D%D1%83%D1%82%D1%80%D1%96%D0%B3%D0%B5%D0%BD%D0%BE%D0%BC%D1%96%D0%BA%D0%B0&amp;oq=&amp;gs_lcrp=EgZjaHJvbWUqCQgCECMYJxjqAjIJCAAQIxgnGOoCMg8IARAjGCcY6gIY8AUYngYyCQgCECMYJxjqAjIPCAMQIxgnGOoCGPAFGJ4GMgkIBBAjGCcY6gIyCQgFECMYJxjqAjIJCAYQIxgnGOoCMg8IBxAjGCcY6gIY8AUYngbSAQkzMTQwajBqMTWoAgiwAgHxBY3yMc_-6fl-&amp;sourceid=chrome&amp;ie=UTF-8&amp;mstk=AUtExfCqWTlTYjTvXW70X01P4nABIwddcoJXv_fLfJjbBZ2-oSJdx0E2RNQq_NQqy2uz_g134g7MtoRPFzC4fhwrHrf1nQEVALwldMnMzBG3kVvQAeCoUh3QM9FTdo7taIqFS5mU8yqtZJli9Bi8Rhkd--ihvt2DpQqwtzk3nzNB26678xK1D5Oiv8per6bvTUBnzkPZtOQ2mQtm6qVvdlqSaLQQmcVkdxNoNMT7qvTIuKh2PBa7HGAKRTpV6P7FK5TKKubRsA9zs8qVcZbeajkQcV7j1k7OCwlYC-xDvre9SYQXW_IbbF9XBPW4EUJEuDLKZi7EyYDGlqTzFyNIizJWtHdLI1JWR7JrayTche3JWyVUcey5ANZS3b6YP2c0F1AHqmxeDh4saYutEe8JHhaKJApHd9RkN5Udj-r3U_ZE8sY&amp;csui=3&amp;ved=2ahUKEwjIlvb94KiRAxXvFRAIHUNkL50QgK4QegQIBx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D%D1%83%D1%82%D1%80%D1%96%D0%B3%D0%B5%D0%BD%D0%B5%D1%82%D0%B8%D0%BA%D0%B0&amp;oq=&amp;gs_lcrp=EgZjaHJvbWUqCQgCECMYJxjqAjIJCAAQIxgnGOoCMg8IARAjGCcY6gIY8AUYngYyCQgCECMYJxjqAjIPCAMQIxgnGOoCGPAFGJ4GMgkIBBAjGCcY6gIyCQgFECMYJxjqAjIJCAYQIxgnGOoCMg8IBxAjGCcY6gIY8AUYngbSAQkzMTQwajBqMTWoAgiwAgHxBY3yMc_-6fl-&amp;sourceid=chrome&amp;ie=UTF-8&amp;mstk=AUtExfCqWTlTYjTvXW70X01P4nABIwddcoJXv_fLfJjbBZ2-oSJdx0E2RNQq_NQqy2uz_g134g7MtoRPFzC4fhwrHrf1nQEVALwldMnMzBG3kVvQAeCoUh3QM9FTdo7taIqFS5mU8yqtZJli9Bi8Rhkd--ihvt2DpQqwtzk3nzNB26678xK1D5Oiv8per6bvTUBnzkPZtOQ2mQtm6qVvdlqSaLQQmcVkdxNoNMT7qvTIuKh2PBa7HGAKRTpV6P7FK5TKKubRsA9zs8qVcZbeajkQcV7j1k7OCwlYC-xDvre9SYQXW_IbbF9XBPW4EUJEuDLKZi7EyYDGlqTzFyNIizJWtHdLI1JWR7JrayTche3JWyVUcey5ANZS3b6YP2c0F1AHqmxeDh4saYutEe8JHhaKJApHd9RkN5Udj-r3U_ZE8sY&amp;csui=3&amp;ved=2ahUKEwjIlvb94KiRAxXvFRAIHUNkL50QgK4QegQIBxA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9D%D1%83%D1%82%D1%80%D1%96%D0%B3%D0%B5%D0%BD%D0%B5%D1%82%D0%B8%D0%BA%D0%B0&amp;sca_esv=fc456dddff8b5816&amp;biw=1536&amp;bih=703&amp;sxsrf=AE3TifOxWLNpi31EJycO-AO83Tbi494cWA%3A1765015318525&amp;ei=Fv8zaZPiH_aI7NYPrdLZuQQ&amp;ved=2ahUKEwjI5pWL3aiRAxWzSfEDHY-oLQEQgK4QegQIAxAD&amp;oq=%D0%9D%D1%83%D1%82%D1%80%D1%96%D0%B3%D0%B5%D0%BD%D0%BE%D0%BC%D1%96%D0%BA%D0%B0&amp;gs_lp=Egxnd3Mtd2l6LXNlcnAiGtCd0YPRgtGA0ZbQs9C10L3QvtC80ZbQutCwMgQQIxgnMggQABiABBjLATIFEAAY7wUyBRAAGO8FMgUQABjvBUjVP1AAWMMscAF4AZABAJgBvAKgAY4PqgEIMC4xMS4xLjG4AQzIAQD4AQGYAg6gAv0PqAIKwgINECMY8AUYJxjqAhieBsICBxAjGCcY6gLCAgoQIxiABBgnGIoFwgIFEAAYgATCAgsQLhiABBjRAxjHAcICEBAjGPAFGIAEGCcYyQIYigXCAgUQLhiABMICCBAuGIAEGMsBwgIEEAAYHsICCBAAGIAEGKIEmAMM4gMFEgExIEDxBQTUgF-43khGkgcIMS4xMS4xLjGgB4KYAbIHCDAuMTEuMS4xuAfxD8IHBjItMTAuNMgHV4AIAA&amp;sclient=gws-wiz-serp&amp;mstk=AUtExfA_gRczCyZ8LdS7ie3XEykcJiuSyHh7lep20BVfmZbGZQl7Z8dOXe_ExWnRsP3UUeY-YQS-nPhCZ7-mblJemz373MT2YIem_DrD3_5ong3tm00sMxjemBD7UBDWPqMtVsq0MMCDM9jULggOds4er20SOfMdaFGzzzKXtrO6E_Q_RLYZE0V7PlExYbdSkAL0LV128gtENQGasy41fTGrN1z6A_sWilM-21LpdtikHPPPVWjVkYA2udLjisB2GdAVZXhwlNZBkV8ruE1zJn8xwl3kpv7KmvcMdRBzpaPGrWXHnwDMssnzRN7dgnBUD4TYKyLPXboKB8ZzKboYCvlpBMQLhfuhtZAKc3xKMiJxjKmm6xWBQmsPSw9r072jLME6TvQIEMri-GgTclptcDMru4MQGzmvZ_YUYGqNU5WM6LU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2025-12-05T11:17:00Z</dcterms:created>
  <dcterms:modified xsi:type="dcterms:W3CDTF">2025-12-06T13:40:00Z</dcterms:modified>
</cp:coreProperties>
</file>