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4" w:rsidRPr="004D65C4" w:rsidRDefault="004D65C4" w:rsidP="004D65C4">
      <w:pPr>
        <w:pStyle w:val="a8"/>
        <w:spacing w:line="276" w:lineRule="auto"/>
        <w:rPr>
          <w:lang w:val="ru-RU"/>
        </w:rPr>
      </w:pPr>
      <w:r w:rsidRPr="004D65C4">
        <w:rPr>
          <w:b/>
          <w:bCs/>
        </w:rPr>
        <w:t xml:space="preserve">Заняття </w:t>
      </w:r>
      <w:r w:rsidRPr="004D65C4">
        <w:rPr>
          <w:b/>
          <w:bCs/>
          <w:lang w:val="ru-RU"/>
        </w:rPr>
        <w:t>13</w:t>
      </w:r>
    </w:p>
    <w:p w:rsidR="004D65C4" w:rsidRPr="004D65C4" w:rsidRDefault="004D65C4" w:rsidP="004D65C4">
      <w:pPr>
        <w:pStyle w:val="a8"/>
        <w:spacing w:line="276" w:lineRule="auto"/>
      </w:pPr>
      <w:r w:rsidRPr="004D65C4">
        <w:rPr>
          <w:b/>
          <w:bCs/>
        </w:rPr>
        <w:t>Тема:</w:t>
      </w:r>
      <w:r w:rsidRPr="004D65C4">
        <w:t xml:space="preserve"> Положення як різновид нормативно-інструктивних видань</w:t>
      </w:r>
    </w:p>
    <w:p w:rsidR="004D65C4" w:rsidRPr="004D65C4" w:rsidRDefault="004D65C4" w:rsidP="004D65C4">
      <w:pPr>
        <w:pStyle w:val="a8"/>
        <w:spacing w:line="276" w:lineRule="auto"/>
      </w:pPr>
      <w:r w:rsidRPr="004D65C4">
        <w:rPr>
          <w:b/>
          <w:bCs/>
        </w:rPr>
        <w:t>План</w:t>
      </w:r>
    </w:p>
    <w:p w:rsidR="004D65C4" w:rsidRPr="004D65C4" w:rsidRDefault="004D65C4" w:rsidP="004D65C4">
      <w:pPr>
        <w:pStyle w:val="a8"/>
        <w:spacing w:line="276" w:lineRule="auto"/>
      </w:pPr>
      <w:r w:rsidRPr="004D65C4">
        <w:t>1.      Поняття, ознаки, види  положень.</w:t>
      </w:r>
    </w:p>
    <w:p w:rsidR="004D65C4" w:rsidRPr="004D65C4" w:rsidRDefault="004D65C4" w:rsidP="004D65C4">
      <w:pPr>
        <w:pStyle w:val="a8"/>
        <w:spacing w:line="276" w:lineRule="auto"/>
      </w:pPr>
      <w:r w:rsidRPr="004D65C4">
        <w:t>2.      Структура положень.</w:t>
      </w:r>
    </w:p>
    <w:p w:rsidR="004D65C4" w:rsidRPr="004D65C4" w:rsidRDefault="004D65C4" w:rsidP="004D65C4">
      <w:pPr>
        <w:pStyle w:val="a8"/>
        <w:spacing w:line="276" w:lineRule="auto"/>
      </w:pPr>
      <w:r w:rsidRPr="004D65C4">
        <w:rPr>
          <w:b/>
          <w:bCs/>
        </w:rPr>
        <w:t xml:space="preserve">Завдання: </w:t>
      </w:r>
    </w:p>
    <w:p w:rsidR="004D65C4" w:rsidRPr="004D65C4" w:rsidRDefault="004D65C4" w:rsidP="004D65C4">
      <w:pPr>
        <w:pStyle w:val="a8"/>
        <w:spacing w:line="276" w:lineRule="auto"/>
      </w:pPr>
      <w:r w:rsidRPr="004D65C4">
        <w:t xml:space="preserve">1.      Проаналізувати 3 </w:t>
      </w:r>
      <w:r w:rsidRPr="004D65C4">
        <w:rPr>
          <w:b/>
          <w:bCs/>
        </w:rPr>
        <w:t>положення</w:t>
      </w:r>
      <w:r w:rsidRPr="004D65C4">
        <w:t xml:space="preserve"> на предмет видової приналежності і структурного наповнення</w:t>
      </w:r>
    </w:p>
    <w:p w:rsidR="004D65C4" w:rsidRPr="004D65C4" w:rsidRDefault="004D65C4" w:rsidP="004D65C4">
      <w:pPr>
        <w:pStyle w:val="a8"/>
        <w:spacing w:line="276" w:lineRule="auto"/>
      </w:pPr>
      <w:r w:rsidRPr="004D65C4">
        <w:t xml:space="preserve">2.      Підготувати </w:t>
      </w:r>
      <w:r w:rsidRPr="004D65C4">
        <w:rPr>
          <w:b/>
          <w:bCs/>
        </w:rPr>
        <w:t>положення</w:t>
      </w:r>
      <w:r w:rsidRPr="004D65C4">
        <w:t xml:space="preserve"> про редакційно-видавничу діяльність студентського осередку</w:t>
      </w:r>
    </w:p>
    <w:p w:rsidR="004D65C4" w:rsidRPr="004D65C4" w:rsidRDefault="004D65C4" w:rsidP="004D65C4">
      <w:pPr>
        <w:pStyle w:val="a8"/>
        <w:spacing w:line="276" w:lineRule="auto"/>
      </w:pPr>
      <w:r w:rsidRPr="004D65C4">
        <w:rPr>
          <w:b/>
          <w:bCs/>
        </w:rPr>
        <w:t>Література</w:t>
      </w:r>
    </w:p>
    <w:p w:rsidR="004D65C4" w:rsidRPr="004D65C4" w:rsidRDefault="004D65C4" w:rsidP="004D6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5C4">
        <w:t>1.      Видання. Основні види. Терміни та визначення. ДСТУ 3017-2015</w:t>
      </w:r>
      <w:hyperlink r:id="rId4" w:anchor="section-0" w:history="1">
        <w:r w:rsidRPr="004D65C4">
          <w:rPr>
            <w:rStyle w:val="a7"/>
            <w:sz w:val="28"/>
            <w:szCs w:val="28"/>
          </w:rPr>
          <w:t>https://moodle.znu.edu.ua/course/view.php?id=360#section-0</w:t>
        </w:r>
      </w:hyperlink>
      <w:r w:rsidRPr="004D6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5C4" w:rsidRPr="004D65C4" w:rsidRDefault="004D65C4" w:rsidP="004D65C4">
      <w:pPr>
        <w:pStyle w:val="a8"/>
        <w:spacing w:line="276" w:lineRule="auto"/>
      </w:pPr>
      <w:r w:rsidRPr="004D65C4">
        <w:t xml:space="preserve">2.      </w:t>
      </w:r>
      <w:proofErr w:type="spellStart"/>
      <w:r w:rsidRPr="004D65C4">
        <w:t>Жидецький</w:t>
      </w:r>
      <w:proofErr w:type="spellEnd"/>
      <w:r w:rsidRPr="004D65C4">
        <w:t xml:space="preserve"> В.Ц. Основи охорони праці,2010</w:t>
      </w:r>
    </w:p>
    <w:p w:rsidR="004A4C10" w:rsidRDefault="004D65C4" w:rsidP="004D65C4">
      <w:r w:rsidRPr="004D65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4D65C4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4D6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4D65C4">
          <w:rPr>
            <w:rStyle w:val="a7"/>
            <w:sz w:val="24"/>
            <w:szCs w:val="24"/>
          </w:rPr>
          <w:t>https://pidru4niki.com/18490511/dokumentoznavstvo/rozporyadzhennya</w:t>
        </w:r>
      </w:hyperlink>
    </w:p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5C4"/>
    <w:rsid w:val="000B48A9"/>
    <w:rsid w:val="004A4C10"/>
    <w:rsid w:val="004D65C4"/>
    <w:rsid w:val="008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C4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  <w:rPr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4D65C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D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4niki.com/18490511/dokumentoznavstvo/rozporyadzhennya" TargetMode="External"/><Relationship Id="rId4" Type="http://schemas.openxmlformats.org/officeDocument/2006/relationships/hyperlink" Target="https://moodle.znu.edu.ua/course/view.php?id=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2024-02-13T20:27:00Z</dcterms:created>
  <dcterms:modified xsi:type="dcterms:W3CDTF">2024-02-13T20:27:00Z</dcterms:modified>
</cp:coreProperties>
</file>