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F06A9" w:rsidRPr="00AF06A9" w:rsidRDefault="00AF06A9" w:rsidP="00AF06A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  <w:lang w:val="uk-UA" w:eastAsia="ru-RU"/>
        </w:rPr>
      </w:pPr>
      <w:r w:rsidRPr="00AF06A9">
        <w:rPr>
          <w:rFonts w:ascii="Times New Roman" w:eastAsia="Times New Roman" w:hAnsi="Times New Roman" w:cs="Times New Roman"/>
          <w:b/>
          <w:color w:val="333333"/>
          <w:sz w:val="28"/>
          <w:szCs w:val="28"/>
          <w:lang w:val="uk-UA" w:eastAsia="ru-RU"/>
        </w:rPr>
        <w:t>. Стратегічні наративи та гранд-наративи в текстах ЗМІ та ЗМК</w:t>
      </w:r>
    </w:p>
    <w:p w:rsidR="00AF06A9" w:rsidRPr="00AF06A9" w:rsidRDefault="00AF06A9" w:rsidP="00AF06A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333333"/>
          <w:sz w:val="28"/>
          <w:szCs w:val="28"/>
          <w:u w:val="single"/>
          <w:lang w:val="uk-UA" w:eastAsia="ru-RU"/>
        </w:rPr>
      </w:pPr>
      <w:r w:rsidRPr="00AF06A9">
        <w:rPr>
          <w:rFonts w:ascii="Times New Roman" w:eastAsia="Times New Roman" w:hAnsi="Times New Roman" w:cs="Times New Roman"/>
          <w:i/>
          <w:color w:val="333333"/>
          <w:sz w:val="28"/>
          <w:szCs w:val="28"/>
          <w:highlight w:val="yellow"/>
          <w:u w:val="single"/>
          <w:lang w:val="uk-UA" w:eastAsia="ru-RU"/>
        </w:rPr>
        <w:t>Із джерела:</w:t>
      </w:r>
      <w:r w:rsidRPr="00AF06A9">
        <w:rPr>
          <w:rFonts w:ascii="Times New Roman" w:eastAsia="Calibri" w:hAnsi="Times New Roman" w:cs="Times New Roman"/>
          <w:i/>
          <w:sz w:val="28"/>
          <w:szCs w:val="28"/>
          <w:highlight w:val="yellow"/>
          <w:u w:val="single"/>
        </w:rPr>
        <w:t xml:space="preserve"> </w:t>
      </w:r>
      <w:r w:rsidRPr="00AF06A9">
        <w:rPr>
          <w:rFonts w:ascii="Times New Roman" w:eastAsia="Times New Roman" w:hAnsi="Times New Roman" w:cs="Times New Roman"/>
          <w:i/>
          <w:color w:val="333333"/>
          <w:sz w:val="28"/>
          <w:szCs w:val="28"/>
          <w:highlight w:val="yellow"/>
          <w:u w:val="single"/>
          <w:lang w:val="uk-UA" w:eastAsia="ru-RU"/>
        </w:rPr>
        <w:t>Дмитро Золотухін https://www.ukrinform.ua/rubric-society/2620105-ukrainskij-strategicnij-narativ-matcastina.html</w:t>
      </w:r>
    </w:p>
    <w:p w:rsidR="00AF06A9" w:rsidRPr="00AF06A9" w:rsidRDefault="00AF06A9" w:rsidP="00AF06A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F06A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Український наратив має утворюватися виключно природним шляхом, без «планово-квадратно-гніздового підходу»</w:t>
      </w:r>
    </w:p>
    <w:p w:rsidR="00AF06A9" w:rsidRPr="00AF06A9" w:rsidRDefault="00AF06A9" w:rsidP="00AF06A9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F06A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Зазвичай, маркетинг транснаціональних компаній є тією сферою, яка найбільш інтенсивно монетизує принципи поширення і сприйняття інформації в суспільстві. Якщо знаєш, як змінюється сприйняття меседжів, – то вмієш керувати змінами у поведінці людей. А отже, знаєш, як змусити їх купувати той чи інший товар. Наступною за «успішністю» у монетизації цих процесів є сфера політтехнологій, оскільки кандидат – це той самий товар, який необхідно продати електорату.</w:t>
      </w:r>
    </w:p>
    <w:p w:rsidR="00AF06A9" w:rsidRPr="00AF06A9" w:rsidRDefault="00AF06A9" w:rsidP="00AF06A9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F06A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Поява нових термінів у цьому процесі, по суті, нічого не змінює, а тільки трохи дратує комунікаційників. Здебільшого, нові та модні слова як, наприклад, «наратив», створюються для того, щоб відкрити можливість для отримання нових бюджетів (як у сфері послуг політтехнологій, так і у сфері діяльності громадського суспільства). Особливо тоді, коли «</w:t>
      </w:r>
      <w:r w:rsidRPr="00AF06A9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пошук національних ідей</w:t>
      </w:r>
      <w:r w:rsidRPr="00AF06A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» на пострадянському просторі як послуга комунікаційників вже давно вичерпав себе, а ринок вивчення «</w:t>
      </w:r>
      <w:r w:rsidRPr="00AF06A9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цінностей</w:t>
      </w:r>
      <w:r w:rsidRPr="00AF06A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» чи «</w:t>
      </w:r>
      <w:r w:rsidRPr="00AF06A9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просування європейських цінностей</w:t>
      </w:r>
      <w:r w:rsidRPr="00AF06A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» виявився занадто вузьким та закритим, щоб успішно конкурувати на ньому.</w:t>
      </w:r>
    </w:p>
    <w:p w:rsidR="00AF06A9" w:rsidRPr="00AF06A9" w:rsidRDefault="00AF06A9" w:rsidP="00AF06A9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F06A9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Термін «наратив» або «стратегічний наратив</w:t>
      </w:r>
      <w:r w:rsidRPr="00AF06A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» з’явився не так давно, хоча у наукових роботах військових командирів армій країн НАТО він існує з 2007 року. Багато робіт присвячено інформаційному наступу ІДІЛ по всьому світі. Ну, а загалом, етимологічно слово «narrative» – це історія, оповідання про конкретного героя, ситуацію, ідею або вірування.</w:t>
      </w:r>
    </w:p>
    <w:p w:rsidR="00AF06A9" w:rsidRPr="00AF06A9" w:rsidRDefault="00AF06A9" w:rsidP="00AF06A9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F06A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Іноді, наратив (його ще називають «міф») для кампанії у комунікаційному просторі виглядає дуже простим чином:</w:t>
      </w:r>
    </w:p>
    <w:p w:rsidR="00AF06A9" w:rsidRPr="00AF06A9" w:rsidRDefault="00AF06A9" w:rsidP="00AF06A9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F06A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Жили-були…</w:t>
      </w:r>
    </w:p>
    <w:p w:rsidR="00AF06A9" w:rsidRPr="00AF06A9" w:rsidRDefault="00AF06A9" w:rsidP="00AF06A9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F06A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Прийшла біда звідки не чекали…</w:t>
      </w:r>
    </w:p>
    <w:p w:rsidR="00AF06A9" w:rsidRPr="00AF06A9" w:rsidRDefault="00AF06A9" w:rsidP="00AF06A9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F06A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Поневірялися і боролися…</w:t>
      </w:r>
    </w:p>
    <w:p w:rsidR="00AF06A9" w:rsidRPr="00AF06A9" w:rsidRDefault="00AF06A9" w:rsidP="00AF06A9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F06A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Перемогли і далі зростаємо…</w:t>
      </w:r>
    </w:p>
    <w:p w:rsidR="00AF06A9" w:rsidRPr="00AF06A9" w:rsidRDefault="00AF06A9" w:rsidP="00AF06A9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F06A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Згадайте будь-яку успішну кампанію, прикладіть цю аплікацію до того, що вони комунікують, і знайдете схожі речі.</w:t>
      </w:r>
    </w:p>
    <w:p w:rsidR="00AF06A9" w:rsidRPr="00AF06A9" w:rsidRDefault="00AF06A9" w:rsidP="00AF06A9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F06A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Незважаючи на тектонічні зміни у інформаційному просторі, інструментарій мотивації людей через комунікацію не змінюється. Головною проблемою залишається неймовірне прискорення процесів інфополя.</w:t>
      </w:r>
    </w:p>
    <w:p w:rsidR="00AF06A9" w:rsidRPr="00AF06A9" w:rsidRDefault="00AF06A9" w:rsidP="00AF06A9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F06A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Один інформаційний привід існує у когнітивному просторі 24-36 годин. Комунікаційна кампанія політика триває менше одного електорального циклу і часто може повторюватися, якщо аудиторія вже достатньо її забула (можна згадати «</w:t>
      </w:r>
      <w:hyperlink r:id="rId5" w:history="1">
        <w:r w:rsidRPr="00AF06A9">
          <w:rPr>
            <w:rFonts w:ascii="Times New Roman" w:eastAsia="Times New Roman" w:hAnsi="Times New Roman" w:cs="Times New Roman"/>
            <w:color w:val="4D7BD6"/>
            <w:sz w:val="28"/>
            <w:szCs w:val="28"/>
            <w:lang w:eastAsia="ru-RU"/>
          </w:rPr>
          <w:t>Український прорив</w:t>
        </w:r>
      </w:hyperlink>
      <w:r w:rsidRPr="00AF06A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» – 2007; а потім і «</w:t>
      </w:r>
      <w:hyperlink r:id="rId6" w:history="1">
        <w:r w:rsidRPr="00AF06A9">
          <w:rPr>
            <w:rFonts w:ascii="Times New Roman" w:eastAsia="Times New Roman" w:hAnsi="Times New Roman" w:cs="Times New Roman"/>
            <w:color w:val="4D7BD6"/>
            <w:sz w:val="28"/>
            <w:szCs w:val="28"/>
            <w:lang w:eastAsia="ru-RU"/>
          </w:rPr>
          <w:t>Новий курс України</w:t>
        </w:r>
      </w:hyperlink>
      <w:r w:rsidRPr="00AF06A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» – 2018).</w:t>
      </w:r>
    </w:p>
    <w:p w:rsidR="00AF06A9" w:rsidRPr="00AF06A9" w:rsidRDefault="00AF06A9" w:rsidP="00AF06A9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F06A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Однак, насправді, як написано у книзі Екклезіаста, «</w:t>
      </w:r>
      <w:r w:rsidRPr="00AF06A9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 xml:space="preserve">Що було, те й </w:t>
      </w:r>
      <w:proofErr w:type="gramStart"/>
      <w:r w:rsidRPr="00AF06A9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буде,.</w:t>
      </w:r>
      <w:proofErr w:type="gramEnd"/>
      <w:r w:rsidRPr="00AF06A9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 xml:space="preserve"> Що робилося, те й буде робитися. І нічого нового немає під сонцем</w:t>
      </w:r>
      <w:r w:rsidRPr="00AF06A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». А це означає, що створити «український наратив» – неможливо. Його можна тільки віднайти (відтворити).</w:t>
      </w:r>
    </w:p>
    <w:p w:rsidR="00AF06A9" w:rsidRPr="00AF06A9" w:rsidRDefault="00AF06A9" w:rsidP="00AF06A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06A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00750" cy="2257425"/>
            <wp:effectExtent l="0" t="0" r="0" b="9525"/>
            <wp:docPr id="8" name="Рисунок 8" descr="https://static.ukrinform.com/photos/2019_01/1547571065-7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s://static.ukrinform.com/photos/2019_01/1547571065-79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06A9" w:rsidRPr="00AF06A9" w:rsidRDefault="00AF06A9" w:rsidP="00AF06A9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F06A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У КОЖНОЇ ЗБРОЇ МАЄ БУТИ ІНСТРУКЦІЯ</w:t>
      </w:r>
    </w:p>
    <w:p w:rsidR="00AF06A9" w:rsidRPr="00AF06A9" w:rsidRDefault="00AF06A9" w:rsidP="00AF06A9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F06A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Підставою для «відтворення» наративу є просте правило, що людина схильна вірити у те, що здається їй знайомим, що вона вже бачила, чула, відчувала, чи про що вже думала. Будь-що новітнє і невідоме буде збивати її з пантелику і заморочувати. А отже, такий меседж не досягне своєї мети. І навпаки, в тому разі, якщо у відповідь на розказану історію людина скаже: «Я й сам про щось таке думав» чи «Я це завжди знала», то знайте – комунікація має шанс досягти своєї мети.</w:t>
      </w:r>
    </w:p>
    <w:p w:rsidR="00AF06A9" w:rsidRPr="00AF06A9" w:rsidRDefault="00AF06A9" w:rsidP="00AF06A9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F06A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Історія (оповідання) є центральним елементом будь-якої комунікації, якою б за тривалістю чи за формою вона не була. Історія є у кожному успішному мемі останнього десятиріччя. Навіть у деструктивному мемі «Путін-х*йло» закладена </w:t>
      </w:r>
      <w:hyperlink r:id="rId8" w:history="1">
        <w:r w:rsidRPr="00AF06A9">
          <w:rPr>
            <w:rFonts w:ascii="Times New Roman" w:eastAsia="Times New Roman" w:hAnsi="Times New Roman" w:cs="Times New Roman"/>
            <w:color w:val="4D7BD6"/>
            <w:sz w:val="28"/>
            <w:szCs w:val="28"/>
            <w:lang w:eastAsia="ru-RU"/>
          </w:rPr>
          <w:t>історія</w:t>
        </w:r>
      </w:hyperlink>
      <w:r w:rsidRPr="00AF06A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яку наші люди спромоглися упакувати у два слова і просту мелодію. Якщо розглядати деструктивний мем як зброю в інформаційній війні, то виявиться, що захисту від неї просто не існує. Замисліться над цим серйозно на одну хвилину.</w:t>
      </w:r>
    </w:p>
    <w:p w:rsidR="00AF06A9" w:rsidRPr="00AF06A9" w:rsidRDefault="00AF06A9" w:rsidP="00AF06A9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F06A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Дія будь-якого меседжу має результат тільки тоді, коли вона досягає певної цільової аудиторії. Протидіяти поширенню інформації можна за допомогою її блокування або покарання за її розповсюдження (що в наш час широко використовується). Для цього необхідно ідентифікувати поширювану інформацію як загрозу. Скажімо, на усій території Російської </w:t>
      </w:r>
      <w:r w:rsidRPr="00AF06A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Федерації </w:t>
      </w:r>
      <w:hyperlink r:id="rId9" w:history="1">
        <w:r w:rsidRPr="00AF06A9">
          <w:rPr>
            <w:rFonts w:ascii="Times New Roman" w:eastAsia="Times New Roman" w:hAnsi="Times New Roman" w:cs="Times New Roman"/>
            <w:color w:val="4D7BD6"/>
            <w:sz w:val="28"/>
            <w:szCs w:val="28"/>
            <w:lang w:eastAsia="ru-RU"/>
          </w:rPr>
          <w:t>заборонено</w:t>
        </w:r>
      </w:hyperlink>
      <w:r w:rsidRPr="00AF06A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вживати слова, які ображають президента. А от як бути з мелодіями?</w:t>
      </w:r>
    </w:p>
    <w:p w:rsidR="00AF06A9" w:rsidRPr="00AF06A9" w:rsidRDefault="00AF06A9" w:rsidP="00AF06A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06A9">
        <w:rPr>
          <w:rFonts w:ascii="Times New Roman" w:eastAsia="Times New Roman" w:hAnsi="Times New Roman" w:cs="Times New Roman"/>
          <w:noProof/>
          <w:color w:val="808282"/>
          <w:sz w:val="28"/>
          <w:szCs w:val="28"/>
          <w:lang w:eastAsia="ru-RU"/>
        </w:rPr>
        <w:drawing>
          <wp:inline distT="0" distB="0" distL="0" distR="0">
            <wp:extent cx="6000750" cy="3838575"/>
            <wp:effectExtent l="0" t="0" r="0" b="9525"/>
            <wp:docPr id="7" name="Рисунок 7" descr="https://static.ukrinform.com/photos/2019_01/1547568809-718.jpg">
              <a:hlinkClick xmlns:a="http://schemas.openxmlformats.org/drawingml/2006/main" r:id="rId10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s://static.ukrinform.com/photos/2019_01/1547568809-71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06A9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AF06A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Уявіть силу меседжу, який може бути передано самою тільки простою мелодією. Чи можна заборонити набір нот? Звичайно, ні!</w:t>
      </w:r>
    </w:p>
    <w:p w:rsidR="00AF06A9" w:rsidRPr="00AF06A9" w:rsidRDefault="00AF06A9" w:rsidP="00AF06A9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F06A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Це і є сила історії, яка проходить свій генезис і вбирає в себе сенси, значення і поняття, щоб перепакувати їх у коротку, зрозумілу форму, яка мусить спонукати до дії («call to action» – заклик до дії). Головна мета цього генезису – створення меседжу такої форми, яка б могла легко реплікувати саму себе, забезпечуючи поширення серед цільової аудиторії без інвестування значних ресурсів.</w:t>
      </w:r>
    </w:p>
    <w:p w:rsidR="00AF06A9" w:rsidRPr="00AF06A9" w:rsidRDefault="00AF06A9" w:rsidP="00AF06A9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F06A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Саме про це (здатність до самореплікації і повторюваності) і пишуть дослідники науки про меми (меметики), починаючи з американського еволюційного біолога Річарда Докінза. Він і придумав поняття мему як інформаційно-культурної одиниці передачі інформації.</w:t>
      </w:r>
    </w:p>
    <w:p w:rsidR="00AF06A9" w:rsidRPr="00AF06A9" w:rsidRDefault="00AF06A9" w:rsidP="00AF06A9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F06A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 принципі, з моєї точки зору, це і є той набір конструктора, з якого має створюватися «український наратив». Усі деталі в ньому нам відомі і, здебільшого, зрозумілі. Але постає проблема, яка схожа на труднощі зі зборкою меблів шведської компанії «IKEA», – без інструкції сам не розберешся.</w:t>
      </w:r>
    </w:p>
    <w:p w:rsidR="00AF06A9" w:rsidRPr="00AF06A9" w:rsidRDefault="00AF06A9" w:rsidP="00AF06A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06A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00750" cy="3371850"/>
            <wp:effectExtent l="0" t="0" r="0" b="0"/>
            <wp:docPr id="6" name="Рисунок 6" descr="https://static.ukrinform.com/photos/2018_07/1531735397-27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s://static.ukrinform.com/photos/2018_07/1531735397-276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06A9" w:rsidRPr="00AF06A9" w:rsidRDefault="00AF06A9" w:rsidP="00AF06A9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F06A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ЯК СТВОРИТИ НАРАТИВ</w:t>
      </w:r>
    </w:p>
    <w:p w:rsidR="00AF06A9" w:rsidRPr="00AF06A9" w:rsidRDefault="00AF06A9" w:rsidP="00AF06A9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F06A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Існує дві ключові проблеми, які стоять на заваді відтворенню українського наративу. По-перше, «намалювати» стратегію і створити для неї яскравий меседж-бокс не є складним завданням. Для цього існують і ресурси, і відповідні спеціалісти. Візьмемо хоча б достатньо успішний проект українського бренду «Ukraine NOW», який, на мою думку, ще отримає міжнародні призи цього року. (У 2018 р. бренд Ukraine NOW отримав одну з найбільш престижних премій у сфері дизайну Red Dot Design Award 2018. Єдиний стиль презентації країни в світі Ukraine NOW журі із 24 експертів обрало переможцем в категорії Corporate Identity – </w:t>
      </w:r>
      <w:r w:rsidRPr="00AF06A9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Ред</w:t>
      </w:r>
      <w:r w:rsidRPr="00AF06A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.).</w:t>
      </w:r>
    </w:p>
    <w:p w:rsidR="00AF06A9" w:rsidRPr="00AF06A9" w:rsidRDefault="00AF06A9" w:rsidP="00AF06A9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F06A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Головна перепона полягає в тому, щоб створити форму комунікації, яка б могла успішно відтворювати (реплікувати) саму себе в українському суспільстві без інвестування ресурсів. Такі культурно-комунікативні феномени інформаційного простору як, скажімо, «небесна сотня», «кіборги» або «зрада і перемога», з’явилися і продовжують успішно існувати в інфополі, не тільки без втручання державного сектору, а і багато в чому – наперекір такому втручанню (чи невтручанню).</w:t>
      </w:r>
    </w:p>
    <w:p w:rsidR="00AF06A9" w:rsidRPr="00AF06A9" w:rsidRDefault="00AF06A9" w:rsidP="00AF06A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06A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10275" cy="2371725"/>
            <wp:effectExtent l="0" t="0" r="9525" b="9525"/>
            <wp:docPr id="5" name="Рисунок 5" descr="https://static.ukrinform.com/photos/2019_01/1547569898-7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s://static.ukrinform.com/photos/2019_01/1547569898-755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06A9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Наприклад, легенда про «кіборгів» з’явилася як народний міф. А фільм «Кіборги», до створення і розповсюдження якого долучилася держава (і в тому числі Міністерство інформаційної політики), є лише похідною від тієї сили, яка була народжена народною легендою.</w:t>
      </w:r>
    </w:p>
    <w:p w:rsidR="00AF06A9" w:rsidRPr="00AF06A9" w:rsidRDefault="00AF06A9" w:rsidP="00AF06A9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F06A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Саме тому, першою і головною проблемою є той факт, що український наратив може бути віднайдено (відтворено) виключно природним шляхом, без «планово-квадратно-гніздового підходу», яким все ще є управлінський процес державних органів.</w:t>
      </w:r>
    </w:p>
    <w:p w:rsidR="00AF06A9" w:rsidRPr="00AF06A9" w:rsidRDefault="00AF06A9" w:rsidP="00AF06A9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gramStart"/>
      <w:r w:rsidRPr="00AF06A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По-друге</w:t>
      </w:r>
      <w:proofErr w:type="gramEnd"/>
      <w:r w:rsidRPr="00AF06A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серйозною проблемою є неспроможність використати наявні стандарти створення та просування ідей і меседжів, оскільки їх просто не існує. Згадайте широковідоме прислів’я: «</w:t>
      </w:r>
      <w:r w:rsidRPr="00AF06A9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Я знаю, що 50% ресурсів, які я витрачаю на рекламу, йдуть марно в нікуди. Але я не знаю, які саме це 50%?!</w:t>
      </w:r>
      <w:r w:rsidRPr="00AF06A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».</w:t>
      </w:r>
    </w:p>
    <w:p w:rsidR="00AF06A9" w:rsidRPr="00AF06A9" w:rsidRDefault="00AF06A9" w:rsidP="00AF06A9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F06A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Припустімо, ми на стратегічній сесії придумали два чудові меми, які нам самим здаються дуже смішними і популярними. Не існує, на даний момент, жодної методики того, як визначити, чи буде один з них успішніший за другий, і чому… Якби такі технології існували, то сама галузь реклами і піару померла б. Тут є простір для мистецтва та «методу тика», який просто неможливий у сфері витрачання державних коштів.</w:t>
      </w:r>
    </w:p>
    <w:p w:rsidR="00AF06A9" w:rsidRPr="00AF06A9" w:rsidRDefault="00AF06A9" w:rsidP="00AF06A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06A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10275" cy="3143250"/>
            <wp:effectExtent l="0" t="0" r="9525" b="0"/>
            <wp:docPr id="4" name="Рисунок 4" descr="https://static.ukrinform.com/photos/2019_01/1547569111-5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https://static.ukrinform.com/photos/2019_01/1547569111-553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06A9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це веде нас до кількох стратегічних висновків, на базі яких і ведеться робота:</w:t>
      </w:r>
    </w:p>
    <w:p w:rsidR="00AF06A9" w:rsidRPr="00AF06A9" w:rsidRDefault="00AF06A9" w:rsidP="00AF06A9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F06A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1. Український наратив не може бути продуктом державної діяльності, а тільки результатом досліджень і роздумів українських експертів, які спроможні відтворити ідеї, що будуть релевантними для широких українських аудиторій;</w:t>
      </w:r>
    </w:p>
    <w:p w:rsidR="00AF06A9" w:rsidRPr="00AF06A9" w:rsidRDefault="00AF06A9" w:rsidP="00AF06A9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F06A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2. У процесі створення українського наративу слід сконцентруватися на тестуванні багатьох різноманітних ідей, радше ніж на створенні і відшліфовуванні однієї.</w:t>
      </w:r>
    </w:p>
    <w:p w:rsidR="00AF06A9" w:rsidRPr="00AF06A9" w:rsidRDefault="00AF06A9" w:rsidP="00AF06A9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F06A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3. Український наратив – це не «національна ідея» чи якийсь один меседж-бокс. Український стратегічний наратив – це непублічна інструкція про те, як з наявного конструктору історичних міфів, маркетингових підходів, популярних ідей, суспільних настроїв та багато іншого створити механізм продукування успішних (здатних до самореплікації) історій, які будуть позитивно сприйняті українськими цільовими аудиторіями.</w:t>
      </w:r>
    </w:p>
    <w:p w:rsidR="00AF06A9" w:rsidRPr="00AF06A9" w:rsidRDefault="00AF06A9" w:rsidP="00AF06A9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F06A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Саме на основі цих висновків ми і побудували роботу, яка, на превеликий жаль, рухається набагато повільніше, ніж я б того хотів. А саме, наприкінці 2018 року ми провели дуже важливу стратегічну сесію на тему «українського наративу». І я б хотів розповісти про те, як вона була побудована.</w:t>
      </w:r>
    </w:p>
    <w:p w:rsidR="00AF06A9" w:rsidRPr="00AF06A9" w:rsidRDefault="00AF06A9" w:rsidP="00AF06A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06A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10275" cy="4495800"/>
            <wp:effectExtent l="0" t="0" r="9525" b="0"/>
            <wp:docPr id="3" name="Рисунок 3" descr="https://static.ukrinform.com/photos/2019_01/1547567494-9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https://static.ukrinform.com/photos/2019_01/1547567494-968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06A9" w:rsidRPr="00AF06A9" w:rsidRDefault="00AF06A9" w:rsidP="00AF06A9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F06A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ЯК МИ РОЗРОБЛЯЛИ НАРАТИВИ</w:t>
      </w:r>
    </w:p>
    <w:p w:rsidR="00AF06A9" w:rsidRPr="00AF06A9" w:rsidRDefault="00AF06A9" w:rsidP="00AF06A9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F06A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Ми зібрали близько 40 дуже розумних, толерантних та ерудованих українців в одному приміщенні. Кожен з цих людей був (була) по своєму унікальним. Це стало можливим виключно завдяки активній участі у цьому проекті одного з найкращих соціальних брокерів України – Валентина Пекара, який вмовив кожного взяти участь у «подорожі у невідоме».</w:t>
      </w:r>
    </w:p>
    <w:p w:rsidR="00AF06A9" w:rsidRPr="00AF06A9" w:rsidRDefault="00AF06A9" w:rsidP="00AF06A9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F06A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Ми організували для цих людей зручне і просторе приміщення та якісний кейтерінг, за який заплатив американський National Democratic Institute (NDI).</w:t>
      </w:r>
    </w:p>
    <w:p w:rsidR="00AF06A9" w:rsidRPr="00AF06A9" w:rsidRDefault="00AF06A9" w:rsidP="00AF06A9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F06A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Ми запросили одного з найкращих в цій країні методолога і фасилітатора Євгена Пестєрнікова, який був ведучим і модератором робочої сесії, що тривала один день.</w:t>
      </w:r>
    </w:p>
    <w:p w:rsidR="00AF06A9" w:rsidRPr="00AF06A9" w:rsidRDefault="00AF06A9" w:rsidP="00AF06A9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F06A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Ми поділили присутніх на декілька команд та запропонували кожній з них створити історію (оповідання) про того героя, якого вони оберуть; описати ті обставини, в яких він опинився; розказати про його мотивацію і причини його вчинків; зобразити його головну битву (за те, за що він б’ється); назвати його переломний момент і те, що штовхнуло його на дію.</w:t>
      </w:r>
    </w:p>
    <w:p w:rsidR="00AF06A9" w:rsidRPr="00AF06A9" w:rsidRDefault="00AF06A9" w:rsidP="00AF06A9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F06A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Увесь процес пройшов у кілька ітерацій:</w:t>
      </w:r>
    </w:p>
    <w:p w:rsidR="00AF06A9" w:rsidRPr="00AF06A9" w:rsidRDefault="00AF06A9" w:rsidP="00AF06A9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F06A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1. Почали з кінця, запитавши про те, як виглядає «перемога» героя? І ким він власне є? Хто є опонентом героя (саме опонентом, а не ворогом)? Хто є помічником героя і як виглядають звичайні люди, що спостерігають за героєм?</w:t>
      </w:r>
    </w:p>
    <w:p w:rsidR="00AF06A9" w:rsidRPr="00AF06A9" w:rsidRDefault="00AF06A9" w:rsidP="00AF06A9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F06A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Без усякого пафосу необхідно сказати, що українському суспільству не вистачає «перемог» або хоча б образу перемоги. Порівняйте хоча б структуру інформаційного простору України з російським інфополем, яке нам необхідно перемогти. У російських телемережах постійно панують переможні реляції. То Путін приєднав Крим до Росії, то російські війська в Сирії перемогли ІДІЛ, то Кремль представив найпотужнішу зброю і т.д. Не йде мова про те, що це правильно. Але для народу, який знаходиться в процесі протистояння, образ перемоги є дуже важливим. Ну і перемоги без ворога – не існує (про що ми пізніше згадаємо).</w:t>
      </w:r>
    </w:p>
    <w:p w:rsidR="00AF06A9" w:rsidRPr="00AF06A9" w:rsidRDefault="00AF06A9" w:rsidP="00AF06A9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F06A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2. Перемогу неможливо здобути без вирішальної битви. А для того, щоб це зробити, необхідно знати і бути підготовленим до того, що це за битва. Де, коли і за що вона відбувається? Які сили супротивника і на чому вони ґрунтуються? Хто може підтримати головного героя у цій битві і чим? Як саме (якими словами) головний герой може бути мотивований на цю основну битву? Як була здобута перемога у вирішальній битві і які дилеми довелося вирішити всередині себе герою? Чим довелося пожертвувати і що вдалося зберегти?</w:t>
      </w:r>
    </w:p>
    <w:p w:rsidR="00AF06A9" w:rsidRPr="00AF06A9" w:rsidRDefault="00AF06A9" w:rsidP="00AF06A9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F06A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3. Що підштовхнуло головного героя вийти на бій? Які ситуації в його житті виступили тригером для його рішень? Що від відчував? Які цінності намагався відстоювати? Що стало драйверами його дій? Які меседжі до героя, його помічників та простих людей ми могли б описати?</w:t>
      </w:r>
    </w:p>
    <w:p w:rsidR="00AF06A9" w:rsidRPr="00AF06A9" w:rsidRDefault="00AF06A9" w:rsidP="00AF06A9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F06A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Ось таким чином, за допомоги Євгена Пестєрнікова, ми змогли отримати декілька кістяків історій про героїв-українців і про те, ким вони могли би бути в реальному житті. І знаєте що?</w:t>
      </w:r>
    </w:p>
    <w:p w:rsidR="00AF06A9" w:rsidRPr="00AF06A9" w:rsidRDefault="00AF06A9" w:rsidP="00AF06A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06A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10275" cy="4495800"/>
            <wp:effectExtent l="0" t="0" r="9525" b="0"/>
            <wp:docPr id="2" name="Рисунок 2" descr="https://static.ukrinform.com/photos/2019_01/1547567503-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https://static.ukrinform.com/photos/2019_01/1547567503-439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06A9" w:rsidRPr="00AF06A9" w:rsidRDefault="00AF06A9" w:rsidP="00AF06A9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F06A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Тільки ця одноденна згуртована робота патріотично налаштованих та ерудованих людей змогла дати стільки інсайтів, які важко було б описати і в двотомній книзі про український наратив. Окрім інсайтів, вона </w:t>
      </w:r>
      <w:proofErr w:type="gramStart"/>
      <w:r w:rsidRPr="00AF06A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спродукувала  багато</w:t>
      </w:r>
      <w:proofErr w:type="gramEnd"/>
      <w:r w:rsidRPr="00AF06A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запитань, на які ще необхідно буде знайти відповідь.</w:t>
      </w:r>
    </w:p>
    <w:p w:rsidR="00AF06A9" w:rsidRPr="00AF06A9" w:rsidRDefault="00AF06A9" w:rsidP="00AF06A9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F06A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Наприклад, дуже цікавими було декілька знахідок, які були підтверджені різними командами, що брали участь у сесії. Одним з центральних героїв безумовно і очікувано був визначений українець-воїн, долею якого є захист і піклування про інших. Однак, особисто для мене відкриттям стало, що Росія не є для нього головною загрозою чи ворогом. Перемога над Росією сприймається як щось таке, що вже відбулося та не потребує витрачання додаткового часу для доведення.</w:t>
      </w:r>
    </w:p>
    <w:p w:rsidR="00AF06A9" w:rsidRPr="00AF06A9" w:rsidRDefault="00AF06A9" w:rsidP="00AF06A9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F06A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Більше того. Росія взагалі не розглядається як фактор переможної історії українства. Росія не цікава навіть як частина історії величі українців. Це є просто тимчасова проблема, яка заважає сконцентруватися над набагато більш важливими питаннями.</w:t>
      </w:r>
    </w:p>
    <w:p w:rsidR="00AF06A9" w:rsidRPr="00AF06A9" w:rsidRDefault="00AF06A9" w:rsidP="00AF06A9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F06A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Ну і, як водиться, виявилося, що найбільша перемога головного героя історії – це перемога над самим собою, це зсув у сприйнятті та розумінні цінностей, це крок у невідоме шляхом взяття відповідальності на себе.</w:t>
      </w:r>
    </w:p>
    <w:p w:rsidR="00AF06A9" w:rsidRPr="00AF06A9" w:rsidRDefault="00AF06A9" w:rsidP="00AF06A9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F06A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Нагадую та звертаю вашу увагу, що все це ще не український наратив. Все це лише нарис до інструкції, яка має стати основою для створення форм комунікації наративу з того конструктору, який ми маємо.</w:t>
      </w:r>
    </w:p>
    <w:p w:rsidR="00AF06A9" w:rsidRPr="00AF06A9" w:rsidRDefault="00AF06A9" w:rsidP="00AF06A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06A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00750" cy="3676650"/>
            <wp:effectExtent l="0" t="0" r="0" b="0"/>
            <wp:docPr id="1" name="Рисунок 1" descr="https://static.ukrinform.com/photos/2019_01/1547571174-2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https://static.ukrinform.com/photos/2019_01/1547571174-288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06A9" w:rsidRPr="00AF06A9" w:rsidRDefault="00AF06A9" w:rsidP="00AF06A9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F06A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ПРО ПОДОРОЖІ У ЧАСІ</w:t>
      </w:r>
    </w:p>
    <w:p w:rsidR="00AF06A9" w:rsidRPr="00AF06A9" w:rsidRDefault="00AF06A9" w:rsidP="00AF06A9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F06A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Необхідно ще раз зазначити, що в ході відтворення українського наративу є висока потреба слідкувати за тим, щоб інтереси і функціонал органів державної влади здійснювали виключно адміністративну та ресурсну підтримку такої діяльності, ніяк не втручаючись у процес створення наративу, через повністю очевидний конфлікт інтересів політичного характеру.</w:t>
      </w:r>
    </w:p>
    <w:p w:rsidR="00AF06A9" w:rsidRPr="00AF06A9" w:rsidRDefault="00AF06A9" w:rsidP="00AF06A9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F06A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Національний сторітелінг є категорією аполітичною, оскільки йому абсолютно начхати, хто буде наступним президентом чи партією влади. І навпаки, розумно і конструктивно використовуючи український наратив, шляхом уклінної служби йому та його цілям, політична партія чи постать може легко здобути перемогу у виборчих перегонах.</w:t>
      </w:r>
    </w:p>
    <w:p w:rsidR="00AF06A9" w:rsidRPr="00AF06A9" w:rsidRDefault="00AF06A9" w:rsidP="00AF06A9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F06A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Саме тому процес відтворення українського наративу – це діяльність поза часом, поза політичними вподобаннями і поза геополітичною ситуацією. Вона має зв’язок виключно з тим, що відбувається у підсвідомості і свідомості тих, хто проживає на цій території та визначає себе частиною існуючої політичної нації, що зве себе українцями. Це робота, яка, за умови її успішності, матиме вплив на тисячоліття, а не один чи два електоральні цикли. Тому вона така важлива і не може вестися швидко чи кимось одним.</w:t>
      </w:r>
    </w:p>
    <w:p w:rsidR="00AF06A9" w:rsidRPr="00AF06A9" w:rsidRDefault="00AF06A9" w:rsidP="00AF06A9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F06A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Сподіваюся, що інші спільноти, не залежно від політичних уподобань чи короткострокових цілей, приєднаються до цього процесу, щоб знайти порозуміння у формуванні українського наративу. Адже сучасний розвиток інформаційного простору надає цій діяльності абсолютно іншого значення та перспектив.</w:t>
      </w:r>
    </w:p>
    <w:p w:rsidR="00AF06A9" w:rsidRPr="00AF06A9" w:rsidRDefault="00AF06A9" w:rsidP="00AF06A9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F06A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Зі свого боку, як заступник міністра інформаційної політики, можу запропонувати свою активну участь не тільки у сприянні цим процесам, але й стояти на сторожі, щоб політичний апарат держави не втручався у процес формування українського наративу, забезпечуючи водночас діяльність з його відтворення, розгортання, зростання і поширення.</w:t>
      </w:r>
    </w:p>
    <w:p w:rsidR="00AF06A9" w:rsidRPr="00AF06A9" w:rsidRDefault="00AF06A9" w:rsidP="00AF06A9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F06A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Якщо наша робота буде успішною, то наші діти, онуки та знатимуть чіткі відповіді на запитання: Хто вони? Звідки вони пішли? Чому вони найкращі? Чого вони хочуть та куди прямують? А це вже дуже непоганий результат, як на мене.</w:t>
      </w:r>
    </w:p>
    <w:p w:rsidR="005050AE" w:rsidRDefault="005050AE">
      <w:bookmarkStart w:id="0" w:name="_GoBack"/>
      <w:bookmarkEnd w:id="0"/>
    </w:p>
    <w:sectPr w:rsidR="005050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D840ED0"/>
    <w:multiLevelType w:val="multilevel"/>
    <w:tmpl w:val="CF78D1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06A9"/>
    <w:rsid w:val="005050AE"/>
    <w:rsid w:val="00AF06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C775FC8-BB42-475C-BC22-D311B34D51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washingtonpost.com/news/worldviews/wp/2014/06/16/khuilo-the-offensive-term-that-has-attached-itself-to-putin/?utm_term=.097393161044" TargetMode="External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1" Type="http://schemas.openxmlformats.org/officeDocument/2006/relationships/numbering" Target="numbering.xml"/><Relationship Id="rId6" Type="http://schemas.openxmlformats.org/officeDocument/2006/relationships/hyperlink" Target="https://nku.com.ua/" TargetMode="External"/><Relationship Id="rId11" Type="http://schemas.openxmlformats.org/officeDocument/2006/relationships/image" Target="media/image2.jpeg"/><Relationship Id="rId5" Type="http://schemas.openxmlformats.org/officeDocument/2006/relationships/hyperlink" Target="http://www.mediaport.ua/news/politicum/43911/ukrayinskiy_proriv_programma_bloka_yulii_timoshenko" TargetMode="External"/><Relationship Id="rId15" Type="http://schemas.openxmlformats.org/officeDocument/2006/relationships/image" Target="media/image6.jpeg"/><Relationship Id="rId10" Type="http://schemas.openxmlformats.org/officeDocument/2006/relationships/hyperlink" Target="https://coub.com/view/3ru3l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vz.ru/politics/2018/6/6/926352.html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2289</Words>
  <Characters>13052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</cp:revision>
  <dcterms:created xsi:type="dcterms:W3CDTF">2022-11-06T18:28:00Z</dcterms:created>
  <dcterms:modified xsi:type="dcterms:W3CDTF">2022-11-06T18:28:00Z</dcterms:modified>
</cp:coreProperties>
</file>