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19" w:rsidRPr="00557EB6" w:rsidRDefault="00035A19" w:rsidP="00035A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>Заняття №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4</w:t>
      </w:r>
      <w:r w:rsidRPr="00557E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5A19" w:rsidRPr="00557EB6" w:rsidRDefault="00035A19" w:rsidP="00035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Тема:  </w:t>
      </w:r>
      <w:r w:rsidRPr="00557EB6">
        <w:rPr>
          <w:rFonts w:ascii="Times New Roman" w:hAnsi="Times New Roman" w:cs="Times New Roman"/>
          <w:sz w:val="24"/>
          <w:szCs w:val="24"/>
        </w:rPr>
        <w:t>Реклама як маркетингова  стратегія  видавничої діяльності</w:t>
      </w:r>
    </w:p>
    <w:p w:rsidR="00035A19" w:rsidRPr="00557EB6" w:rsidRDefault="00035A19" w:rsidP="00035A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7E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План</w:t>
      </w:r>
    </w:p>
    <w:p w:rsidR="00035A19" w:rsidRPr="00557EB6" w:rsidRDefault="00035A19" w:rsidP="00035A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 Історія видавничої реклами.</w:t>
      </w:r>
    </w:p>
    <w:p w:rsidR="00035A19" w:rsidRPr="00557EB6" w:rsidRDefault="00035A19" w:rsidP="00035A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Цілі, завдання, характеристики, проблеми термінологічної неузгодженості видавничої реклами. </w:t>
      </w:r>
    </w:p>
    <w:p w:rsidR="00035A19" w:rsidRPr="00557EB6" w:rsidRDefault="00035A19" w:rsidP="00035A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Класифікація видавничої реклами.</w:t>
      </w:r>
    </w:p>
    <w:p w:rsidR="00035A19" w:rsidRPr="00557EB6" w:rsidRDefault="00035A19" w:rsidP="00035A19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Рекламна кампанія книги.</w:t>
      </w:r>
    </w:p>
    <w:p w:rsidR="00035A19" w:rsidRPr="00557EB6" w:rsidRDefault="00035A19" w:rsidP="00035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4.1 Роль та цілі рекламної кампанії.</w:t>
      </w:r>
    </w:p>
    <w:p w:rsidR="00035A19" w:rsidRPr="00557EB6" w:rsidRDefault="00035A19" w:rsidP="00035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4.2 Етапи рекламної кампанії.</w:t>
      </w:r>
    </w:p>
    <w:p w:rsidR="00035A19" w:rsidRPr="00557EB6" w:rsidRDefault="00035A19" w:rsidP="00035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4. 3 Підготовка рекламних повідомлень.</w:t>
      </w:r>
    </w:p>
    <w:p w:rsidR="00035A19" w:rsidRPr="00557EB6" w:rsidRDefault="00035A19" w:rsidP="00035A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практичне</w:t>
      </w:r>
      <w:proofErr w:type="spellEnd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завдання</w:t>
      </w:r>
      <w:proofErr w:type="spellEnd"/>
      <w:r w:rsidRPr="00557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 w:rsidRPr="00557E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57EB6">
        <w:rPr>
          <w:rFonts w:ascii="Times New Roman" w:hAnsi="Times New Roman" w:cs="Times New Roman"/>
          <w:sz w:val="24"/>
          <w:szCs w:val="24"/>
        </w:rPr>
        <w:t xml:space="preserve">проаналізувати 2 </w:t>
      </w:r>
      <w:proofErr w:type="gramStart"/>
      <w:r w:rsidRPr="00557EB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57EB6">
        <w:rPr>
          <w:rFonts w:ascii="Times New Roman" w:hAnsi="Times New Roman" w:cs="Times New Roman"/>
          <w:sz w:val="24"/>
          <w:szCs w:val="24"/>
        </w:rPr>
        <w:t>ізновиди видавничої реклами:</w:t>
      </w:r>
    </w:p>
    <w:p w:rsidR="00035A19" w:rsidRPr="00557EB6" w:rsidRDefault="00035A19" w:rsidP="00035A1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мета,</w:t>
      </w:r>
    </w:p>
    <w:p w:rsidR="00035A19" w:rsidRPr="00557EB6" w:rsidRDefault="00035A19" w:rsidP="00035A1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завдання.</w:t>
      </w:r>
    </w:p>
    <w:p w:rsidR="00035A19" w:rsidRDefault="00035A19" w:rsidP="00035A19">
      <w:pPr>
        <w:pStyle w:val="a5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вид </w:t>
      </w:r>
    </w:p>
    <w:p w:rsidR="00035A19" w:rsidRPr="00364B19" w:rsidRDefault="00035A19" w:rsidP="00035A1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b/>
          <w:sz w:val="28"/>
          <w:szCs w:val="28"/>
        </w:rPr>
        <w:t>Подати у вигляді презентації</w:t>
      </w:r>
    </w:p>
    <w:p w:rsidR="00035A19" w:rsidRPr="00557EB6" w:rsidRDefault="00035A19" w:rsidP="00035A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>Література</w:t>
      </w:r>
    </w:p>
    <w:p w:rsidR="00035A19" w:rsidRDefault="00035A19" w:rsidP="00035A1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Булах Т. Класифікація реклами у книговиданні та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книгорозповсюдженні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Вісник Книжкової палати. – 2008. - № 8. </w:t>
      </w:r>
      <w:hyperlink r:id="rId5" w:anchor="section-0ю" w:history="1">
        <w:r w:rsidRPr="00707B80">
          <w:rPr>
            <w:rStyle w:val="a7"/>
            <w:rFonts w:ascii="Times New Roman" w:hAnsi="Times New Roman" w:cs="Times New Roman"/>
            <w:sz w:val="24"/>
            <w:szCs w:val="24"/>
          </w:rPr>
          <w:t>https://moodle.znu.edu.ua/course/view.php?id=5872#section-0ю</w:t>
        </w:r>
      </w:hyperlink>
    </w:p>
    <w:p w:rsidR="00035A19" w:rsidRPr="00364B19" w:rsidRDefault="00035A19" w:rsidP="00035A1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Булах Т. Реклама у видавничій справі  Харків, 2011. – 224 с. </w:t>
      </w:r>
      <w:hyperlink r:id="rId6" w:anchor="section-0" w:history="1">
        <w:r w:rsidRPr="00364B19">
          <w:rPr>
            <w:rStyle w:val="a7"/>
            <w:rFonts w:ascii="Times New Roman" w:hAnsi="Times New Roman" w:cs="Times New Roman"/>
            <w:sz w:val="24"/>
            <w:szCs w:val="24"/>
          </w:rPr>
          <w:t>https://moodle.znu.edu.ua/course/view.php?id=5872#section-0</w:t>
        </w:r>
      </w:hyperlink>
    </w:p>
    <w:p w:rsidR="00035A19" w:rsidRPr="00364B19" w:rsidRDefault="00035A19" w:rsidP="00035A1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Копистинська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І. Тенденції сучасного вітчизняного книговидання: організаційний, тематичний та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рекламно-промоційний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аспекти (1991-2003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р.р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.) : дис. … канд.. філол. наук / І.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Копистинська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>. – К., 2004. – 202 с.</w:t>
      </w:r>
      <w:r w:rsidRPr="00364B19">
        <w:t xml:space="preserve"> </w:t>
      </w:r>
      <w:hyperlink r:id="rId7" w:anchor="section-0" w:history="1">
        <w:r w:rsidRPr="00707B80">
          <w:rPr>
            <w:rStyle w:val="a7"/>
            <w:rFonts w:ascii="Times New Roman" w:hAnsi="Times New Roman" w:cs="Times New Roman"/>
            <w:sz w:val="24"/>
            <w:szCs w:val="24"/>
          </w:rPr>
          <w:t>https://moodle.znu.edu.ua/course/view.php?id=5872#section-0</w:t>
        </w:r>
      </w:hyperlink>
    </w:p>
    <w:p w:rsidR="00035A19" w:rsidRPr="00364B19" w:rsidRDefault="00035A19" w:rsidP="00035A1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 Судин А. Неоплачувані прийоми реклами у книжковій справі / А.Судин // Поліграфія та видавнича справа. – 2008. – Вип. 1 (47). – С. 102-108.</w:t>
      </w:r>
      <w:r w:rsidRPr="008D5C44">
        <w:t xml:space="preserve"> </w:t>
      </w:r>
      <w:hyperlink r:id="rId8" w:history="1">
        <w:proofErr w:type="spellStart"/>
        <w:r w:rsidRPr="00364B19">
          <w:rPr>
            <w:rStyle w:val="a7"/>
            <w:rFonts w:ascii="Times New Roman" w:hAnsi="Times New Roman" w:cs="Times New Roman"/>
            <w:color w:val="000000"/>
          </w:rPr>
          <w:t>https</w:t>
        </w:r>
        <w:proofErr w:type="spellEnd"/>
        <w:r w:rsidRPr="00364B19">
          <w:rPr>
            <w:rStyle w:val="a7"/>
            <w:rFonts w:ascii="Times New Roman" w:hAnsi="Times New Roman" w:cs="Times New Roman"/>
            <w:color w:val="000000"/>
          </w:rPr>
          <w:t xml:space="preserve"> : //yandex.ua/search/?text=http%3A%2F%2Fwww.%20nbuv.%20gov.%20ua%2Fportal%2Fnatural%2Fpivs%2F2008_1.%20Pdf&amp;clid=1959251&amp;win=191&amp;lr=960</w:t>
        </w:r>
      </w:hyperlink>
    </w:p>
    <w:p w:rsidR="00035A19" w:rsidRDefault="00035A19" w:rsidP="00035A1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Теремко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 В. Видавничий маркетинг / В.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Теремко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– К. :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, 2009. –           С.  214-220. </w:t>
      </w:r>
      <w:hyperlink r:id="rId9" w:anchor="section-0" w:history="1">
        <w:r w:rsidRPr="00707B80">
          <w:rPr>
            <w:rStyle w:val="a7"/>
            <w:rFonts w:ascii="Times New Roman" w:hAnsi="Times New Roman" w:cs="Times New Roman"/>
            <w:sz w:val="24"/>
            <w:szCs w:val="24"/>
          </w:rPr>
          <w:t>https://moodle.znu.edu.ua/course/view.php?id=5872#section-0</w:t>
        </w:r>
      </w:hyperlink>
    </w:p>
    <w:p w:rsidR="00035A19" w:rsidRPr="00364B19" w:rsidRDefault="00035A19" w:rsidP="00035A19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B19">
        <w:rPr>
          <w:rFonts w:ascii="Times New Roman" w:hAnsi="Times New Roman" w:cs="Times New Roman"/>
          <w:sz w:val="24"/>
          <w:szCs w:val="24"/>
        </w:rPr>
        <w:t xml:space="preserve"> Орловська Н. Креативний підхід до реклами, його суть та приклади / Н. Орловська // Формування стратегії розвитку і вдосконалення організації обліку й аудиту підприємницьких структур видавничо-поліграфічної галузі : мат.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Всеукр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наук.-пр.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інтернет-конф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Молодих учених та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(20-22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листоп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2013 р., м. Львів) / упор. А.М. </w:t>
      </w:r>
      <w:proofErr w:type="spellStart"/>
      <w:r w:rsidRPr="00364B19">
        <w:rPr>
          <w:rFonts w:ascii="Times New Roman" w:hAnsi="Times New Roman" w:cs="Times New Roman"/>
          <w:sz w:val="24"/>
          <w:szCs w:val="24"/>
        </w:rPr>
        <w:t>Штангерт</w:t>
      </w:r>
      <w:proofErr w:type="spellEnd"/>
      <w:r w:rsidRPr="00364B19">
        <w:rPr>
          <w:rFonts w:ascii="Times New Roman" w:hAnsi="Times New Roman" w:cs="Times New Roman"/>
          <w:sz w:val="24"/>
          <w:szCs w:val="24"/>
        </w:rPr>
        <w:t xml:space="preserve">. – Львів : Українська академія друкарства, 2013. – С. 73-75. </w:t>
      </w:r>
    </w:p>
    <w:p w:rsidR="00035A19" w:rsidRPr="00557EB6" w:rsidRDefault="00035A19" w:rsidP="00035A19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57EB6">
        <w:rPr>
          <w:rFonts w:ascii="Times New Roman" w:hAnsi="Times New Roman" w:cs="Times New Roman"/>
          <w:sz w:val="24"/>
          <w:szCs w:val="24"/>
        </w:rPr>
        <w:t xml:space="preserve">Хамула О. Вплив реклами на процес реалізації книжкової продукції в Інтернеті // Формування стратегії розвитку і вдосконалення організації обліку й аудиту підприємницьких структур видавничо-поліграфічної галузі : мат.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Всеукр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наук.-пр.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інтернет-конф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Молодих учених та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студ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(20-22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листоп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2013 р., м. Львів) / упор. А.М. </w:t>
      </w:r>
      <w:proofErr w:type="spellStart"/>
      <w:r w:rsidRPr="00557EB6">
        <w:rPr>
          <w:rFonts w:ascii="Times New Roman" w:hAnsi="Times New Roman" w:cs="Times New Roman"/>
          <w:sz w:val="24"/>
          <w:szCs w:val="24"/>
        </w:rPr>
        <w:t>Штангерт</w:t>
      </w:r>
      <w:proofErr w:type="spellEnd"/>
      <w:r w:rsidRPr="00557EB6">
        <w:rPr>
          <w:rFonts w:ascii="Times New Roman" w:hAnsi="Times New Roman" w:cs="Times New Roman"/>
          <w:sz w:val="24"/>
          <w:szCs w:val="24"/>
        </w:rPr>
        <w:t xml:space="preserve">. – Львів : Українська академія друкарства, 2013. – С. 86-88. </w:t>
      </w: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97908"/>
    <w:multiLevelType w:val="hybridMultilevel"/>
    <w:tmpl w:val="E214BF92"/>
    <w:lvl w:ilvl="0" w:tplc="D6BC6A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8476B"/>
    <w:multiLevelType w:val="hybridMultilevel"/>
    <w:tmpl w:val="C1906B70"/>
    <w:lvl w:ilvl="0" w:tplc="096CCE6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B37E9"/>
    <w:multiLevelType w:val="hybridMultilevel"/>
    <w:tmpl w:val="B8A88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5A19"/>
    <w:rsid w:val="00035A19"/>
    <w:rsid w:val="000B48A9"/>
    <w:rsid w:val="004A4C10"/>
    <w:rsid w:val="0059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19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035A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ua/search/?text=http%3A%2F%2Fwww.%20nbuv.%20gov.%20ua%2Fportal%2Fnatural%2Fpivs%2F2008_1.%20Pdf&amp;clid=1959251&amp;win=191&amp;lr=9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view.php?id=5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58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odle.znu.edu.ua/course/view.php?id=58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course/view.php?id=5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2024-02-15T13:40:00Z</dcterms:created>
  <dcterms:modified xsi:type="dcterms:W3CDTF">2024-02-15T13:40:00Z</dcterms:modified>
</cp:coreProperties>
</file>