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11AF" w:rsidRDefault="00D111AF" w:rsidP="00D111AF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i/>
          <w:color w:val="000000"/>
          <w:sz w:val="28"/>
          <w:szCs w:val="28"/>
          <w:lang w:val="uk-UA"/>
        </w:rPr>
      </w:pPr>
      <w:r w:rsidRPr="000007A3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  <w:t xml:space="preserve">Змістовий модуль 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  <w:t>3</w:t>
      </w:r>
      <w:r w:rsidRPr="000007A3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  <w:t xml:space="preserve">. </w:t>
      </w:r>
      <w:proofErr w:type="spellStart"/>
      <w:r w:rsidRPr="00D111AF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lang w:val="uk-UA"/>
        </w:rPr>
        <w:t>Наративні</w:t>
      </w:r>
      <w:proofErr w:type="spellEnd"/>
      <w:r w:rsidRPr="00D111AF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lang w:val="uk-UA"/>
        </w:rPr>
        <w:t xml:space="preserve"> технології </w:t>
      </w:r>
    </w:p>
    <w:p w:rsidR="00D111AF" w:rsidRDefault="00D111AF" w:rsidP="00D111AF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i/>
          <w:color w:val="000000"/>
          <w:sz w:val="28"/>
          <w:szCs w:val="28"/>
          <w:lang w:val="uk-UA"/>
        </w:rPr>
      </w:pPr>
      <w:r w:rsidRPr="00D111AF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lang w:val="uk-UA"/>
        </w:rPr>
        <w:t>моделювання іміджу України</w:t>
      </w:r>
    </w:p>
    <w:p w:rsidR="00D111AF" w:rsidRPr="000007A3" w:rsidRDefault="00D111AF" w:rsidP="00D111AF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i/>
          <w:color w:val="000000"/>
          <w:sz w:val="28"/>
          <w:szCs w:val="28"/>
          <w:lang w:val="uk-UA"/>
        </w:rPr>
      </w:pPr>
    </w:p>
    <w:p w:rsidR="00D111AF" w:rsidRPr="000007A3" w:rsidRDefault="00D111AF" w:rsidP="00D111AF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0007A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План практичного заняття до теми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3</w:t>
      </w:r>
    </w:p>
    <w:p w:rsidR="00D111AF" w:rsidRDefault="00D111AF" w:rsidP="00D111AF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proofErr w:type="spellStart"/>
      <w:r w:rsidRPr="00D111AF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Наратив</w:t>
      </w:r>
      <w:proofErr w:type="spellEnd"/>
      <w:r w:rsidRPr="00D111AF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 як основа іміджевих стратегічних комунікацій </w:t>
      </w:r>
    </w:p>
    <w:p w:rsidR="00D111AF" w:rsidRPr="000007A3" w:rsidRDefault="00D111AF" w:rsidP="00D111AF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План</w:t>
      </w:r>
    </w:p>
    <w:p w:rsidR="00D111AF" w:rsidRDefault="00D111AF" w:rsidP="00D111AF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111A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Репертуар </w:t>
      </w:r>
      <w:proofErr w:type="spellStart"/>
      <w:r w:rsidRPr="00D111AF">
        <w:rPr>
          <w:rFonts w:ascii="Times New Roman" w:eastAsia="Calibri" w:hAnsi="Times New Roman" w:cs="Times New Roman"/>
          <w:sz w:val="28"/>
          <w:szCs w:val="28"/>
          <w:lang w:val="uk-UA"/>
        </w:rPr>
        <w:t>наративів</w:t>
      </w:r>
      <w:proofErr w:type="spellEnd"/>
      <w:r w:rsidRPr="00D111A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що впливають на імідж України, їхні тематичні групи. </w:t>
      </w:r>
    </w:p>
    <w:p w:rsidR="00D111AF" w:rsidRDefault="00D111AF" w:rsidP="00D111AF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111A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Культурно-комунікативні феномени інформаційного простору як меседж-бокси стратегічного </w:t>
      </w:r>
      <w:proofErr w:type="spellStart"/>
      <w:r w:rsidRPr="00D111AF">
        <w:rPr>
          <w:rFonts w:ascii="Times New Roman" w:eastAsia="Calibri" w:hAnsi="Times New Roman" w:cs="Times New Roman"/>
          <w:sz w:val="28"/>
          <w:szCs w:val="28"/>
          <w:lang w:val="uk-UA"/>
        </w:rPr>
        <w:t>наративу</w:t>
      </w:r>
      <w:proofErr w:type="spellEnd"/>
      <w:r w:rsidRPr="00D111A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</w:t>
      </w:r>
    </w:p>
    <w:p w:rsidR="00D111AF" w:rsidRDefault="00D111AF" w:rsidP="00D111AF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111A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Футурологічний </w:t>
      </w:r>
      <w:proofErr w:type="spellStart"/>
      <w:r w:rsidRPr="00D111AF">
        <w:rPr>
          <w:rFonts w:ascii="Times New Roman" w:eastAsia="Calibri" w:hAnsi="Times New Roman" w:cs="Times New Roman"/>
          <w:sz w:val="28"/>
          <w:szCs w:val="28"/>
          <w:lang w:val="uk-UA"/>
        </w:rPr>
        <w:t>наратив</w:t>
      </w:r>
      <w:proofErr w:type="spellEnd"/>
      <w:r w:rsidRPr="00D111A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</w:t>
      </w:r>
    </w:p>
    <w:p w:rsidR="00D111AF" w:rsidRPr="00D111AF" w:rsidRDefault="00D111AF" w:rsidP="00D111AF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proofErr w:type="spellStart"/>
      <w:r w:rsidRPr="00D111AF">
        <w:rPr>
          <w:rFonts w:ascii="Times New Roman" w:eastAsia="Calibri" w:hAnsi="Times New Roman" w:cs="Times New Roman"/>
          <w:sz w:val="28"/>
          <w:szCs w:val="28"/>
          <w:lang w:val="uk-UA"/>
        </w:rPr>
        <w:t>Нон-фікшн</w:t>
      </w:r>
      <w:proofErr w:type="spellEnd"/>
      <w:r w:rsidRPr="00D111A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111AF">
        <w:rPr>
          <w:rFonts w:ascii="Times New Roman" w:eastAsia="Calibri" w:hAnsi="Times New Roman" w:cs="Times New Roman"/>
          <w:sz w:val="28"/>
          <w:szCs w:val="28"/>
          <w:lang w:val="uk-UA"/>
        </w:rPr>
        <w:t>наративи</w:t>
      </w:r>
      <w:proofErr w:type="spellEnd"/>
      <w:r w:rsidRPr="00D111AF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D111AF" w:rsidRPr="00D111AF" w:rsidRDefault="00D111AF" w:rsidP="00D111AF">
      <w:pPr>
        <w:spacing w:after="0" w:line="360" w:lineRule="auto"/>
        <w:ind w:firstLine="35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111AF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Аналітичний кейс: </w:t>
      </w:r>
      <w:r w:rsidRPr="00D111A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Добір фактичної бази </w:t>
      </w:r>
      <w:proofErr w:type="spellStart"/>
      <w:r w:rsidRPr="00D111AF">
        <w:rPr>
          <w:rFonts w:ascii="Times New Roman" w:eastAsia="Calibri" w:hAnsi="Times New Roman" w:cs="Times New Roman"/>
          <w:sz w:val="28"/>
          <w:szCs w:val="28"/>
          <w:lang w:val="uk-UA"/>
        </w:rPr>
        <w:t>наративних</w:t>
      </w:r>
      <w:proofErr w:type="spellEnd"/>
      <w:r w:rsidRPr="00D111A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технологій моделюва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ння іміджу держави</w:t>
      </w:r>
    </w:p>
    <w:p w:rsidR="00D111AF" w:rsidRPr="00D111AF" w:rsidRDefault="00D111AF" w:rsidP="00D111AF">
      <w:pPr>
        <w:spacing w:after="0" w:line="360" w:lineRule="auto"/>
        <w:ind w:firstLine="35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111AF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Самостійна робота: </w:t>
      </w:r>
      <w:r w:rsidRPr="00D111A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Розробка </w:t>
      </w:r>
      <w:proofErr w:type="spellStart"/>
      <w:r w:rsidRPr="00D111AF">
        <w:rPr>
          <w:rFonts w:ascii="Times New Roman" w:eastAsia="Calibri" w:hAnsi="Times New Roman" w:cs="Times New Roman"/>
          <w:sz w:val="28"/>
          <w:szCs w:val="28"/>
          <w:lang w:val="uk-UA"/>
        </w:rPr>
        <w:t>наративних</w:t>
      </w:r>
      <w:proofErr w:type="spellEnd"/>
      <w:r w:rsidRPr="00D111A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практик для моделювання іміджу держави: </w:t>
      </w:r>
      <w:proofErr w:type="spellStart"/>
      <w:r w:rsidRPr="00D111AF">
        <w:rPr>
          <w:rFonts w:ascii="Times New Roman" w:eastAsia="Calibri" w:hAnsi="Times New Roman" w:cs="Times New Roman"/>
          <w:sz w:val="28"/>
          <w:szCs w:val="28"/>
          <w:lang w:val="uk-UA"/>
        </w:rPr>
        <w:t>пр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оєктна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діяльність</w:t>
      </w:r>
    </w:p>
    <w:p w:rsidR="00D111AF" w:rsidRPr="0082053A" w:rsidRDefault="00D111AF" w:rsidP="00D111AF">
      <w:pPr>
        <w:spacing w:after="0" w:line="360" w:lineRule="auto"/>
        <w:ind w:firstLine="35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D111AF" w:rsidRPr="000007A3" w:rsidRDefault="00D111AF" w:rsidP="00D111AF">
      <w:pPr>
        <w:widowControl w:val="0"/>
        <w:tabs>
          <w:tab w:val="left" w:pos="709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0007A3">
        <w:rPr>
          <w:rFonts w:ascii="Times New Roman" w:eastAsia="Calibri" w:hAnsi="Times New Roman" w:cs="Times New Roman"/>
          <w:b/>
          <w:sz w:val="28"/>
          <w:szCs w:val="28"/>
          <w:lang w:val="ru-RU"/>
        </w:rPr>
        <w:t>РЕКОМЕНДОВАНА ЛІТЕРАТУРА ТА ІНФОРМАЦІЙНІ РЕСУРСИ</w:t>
      </w:r>
    </w:p>
    <w:p w:rsidR="00D111AF" w:rsidRPr="0082053A" w:rsidRDefault="00D111AF" w:rsidP="00D111A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</w:pPr>
    </w:p>
    <w:p w:rsidR="00D111AF" w:rsidRPr="00E32186" w:rsidRDefault="00D111AF" w:rsidP="00D111A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uk-UA"/>
        </w:rPr>
      </w:pPr>
      <w:r w:rsidRPr="00E3218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uk-UA"/>
        </w:rPr>
        <w:t xml:space="preserve">ОСНОВНІ ДЖЕРЕЛА </w:t>
      </w:r>
    </w:p>
    <w:p w:rsidR="00D111AF" w:rsidRPr="00E32186" w:rsidRDefault="00D111AF" w:rsidP="00D111AF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Гречка С. </w:t>
      </w:r>
      <w:proofErr w:type="spellStart"/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>Наративні</w:t>
      </w:r>
      <w:proofErr w:type="spellEnd"/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технології моделювання іміджу України в умовах інформаційно-психологічного протиборства. </w:t>
      </w:r>
      <w:r w:rsidRPr="00E32186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>Молодий вчений</w:t>
      </w:r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>. № 8 (84). 2020. С. 183–189. URL: https://molodyivchenyi.ua/index.php/journal/article/view/793</w:t>
      </w:r>
    </w:p>
    <w:p w:rsidR="00D111AF" w:rsidRPr="00E32186" w:rsidRDefault="00D111AF" w:rsidP="00D111AF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Дослідження встановило найпоширеніший </w:t>
      </w:r>
      <w:proofErr w:type="spellStart"/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>наратив</w:t>
      </w:r>
      <w:proofErr w:type="spellEnd"/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>роспропаганди</w:t>
      </w:r>
      <w:proofErr w:type="spellEnd"/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щодо війни – найактивніше його просувають в Україні. 01 вересня 2022. </w:t>
      </w:r>
      <w:r w:rsidRPr="00E32186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>Детектор медіа.</w:t>
      </w:r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URL: https://detector.media/infospace/article/202434/2022-09-01-doslidzhennya-vstanovylo-nayposhyrenishyy-naratyv-rospropagandy-shchodo-viyny-nayaktyvnishe-yogo-prosuvayut-v-ukraini/</w:t>
      </w:r>
    </w:p>
    <w:p w:rsidR="00D111AF" w:rsidRPr="00E32186" w:rsidRDefault="00D111AF" w:rsidP="00D111AF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proofErr w:type="spellStart"/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>Зикун</w:t>
      </w:r>
      <w:proofErr w:type="spellEnd"/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Н., </w:t>
      </w:r>
      <w:proofErr w:type="spellStart"/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>Бессараб</w:t>
      </w:r>
      <w:proofErr w:type="spellEnd"/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А., Пономаренко Л. </w:t>
      </w:r>
      <w:proofErr w:type="spellStart"/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>Наратив</w:t>
      </w:r>
      <w:proofErr w:type="spellEnd"/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як </w:t>
      </w:r>
      <w:proofErr w:type="spellStart"/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>контентна</w:t>
      </w:r>
      <w:proofErr w:type="spellEnd"/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основа міжнародних стратегічних комунікацій. </w:t>
      </w:r>
      <w:r w:rsidRPr="00E32186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>Держава і регіони. Серія: Соціальні комунікації</w:t>
      </w:r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>, 2020 р. № 1 (41). С. 4–10. URL: https://www.researchgate.net/publication/339857164_NARATIV_AK_KONTENTNA_OSNOVA_MIZNARODNIH_STRATEGICNIH_KOMUNIKACIJ</w:t>
      </w:r>
    </w:p>
    <w:p w:rsidR="00D111AF" w:rsidRPr="00E32186" w:rsidRDefault="00D111AF" w:rsidP="00D111AF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proofErr w:type="spellStart"/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>Золотухін</w:t>
      </w:r>
      <w:proofErr w:type="spellEnd"/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Д. Український стратегічний </w:t>
      </w:r>
      <w:proofErr w:type="spellStart"/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>наратив</w:t>
      </w:r>
      <w:proofErr w:type="spellEnd"/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: «матчастина». </w:t>
      </w:r>
      <w:r w:rsidRPr="00E32186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>Укрінформ</w:t>
      </w:r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>. 15.01.2019. URL: https://www.ukrinform.ua/rubric-society/2620105-ukrainskij-strategicnij-narativ-matcastina.html</w:t>
      </w:r>
    </w:p>
    <w:p w:rsidR="00D111AF" w:rsidRPr="00E32186" w:rsidRDefault="00D111AF" w:rsidP="00D111AF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proofErr w:type="spellStart"/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lastRenderedPageBreak/>
        <w:t>Казаков</w:t>
      </w:r>
      <w:proofErr w:type="spellEnd"/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М. Гранд-</w:t>
      </w:r>
      <w:proofErr w:type="spellStart"/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>наратив</w:t>
      </w:r>
      <w:proofErr w:type="spellEnd"/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у історії. </w:t>
      </w:r>
      <w:r w:rsidRPr="00E32186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>Спільне.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>URL: https://commons.com.ua/uk/grand-narativ-u-istoriyi/</w:t>
      </w:r>
    </w:p>
    <w:p w:rsidR="00D111AF" w:rsidRPr="00E32186" w:rsidRDefault="00D111AF" w:rsidP="00D111AF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Ковпак В.А. Інформаційно-комунікаційна діяльність світового українства як «м’яка сила»: </w:t>
      </w:r>
      <w:proofErr w:type="spellStart"/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>документні</w:t>
      </w:r>
      <w:proofErr w:type="spellEnd"/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ресурси, стратегічні </w:t>
      </w:r>
      <w:proofErr w:type="spellStart"/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>наративи</w:t>
      </w:r>
      <w:proofErr w:type="spellEnd"/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 </w:t>
      </w:r>
      <w:r w:rsidRPr="00E32186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>Стратегічні комунікації суб’єктів політики в умовах сучасної політичної дійсності :</w:t>
      </w:r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колективна монографія / за </w:t>
      </w:r>
      <w:proofErr w:type="spellStart"/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>заг</w:t>
      </w:r>
      <w:proofErr w:type="spellEnd"/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 ред. </w:t>
      </w:r>
      <w:proofErr w:type="spellStart"/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>Хорішко</w:t>
      </w:r>
      <w:proofErr w:type="spellEnd"/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Л. С. Запоріжжя : ОЛДІ-ПЛЮС, 2021. С. 30–61.</w:t>
      </w:r>
    </w:p>
    <w:p w:rsidR="00FD43E7" w:rsidRDefault="00D111AF" w:rsidP="00FD43E7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>Ковпак В. Культурний ґранд-</w:t>
      </w:r>
      <w:proofErr w:type="spellStart"/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>наратив</w:t>
      </w:r>
      <w:proofErr w:type="spellEnd"/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на сторінках преси світового українства як смисловий базис для системи координат сучасної культурної традиції. </w:t>
      </w:r>
      <w:r w:rsidRPr="00E32186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>Держава і регіони. Серія: Соціальні комунікації.</w:t>
      </w:r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2019. № 2 (38). C. 4–12.</w:t>
      </w:r>
    </w:p>
    <w:p w:rsidR="00FD43E7" w:rsidRPr="00FD43E7" w:rsidRDefault="00FD43E7" w:rsidP="00FD43E7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proofErr w:type="spellStart"/>
      <w:r w:rsidRPr="00FD43E7">
        <w:rPr>
          <w:rFonts w:ascii="Times New Roman" w:eastAsia="Times New Roman" w:hAnsi="Times New Roman" w:cs="Times New Roman"/>
          <w:sz w:val="24"/>
          <w:szCs w:val="24"/>
          <w:lang w:val="uk-UA"/>
        </w:rPr>
        <w:t>Лівін</w:t>
      </w:r>
      <w:proofErr w:type="spellEnd"/>
      <w:r w:rsidRPr="00FD43E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М. Реальність кличе: 14 найкращих </w:t>
      </w:r>
      <w:proofErr w:type="spellStart"/>
      <w:r w:rsidRPr="00FD43E7">
        <w:rPr>
          <w:rFonts w:ascii="Times New Roman" w:eastAsia="Times New Roman" w:hAnsi="Times New Roman" w:cs="Times New Roman"/>
          <w:sz w:val="24"/>
          <w:szCs w:val="24"/>
          <w:lang w:val="uk-UA"/>
        </w:rPr>
        <w:t>нон-фікшн</w:t>
      </w:r>
      <w:proofErr w:type="spellEnd"/>
      <w:r w:rsidRPr="00FD43E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книг року українською. «</w:t>
      </w:r>
      <w:proofErr w:type="spellStart"/>
      <w:r w:rsidRPr="00FD43E7">
        <w:rPr>
          <w:rFonts w:ascii="Times New Roman" w:eastAsia="Times New Roman" w:hAnsi="Times New Roman" w:cs="Times New Roman"/>
          <w:sz w:val="24"/>
          <w:szCs w:val="24"/>
          <w:lang w:val="uk-UA"/>
        </w:rPr>
        <w:t>Нон-фікшн</w:t>
      </w:r>
      <w:proofErr w:type="spellEnd"/>
      <w:r w:rsidRPr="00FD43E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книжок українською 2020-го не просто багато, вони винятково добрі». 11 грудня 2020. URL: https://www.the-village.com.ua/village/knowledge/knowledge-2020/305309-realnist-kliche-14-naykraschih-non-fikshn-knig-roku-scho-viyshli-ukrayinskoyu</w:t>
      </w:r>
    </w:p>
    <w:p w:rsidR="00D111AF" w:rsidRPr="00E32186" w:rsidRDefault="00D111AF" w:rsidP="00D111AF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Маркова М., </w:t>
      </w:r>
      <w:proofErr w:type="spellStart"/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>Перевощиков</w:t>
      </w:r>
      <w:proofErr w:type="spellEnd"/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К. Холера, чума й російська пропаганда: огляд </w:t>
      </w:r>
      <w:proofErr w:type="spellStart"/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>наративів</w:t>
      </w:r>
      <w:proofErr w:type="spellEnd"/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про охорону здоров’я. </w:t>
      </w:r>
      <w:proofErr w:type="spellStart"/>
      <w:r w:rsidRPr="00E32186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>Вокс</w:t>
      </w:r>
      <w:proofErr w:type="spellEnd"/>
      <w:r w:rsidRPr="00E32186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 xml:space="preserve"> Чек</w:t>
      </w:r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>. Випуск № 4. 5 липня 2022. URL: https://voxukraine.org/holera-chuma-j-rosijska-propaganda-oglyad-naratyviv-pro-sus</w:t>
      </w:r>
      <w:bookmarkStart w:id="0" w:name="_GoBack"/>
      <w:bookmarkEnd w:id="0"/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>pilne-zdorov-ya-vypusk-4/</w:t>
      </w:r>
    </w:p>
    <w:p w:rsidR="00D111AF" w:rsidRPr="00E32186" w:rsidRDefault="00D111AF" w:rsidP="00D111AF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Основи </w:t>
      </w:r>
      <w:proofErr w:type="spellStart"/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>наратології</w:t>
      </w:r>
      <w:proofErr w:type="spellEnd"/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: хрестоматія до дисципліни (вибрані статті) / уклад. Р. Л. Савчук. Івано-Франківськ : ПНУ, 2019. 40 с.</w:t>
      </w:r>
    </w:p>
    <w:p w:rsidR="00D111AF" w:rsidRPr="00E32186" w:rsidRDefault="00D111AF" w:rsidP="00D111AF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proofErr w:type="spellStart"/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>Почепцов</w:t>
      </w:r>
      <w:proofErr w:type="spellEnd"/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Г. Не читайте чужих </w:t>
      </w:r>
      <w:proofErr w:type="spellStart"/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>наративів</w:t>
      </w:r>
      <w:proofErr w:type="spellEnd"/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 </w:t>
      </w:r>
      <w:r w:rsidRPr="00E32186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>Укрінформ</w:t>
      </w:r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>. 19.10.2022. URL: https://www.ukrinform.ua/rubric-society/3596443-ne-citajte-cuzih-narativiv.html</w:t>
      </w:r>
    </w:p>
    <w:p w:rsidR="00D111AF" w:rsidRPr="00E32186" w:rsidRDefault="00D111AF" w:rsidP="00D111AF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>Ре-</w:t>
      </w:r>
      <w:proofErr w:type="spellStart"/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>візія</w:t>
      </w:r>
      <w:proofErr w:type="spellEnd"/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історії. Російська історична пропаганда та Україна / За ред. В. Єрмоленка. Київ : К.І.С., 2019. 99 с. URL: https://internews.ua/storage/app/media/Re_vision_2019_ua.pdf</w:t>
      </w:r>
    </w:p>
    <w:p w:rsidR="00D111AF" w:rsidRPr="00E32186" w:rsidRDefault="00D111AF" w:rsidP="00D111AF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proofErr w:type="spellStart"/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>Сліпченко</w:t>
      </w:r>
      <w:proofErr w:type="spellEnd"/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С. Українцям час мислити не точковими </w:t>
      </w:r>
      <w:proofErr w:type="spellStart"/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>фейками</w:t>
      </w:r>
      <w:proofErr w:type="spellEnd"/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а глобальними </w:t>
      </w:r>
      <w:proofErr w:type="spellStart"/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>наративами</w:t>
      </w:r>
      <w:proofErr w:type="spellEnd"/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– керівниця </w:t>
      </w:r>
      <w:proofErr w:type="spellStart"/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>VoxCheck</w:t>
      </w:r>
      <w:proofErr w:type="spellEnd"/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 </w:t>
      </w:r>
      <w:r w:rsidRPr="00E32186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>Детектор медіа.</w:t>
      </w:r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32186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>MediaSapiens</w:t>
      </w:r>
      <w:proofErr w:type="spellEnd"/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 05 травня 2022. </w:t>
      </w:r>
      <w:r w:rsidRPr="00E32186">
        <w:rPr>
          <w:rFonts w:ascii="Times New Roman" w:eastAsia="Times New Roman" w:hAnsi="Times New Roman" w:cs="Times New Roman"/>
          <w:sz w:val="24"/>
          <w:szCs w:val="24"/>
        </w:rPr>
        <w:t>URL</w:t>
      </w:r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>: https://ms.detector.media/trendi/post/29434/2022-05-05-ukraintsyam-chas-myslyty-ne-tochkovymy-feykamy-a-globalnymy-naratyvamy-kerivnytsya-voxcheck/</w:t>
      </w:r>
    </w:p>
    <w:p w:rsidR="00D111AF" w:rsidRPr="00E32186" w:rsidRDefault="00D111AF" w:rsidP="00D111AF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proofErr w:type="spellStart"/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>Соросята</w:t>
      </w:r>
      <w:proofErr w:type="spellEnd"/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>Стерненко</w:t>
      </w:r>
      <w:proofErr w:type="spellEnd"/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та </w:t>
      </w:r>
      <w:proofErr w:type="spellStart"/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>джинса</w:t>
      </w:r>
      <w:proofErr w:type="spellEnd"/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: імідж громадського сектору в українських медіа. </w:t>
      </w:r>
      <w:r w:rsidRPr="00E32186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>Інститут масової інформації</w:t>
      </w:r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>. 02.04.2021. URL: https://imi.org.ua/monitorings/aktyvisty-chernetka-i38251</w:t>
      </w:r>
    </w:p>
    <w:p w:rsidR="00D111AF" w:rsidRPr="00E32186" w:rsidRDefault="00D111AF" w:rsidP="00D111AF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Стратегічні </w:t>
      </w:r>
      <w:proofErr w:type="spellStart"/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>наративи</w:t>
      </w:r>
      <w:proofErr w:type="spellEnd"/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і їх битви у геополітиці, війнах і бізнесі – виклики і ризики для України. </w:t>
      </w:r>
      <w:r w:rsidRPr="00E32186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>Воєнна партія України.</w:t>
      </w:r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12.01.22. </w:t>
      </w:r>
      <w:r w:rsidRPr="00E32186">
        <w:rPr>
          <w:rFonts w:ascii="Times New Roman" w:eastAsia="Times New Roman" w:hAnsi="Times New Roman" w:cs="Times New Roman"/>
          <w:sz w:val="24"/>
          <w:szCs w:val="24"/>
        </w:rPr>
        <w:t>URL</w:t>
      </w:r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>: http://surl.li/dpjbt</w:t>
      </w:r>
    </w:p>
    <w:p w:rsidR="00D111AF" w:rsidRPr="00E32186" w:rsidRDefault="00D111AF" w:rsidP="00D111AF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proofErr w:type="spellStart"/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>Толокольнікова</w:t>
      </w:r>
      <w:proofErr w:type="spellEnd"/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К. На російському ТБ існує шість основних </w:t>
      </w:r>
      <w:proofErr w:type="spellStart"/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>наративів</w:t>
      </w:r>
      <w:proofErr w:type="spellEnd"/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спрямованих проти України – дослідження УКМЦ. </w:t>
      </w:r>
      <w:r w:rsidRPr="00E32186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 xml:space="preserve">Детектор медіа. </w:t>
      </w:r>
      <w:proofErr w:type="spellStart"/>
      <w:r w:rsidRPr="00E32186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>MediaSapiens</w:t>
      </w:r>
      <w:proofErr w:type="spellEnd"/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 </w:t>
      </w:r>
      <w:r w:rsidRPr="00E32186">
        <w:rPr>
          <w:rFonts w:ascii="Times New Roman" w:eastAsia="Times New Roman" w:hAnsi="Times New Roman" w:cs="Times New Roman"/>
          <w:sz w:val="24"/>
          <w:szCs w:val="24"/>
        </w:rPr>
        <w:t>URL</w:t>
      </w:r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>: https://ms.detector.media/mediadoslidzhennya/post/21216/2018-05-24-na-rosiyskomu-tb-isnuie-shist-osnovnykh-naratyviv-spryamovanykh-proty-ukrainy-doslidzhennya-ukmts/</w:t>
      </w:r>
    </w:p>
    <w:p w:rsidR="00D111AF" w:rsidRPr="00E32186" w:rsidRDefault="00D111AF" w:rsidP="00D111AF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E32186">
        <w:rPr>
          <w:rFonts w:ascii="Times New Roman" w:eastAsia="Times New Roman" w:hAnsi="Times New Roman" w:cs="Times New Roman"/>
          <w:sz w:val="24"/>
          <w:szCs w:val="24"/>
        </w:rPr>
        <w:t>Bruner J. The narrative Construction of reality.</w:t>
      </w:r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2022. </w:t>
      </w:r>
      <w:r w:rsidRPr="00E32186">
        <w:rPr>
          <w:rFonts w:ascii="Times New Roman" w:eastAsia="Times New Roman" w:hAnsi="Times New Roman" w:cs="Times New Roman"/>
          <w:sz w:val="24"/>
          <w:szCs w:val="24"/>
        </w:rPr>
        <w:t>URL</w:t>
      </w:r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>: </w:t>
      </w:r>
      <w:r w:rsidRPr="00E32186">
        <w:rPr>
          <w:rFonts w:ascii="Times New Roman" w:eastAsia="Times New Roman" w:hAnsi="Times New Roman" w:cs="Times New Roman"/>
          <w:sz w:val="24"/>
          <w:szCs w:val="24"/>
        </w:rPr>
        <w:t>https</w:t>
      </w:r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>://</w:t>
      </w:r>
      <w:r w:rsidRPr="00E32186">
        <w:rPr>
          <w:rFonts w:ascii="Times New Roman" w:eastAsia="Times New Roman" w:hAnsi="Times New Roman" w:cs="Times New Roman"/>
          <w:sz w:val="24"/>
          <w:szCs w:val="24"/>
        </w:rPr>
        <w:t>www</w:t>
      </w:r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  <w:proofErr w:type="spellStart"/>
      <w:r w:rsidRPr="00E32186">
        <w:rPr>
          <w:rFonts w:ascii="Times New Roman" w:eastAsia="Times New Roman" w:hAnsi="Times New Roman" w:cs="Times New Roman"/>
          <w:sz w:val="24"/>
          <w:szCs w:val="24"/>
        </w:rPr>
        <w:t>sas</w:t>
      </w:r>
      <w:proofErr w:type="spellEnd"/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  <w:proofErr w:type="spellStart"/>
      <w:r w:rsidRPr="00E32186">
        <w:rPr>
          <w:rFonts w:ascii="Times New Roman" w:eastAsia="Times New Roman" w:hAnsi="Times New Roman" w:cs="Times New Roman"/>
          <w:sz w:val="24"/>
          <w:szCs w:val="24"/>
        </w:rPr>
        <w:t>upenn</w:t>
      </w:r>
      <w:proofErr w:type="spellEnd"/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  <w:proofErr w:type="spellStart"/>
      <w:r w:rsidRPr="00E32186">
        <w:rPr>
          <w:rFonts w:ascii="Times New Roman" w:eastAsia="Times New Roman" w:hAnsi="Times New Roman" w:cs="Times New Roman"/>
          <w:sz w:val="24"/>
          <w:szCs w:val="24"/>
        </w:rPr>
        <w:t>edu</w:t>
      </w:r>
      <w:proofErr w:type="spellEnd"/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>/~</w:t>
      </w:r>
      <w:proofErr w:type="spellStart"/>
      <w:r w:rsidRPr="00E32186">
        <w:rPr>
          <w:rFonts w:ascii="Times New Roman" w:eastAsia="Times New Roman" w:hAnsi="Times New Roman" w:cs="Times New Roman"/>
          <w:sz w:val="24"/>
          <w:szCs w:val="24"/>
        </w:rPr>
        <w:t>cavitch</w:t>
      </w:r>
      <w:proofErr w:type="spellEnd"/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>/</w:t>
      </w:r>
      <w:r w:rsidRPr="00E32186">
        <w:rPr>
          <w:rFonts w:ascii="Times New Roman" w:eastAsia="Times New Roman" w:hAnsi="Times New Roman" w:cs="Times New Roman"/>
          <w:sz w:val="24"/>
          <w:szCs w:val="24"/>
        </w:rPr>
        <w:t>pdf</w:t>
      </w:r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>-</w:t>
      </w:r>
      <w:r w:rsidRPr="00E32186">
        <w:rPr>
          <w:rFonts w:ascii="Times New Roman" w:eastAsia="Times New Roman" w:hAnsi="Times New Roman" w:cs="Times New Roman"/>
          <w:sz w:val="24"/>
          <w:szCs w:val="24"/>
        </w:rPr>
        <w:t>library</w:t>
      </w:r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>/</w:t>
      </w:r>
      <w:r w:rsidRPr="00E32186">
        <w:rPr>
          <w:rFonts w:ascii="Times New Roman" w:eastAsia="Times New Roman" w:hAnsi="Times New Roman" w:cs="Times New Roman"/>
          <w:sz w:val="24"/>
          <w:szCs w:val="24"/>
        </w:rPr>
        <w:t>Bruner</w:t>
      </w:r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>_</w:t>
      </w:r>
      <w:r w:rsidRPr="00E32186">
        <w:rPr>
          <w:rFonts w:ascii="Times New Roman" w:eastAsia="Times New Roman" w:hAnsi="Times New Roman" w:cs="Times New Roman"/>
          <w:sz w:val="24"/>
          <w:szCs w:val="24"/>
        </w:rPr>
        <w:t>Narrative</w:t>
      </w:r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  <w:r w:rsidRPr="00E32186">
        <w:rPr>
          <w:rFonts w:ascii="Times New Roman" w:eastAsia="Times New Roman" w:hAnsi="Times New Roman" w:cs="Times New Roman"/>
          <w:sz w:val="24"/>
          <w:szCs w:val="24"/>
        </w:rPr>
        <w:t>pdf</w:t>
      </w:r>
    </w:p>
    <w:p w:rsidR="00D111AF" w:rsidRPr="00FA7FE4" w:rsidRDefault="00D111AF" w:rsidP="00D111A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D111AF" w:rsidRPr="00E32186" w:rsidRDefault="00D111AF" w:rsidP="00D111A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E32186">
        <w:rPr>
          <w:rFonts w:ascii="Times New Roman" w:eastAsia="Calibri" w:hAnsi="Times New Roman" w:cs="Times New Roman"/>
          <w:b/>
          <w:sz w:val="24"/>
          <w:szCs w:val="24"/>
          <w:lang w:val="uk-UA"/>
        </w:rPr>
        <w:t>ІНФОРМАЦІЙНІ РЕСУРСИ</w:t>
      </w:r>
    </w:p>
    <w:p w:rsidR="00D111AF" w:rsidRPr="00E32186" w:rsidRDefault="00D111AF" w:rsidP="00D111A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1. Детектор Медіа. </w:t>
      </w:r>
      <w:proofErr w:type="spellStart"/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>Наративи</w:t>
      </w:r>
      <w:proofErr w:type="spellEnd"/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 </w:t>
      </w:r>
      <w:proofErr w:type="gramStart"/>
      <w:r w:rsidRPr="00E32186">
        <w:rPr>
          <w:rFonts w:ascii="Times New Roman" w:eastAsia="Times New Roman" w:hAnsi="Times New Roman" w:cs="Times New Roman"/>
          <w:sz w:val="24"/>
          <w:szCs w:val="24"/>
        </w:rPr>
        <w:t>URL</w:t>
      </w:r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:</w:t>
      </w:r>
      <w:proofErr w:type="gramEnd"/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E32186">
        <w:rPr>
          <w:rFonts w:ascii="Times New Roman" w:eastAsia="Times New Roman" w:hAnsi="Times New Roman" w:cs="Times New Roman"/>
          <w:sz w:val="24"/>
          <w:szCs w:val="24"/>
        </w:rPr>
        <w:t>https</w:t>
      </w:r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>://</w:t>
      </w:r>
      <w:r w:rsidRPr="00E32186">
        <w:rPr>
          <w:rFonts w:ascii="Times New Roman" w:eastAsia="Times New Roman" w:hAnsi="Times New Roman" w:cs="Times New Roman"/>
          <w:sz w:val="24"/>
          <w:szCs w:val="24"/>
        </w:rPr>
        <w:t>detector</w:t>
      </w:r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  <w:r w:rsidRPr="00E32186">
        <w:rPr>
          <w:rFonts w:ascii="Times New Roman" w:eastAsia="Times New Roman" w:hAnsi="Times New Roman" w:cs="Times New Roman"/>
          <w:sz w:val="24"/>
          <w:szCs w:val="24"/>
        </w:rPr>
        <w:t>media</w:t>
      </w:r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>/</w:t>
      </w:r>
      <w:r w:rsidRPr="00E32186">
        <w:rPr>
          <w:rFonts w:ascii="Times New Roman" w:eastAsia="Times New Roman" w:hAnsi="Times New Roman" w:cs="Times New Roman"/>
          <w:sz w:val="24"/>
          <w:szCs w:val="24"/>
        </w:rPr>
        <w:t>tag</w:t>
      </w:r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>/3251/</w:t>
      </w:r>
    </w:p>
    <w:p w:rsidR="00D111AF" w:rsidRPr="00E32186" w:rsidRDefault="00D111AF" w:rsidP="00D111A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>2. Ре-</w:t>
      </w:r>
      <w:proofErr w:type="spellStart"/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>візія</w:t>
      </w:r>
      <w:proofErr w:type="spellEnd"/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історії: російська історична пропаганда та Україна. </w:t>
      </w:r>
      <w:proofErr w:type="gramStart"/>
      <w:r w:rsidRPr="00E32186">
        <w:rPr>
          <w:rFonts w:ascii="Times New Roman" w:eastAsia="Times New Roman" w:hAnsi="Times New Roman" w:cs="Times New Roman"/>
          <w:sz w:val="24"/>
          <w:szCs w:val="24"/>
        </w:rPr>
        <w:t>URL</w:t>
      </w:r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:</w:t>
      </w:r>
      <w:proofErr w:type="gramEnd"/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E32186">
        <w:rPr>
          <w:rFonts w:ascii="Times New Roman" w:eastAsia="Times New Roman" w:hAnsi="Times New Roman" w:cs="Times New Roman"/>
          <w:sz w:val="24"/>
          <w:szCs w:val="24"/>
        </w:rPr>
        <w:t>https</w:t>
      </w:r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>://</w:t>
      </w:r>
      <w:proofErr w:type="spellStart"/>
      <w:r w:rsidRPr="00E32186">
        <w:rPr>
          <w:rFonts w:ascii="Times New Roman" w:eastAsia="Times New Roman" w:hAnsi="Times New Roman" w:cs="Times New Roman"/>
          <w:sz w:val="24"/>
          <w:szCs w:val="24"/>
        </w:rPr>
        <w:t>internews</w:t>
      </w:r>
      <w:proofErr w:type="spellEnd"/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  <w:proofErr w:type="spellStart"/>
      <w:r w:rsidRPr="00E32186">
        <w:rPr>
          <w:rFonts w:ascii="Times New Roman" w:eastAsia="Times New Roman" w:hAnsi="Times New Roman" w:cs="Times New Roman"/>
          <w:sz w:val="24"/>
          <w:szCs w:val="24"/>
        </w:rPr>
        <w:t>ua</w:t>
      </w:r>
      <w:proofErr w:type="spellEnd"/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>/</w:t>
      </w:r>
      <w:r w:rsidRPr="00E32186">
        <w:rPr>
          <w:rFonts w:ascii="Times New Roman" w:eastAsia="Times New Roman" w:hAnsi="Times New Roman" w:cs="Times New Roman"/>
          <w:sz w:val="24"/>
          <w:szCs w:val="24"/>
        </w:rPr>
        <w:t>opportunity</w:t>
      </w:r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>/</w:t>
      </w:r>
      <w:r w:rsidRPr="00E32186">
        <w:rPr>
          <w:rFonts w:ascii="Times New Roman" w:eastAsia="Times New Roman" w:hAnsi="Times New Roman" w:cs="Times New Roman"/>
          <w:sz w:val="24"/>
          <w:szCs w:val="24"/>
        </w:rPr>
        <w:t>revision</w:t>
      </w:r>
    </w:p>
    <w:p w:rsidR="00D111AF" w:rsidRPr="00E32186" w:rsidRDefault="00D111AF" w:rsidP="00D111A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3. Інститут масової </w:t>
      </w:r>
      <w:proofErr w:type="spellStart"/>
      <w:r w:rsidRPr="00E32186">
        <w:rPr>
          <w:rFonts w:ascii="Times New Roman" w:eastAsia="Times New Roman" w:hAnsi="Times New Roman" w:cs="Times New Roman"/>
          <w:sz w:val="24"/>
          <w:szCs w:val="24"/>
          <w:lang w:val="ru-RU"/>
        </w:rPr>
        <w:t>інформації</w:t>
      </w:r>
      <w:proofErr w:type="spellEnd"/>
      <w:r w:rsidRPr="00E3218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E32186">
        <w:rPr>
          <w:rFonts w:ascii="Times New Roman" w:eastAsia="Times New Roman" w:hAnsi="Times New Roman" w:cs="Times New Roman"/>
          <w:sz w:val="24"/>
          <w:szCs w:val="24"/>
          <w:lang w:val="ru-RU"/>
        </w:rPr>
        <w:t>Фейки</w:t>
      </w:r>
      <w:proofErr w:type="spellEnd"/>
      <w:r w:rsidRPr="00E3218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і </w:t>
      </w:r>
      <w:proofErr w:type="spellStart"/>
      <w:r w:rsidRPr="00E32186">
        <w:rPr>
          <w:rFonts w:ascii="Times New Roman" w:eastAsia="Times New Roman" w:hAnsi="Times New Roman" w:cs="Times New Roman"/>
          <w:sz w:val="24"/>
          <w:szCs w:val="24"/>
          <w:lang w:val="ru-RU"/>
        </w:rPr>
        <w:t>наративи</w:t>
      </w:r>
      <w:proofErr w:type="spellEnd"/>
      <w:r w:rsidRPr="00E3218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  <w:proofErr w:type="gramStart"/>
      <w:r w:rsidRPr="00E32186">
        <w:rPr>
          <w:rFonts w:ascii="Times New Roman" w:eastAsia="Times New Roman" w:hAnsi="Times New Roman" w:cs="Times New Roman"/>
          <w:sz w:val="24"/>
          <w:szCs w:val="24"/>
        </w:rPr>
        <w:t>URL :</w:t>
      </w:r>
      <w:proofErr w:type="gramEnd"/>
      <w:r w:rsidRPr="00E32186">
        <w:rPr>
          <w:rFonts w:ascii="Times New Roman" w:eastAsia="Times New Roman" w:hAnsi="Times New Roman" w:cs="Times New Roman"/>
          <w:sz w:val="24"/>
          <w:szCs w:val="24"/>
        </w:rPr>
        <w:t xml:space="preserve"> https://imi.org.ua/monitorings/fakes-and-narratives</w:t>
      </w:r>
    </w:p>
    <w:p w:rsidR="00D111AF" w:rsidRPr="00E32186" w:rsidRDefault="00D111AF" w:rsidP="00D111A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4. Авдєєва М. Порівнюємо антиукраїнські </w:t>
      </w:r>
      <w:proofErr w:type="spellStart"/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>наративи</w:t>
      </w:r>
      <w:proofErr w:type="spellEnd"/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кремлівської пропаганди в Білорусі та в Україні. </w:t>
      </w:r>
      <w:r w:rsidRPr="00E32186">
        <w:rPr>
          <w:rFonts w:ascii="Times New Roman" w:eastAsia="Times New Roman" w:hAnsi="Times New Roman" w:cs="Times New Roman"/>
          <w:sz w:val="24"/>
          <w:szCs w:val="24"/>
        </w:rPr>
        <w:t>URL: https://texty.org.ua/fragments/102371/porivnyuyemo-antyukrayinski-naratyvy-kremlivskoyi-propahandy-v-bilorusi-ta-v-ukrayini/</w:t>
      </w:r>
    </w:p>
    <w:p w:rsidR="00D111AF" w:rsidRPr="00E32186" w:rsidRDefault="00D111AF" w:rsidP="00D111A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lastRenderedPageBreak/>
        <w:t xml:space="preserve">5. Національна бібліотека України імені В. І. Вернадського. </w:t>
      </w:r>
      <w:proofErr w:type="gramStart"/>
      <w:r w:rsidRPr="00E32186">
        <w:rPr>
          <w:rFonts w:ascii="Times New Roman" w:eastAsia="Times New Roman" w:hAnsi="Times New Roman" w:cs="Times New Roman"/>
          <w:sz w:val="24"/>
          <w:szCs w:val="24"/>
        </w:rPr>
        <w:t>URL</w:t>
      </w:r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:</w:t>
      </w:r>
      <w:proofErr w:type="gramEnd"/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E32186">
        <w:rPr>
          <w:rFonts w:ascii="Times New Roman" w:eastAsia="Times New Roman" w:hAnsi="Times New Roman" w:cs="Times New Roman"/>
          <w:sz w:val="24"/>
          <w:szCs w:val="24"/>
        </w:rPr>
        <w:t>https</w:t>
      </w:r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>://</w:t>
      </w:r>
      <w:proofErr w:type="spellStart"/>
      <w:r w:rsidRPr="00E32186">
        <w:rPr>
          <w:rFonts w:ascii="Times New Roman" w:eastAsia="Times New Roman" w:hAnsi="Times New Roman" w:cs="Times New Roman"/>
          <w:sz w:val="24"/>
          <w:szCs w:val="24"/>
        </w:rPr>
        <w:t>nbuv</w:t>
      </w:r>
      <w:proofErr w:type="spellEnd"/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  <w:proofErr w:type="spellStart"/>
      <w:r w:rsidRPr="00E32186">
        <w:rPr>
          <w:rFonts w:ascii="Times New Roman" w:eastAsia="Times New Roman" w:hAnsi="Times New Roman" w:cs="Times New Roman"/>
          <w:sz w:val="24"/>
          <w:szCs w:val="24"/>
        </w:rPr>
        <w:t>gov</w:t>
      </w:r>
      <w:proofErr w:type="spellEnd"/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  <w:proofErr w:type="spellStart"/>
      <w:r w:rsidRPr="00E32186">
        <w:rPr>
          <w:rFonts w:ascii="Times New Roman" w:eastAsia="Times New Roman" w:hAnsi="Times New Roman" w:cs="Times New Roman"/>
          <w:sz w:val="24"/>
          <w:szCs w:val="24"/>
        </w:rPr>
        <w:t>ua</w:t>
      </w:r>
      <w:proofErr w:type="spellEnd"/>
    </w:p>
    <w:p w:rsidR="00D111AF" w:rsidRPr="00E32186" w:rsidRDefault="00D111AF" w:rsidP="00D111A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6. Бібліотека українських підручників. </w:t>
      </w:r>
      <w:r w:rsidRPr="00E32186">
        <w:rPr>
          <w:rFonts w:ascii="Times New Roman" w:eastAsia="Times New Roman" w:hAnsi="Times New Roman" w:cs="Times New Roman"/>
          <w:sz w:val="24"/>
          <w:szCs w:val="24"/>
        </w:rPr>
        <w:t>URL</w:t>
      </w:r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: </w:t>
      </w:r>
      <w:r w:rsidRPr="00E32186">
        <w:rPr>
          <w:rFonts w:ascii="Times New Roman" w:eastAsia="Times New Roman" w:hAnsi="Times New Roman" w:cs="Times New Roman"/>
          <w:sz w:val="24"/>
          <w:szCs w:val="24"/>
        </w:rPr>
        <w:t>http</w:t>
      </w:r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>://</w:t>
      </w:r>
      <w:proofErr w:type="spellStart"/>
      <w:r w:rsidRPr="00E32186">
        <w:rPr>
          <w:rFonts w:ascii="Times New Roman" w:eastAsia="Times New Roman" w:hAnsi="Times New Roman" w:cs="Times New Roman"/>
          <w:sz w:val="24"/>
          <w:szCs w:val="24"/>
        </w:rPr>
        <w:t>pidruchniki</w:t>
      </w:r>
      <w:proofErr w:type="spellEnd"/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  <w:proofErr w:type="spellStart"/>
      <w:r w:rsidRPr="00E32186">
        <w:rPr>
          <w:rFonts w:ascii="Times New Roman" w:eastAsia="Times New Roman" w:hAnsi="Times New Roman" w:cs="Times New Roman"/>
          <w:sz w:val="24"/>
          <w:szCs w:val="24"/>
        </w:rPr>
        <w:t>ws</w:t>
      </w:r>
      <w:proofErr w:type="spellEnd"/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D111AF" w:rsidRPr="00E32186" w:rsidRDefault="00D111AF" w:rsidP="00D111A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7. </w:t>
      </w:r>
      <w:r w:rsidRPr="00E32186">
        <w:rPr>
          <w:rFonts w:ascii="Times New Roman" w:eastAsia="Times New Roman" w:hAnsi="Times New Roman" w:cs="Times New Roman"/>
          <w:sz w:val="24"/>
          <w:szCs w:val="24"/>
        </w:rPr>
        <w:t>Oxford</w:t>
      </w:r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E32186">
        <w:rPr>
          <w:rFonts w:ascii="Times New Roman" w:eastAsia="Times New Roman" w:hAnsi="Times New Roman" w:cs="Times New Roman"/>
          <w:sz w:val="24"/>
          <w:szCs w:val="24"/>
        </w:rPr>
        <w:t>Reference</w:t>
      </w:r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E32186">
        <w:rPr>
          <w:rFonts w:ascii="Times New Roman" w:eastAsia="Times New Roman" w:hAnsi="Times New Roman" w:cs="Times New Roman"/>
          <w:sz w:val="24"/>
          <w:szCs w:val="24"/>
        </w:rPr>
        <w:t>Online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[Інтернет-ресурс]</w:t>
      </w:r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: Електронні версії словників, довідників та енциклопедій видавництва </w:t>
      </w:r>
      <w:r w:rsidRPr="00E32186">
        <w:rPr>
          <w:rFonts w:ascii="Times New Roman" w:eastAsia="Times New Roman" w:hAnsi="Times New Roman" w:cs="Times New Roman"/>
          <w:sz w:val="24"/>
          <w:szCs w:val="24"/>
        </w:rPr>
        <w:t>Oxford</w:t>
      </w:r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E32186">
        <w:rPr>
          <w:rFonts w:ascii="Times New Roman" w:eastAsia="Times New Roman" w:hAnsi="Times New Roman" w:cs="Times New Roman"/>
          <w:sz w:val="24"/>
          <w:szCs w:val="24"/>
        </w:rPr>
        <w:t>University</w:t>
      </w:r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E32186">
        <w:rPr>
          <w:rFonts w:ascii="Times New Roman" w:eastAsia="Times New Roman" w:hAnsi="Times New Roman" w:cs="Times New Roman"/>
          <w:sz w:val="24"/>
          <w:szCs w:val="24"/>
        </w:rPr>
        <w:t>Press</w:t>
      </w:r>
      <w:r w:rsidRPr="00E32186">
        <w:rPr>
          <w:rFonts w:ascii="Times New Roman" w:eastAsia="Times New Roman" w:hAnsi="Times New Roman" w:cs="Times New Roman"/>
          <w:sz w:val="24"/>
          <w:szCs w:val="24"/>
          <w:lang w:val="uk-UA"/>
        </w:rPr>
        <w:t>. Розділ: гуманітарні і соціальні науки: класика, історія та археологія, міфологія і фольклор, релігія і філософія.</w:t>
      </w:r>
    </w:p>
    <w:p w:rsidR="00D111AF" w:rsidRPr="00E32186" w:rsidRDefault="00D111AF" w:rsidP="00D111A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uk-UA" w:eastAsia="ru-RU"/>
        </w:rPr>
      </w:pPr>
    </w:p>
    <w:p w:rsidR="00D111AF" w:rsidRPr="00E32186" w:rsidRDefault="00D111AF" w:rsidP="00D111A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uk-UA" w:eastAsia="ru-RU"/>
        </w:rPr>
      </w:pPr>
    </w:p>
    <w:p w:rsidR="00D111AF" w:rsidRPr="00716E10" w:rsidRDefault="00D111AF" w:rsidP="00D111AF">
      <w:pPr>
        <w:spacing w:after="0" w:line="240" w:lineRule="auto"/>
        <w:ind w:firstLine="709"/>
        <w:jc w:val="both"/>
        <w:rPr>
          <w:lang w:val="uk-UA"/>
        </w:rPr>
      </w:pPr>
    </w:p>
    <w:p w:rsidR="009A7990" w:rsidRPr="00D111AF" w:rsidRDefault="009A7990" w:rsidP="00D111AF">
      <w:pPr>
        <w:spacing w:after="0" w:line="240" w:lineRule="auto"/>
        <w:ind w:firstLine="709"/>
        <w:jc w:val="both"/>
        <w:rPr>
          <w:lang w:val="uk-UA"/>
        </w:rPr>
      </w:pPr>
    </w:p>
    <w:sectPr w:rsidR="009A7990" w:rsidRPr="00D111AF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6B36EA"/>
    <w:multiLevelType w:val="hybridMultilevel"/>
    <w:tmpl w:val="FAE847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0F12EB"/>
    <w:multiLevelType w:val="hybridMultilevel"/>
    <w:tmpl w:val="DA22E83A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E9142B"/>
    <w:multiLevelType w:val="hybridMultilevel"/>
    <w:tmpl w:val="6EE254F4"/>
    <w:lvl w:ilvl="0" w:tplc="C016925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1AF"/>
    <w:rsid w:val="001C49A2"/>
    <w:rsid w:val="009A7990"/>
    <w:rsid w:val="00D111AF"/>
    <w:rsid w:val="00FD4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FB9BDE"/>
  <w15:chartTrackingRefBased/>
  <w15:docId w15:val="{73F5C6D1-F71D-43FB-BE8F-3841DFDF3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11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11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798</Words>
  <Characters>4553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2024-02-15T13:27:00Z</dcterms:created>
  <dcterms:modified xsi:type="dcterms:W3CDTF">2024-02-15T13:50:00Z</dcterms:modified>
</cp:coreProperties>
</file>