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774" w:rsidRDefault="000E5774" w:rsidP="000E577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0007A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Змістовий модуль </w:t>
      </w:r>
      <w:r w:rsidR="009E1D74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4</w:t>
      </w:r>
      <w:r w:rsidRPr="000007A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. </w:t>
      </w:r>
    </w:p>
    <w:p w:rsidR="000E5774" w:rsidRDefault="000E5774" w:rsidP="000E577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</w:pPr>
      <w:proofErr w:type="spellStart"/>
      <w:r w:rsidRPr="000E5774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  <w:t>Наративні</w:t>
      </w:r>
      <w:proofErr w:type="spellEnd"/>
      <w:r w:rsidRPr="000E5774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  <w:t xml:space="preserve"> практики</w:t>
      </w:r>
    </w:p>
    <w:p w:rsidR="000E5774" w:rsidRDefault="000E5774" w:rsidP="000E577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</w:pPr>
      <w:proofErr w:type="spellStart"/>
      <w:r w:rsidRPr="000E5774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  <w:t>інструменталізації</w:t>
      </w:r>
      <w:proofErr w:type="spellEnd"/>
      <w:r w:rsidRPr="000E5774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  <w:t xml:space="preserve"> знання</w:t>
      </w:r>
    </w:p>
    <w:p w:rsidR="000E5774" w:rsidRPr="000E5774" w:rsidRDefault="000E5774" w:rsidP="000E577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0E5774" w:rsidRPr="000007A3" w:rsidRDefault="000E5774" w:rsidP="000E57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007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План практичного заняття до теми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</w:p>
    <w:p w:rsidR="000E5774" w:rsidRPr="000E5774" w:rsidRDefault="000E5774" w:rsidP="000E577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0E577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Наративи</w:t>
      </w:r>
      <w:proofErr w:type="spellEnd"/>
      <w:r w:rsidRPr="000E577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засобів масової комунікації</w:t>
      </w:r>
      <w:r w:rsidRPr="000E577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0E5774" w:rsidRPr="000007A3" w:rsidRDefault="000E5774" w:rsidP="000E577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План</w:t>
      </w:r>
    </w:p>
    <w:p w:rsidR="000E5774" w:rsidRPr="000E5774" w:rsidRDefault="000E5774" w:rsidP="000E577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0E5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Музейні </w:t>
      </w:r>
      <w:proofErr w:type="spellStart"/>
      <w:r w:rsidRPr="000E5774">
        <w:rPr>
          <w:rFonts w:ascii="Times New Roman" w:eastAsia="Calibri" w:hAnsi="Times New Roman" w:cs="Times New Roman"/>
          <w:sz w:val="28"/>
          <w:szCs w:val="28"/>
          <w:lang w:val="uk-UA"/>
        </w:rPr>
        <w:t>наративи</w:t>
      </w:r>
      <w:proofErr w:type="spellEnd"/>
      <w:r w:rsidRPr="000E5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 чинники політики пам’яті. </w:t>
      </w:r>
    </w:p>
    <w:p w:rsidR="000E5774" w:rsidRPr="000E5774" w:rsidRDefault="000E5774" w:rsidP="000E577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0E5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Формати </w:t>
      </w:r>
      <w:proofErr w:type="spellStart"/>
      <w:r w:rsidRPr="000E5774">
        <w:rPr>
          <w:rFonts w:ascii="Times New Roman" w:eastAsia="Calibri" w:hAnsi="Times New Roman" w:cs="Times New Roman"/>
          <w:sz w:val="28"/>
          <w:szCs w:val="28"/>
          <w:lang w:val="uk-UA"/>
        </w:rPr>
        <w:t>кінонарації</w:t>
      </w:r>
      <w:proofErr w:type="spellEnd"/>
      <w:r w:rsidRPr="000E5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тенденції до створення </w:t>
      </w:r>
      <w:proofErr w:type="spellStart"/>
      <w:r w:rsidRPr="000E5774">
        <w:rPr>
          <w:rFonts w:ascii="Times New Roman" w:eastAsia="Calibri" w:hAnsi="Times New Roman" w:cs="Times New Roman"/>
          <w:sz w:val="28"/>
          <w:szCs w:val="28"/>
          <w:lang w:val="uk-UA"/>
        </w:rPr>
        <w:t>кінотексту</w:t>
      </w:r>
      <w:proofErr w:type="spellEnd"/>
      <w:r w:rsidRPr="000E5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 мультимодального </w:t>
      </w:r>
      <w:proofErr w:type="spellStart"/>
      <w:r w:rsidRPr="000E5774">
        <w:rPr>
          <w:rFonts w:ascii="Times New Roman" w:eastAsia="Calibri" w:hAnsi="Times New Roman" w:cs="Times New Roman"/>
          <w:sz w:val="28"/>
          <w:szCs w:val="28"/>
          <w:lang w:val="uk-UA"/>
        </w:rPr>
        <w:t>кінонаративу</w:t>
      </w:r>
      <w:proofErr w:type="spellEnd"/>
      <w:r w:rsidRPr="000E5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Творення візуального </w:t>
      </w:r>
      <w:proofErr w:type="spellStart"/>
      <w:r w:rsidRPr="000E5774">
        <w:rPr>
          <w:rFonts w:ascii="Times New Roman" w:eastAsia="Calibri" w:hAnsi="Times New Roman" w:cs="Times New Roman"/>
          <w:sz w:val="28"/>
          <w:szCs w:val="28"/>
          <w:lang w:val="uk-UA"/>
        </w:rPr>
        <w:t>наративу</w:t>
      </w:r>
      <w:proofErr w:type="spellEnd"/>
      <w:r w:rsidRPr="000E5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9A7990" w:rsidRPr="009E1D74" w:rsidRDefault="000E5774" w:rsidP="000E577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0E5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Мистецькі </w:t>
      </w:r>
      <w:proofErr w:type="spellStart"/>
      <w:r w:rsidRPr="000E5774">
        <w:rPr>
          <w:rFonts w:ascii="Times New Roman" w:eastAsia="Calibri" w:hAnsi="Times New Roman" w:cs="Times New Roman"/>
          <w:sz w:val="28"/>
          <w:szCs w:val="28"/>
          <w:lang w:val="uk-UA"/>
        </w:rPr>
        <w:t>наративи</w:t>
      </w:r>
      <w:proofErr w:type="spellEnd"/>
      <w:r w:rsidRPr="000E5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 «м’яка сила» культурної дипломатії та інформаційної політики держави</w:t>
      </w:r>
    </w:p>
    <w:p w:rsidR="009E1D74" w:rsidRPr="009E1D74" w:rsidRDefault="009E1D74" w:rsidP="009E1D74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E1D74">
        <w:rPr>
          <w:rFonts w:ascii="Times New Roman" w:hAnsi="Times New Roman" w:cs="Times New Roman"/>
          <w:b/>
          <w:sz w:val="28"/>
          <w:szCs w:val="28"/>
          <w:lang w:val="ru-RU"/>
        </w:rPr>
        <w:t>Аналітичний</w:t>
      </w:r>
      <w:proofErr w:type="spellEnd"/>
      <w:r w:rsidRPr="009E1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кейс</w:t>
      </w:r>
      <w:r w:rsidRPr="009E1D7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9E1D74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9E1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1D74">
        <w:rPr>
          <w:rFonts w:ascii="Times New Roman" w:hAnsi="Times New Roman" w:cs="Times New Roman"/>
          <w:sz w:val="28"/>
          <w:szCs w:val="28"/>
          <w:lang w:val="ru-RU"/>
        </w:rPr>
        <w:t>наративного</w:t>
      </w:r>
      <w:proofErr w:type="spellEnd"/>
      <w:r w:rsidRPr="009E1D74">
        <w:rPr>
          <w:rFonts w:ascii="Times New Roman" w:hAnsi="Times New Roman" w:cs="Times New Roman"/>
          <w:sz w:val="28"/>
          <w:szCs w:val="28"/>
          <w:lang w:val="ru-RU"/>
        </w:rPr>
        <w:t xml:space="preserve"> контенту </w:t>
      </w:r>
      <w:proofErr w:type="spellStart"/>
      <w:r w:rsidRPr="009E1D74">
        <w:rPr>
          <w:rFonts w:ascii="Times New Roman" w:hAnsi="Times New Roman" w:cs="Times New Roman"/>
          <w:sz w:val="28"/>
          <w:szCs w:val="28"/>
          <w:lang w:val="ru-RU"/>
        </w:rPr>
        <w:t>музеалії</w:t>
      </w:r>
      <w:proofErr w:type="spellEnd"/>
      <w:r w:rsidRPr="009E1D7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E1D74">
        <w:rPr>
          <w:rFonts w:ascii="Times New Roman" w:hAnsi="Times New Roman" w:cs="Times New Roman"/>
          <w:sz w:val="28"/>
          <w:szCs w:val="28"/>
          <w:lang w:val="ru-RU"/>
        </w:rPr>
        <w:t>кіно</w:t>
      </w:r>
      <w:proofErr w:type="spellEnd"/>
      <w:r w:rsidRPr="009E1D7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E1D74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9E1D74">
        <w:rPr>
          <w:rFonts w:ascii="Times New Roman" w:hAnsi="Times New Roman" w:cs="Times New Roman"/>
          <w:sz w:val="28"/>
          <w:szCs w:val="28"/>
          <w:lang w:val="ru-RU"/>
        </w:rPr>
        <w:t xml:space="preserve"> ЗМК) як </w:t>
      </w:r>
      <w:proofErr w:type="spellStart"/>
      <w:r w:rsidRPr="009E1D74">
        <w:rPr>
          <w:rFonts w:ascii="Times New Roman" w:hAnsi="Times New Roman" w:cs="Times New Roman"/>
          <w:sz w:val="28"/>
          <w:szCs w:val="28"/>
          <w:lang w:val="ru-RU"/>
        </w:rPr>
        <w:t>джерело</w:t>
      </w:r>
      <w:proofErr w:type="spellEnd"/>
      <w:r w:rsidRPr="009E1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1D74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9E1D7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E1D74">
        <w:rPr>
          <w:rFonts w:ascii="Times New Roman" w:hAnsi="Times New Roman" w:cs="Times New Roman"/>
          <w:sz w:val="28"/>
          <w:szCs w:val="28"/>
          <w:lang w:val="ru-RU"/>
        </w:rPr>
        <w:t>пізнання</w:t>
      </w:r>
      <w:proofErr w:type="spellEnd"/>
      <w:r w:rsidRPr="009E1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подієвого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полотна</w:t>
      </w:r>
      <w:r w:rsidR="001F0AB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956BF4">
        <w:rPr>
          <w:rFonts w:ascii="Times New Roman" w:hAnsi="Times New Roman" w:cs="Times New Roman"/>
          <w:sz w:val="28"/>
          <w:szCs w:val="28"/>
          <w:lang w:val="ru-RU"/>
        </w:rPr>
        <w:t>Виявити</w:t>
      </w:r>
      <w:proofErr w:type="spellEnd"/>
      <w:r w:rsidR="00956B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6BF4">
        <w:rPr>
          <w:rFonts w:ascii="Times New Roman" w:hAnsi="Times New Roman" w:cs="Times New Roman"/>
          <w:sz w:val="28"/>
          <w:szCs w:val="28"/>
          <w:lang w:val="ru-RU"/>
        </w:rPr>
        <w:t>наративи</w:t>
      </w:r>
      <w:proofErr w:type="spellEnd"/>
      <w:r w:rsidR="00956BF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1F0ABD">
        <w:rPr>
          <w:rFonts w:ascii="Times New Roman" w:hAnsi="Times New Roman" w:cs="Times New Roman"/>
          <w:sz w:val="28"/>
          <w:szCs w:val="28"/>
          <w:lang w:val="ru-RU"/>
        </w:rPr>
        <w:t>конкретн</w:t>
      </w:r>
      <w:r w:rsidR="00956BF4"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spellEnd"/>
      <w:r w:rsidR="001F0ABD">
        <w:rPr>
          <w:rFonts w:ascii="Times New Roman" w:hAnsi="Times New Roman" w:cs="Times New Roman"/>
          <w:sz w:val="28"/>
          <w:szCs w:val="28"/>
          <w:lang w:val="ru-RU"/>
        </w:rPr>
        <w:t xml:space="preserve"> кейс</w:t>
      </w:r>
      <w:r w:rsidR="00956BF4">
        <w:rPr>
          <w:rFonts w:ascii="Times New Roman" w:hAnsi="Times New Roman" w:cs="Times New Roman"/>
          <w:sz w:val="28"/>
          <w:szCs w:val="28"/>
          <w:lang w:val="ru-RU"/>
        </w:rPr>
        <w:t xml:space="preserve">ах </w:t>
      </w:r>
      <w:proofErr w:type="spellStart"/>
      <w:r w:rsidR="00956BF4">
        <w:rPr>
          <w:rFonts w:ascii="Times New Roman" w:hAnsi="Times New Roman" w:cs="Times New Roman"/>
          <w:sz w:val="28"/>
          <w:szCs w:val="28"/>
          <w:lang w:val="ru-RU"/>
        </w:rPr>
        <w:t>кіно</w:t>
      </w:r>
      <w:proofErr w:type="spellEnd"/>
      <w:r w:rsidR="00956BF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956BF4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="00956BF4">
        <w:rPr>
          <w:rFonts w:ascii="Times New Roman" w:hAnsi="Times New Roman" w:cs="Times New Roman"/>
          <w:sz w:val="28"/>
          <w:szCs w:val="28"/>
          <w:lang w:val="ru-RU"/>
        </w:rPr>
        <w:t xml:space="preserve"> ЗМК</w:t>
      </w:r>
      <w:bookmarkStart w:id="0" w:name="_GoBack"/>
      <w:bookmarkEnd w:id="0"/>
      <w:r w:rsidR="001F0A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1D74" w:rsidRDefault="009E1D74" w:rsidP="009E1D74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E1D74">
        <w:rPr>
          <w:rFonts w:ascii="Times New Roman" w:hAnsi="Times New Roman" w:cs="Times New Roman"/>
          <w:b/>
          <w:sz w:val="28"/>
          <w:szCs w:val="28"/>
          <w:lang w:val="ru-RU"/>
        </w:rPr>
        <w:t>Самостійна</w:t>
      </w:r>
      <w:proofErr w:type="spellEnd"/>
      <w:r w:rsidRPr="009E1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робота:</w:t>
      </w:r>
      <w:r w:rsidRPr="009E1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1D74">
        <w:rPr>
          <w:rFonts w:ascii="Times New Roman" w:hAnsi="Times New Roman" w:cs="Times New Roman"/>
          <w:sz w:val="28"/>
          <w:szCs w:val="28"/>
          <w:lang w:val="ru-RU"/>
        </w:rPr>
        <w:t>Дослідити</w:t>
      </w:r>
      <w:proofErr w:type="spellEnd"/>
      <w:r w:rsidRPr="009E1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1D74">
        <w:rPr>
          <w:rFonts w:ascii="Times New Roman" w:hAnsi="Times New Roman" w:cs="Times New Roman"/>
          <w:sz w:val="28"/>
          <w:szCs w:val="28"/>
          <w:lang w:val="ru-RU"/>
        </w:rPr>
        <w:t>наративи</w:t>
      </w:r>
      <w:proofErr w:type="spellEnd"/>
      <w:r w:rsidRPr="009E1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1D74">
        <w:rPr>
          <w:rFonts w:ascii="Times New Roman" w:hAnsi="Times New Roman" w:cs="Times New Roman"/>
          <w:sz w:val="28"/>
          <w:szCs w:val="28"/>
          <w:lang w:val="ru-RU"/>
        </w:rPr>
        <w:t>креативних</w:t>
      </w:r>
      <w:proofErr w:type="spellEnd"/>
      <w:r w:rsidRPr="009E1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1D74">
        <w:rPr>
          <w:rFonts w:ascii="Times New Roman" w:hAnsi="Times New Roman" w:cs="Times New Roman"/>
          <w:sz w:val="28"/>
          <w:szCs w:val="28"/>
          <w:lang w:val="ru-RU"/>
        </w:rPr>
        <w:t>індустрій</w:t>
      </w:r>
      <w:proofErr w:type="spellEnd"/>
      <w:r w:rsidRPr="009E1D74">
        <w:rPr>
          <w:rFonts w:ascii="Times New Roman" w:hAnsi="Times New Roman" w:cs="Times New Roman"/>
          <w:sz w:val="28"/>
          <w:szCs w:val="28"/>
          <w:lang w:val="ru-RU"/>
        </w:rPr>
        <w:t xml:space="preserve"> як «</w:t>
      </w:r>
      <w:proofErr w:type="spellStart"/>
      <w:r w:rsidRPr="009E1D74">
        <w:rPr>
          <w:rFonts w:ascii="Times New Roman" w:hAnsi="Times New Roman" w:cs="Times New Roman"/>
          <w:sz w:val="28"/>
          <w:szCs w:val="28"/>
          <w:lang w:val="ru-RU"/>
        </w:rPr>
        <w:t>м’яку</w:t>
      </w:r>
      <w:proofErr w:type="spellEnd"/>
      <w:r w:rsidRPr="009E1D74">
        <w:rPr>
          <w:rFonts w:ascii="Times New Roman" w:hAnsi="Times New Roman" w:cs="Times New Roman"/>
          <w:sz w:val="28"/>
          <w:szCs w:val="28"/>
          <w:lang w:val="ru-RU"/>
        </w:rPr>
        <w:t xml:space="preserve"> силу» </w:t>
      </w:r>
      <w:proofErr w:type="spellStart"/>
      <w:r w:rsidRPr="009E1D74">
        <w:rPr>
          <w:rFonts w:ascii="Times New Roman" w:hAnsi="Times New Roman" w:cs="Times New Roman"/>
          <w:sz w:val="28"/>
          <w:szCs w:val="28"/>
          <w:lang w:val="ru-RU"/>
        </w:rPr>
        <w:t>культурної</w:t>
      </w:r>
      <w:proofErr w:type="spellEnd"/>
      <w:r w:rsidRPr="009E1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1D74">
        <w:rPr>
          <w:rFonts w:ascii="Times New Roman" w:hAnsi="Times New Roman" w:cs="Times New Roman"/>
          <w:sz w:val="28"/>
          <w:szCs w:val="28"/>
          <w:lang w:val="ru-RU"/>
        </w:rPr>
        <w:t>дипломатії</w:t>
      </w:r>
      <w:proofErr w:type="spellEnd"/>
      <w:r w:rsidRPr="009E1D7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E1D74">
        <w:rPr>
          <w:rFonts w:ascii="Times New Roman" w:hAnsi="Times New Roman" w:cs="Times New Roman"/>
          <w:sz w:val="28"/>
          <w:szCs w:val="28"/>
          <w:lang w:val="ru-RU"/>
        </w:rPr>
        <w:t>інформаційної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держави</w:t>
      </w:r>
      <w:proofErr w:type="spellEnd"/>
    </w:p>
    <w:p w:rsidR="009E1D74" w:rsidRPr="0082053A" w:rsidRDefault="009E1D74" w:rsidP="009E1D74">
      <w:pPr>
        <w:spacing w:after="0" w:line="36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E1D74" w:rsidRPr="000007A3" w:rsidRDefault="009E1D74" w:rsidP="009E1D74">
      <w:pPr>
        <w:widowControl w:val="0"/>
        <w:tabs>
          <w:tab w:val="left" w:pos="70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007A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РЕКОМЕНДОВАНА ЛІТЕРАТУРА ТА ІНФОРМАЦІЙНІ РЕСУРСИ</w:t>
      </w:r>
    </w:p>
    <w:p w:rsidR="009E1D74" w:rsidRPr="0082053A" w:rsidRDefault="009E1D74" w:rsidP="009E1D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:rsidR="009E1D74" w:rsidRPr="00E32186" w:rsidRDefault="009E1D74" w:rsidP="009E1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E321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ОСНОВНІ ДЖЕРЕЛА </w:t>
      </w:r>
    </w:p>
    <w:p w:rsidR="009E1D74" w:rsidRPr="00E32186" w:rsidRDefault="009E1D74" w:rsidP="009E1D7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Дослідження встановило найпоширеніший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роспропаганди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війни – найактивніше його просувають в Україні. 01 вересня 2022.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Детектор медіа.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URL: https://detector.media/infospace/article/202434/2022-09-01-doslidzhennya-vstanovylo-nayposhyrenishyy-naratyv-rospropagandy-shchodo-viyny-nayaktyvnishe-yogo-prosuvayut-v-ukraini/</w:t>
      </w:r>
    </w:p>
    <w:p w:rsidR="009E1D74" w:rsidRPr="00E32186" w:rsidRDefault="009E1D74" w:rsidP="009E1D7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Золотухін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Д. Український стратегічний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«матчастина».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Укрінформ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 15.01.2019. URL: https://www.ukrinform.ua/rubric-society/2620105-ukrainskij-strategicnij-narativ-matcastina.html</w:t>
      </w:r>
    </w:p>
    <w:p w:rsidR="009E1D74" w:rsidRPr="00E32186" w:rsidRDefault="009E1D74" w:rsidP="009E1D7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Казаков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Гранд-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історії.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Спільне.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URL: https://commons.com.ua/uk/grand-narativ-u-istoriyi/</w:t>
      </w:r>
    </w:p>
    <w:p w:rsidR="009E1D74" w:rsidRPr="00E32186" w:rsidRDefault="009E1D74" w:rsidP="009E1D7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Ковпак В.А. Інформаційно-комунікаційна діяльність світового українства як «м’яка сила»: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документні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ресурси, стратегічні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наративи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Стратегічні комунікації суб’єктів політики в умовах сучасної політичної дійсності :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колективна монографія / за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заг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ред.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Хорішко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Л. С. Запоріжжя : ОЛДІ-ПЛЮС, 2021. С. 30–61.</w:t>
      </w:r>
    </w:p>
    <w:p w:rsidR="009E1D74" w:rsidRPr="00E32186" w:rsidRDefault="009E1D74" w:rsidP="009E1D7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Ковпак В. Культурний ґранд-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сторінках преси світового українства як смисловий базис для системи координат сучасної культурної традиції.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Держава і регіони. Серія: Соціальні комунікації.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2019. № 2 (38). C. 4–12.</w:t>
      </w:r>
    </w:p>
    <w:p w:rsidR="009E1D74" w:rsidRPr="00E32186" w:rsidRDefault="009E1D74" w:rsidP="009E1D7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Маркова М.,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Перевощиков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К. Холера, чума й російська пропаганда: огляд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наративів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охорону здоров’я. </w:t>
      </w:r>
      <w:proofErr w:type="spellStart"/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Вокс</w:t>
      </w:r>
      <w:proofErr w:type="spellEnd"/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Чек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 Випуск № 4. 5 липня 2022. URL: https://voxukraine.org/holera-chuma-j-rosijska-propaganda-oglyad-naratyviv-pro-suspilne-zdorov-ya-vypusk-4/</w:t>
      </w:r>
    </w:p>
    <w:p w:rsidR="009E1D74" w:rsidRPr="00E32186" w:rsidRDefault="009E1D74" w:rsidP="009E1D7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Основи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наратології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: хрестоматія до дисципліни (вибрані статті) / уклад. Р. Л. Савчук. Івано-Франківськ : ПНУ, 2019. 40 с.</w:t>
      </w:r>
    </w:p>
    <w:p w:rsidR="009E1D74" w:rsidRPr="00E32186" w:rsidRDefault="009E1D74" w:rsidP="009E1D7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Почепцов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Г. Не читайте чужих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наративів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Укрінформ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 19.10.2022. URL: https://www.ukrinform.ua/rubric-society/3596443-ne-citajte-cuzih-narativiv.html</w:t>
      </w:r>
    </w:p>
    <w:p w:rsidR="009E1D74" w:rsidRPr="00E32186" w:rsidRDefault="009E1D74" w:rsidP="009E1D7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Ре-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візія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історії. Російська історична пропаганда та Україна / За ред. В. Єрмоленка. Київ : К.І.С., 2019. 99 с. URL: https://internews.ua/storage/app/media/Re_vision_2019_ua.pdf</w:t>
      </w:r>
    </w:p>
    <w:p w:rsidR="009E1D74" w:rsidRPr="00E32186" w:rsidRDefault="009E1D74" w:rsidP="009E1D7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Сліпченко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 Українцям час мислити не точковими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фейками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а глобальними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наративами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керівниця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VoxCheck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Детектор медіа.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MediaSapiens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05 травня 2022.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URL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: https://ms.detector.media/trendi/post/29434/2022-05-05-ukraintsyam-chas-myslyty-ne-tochkovymy-feykamy-a-globalnymy-naratyvamy-kerivnytsya-voxcheck/</w:t>
      </w:r>
    </w:p>
    <w:p w:rsidR="009E1D74" w:rsidRPr="00E32186" w:rsidRDefault="009E1D74" w:rsidP="009E1D7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Спадщина маєтків і музеї: рухаючись у напрямку трансформації.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У </w:t>
      </w:r>
      <w:proofErr w:type="spellStart"/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лабiринтах</w:t>
      </w:r>
      <w:proofErr w:type="spellEnd"/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наративiв</w:t>
      </w:r>
      <w:proofErr w:type="spellEnd"/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: </w:t>
      </w:r>
      <w:proofErr w:type="spellStart"/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досвiд</w:t>
      </w:r>
      <w:proofErr w:type="spellEnd"/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музеïв</w:t>
      </w:r>
      <w:proofErr w:type="spellEnd"/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Литви i </w:t>
      </w:r>
      <w:proofErr w:type="spellStart"/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Украïни</w:t>
      </w:r>
      <w:proofErr w:type="spellEnd"/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: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[колективна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монографiя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] / Наук. ред. Рута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Шермукшнітє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, Вільнюс : Вільнюський університет, 2019. С. 85–99.</w:t>
      </w:r>
    </w:p>
    <w:p w:rsidR="009E1D74" w:rsidRPr="00E32186" w:rsidRDefault="009E1D74" w:rsidP="009E1D7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Стратегічні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наративи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їх битви у геополітиці, війнах і бізнесі – виклики і ризики для України.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Воєнна партія України.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12.01.22.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URL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: http://surl.li/dpjbt</w:t>
      </w:r>
    </w:p>
    <w:p w:rsidR="009E1D74" w:rsidRPr="00E32186" w:rsidRDefault="009E1D74" w:rsidP="009E1D7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Толокольнікова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К. На російському ТБ існує шість основних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наративів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спрямованих проти України – дослідження УКМЦ.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Детектор медіа. </w:t>
      </w:r>
      <w:proofErr w:type="spellStart"/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MediaSapiens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URL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: https://ms.detector.media/mediadoslidzhennya/post/21216/2018-05-24-na-rosiyskomu-tb-isnuie-shist-osnovnykh-naratyviv-spryamovanykh-proty-ukrainy-doslidzhennya-ukmts/</w:t>
      </w:r>
    </w:p>
    <w:p w:rsidR="009E1D74" w:rsidRPr="00E32186" w:rsidRDefault="009E1D74" w:rsidP="009E1D7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Хахула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Л., Ільницький В. Сучасні українські музейні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наративи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 чинники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детравматизації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пам՚яті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тоталітаризми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XX ст.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Проблеми гуманітарних наук: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збірник наукових праць Дрогобицького державного педагогічного університету імені Івана Франка. Серія Історія, 2020, 4/45. С. 347–370. URL: file:///C:/Users/1/Downloads/215328-%D0%A2%D0%B5%D0%BA%D1%81%D1%82%20%D1%81%D1%82%D0%B0%D1%82%D1%82%D1%96-491342-1-10-20201124.pdf</w:t>
      </w:r>
    </w:p>
    <w:p w:rsidR="009E1D74" w:rsidRPr="00E32186" w:rsidRDefault="009E1D74" w:rsidP="009E1D7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Чадюк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Візуальний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спротиву. 02 жовтня 2020.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URL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: https://m.day.kyiv.ua/uk/article/cuspilstvo/vizualnyy-naratyv-sprotyvu</w:t>
      </w:r>
    </w:p>
    <w:p w:rsidR="009E1D74" w:rsidRPr="00E32186" w:rsidRDefault="009E1D74" w:rsidP="009E1D7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</w:rPr>
        <w:t>Bruner J. The narrative Construction of reality.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2022.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URL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: 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://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sas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upenn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edu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/~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cavitch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pdf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library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Bruner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_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Narrative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pdf</w:t>
      </w:r>
    </w:p>
    <w:p w:rsidR="009E1D74" w:rsidRPr="00FA7FE4" w:rsidRDefault="009E1D74" w:rsidP="009E1D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E1D74" w:rsidRPr="00E32186" w:rsidRDefault="009E1D74" w:rsidP="009E1D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ІНФОРМАЦІЙНІ РЕСУРСИ</w:t>
      </w:r>
    </w:p>
    <w:p w:rsidR="009E1D74" w:rsidRPr="00E32186" w:rsidRDefault="009E1D74" w:rsidP="009E1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Детектор Медіа.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Наративи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gramStart"/>
      <w:r w:rsidRPr="00E32186">
        <w:rPr>
          <w:rFonts w:ascii="Times New Roman" w:eastAsia="Times New Roman" w:hAnsi="Times New Roman" w:cs="Times New Roman"/>
          <w:sz w:val="24"/>
          <w:szCs w:val="24"/>
        </w:rPr>
        <w:t>URL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:</w:t>
      </w:r>
      <w:proofErr w:type="gram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://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detector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media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tag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/3251/</w:t>
      </w:r>
    </w:p>
    <w:p w:rsidR="009E1D74" w:rsidRPr="00E32186" w:rsidRDefault="009E1D74" w:rsidP="009E1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2. Ре-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візія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історії: російська історична пропаганда та Україна. </w:t>
      </w:r>
      <w:proofErr w:type="gramStart"/>
      <w:r w:rsidRPr="00E32186">
        <w:rPr>
          <w:rFonts w:ascii="Times New Roman" w:eastAsia="Times New Roman" w:hAnsi="Times New Roman" w:cs="Times New Roman"/>
          <w:sz w:val="24"/>
          <w:szCs w:val="24"/>
        </w:rPr>
        <w:t>URL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:</w:t>
      </w:r>
      <w:proofErr w:type="gram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://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internews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ua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opportunity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revision</w:t>
      </w:r>
    </w:p>
    <w:p w:rsidR="009E1D74" w:rsidRPr="00E32186" w:rsidRDefault="009E1D74" w:rsidP="009E1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Інститут масової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ru-RU"/>
        </w:rPr>
        <w:t>Фейки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ru-RU"/>
        </w:rPr>
        <w:t>наративи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E32186">
        <w:rPr>
          <w:rFonts w:ascii="Times New Roman" w:eastAsia="Times New Roman" w:hAnsi="Times New Roman" w:cs="Times New Roman"/>
          <w:sz w:val="24"/>
          <w:szCs w:val="24"/>
        </w:rPr>
        <w:t>URL :</w:t>
      </w:r>
      <w:proofErr w:type="gramEnd"/>
      <w:r w:rsidRPr="00E32186">
        <w:rPr>
          <w:rFonts w:ascii="Times New Roman" w:eastAsia="Times New Roman" w:hAnsi="Times New Roman" w:cs="Times New Roman"/>
          <w:sz w:val="24"/>
          <w:szCs w:val="24"/>
        </w:rPr>
        <w:t xml:space="preserve"> https://imi.org.ua/monitorings/fakes-and-narratives</w:t>
      </w:r>
    </w:p>
    <w:p w:rsidR="009E1D74" w:rsidRPr="00E32186" w:rsidRDefault="009E1D74" w:rsidP="009E1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 Авдєєва М. Порівнюємо антиукраїнські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наративи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кремлівської пропаганди в Білорусі та в Україні.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URL: https://texty.org.ua/fragments/102371/porivnyuyemo-antyukrayinski-naratyvy-kremlivskoyi-propahandy-v-bilorusi-ta-v-ukrayini/</w:t>
      </w:r>
    </w:p>
    <w:p w:rsidR="009E1D74" w:rsidRPr="00E32186" w:rsidRDefault="009E1D74" w:rsidP="009E1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5. Національна бібліотека України імені В. І. Вернадського. </w:t>
      </w:r>
      <w:proofErr w:type="gramStart"/>
      <w:r w:rsidRPr="00E32186">
        <w:rPr>
          <w:rFonts w:ascii="Times New Roman" w:eastAsia="Times New Roman" w:hAnsi="Times New Roman" w:cs="Times New Roman"/>
          <w:sz w:val="24"/>
          <w:szCs w:val="24"/>
        </w:rPr>
        <w:t>URL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:</w:t>
      </w:r>
      <w:proofErr w:type="gram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://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nbuv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gov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ua</w:t>
      </w:r>
      <w:proofErr w:type="spellEnd"/>
    </w:p>
    <w:p w:rsidR="009E1D74" w:rsidRPr="00E32186" w:rsidRDefault="009E1D74" w:rsidP="009E1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6. Бібліотека українських підручників.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URL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://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pidruchniki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ws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9E1D74" w:rsidRPr="00E32186" w:rsidRDefault="009E1D74" w:rsidP="009E1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7.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Oxford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Reference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Online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[Інтернет-ресурс]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Електронні версії словників, довідників та енциклопедій видавництва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Oxford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Press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 Розділ: гуманітарні і соціальні науки: класика, історія та археологія, міфологія і фольклор, релігія і філософія.</w:t>
      </w:r>
    </w:p>
    <w:sectPr w:rsidR="009E1D74" w:rsidRPr="00E321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F12EB"/>
    <w:multiLevelType w:val="hybridMultilevel"/>
    <w:tmpl w:val="DA22E83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6519A2"/>
    <w:multiLevelType w:val="hybridMultilevel"/>
    <w:tmpl w:val="07CC6118"/>
    <w:lvl w:ilvl="0" w:tplc="B2DEA2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74"/>
    <w:rsid w:val="000E5774"/>
    <w:rsid w:val="001F0ABD"/>
    <w:rsid w:val="00956BF4"/>
    <w:rsid w:val="009A7990"/>
    <w:rsid w:val="009E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8DE26"/>
  <w15:chartTrackingRefBased/>
  <w15:docId w15:val="{FB29C24F-1F3B-417E-8C57-0AE4C8C1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7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2024-02-15T14:16:00Z</dcterms:created>
  <dcterms:modified xsi:type="dcterms:W3CDTF">2024-02-15T14:34:00Z</dcterms:modified>
</cp:coreProperties>
</file>