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14.xml" ContentType="application/vnd.openxmlformats-officedocument.themeOverride+xml"/>
  <Default Extension="jpeg" ContentType="image/jpeg"/>
  <Default Extension="wmf" ContentType="image/x-wmf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  <Default Extension="png" ContentType="image/png"/>
  <Default Extension="bin" ContentType="application/vnd.openxmlformats-officedocument.oleObject"/>
  <Override PartName="/word/theme/themeOverride4.xml" ContentType="application/vnd.openxmlformats-officedocument.themeOverride+xml"/>
  <Override PartName="/word/theme/themeOverride16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620" w:rsidRPr="00655620" w:rsidRDefault="0088004B" w:rsidP="00655620">
      <w:pPr>
        <w:pStyle w:val="21"/>
        <w:tabs>
          <w:tab w:val="left" w:pos="10206"/>
        </w:tabs>
        <w:spacing w:line="264" w:lineRule="auto"/>
        <w:ind w:left="0"/>
        <w:jc w:val="center"/>
        <w:rPr>
          <w:sz w:val="30"/>
          <w:szCs w:val="30"/>
        </w:rPr>
      </w:pPr>
      <w:r>
        <w:rPr>
          <w:sz w:val="30"/>
          <w:szCs w:val="30"/>
        </w:rPr>
        <w:t>Практична 3</w:t>
      </w:r>
      <w:r w:rsidR="00655620" w:rsidRPr="00655620">
        <w:rPr>
          <w:sz w:val="30"/>
          <w:szCs w:val="30"/>
        </w:rPr>
        <w:t>.</w:t>
      </w:r>
    </w:p>
    <w:p w:rsidR="00655620" w:rsidRPr="00655620" w:rsidRDefault="00655620" w:rsidP="0065562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lang w:val="uk-UA"/>
        </w:rPr>
      </w:pPr>
      <w:bookmarkStart w:id="0" w:name="_GoBack"/>
      <w:r w:rsidRPr="00655620">
        <w:rPr>
          <w:rFonts w:ascii="Times New Roman" w:hAnsi="Times New Roman" w:cs="Times New Roman"/>
          <w:b/>
          <w:sz w:val="30"/>
          <w:szCs w:val="30"/>
          <w:lang w:val="uk-UA"/>
        </w:rPr>
        <w:t xml:space="preserve">Моделювання технологічних процесів та конструкцій за допомогою програмного середовища </w:t>
      </w:r>
      <w:proofErr w:type="spellStart"/>
      <w:r w:rsidRPr="00655620">
        <w:rPr>
          <w:rFonts w:ascii="Times New Roman" w:hAnsi="Times New Roman" w:cs="Times New Roman"/>
          <w:b/>
          <w:sz w:val="30"/>
          <w:szCs w:val="30"/>
          <w:lang w:val="uk-UA"/>
        </w:rPr>
        <w:t>SolidWorks</w:t>
      </w:r>
      <w:bookmarkEnd w:id="0"/>
      <w:proofErr w:type="spellEnd"/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є конструкторською системою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твердотільного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пара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>ме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>т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>ричного моделювання машинобудівних конструкцій спеціально роз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>роб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>леною для використання на персональних комп'ютерах під управ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>лінням операційної системи Windows. Стандартний графічний кори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>сту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 xml:space="preserve">вальницький інтерфейс Windows і засоби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твердотільного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параметрич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>ного моделювання дозволяють створювати тривимірні моделі деталей, складальні одиниці, генерувати креслення, значно знижуючи терміни проектування і зменшуючи час виходу виробів на ринок.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Програмний комплекс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включає базові конфігурації </w:t>
      </w:r>
      <w:proofErr w:type="spellStart"/>
      <w:r w:rsidRPr="00655620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uk-UA"/>
        </w:rPr>
        <w:t xml:space="preserve"> Standard, </w:t>
      </w:r>
      <w:proofErr w:type="spellStart"/>
      <w:r w:rsidRPr="00655620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uk-UA"/>
        </w:rPr>
        <w:t xml:space="preserve"> Professional, </w:t>
      </w:r>
      <w:proofErr w:type="spellStart"/>
      <w:r w:rsidRPr="00655620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uk-UA"/>
        </w:rPr>
        <w:t xml:space="preserve"> Premium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, а також різні прикладні модулі: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Управління інженерними даними: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Enterprise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PDM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Інженерні розрахунки: 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Professional,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Premium,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Flow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Simulation</w:t>
      </w:r>
      <w:proofErr w:type="spellEnd"/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Електротехнічне проектування: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Electrical</w:t>
      </w:r>
      <w:proofErr w:type="spellEnd"/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Розробка інтерактивної документації: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Composer</w:t>
      </w:r>
      <w:proofErr w:type="spellEnd"/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Механообробка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, ЧПУ: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CAMWorks</w:t>
      </w:r>
      <w:proofErr w:type="spellEnd"/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Верифікація УП: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CAMWorks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Virtual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Machine</w:t>
      </w:r>
      <w:proofErr w:type="spellEnd"/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Контроль якості: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Inspection</w:t>
      </w:r>
      <w:proofErr w:type="spellEnd"/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Аналіз технологічності: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Plastics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, DFM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і ін.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Некреслярські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технології: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MBD 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та ін. 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uk-UA"/>
        </w:rPr>
        <w:t>Можливості окремих підпрограм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. 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Standard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включає: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Гібридне параметричне моделювання: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твердотільне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моделювання, моделювання поверхонь, каркасне моделювання та їх комбінацію. 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Проектування виробів з урахуванням специфіки виготовлення: деталі з пластмас, листовий матеріал, прес-форми і штампи металоконструкції тощо.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Проектування збірок: проектування «знизу вгору» і «зверху вниз». Про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 xml:space="preserve">ектування від концепції. Робота зі складними збірками: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SpeedPak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– уп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>равління продуктивністю системи, відображеннями, конфігураціями, робота з мозаїчними даними, режим скорочених збірок і креслень.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Бібліотеки проектування: єдина бібліотека фізичних властивостей матеріалів, текстур і штриховок. Типові конструктивні елементи, стандартні деталі і вузли, елементи листових деталей, профілі 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lastRenderedPageBreak/>
        <w:t>прокатного сортаменту і т. П. Бібліотека стандартних компонентів від постачальників-виробників.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Пряме редагування геометрії: технології Instant3D.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Проектування на основі баз знань: технології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DriveWorksXpress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Експертні системи: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SketchXpert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- аналіз конфліктів в ескізах, пошук оптимального рішення.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FeatureXpert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,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FilletXpert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,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DraftXpert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– автоматичне керування елементами заокруглень і похилів, оптимізація порядку побудови моделі.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Instant3D – динамічне пряме редагування 3D-моделей деталей і зборок, стандартних компонентів.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DimXpert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– автоматизована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простановка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розмірів і допусків в 3D-моделі, а також розмірів в кресленнях, можливість роботи з імпортованою геометрією.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AssemblyXpert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– аналіз продуктивності великих збірок, підготовка варіантів рішень щодо поліпшення швидкодії.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MateXpert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– аналіз сполучень збірок, пошук оптимального рішення.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Інженерний аналіз: експрес-розрахунки масово-інерційних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характер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>ристик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, кінематики та динаміки механізмів, міцності і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аеро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/ гідродинаміки.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Аналіз технологічності моделі: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механообработка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, обробка листа, лиття, заповнення прес-форм.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Екологічна експертиза проекту: технології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SustainabilityXpress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Оформлення креслень по ЕСКД.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</w:pP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Professional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Включає функціональні можливості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Standard, а також: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Бібліотеки стандартних виробів (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Toolbox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): кріплення, підшипники, прокатний сортамент, кулачки, шківи, ​​шестерні і т. П.) За стандартами ISO, ANSI, BSI, DIN, JIS, CISC, PEM®, SKF®,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Torrington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® ,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Truarc®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,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Unistrut®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. 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Інтерактивна документація: підготовка даних для ІЕТК</w:t>
      </w:r>
      <w:r w:rsidRPr="00655620">
        <w:rPr>
          <w:rStyle w:val="a6"/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footnoteReference w:id="1"/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-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Photoview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360,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eDrawings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Professional.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Розпізнавання і параметризація імпортованої геометрії: технології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FeatureWorks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Автоматична перевірка і коректування моделей / креслень на відповідність стандартам підприємства (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СтП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): технології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Design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Checker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lastRenderedPageBreak/>
        <w:t xml:space="preserve">Порівняння документів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: деталі, збірки, креслення: технології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Utilities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Планування завдань (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Task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Scheduler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).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</w:pP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Premium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Включає функціональні можливості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Standard і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Professional, а також: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Проектування трубопроводів (</w:t>
      </w:r>
      <w:proofErr w:type="spellStart"/>
      <w:r w:rsidRPr="00655620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uk-UA"/>
        </w:rPr>
        <w:t>Routing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): жорсткі збірні трубопроводи (на зварці і різьбі), гнуті трубопроводи, гнучкі підводки і шланги. Формування даних для згинів трубопроводів. Бібліотеки стандартних елементів.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Зворотний інжиніринг (ScanTo3D): перетворення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відсканованої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хмари точок в 3D-моделі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Аналіз розмірних ланцюгів в 3D-моделі збірки (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TolAnalyst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): розрахунок і оптимізація допусків і посадок.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Обмін даними з радіотехнічними САПР (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CircuitWorks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):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двонаправлений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обмін даними з радіотехнічним САПР (P-CAD,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Altium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Designer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,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Mentor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Graphics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, CADENCE і ін.).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Інженерний аналіз: </w:t>
      </w:r>
      <w:proofErr w:type="spellStart"/>
      <w:r w:rsidRPr="00655620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uk-UA"/>
        </w:rPr>
        <w:t>Motion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– комплексний динамічний і кінематичний аналіз механізмів. </w:t>
      </w:r>
      <w:proofErr w:type="spellStart"/>
      <w:r w:rsidRPr="00655620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– розрахунок на міцність конструкцій (деталей і зборок) в пружній зоні.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</w:pP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Motion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призначений для розрахунку руху механізмів. Модуль використовує інформацію, що міститься в збірках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з можливістю уточнення розрахункової моделі за допомогою його процедур.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Motion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є третім, найбільш функціональним інструментом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, для імітації руху. Перші два рівні: рух збірки і фізичне моделювання, присутні в базовій конфігурації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Standard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, можуть бути використані для створення кінематичної моделі збірки, імітації руху без отримання чисельних характеристик. Після цього інформація без будь-яких додаткових дій сприймається на рівні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Motion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Routing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– модуль проектування трубопроводів. Часто при проектуванні приладів і обладнання виникає завдання створення трубо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>про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>водів і комунікацій, які б об'єднали компоненти збірок і зробили тривимірну модель завершеною. Включення трубопровідної обв'язки в тривимірну мо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>дель виробу дозволяє вирішити багато проблем уже на етапі проектування і уникнути ситуації, коли на етапі монтажу виявляється, що труби неправиль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softHyphen/>
        <w:t>но зігнуті і заважають роботі інших систем або в існуючій конструкції недостатньо вільного місця для прокладки всіх необхідних комунікацій.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Завдання створення тривимірних моделей трубопроводів виникає при проектуванні приладів і обладнання різних галузей 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lastRenderedPageBreak/>
        <w:t>машинобудування, при створенні гідравлічних і пневматичних систем, в нафтогазовій промисловості при створенні трубопровідної обв'язки, а також при проектуванні різних інженерних комунікацій, підводок і шлангів.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Бібліотеки стандартних виробів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Toolbox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використовуються для забезпечення автоматичного сполучення стандартних виробів при вставці в збірку та надають можливість групових операцій.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Toolbox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дозволяє проводити проектувальні розрахунки балок і підшипників. Бібліотеки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Toolbox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редагуються і налаштовуються під конкретні завдання будь-якого підприємства.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</w:pP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– універсальний інструмент для розрахунку на міцність конструкцій (деталей і зборок) в пружній зоні.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існує в трьох конфігураціях: власне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,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Professional та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Premium. Однак, навіть в мінімальній конфігурації модуля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міцнісного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аналізу забезпечується повноцінний статичний аналіз, як деталі, так і збірки з використанням кінцевих елементів твердого тіла, поверхонь і балок. Реалізовано різноманітні контактні умови і всілякі віртуальні з'єднувачі.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Модуль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дозволяє проводити інженерні розрахунки і моделювати різних впливи навколишнього середовища на виріб. Основними можливостями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є: - лінійний аналіз; - втомний аналіз металу; - нелінійний аналіз; - тепловий аналіз; - частотний аналіз; - аналіз виробів з пластмаси і гуми; - динамічний аналіз.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Flow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є модулем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гідрогазодинамічних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аналізу в середовищі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Для модуля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Flow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немає різниці між геометричними сутностями, створеними в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або імпортованими в базовий модуль (наприклад, 3D-моделі з програми КОМПАС). 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Модуль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Flow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програмного середовища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дає можливість моделювання процесів: </w:t>
      </w:r>
    </w:p>
    <w:p w:rsidR="00655620" w:rsidRPr="00655620" w:rsidRDefault="00655620" w:rsidP="006556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- стаціонарні і нестаціонарні течії; </w:t>
      </w:r>
    </w:p>
    <w:p w:rsidR="00655620" w:rsidRPr="00655620" w:rsidRDefault="00655620" w:rsidP="006556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- стискувані і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нестискувані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(рідини або гази) течії, включаючи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до-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,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транс-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і надзвукові режими; </w:t>
      </w:r>
    </w:p>
    <w:p w:rsidR="00655620" w:rsidRPr="00655620" w:rsidRDefault="00655620" w:rsidP="006556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- ідеальні і реальні гази; </w:t>
      </w:r>
    </w:p>
    <w:p w:rsidR="00655620" w:rsidRPr="00655620" w:rsidRDefault="00655620" w:rsidP="006556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-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неньютонівські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 рідини; </w:t>
      </w:r>
    </w:p>
    <w:p w:rsidR="00655620" w:rsidRPr="00655620" w:rsidRDefault="00655620" w:rsidP="006556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-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одно-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і багатокомпонентні течії без хімічних взаємодій і розділення фаз; </w:t>
      </w:r>
    </w:p>
    <w:p w:rsidR="00655620" w:rsidRPr="00655620" w:rsidRDefault="00655620" w:rsidP="006556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- спільні розрахунки течії рідини або газу та теплопередачі всередині твердого тіла без наявності границі розділення газ – рідина; </w:t>
      </w:r>
    </w:p>
    <w:p w:rsidR="00655620" w:rsidRPr="00655620" w:rsidRDefault="00655620" w:rsidP="006556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- ламінарні і турбулентні течії, враховуючи їх перехід; </w:t>
      </w:r>
    </w:p>
    <w:p w:rsidR="00655620" w:rsidRPr="00655620" w:rsidRDefault="00655620" w:rsidP="006556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lastRenderedPageBreak/>
        <w:t xml:space="preserve">- «заморожування» течій для розділення «швидких» і «повільних» процесів; </w:t>
      </w:r>
    </w:p>
    <w:p w:rsidR="00655620" w:rsidRPr="00655620" w:rsidRDefault="00655620" w:rsidP="006556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- течії в пористих середовищах з урахуванням теплопровідності стінок; </w:t>
      </w:r>
    </w:p>
    <w:p w:rsidR="00655620" w:rsidRPr="00655620" w:rsidRDefault="00655620" w:rsidP="006556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- урахування шорсткості стінок; </w:t>
      </w:r>
    </w:p>
    <w:p w:rsidR="00655620" w:rsidRPr="00655620" w:rsidRDefault="00655620" w:rsidP="006556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- зовнішні і/або внутрішні течії; </w:t>
      </w:r>
    </w:p>
    <w:p w:rsidR="00655620" w:rsidRPr="00655620" w:rsidRDefault="00655620" w:rsidP="006556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- конвекційний теплообмін, вільна, вимушена або змішана конвекція; </w:t>
      </w:r>
    </w:p>
    <w:p w:rsidR="00655620" w:rsidRPr="00655620" w:rsidRDefault="00655620" w:rsidP="006556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- радіаційний теплообмін з управлінням прозорістю стінок і розділенням властивостей стінок для теплообміну випромінюванням і сонячною радіацією; </w:t>
      </w:r>
    </w:p>
    <w:p w:rsidR="00655620" w:rsidRPr="00655620" w:rsidRDefault="00655620" w:rsidP="006556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- розрахунок траєкторій твердих частинок і крапель в потоці та ін.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Початковими і граничними умовами можуть задаватися наступні вихідні параметри: 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- швидкість, тиск (статичний, динамічний, оточуючого середовища), масові та об’ємні витрати;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- температура, концентрація компонентів, параметри турбулентності;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- витратно-напірні характеристики віртуальних вентиляторів;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- різноманітні типи стінок, включаючи шорсткість, коефіцієнт тепловіддачі і параметри умовного середовища на стінках, що не межують з реальним текучим середовищем;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- джерела тепла (об’ємні і поверхневі), віртуальні тепло вентилятори;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- можливості вказати залежність граничних умов та параметрів від часу та координат;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- симетрія відносно базових площин і періодична симетрія.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Управління обчислювальними операціями виконуються безпосередньо по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згенерованій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розрахунковій сітці моделі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, що створюється автоматично в області твердого тіла. Сітка адаптується в залежності від геометричних характеристик моделі і поля вирішення.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Результати досліду виводяться у вікні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. Існує можливість виводу функції на будь-якій площині у вигляді кольорових епюр, векторів та ізоліній, відображення результатів за допомогою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ізоповерхонь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. За результатами розрахунків можна створювати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трирівневі</w:t>
      </w:r>
      <w:proofErr w:type="spellEnd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траєкторії; виводити характеристики розрахунків, розподіл будь-якої характеристики вздовж будь-якої кривої в MS Excel. 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>Розглянемо два приклади: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- застосування підпрограм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Standard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 xml:space="preserve"> для моделювання міцності деталей і 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пристосувань, 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-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>Flow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  <w:lang w:val="uk-UA"/>
        </w:rPr>
        <w:t xml:space="preserve"> </w:t>
      </w:r>
      <w:r w:rsidRPr="00655620">
        <w:rPr>
          <w:rFonts w:ascii="Times New Roman" w:hAnsi="Times New Roman" w:cs="Times New Roman"/>
          <w:sz w:val="30"/>
          <w:szCs w:val="30"/>
          <w:shd w:val="clear" w:color="auto" w:fill="FFFFFF"/>
          <w:lang w:val="uk-UA"/>
        </w:rPr>
        <w:t>для гідродинамічного аналізу течії рідини.</w:t>
      </w:r>
    </w:p>
    <w:p w:rsidR="00655620" w:rsidRPr="00655620" w:rsidRDefault="00655620" w:rsidP="00655620">
      <w:pPr>
        <w:spacing w:after="0" w:line="240" w:lineRule="auto"/>
        <w:ind w:firstLine="707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b/>
          <w:sz w:val="30"/>
          <w:szCs w:val="30"/>
          <w:lang w:val="uk-UA"/>
        </w:rPr>
        <w:lastRenderedPageBreak/>
        <w:t>Приклад 1.</w:t>
      </w:r>
    </w:p>
    <w:p w:rsidR="00655620" w:rsidRPr="00655620" w:rsidRDefault="00655620" w:rsidP="00655620">
      <w:pPr>
        <w:pStyle w:val="2"/>
        <w:widowControl w:val="0"/>
        <w:spacing w:after="0" w:line="240" w:lineRule="auto"/>
        <w:ind w:left="0"/>
        <w:jc w:val="center"/>
        <w:rPr>
          <w:b/>
          <w:sz w:val="28"/>
          <w:szCs w:val="28"/>
          <w:lang w:val="uk-UA"/>
        </w:rPr>
      </w:pPr>
    </w:p>
    <w:p w:rsidR="00655620" w:rsidRPr="00655620" w:rsidRDefault="00655620" w:rsidP="00655620">
      <w:pPr>
        <w:pStyle w:val="2"/>
        <w:widowControl w:val="0"/>
        <w:spacing w:after="0" w:line="240" w:lineRule="auto"/>
        <w:ind w:left="0"/>
        <w:jc w:val="center"/>
        <w:rPr>
          <w:b/>
          <w:sz w:val="28"/>
          <w:szCs w:val="28"/>
          <w:lang w:val="uk-UA"/>
        </w:rPr>
      </w:pPr>
      <w:r w:rsidRPr="00655620">
        <w:rPr>
          <w:b/>
          <w:sz w:val="28"/>
          <w:szCs w:val="28"/>
          <w:lang w:val="uk-UA"/>
        </w:rPr>
        <w:t>АНАЛІЗ СТАТИЧНОЇ МІЦНОСТІ ДЕТАЛІ</w:t>
      </w:r>
      <w:r w:rsidRPr="00655620">
        <w:rPr>
          <w:rStyle w:val="a6"/>
          <w:b/>
          <w:sz w:val="28"/>
          <w:szCs w:val="28"/>
          <w:lang w:val="uk-UA"/>
        </w:rPr>
        <w:footnoteReference w:id="2"/>
      </w:r>
    </w:p>
    <w:p w:rsidR="00655620" w:rsidRPr="00655620" w:rsidRDefault="00655620" w:rsidP="00655620">
      <w:pPr>
        <w:pStyle w:val="2"/>
        <w:widowControl w:val="0"/>
        <w:spacing w:after="0" w:line="240" w:lineRule="auto"/>
        <w:ind w:left="0"/>
        <w:jc w:val="center"/>
        <w:rPr>
          <w:b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Мета роботи: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навчитися проводити аналіз статичної міцності деталі: розуміти послідовність проведення розрахунку в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en-US"/>
        </w:rPr>
        <w:t>CosmosWorks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; вибирати для деталі матеріалу з бази даних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en-US"/>
        </w:rPr>
        <w:t>CosmosWorks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; використовувати обмеження і прикладання навантаження до деталі; налаштовувати параметри та хід створення сітки скінченних елементів деталі; формувати звіт за результатами проведеного дослідження.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1. Короткі теоретичні  відомості 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Деталь під дією навантажень деформується, і дія навантажень передається через все тіло. Зовнішні навантаження викликають внутрішні зусилля і реакції, які повертають тіло в стан рівноваги.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За допомогою програми лінійного статичного аналізу розраховують переміщення, напруження, навантаження і реакції від дії прикладених навантажень.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В лінійному статичному аналізі використовуються наступні припущення: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– п</w:t>
      </w:r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>рипущення статичності навантажень.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Всі навантаження прикладаються повільно і поступово, поки не досягнуть своїх повних величин. Після досягнення повних величин навантаження залишаються постійними (незмінними в часі). Таке припущення дозволяє нехтувати внутрішніми і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демпфуючими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силами, що зумовлюють малі прискорення та швидкості. Навантаження, що змінюються в часі та містять значні внутрішні або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демпфуючі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сили, можуть бути визначені за допомогою динамічного аналізу. Динамічні навантаження змінюються в часі і в багатьох випадках є значними внутрішніми і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демпфуючими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силами, нехтувати якими не можна.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Важливо перевірити статичне припущення, так як динамічне навантаження може викликати напруження, які складають до 1/(2x) величини напружень., Величина х – коефіцієнт в’язкого демпфування. Для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слабодемпфованих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конструкцій при демпфуванні до 5% динамічні навантаження будуть в 10 раз більші, ніж статичні. Сценарій найгіршої ситуації проявляється з появою резонансу.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Для розрахунку реакції тіл конструкції, що обертаються з постійною швидкістю або переміщуються при постійних швидкостях, можна скористатися статичним типом аналізу, оскільки навантаження, які прикладаються є незмінними в часі.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- припущення лінійності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 Взаємозв’язок між навантаженнями та викликаними реакціями передбачається лінійним. Якщо, наприклад, збільшити в два рази величину навантаження, то реакція моделі (переміщення, навантаження та напруження) також збільшаться у два рази.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На рис. 1, а показано залежність переміщення деталі від зусилля, що прикладається, а на рис. 1.1, б – залежність напруження від модуля пружності при розтягу (стиску).</w:t>
      </w:r>
    </w:p>
    <w:tbl>
      <w:tblPr>
        <w:tblW w:w="4653" w:type="pct"/>
        <w:jc w:val="center"/>
        <w:tblCellSpacing w:w="0" w:type="dxa"/>
        <w:tblInd w:w="52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08"/>
        <w:gridCol w:w="4377"/>
      </w:tblGrid>
      <w:tr w:rsidR="00655620" w:rsidRPr="00655620" w:rsidTr="00AF7C88">
        <w:trPr>
          <w:trHeight w:val="2399"/>
          <w:tblCellSpacing w:w="0" w:type="dxa"/>
          <w:jc w:val="center"/>
        </w:trPr>
        <w:tc>
          <w:tcPr>
            <w:tcW w:w="2564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0" w:type="dxa"/>
              <w:bottom w:w="15" w:type="dxa"/>
              <w:right w:w="150" w:type="dxa"/>
            </w:tcMar>
          </w:tcPr>
          <w:p w:rsidR="00655620" w:rsidRPr="00655620" w:rsidRDefault="00655620" w:rsidP="00AF7C88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55620" w:rsidRPr="00655620" w:rsidRDefault="00655620" w:rsidP="00AF7C88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2735" cy="1524000"/>
                  <wp:effectExtent l="19050" t="0" r="4665" b="0"/>
                  <wp:docPr id="2583" name="Рисунок 18" descr="рис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ис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73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  <w:tcMar>
              <w:top w:w="15" w:type="dxa"/>
              <w:left w:w="150" w:type="dxa"/>
              <w:bottom w:w="15" w:type="dxa"/>
              <w:right w:w="150" w:type="dxa"/>
            </w:tcMar>
          </w:tcPr>
          <w:p w:rsidR="00655620" w:rsidRPr="00655620" w:rsidRDefault="00655620" w:rsidP="00AF7C88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55620" w:rsidRPr="00655620" w:rsidRDefault="00655620" w:rsidP="00AF7C88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1540955"/>
                  <wp:effectExtent l="19050" t="0" r="0" b="0"/>
                  <wp:docPr id="2584" name="Рисунок 19" descr="рис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ис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4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tblCellSpacing w:w="0" w:type="dxa"/>
          <w:jc w:val="center"/>
        </w:trPr>
        <w:tc>
          <w:tcPr>
            <w:tcW w:w="2564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0" w:type="dxa"/>
              <w:bottom w:w="15" w:type="dxa"/>
              <w:right w:w="150" w:type="dxa"/>
            </w:tcMar>
          </w:tcPr>
          <w:p w:rsidR="00655620" w:rsidRPr="00655620" w:rsidRDefault="00655620" w:rsidP="00AF7C88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2436" w:type="pct"/>
            <w:tcMar>
              <w:top w:w="15" w:type="dxa"/>
              <w:left w:w="150" w:type="dxa"/>
              <w:bottom w:w="15" w:type="dxa"/>
              <w:right w:w="150" w:type="dxa"/>
            </w:tcMar>
          </w:tcPr>
          <w:p w:rsidR="00655620" w:rsidRPr="00655620" w:rsidRDefault="00655620" w:rsidP="00AF7C88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</w:tr>
    </w:tbl>
    <w:p w:rsidR="00655620" w:rsidRPr="00655620" w:rsidRDefault="00655620" w:rsidP="0065562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Рисунок 1.1 – Залежності, при яких аналіз деталі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вважається лінійним: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а – залежність переміщення деталі від зусилля,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що прикладається, б – залежність напруження від модуля пружності при розтягу (стиску)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>Можна приймати припущення лінійності, якщо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55620" w:rsidRPr="00655620" w:rsidRDefault="00655620" w:rsidP="00655620">
      <w:pPr>
        <w:widowControl w:val="0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всі матеріали моделі підпорядковуються закону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Гука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, у відповідності з яким напруження прямо пропорційне деформації;</w:t>
      </w:r>
    </w:p>
    <w:p w:rsidR="00655620" w:rsidRPr="00655620" w:rsidRDefault="00655620" w:rsidP="00655620">
      <w:pPr>
        <w:widowControl w:val="0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викликані переміщення достатньо малі, щоб можна було б знехтувати змінами в жорсткості, викликаними навантаженнями, що прикладаються;</w:t>
      </w:r>
    </w:p>
    <w:p w:rsidR="00655620" w:rsidRPr="00655620" w:rsidRDefault="00655620" w:rsidP="00655620">
      <w:pPr>
        <w:widowControl w:val="0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граничні умови не змінюються в часі під час прикладання навантажень. Навантаження повинні бути постійними за величиною, напрямком та визначенням. Вони не повинні змінюватися під час деформації моделі.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2. Хід роботи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Для виконання цієї лабораторної роботи кожний студент індивідуально вибирає обладнання згідно свого варіанту з додатку А.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Студенту необхідно: 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2.1 Виконати ескіз деталі.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2.2 Нарисувати розрахункову схему для деталі (вказати кріплення деталі, діючі навантаження).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2.3 Побудувати тримірну модель деталі.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2.4 Вибрати матеріал для деталі.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2.5 Вибрати тип аналізу.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2.6 Зафіксувати деталь.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lastRenderedPageBreak/>
        <w:t>2.7</w:t>
      </w:r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Прикласти навантаження до деталі.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2.8 Налаштувати параметри сітки.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2.9 Створити сітку та запустити розрахунок.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2.10 Почергово вивести на екран отримані результати (напруження, переміщення, деформації).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2.11 Провести оцінку міцності конструкції.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2.12 </w:t>
      </w:r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>Створити звіт проведеного дослідження.</w:t>
      </w:r>
    </w:p>
    <w:p w:rsidR="00655620" w:rsidRPr="00655620" w:rsidRDefault="00655620" w:rsidP="0065562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3 Приклад виконання роботи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порядок виконання роботи на конкретному прикладі, а саме на кронштейні, що виготовлений із легованої сталі та зафіксований по чотирьох отворах. На кронштейн діє тиск 5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(рис. 1.2).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904" cy="2872398"/>
            <wp:effectExtent l="19050" t="0" r="8246" b="0"/>
            <wp:docPr id="2585" name="Рисунок 2513" descr="D:\Документы\Нефть и газ\Основи моделювання нафтогазової справи\Методичні вказівки до лабор. робіт_2016\Рисунки до Л.р 1\Рисунок 2_л.р.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 descr="D:\Документы\Нефть и газ\Основи моделювання нафтогазової справи\Методичні вказівки до лабор. робіт_2016\Рисунки до Л.р 1\Рисунок 2_л.р.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74" cy="28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Рисунок 1.2 – Схема навантаження та фіксування кронштейну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3.1 Побудова деталі і вибір матеріалу: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а) побудуємо деталь згідно завдання.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б) для вибору матеріалу для деталі н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атиснути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Редактировать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материал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color w:val="0F6CB6"/>
          <w:sz w:val="28"/>
          <w:szCs w:val="28"/>
          <w:lang w:eastAsia="ru-RU"/>
        </w:rPr>
        <w:drawing>
          <wp:inline distT="0" distB="0" distL="0" distR="0">
            <wp:extent cx="247650" cy="238125"/>
            <wp:effectExtent l="19050" t="0" r="0" b="0"/>
            <wp:docPr id="2586" name="Рисунок 2379" descr="MaterialEditor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 descr="MaterialEdit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(панелі інструментів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Стандартна). Появиться діалогове вікно </w:t>
      </w:r>
      <w:proofErr w:type="spellStart"/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Материал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в) в лівій панелі натиснути на знак "плюс" біля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Материали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потім 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 знак "плюс" біля розділу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Сталь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та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Легированная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сталь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Механічні характеристики легованої сталі появляться у вікні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Свойства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г)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Применить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Закрыть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Назва матеріалу з’явиться в дереві конструювання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FeatureManager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2950" cy="200025"/>
            <wp:effectExtent l="19050" t="0" r="0" b="0"/>
            <wp:docPr id="2587" name="Рисунок 2380" descr="stat1_SwmatOK_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 descr="stat1_SwmatOK_P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3.2 Створення дослідження "статичний аналіз"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Для формування дослідження необхідно: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а)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новое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исследование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color w:val="0F6CB6"/>
          <w:sz w:val="28"/>
          <w:szCs w:val="28"/>
          <w:lang w:eastAsia="ru-RU"/>
        </w:rPr>
        <w:drawing>
          <wp:inline distT="0" distB="0" distL="0" distR="0">
            <wp:extent cx="238125" cy="238125"/>
            <wp:effectExtent l="19050" t="0" r="9525" b="0"/>
            <wp:docPr id="2588" name="Рисунок 2381" descr="tool_study_mai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1" descr="tool_study_mai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(Диспетчер команд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б) у вікні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PropertyManager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(Менеджер властивостей) в полі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Имя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ввести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Static-1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в) у вікні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Тип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натиснути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Статическое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28600"/>
            <wp:effectExtent l="19050" t="0" r="9525" b="0"/>
            <wp:docPr id="2589" name="Рисунок 2382" descr="PM_StudyType_St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2" descr="PM_StudyType_Stati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г) натиснути кнопку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00025"/>
            <wp:effectExtent l="19050" t="0" r="9525" b="0"/>
            <wp:docPr id="2590" name="Рисунок 2383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3" descr="O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3.3 Використання обмежень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Для статичного аналізу необхідно використати достатню кількість обмежень для стабілізації моделі. В даному випадку будуть зафіксовані два отвори, розміщені на основі деталі.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Для фіксування двох отворів:</w:t>
      </w:r>
    </w:p>
    <w:p w:rsidR="00655620" w:rsidRPr="00655620" w:rsidRDefault="00655620" w:rsidP="00655620">
      <w:pPr>
        <w:widowControl w:val="0"/>
        <w:numPr>
          <w:ilvl w:val="0"/>
          <w:numId w:val="4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Вибрати стрілку вниз в розділі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Крепления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b/>
          <w:bCs/>
          <w:noProof/>
          <w:color w:val="0F6CB6"/>
          <w:sz w:val="28"/>
          <w:szCs w:val="28"/>
          <w:lang w:eastAsia="ru-RU"/>
        </w:rPr>
        <w:drawing>
          <wp:inline distT="0" distB="0" distL="0" distR="0">
            <wp:extent cx="238125" cy="238125"/>
            <wp:effectExtent l="19050" t="0" r="9525" b="0"/>
            <wp:docPr id="2591" name="Рисунок 2384" descr="tool_restraint_load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 descr="tool_restraint_load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CommandManager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) і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Зафиксированная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геометрия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або натиснути правою кнопкою миші на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Крепления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171450"/>
            <wp:effectExtent l="19050" t="0" r="0" b="0"/>
            <wp:docPr id="64" name="Рисунок 2385" descr="ST_Fix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5" descr="ST_Fixtur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 дереві дослідження та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Зафиксированная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геометрия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.  З’явиться вікно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PropertyManager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Крепление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5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графічній частині вибрати поверхні чотирьох отворів (рис. 3). 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Грань&lt;1&gt; та Грань&lt;2&gt; з’являться у вікні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Грани, кромки,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вершины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для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ограничения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19075"/>
            <wp:effectExtent l="19050" t="0" r="0" b="0"/>
            <wp:docPr id="67" name="Рисунок 2386" descr="PM_generic_Selection_F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 descr="PM_generic_Selection_FEV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9508" cy="2388358"/>
            <wp:effectExtent l="19050" t="0" r="7392" b="0"/>
            <wp:docPr id="68" name="Рисунок 2514" descr="D:\Документы\Нефть и газ\Основи моделювання нафтогазової справи\Методичні вказівки до лабор. робіт_2016\Рисунки до Л.р 1\Ри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 descr="D:\Документы\Нефть и газ\Основи моделювання нафтогазової справи\Методичні вказівки до лабор. робіт_2016\Рисунки до Л.р 1\Рис.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77" cy="240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Рисунок 1.3 – Використання фіксуючих обмежень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numPr>
          <w:ilvl w:val="0"/>
          <w:numId w:val="6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кнопку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19050" t="0" r="9525" b="0"/>
            <wp:docPr id="69" name="Рисунок 2388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 descr="O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Програмне забезпечення фіксує поверхні двох отворів і створює значок, названий </w:t>
      </w:r>
      <w:proofErr w:type="spellStart"/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Зафиксированный</w:t>
      </w:r>
      <w:proofErr w:type="spellEnd"/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-1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 папці </w:t>
      </w:r>
      <w:proofErr w:type="spellStart"/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Крепления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 дереві дослідження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3.4 Прикладання навантаження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Прикладаємо тиск величиною 5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перпендикулярно круговій поверхні кронштейна.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Для прикладання тиску необхідно:</w:t>
      </w:r>
    </w:p>
    <w:p w:rsidR="00655620" w:rsidRPr="00655620" w:rsidRDefault="00655620" w:rsidP="00655620">
      <w:pPr>
        <w:widowControl w:val="0"/>
        <w:numPr>
          <w:ilvl w:val="0"/>
          <w:numId w:val="7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на стрілку внизу в розділі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Внешние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нагрузки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b/>
          <w:bCs/>
          <w:noProof/>
          <w:color w:val="0F6CB6"/>
          <w:sz w:val="28"/>
          <w:szCs w:val="28"/>
          <w:lang w:eastAsia="ru-RU"/>
        </w:rPr>
        <w:drawing>
          <wp:inline distT="0" distB="0" distL="0" distR="0">
            <wp:extent cx="238125" cy="238125"/>
            <wp:effectExtent l="19050" t="0" r="9525" b="0"/>
            <wp:docPr id="70" name="Рисунок 2389" descr="tool_External_Loads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" descr="tool_External_Load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CommandManager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) та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Давление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180975"/>
            <wp:effectExtent l="19050" t="0" r="0" b="0"/>
            <wp:docPr id="71" name="Рисунок 2390" descr="PM_pressure_va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 descr="PM_pressure_valu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або натиснути правою кнопкою миші на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Внешние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нагрузки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72" name="Рисунок 2391" descr="ST_external_lo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 descr="ST_external_load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дереві дослідження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та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Нагрузка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180975"/>
            <wp:effectExtent l="19050" t="0" r="0" b="0"/>
            <wp:docPr id="73" name="Рисунок 2392" descr="PM_pressure_va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 descr="PM_pressure_valu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55620" w:rsidRPr="00655620" w:rsidRDefault="00655620" w:rsidP="00655620">
      <w:pPr>
        <w:widowControl w:val="0"/>
        <w:numPr>
          <w:ilvl w:val="0"/>
          <w:numId w:val="7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PropertyManager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на вкладці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Тип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 розділі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Тип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вибрати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Перпендикулярно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выбранной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грани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7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графічній області вибрати показану поверхню для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Грани для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давления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09550"/>
            <wp:effectExtent l="19050" t="0" r="9525" b="0"/>
            <wp:docPr id="74" name="Рисунок 2393" descr="PM_generic_Selection_Planar_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 descr="PM_generic_Selection_Planar_face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6164" cy="2526546"/>
            <wp:effectExtent l="19050" t="0" r="0" b="0"/>
            <wp:docPr id="75" name="Рисунок 2515" descr="D:\Документы\Нефть и газ\Основи моделювання нафтогазової справи\Методичні вказівки до лабор. робіт_2016\Рисунки до Л.р 1\Рис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 descr="D:\Документы\Нефть и газ\Основи моделювання нафтогазової справи\Методичні вказівки до лабор. робіт_2016\Рисунки до Л.р 1\Рис. 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80" cy="254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Рисунок 1.4 – Прикладання тиску до моделі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numPr>
          <w:ilvl w:val="0"/>
          <w:numId w:val="8"/>
        </w:numPr>
        <w:tabs>
          <w:tab w:val="clear" w:pos="720"/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У вікні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Значение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давления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МПа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меню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Единицы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измерения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76" name="Рисунок 2395" descr="PM_generic_un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 descr="PM_generic_unit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, потім ввести 5 в полі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Значение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давления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180975"/>
            <wp:effectExtent l="19050" t="0" r="0" b="0"/>
            <wp:docPr id="77" name="Рисунок 2396" descr="PM_pressure_va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 descr="PM_pressure_valu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pBdr>
          <w:top w:val="single" w:sz="6" w:space="0" w:color="003D7E"/>
          <w:bottom w:val="single" w:sz="6" w:space="3" w:color="003D7E"/>
        </w:pBdr>
        <w:tabs>
          <w:tab w:val="left" w:pos="426"/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78" name="Рисунок 2397" descr="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 descr="Ti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Якщо змінити одиниці вимірювання після введення значення, програмне забезпечення перетворить значення в нові одиниці вимірювання.</w:t>
      </w:r>
    </w:p>
    <w:p w:rsidR="00655620" w:rsidRPr="00655620" w:rsidRDefault="00655620" w:rsidP="00655620">
      <w:pPr>
        <w:widowControl w:val="0"/>
        <w:numPr>
          <w:ilvl w:val="0"/>
          <w:numId w:val="8"/>
        </w:numPr>
        <w:tabs>
          <w:tab w:val="clear" w:pos="720"/>
          <w:tab w:val="num" w:pos="142"/>
          <w:tab w:val="left" w:pos="426"/>
          <w:tab w:val="left" w:pos="567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кнопку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0" t="0" r="0" b="0"/>
            <wp:docPr id="79" name="Рисунок 2398" descr="PM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 descr="PM_O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Програмне забезпечення прикладає тиск 5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МПа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та створює значок з назвою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Давление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-1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180975"/>
            <wp:effectExtent l="19050" t="0" r="0" b="0"/>
            <wp:docPr id="80" name="Рисунок 2399" descr="PM_pressure_va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 descr="PM_pressure_valu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папці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Внешние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нагрузки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81" name="Рисунок 2400" descr="ST_external_lo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 descr="ST_external_load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дерева дослідження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3.5 Налаштування параметрів формування сітки</w:t>
      </w:r>
    </w:p>
    <w:p w:rsidR="00655620" w:rsidRPr="00655620" w:rsidRDefault="00655620" w:rsidP="00655620">
      <w:pPr>
        <w:widowControl w:val="0"/>
        <w:tabs>
          <w:tab w:val="left" w:pos="426"/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Створення сітки залежить від активних параметрів формування сітки.</w:t>
      </w:r>
    </w:p>
    <w:p w:rsidR="00655620" w:rsidRPr="00655620" w:rsidRDefault="00655620" w:rsidP="00655620">
      <w:pPr>
        <w:widowControl w:val="0"/>
        <w:tabs>
          <w:tab w:val="left" w:pos="426"/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Для того, щоб задати параметри формування сітки необхідно:</w:t>
      </w:r>
    </w:p>
    <w:p w:rsidR="00655620" w:rsidRPr="00655620" w:rsidRDefault="00655620" w:rsidP="00655620">
      <w:pPr>
        <w:widowControl w:val="0"/>
        <w:numPr>
          <w:ilvl w:val="0"/>
          <w:numId w:val="9"/>
        </w:numPr>
        <w:tabs>
          <w:tab w:val="clear" w:pos="720"/>
          <w:tab w:val="left" w:pos="426"/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дереві дослідження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натиснути правою кнопкою миші значок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Сетка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0" t="0" r="0" b="0"/>
            <wp:docPr id="82" name="Рисунок 2401" descr="ST_assemb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 descr="ST_assembly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та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Создать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сетку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171450"/>
            <wp:effectExtent l="19050" t="0" r="0" b="0"/>
            <wp:docPr id="83" name="Рисунок 2402" descr="ST_Create_M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2" descr="ST_Create_Mesh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або натиснути на стрілку вниз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Выполнить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color w:val="0F6CB6"/>
          <w:sz w:val="28"/>
          <w:szCs w:val="28"/>
          <w:lang w:eastAsia="ru-RU"/>
        </w:rPr>
        <w:drawing>
          <wp:inline distT="0" distB="0" distL="0" distR="0">
            <wp:extent cx="238125" cy="238125"/>
            <wp:effectExtent l="19050" t="0" r="9525" b="0"/>
            <wp:docPr id="84" name="Рисунок 2403" descr="tool_run_main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3" descr="tool_run_main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(диспетчер команд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) і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Создать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сетку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171450"/>
            <wp:effectExtent l="19050" t="0" r="0" b="0"/>
            <wp:docPr id="85" name="Рисунок 2404" descr="ST_Create_M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 descr="ST_Create_Mesh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9"/>
        </w:numPr>
        <w:tabs>
          <w:tab w:val="clear" w:pos="720"/>
          <w:tab w:val="left" w:pos="426"/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PropertyManager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(Менеджері властивостей) встановити наступні параметри, а саме у вікні</w:t>
      </w:r>
      <w:r w:rsidRPr="00655620">
        <w:rPr>
          <w:rFonts w:ascii="Times New Roman" w:hAnsi="Times New Roman" w:cs="Times New Roman"/>
          <w:sz w:val="28"/>
          <w:szCs w:val="28"/>
        </w:rPr>
        <w:t xml:space="preserve"> </w:t>
      </w:r>
      <w:r w:rsidRPr="00655620">
        <w:rPr>
          <w:rFonts w:ascii="Times New Roman" w:hAnsi="Times New Roman" w:cs="Times New Roman"/>
          <w:b/>
          <w:bCs/>
          <w:sz w:val="28"/>
          <w:szCs w:val="28"/>
        </w:rPr>
        <w:t>Параметры сетки</w:t>
      </w:r>
      <w:r w:rsidRPr="00655620">
        <w:rPr>
          <w:rFonts w:ascii="Times New Roman" w:hAnsi="Times New Roman" w:cs="Times New Roman"/>
          <w:sz w:val="28"/>
          <w:szCs w:val="28"/>
        </w:rPr>
        <w:t xml:space="preserve"> 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55620">
        <w:rPr>
          <w:rFonts w:ascii="Times New Roman" w:hAnsi="Times New Roman" w:cs="Times New Roman"/>
          <w:sz w:val="28"/>
          <w:szCs w:val="28"/>
        </w:rPr>
        <w:t xml:space="preserve"> </w:t>
      </w:r>
      <w:r w:rsidRPr="00655620">
        <w:rPr>
          <w:rFonts w:ascii="Times New Roman" w:hAnsi="Times New Roman" w:cs="Times New Roman"/>
          <w:b/>
          <w:bCs/>
          <w:sz w:val="28"/>
          <w:szCs w:val="28"/>
        </w:rPr>
        <w:t>Дополнительно</w:t>
      </w:r>
      <w:r w:rsidRPr="00655620">
        <w:rPr>
          <w:rFonts w:ascii="Times New Roman" w:hAnsi="Times New Roman" w:cs="Times New Roman"/>
          <w:sz w:val="28"/>
          <w:szCs w:val="28"/>
        </w:rPr>
        <w:t xml:space="preserve"> в Менеджер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55620">
        <w:rPr>
          <w:rFonts w:ascii="Times New Roman" w:hAnsi="Times New Roman" w:cs="Times New Roman"/>
          <w:sz w:val="28"/>
          <w:szCs w:val="28"/>
        </w:rPr>
        <w:t xml:space="preserve"> 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властивостей </w:t>
      </w:r>
      <w:r w:rsidRPr="00655620">
        <w:rPr>
          <w:rFonts w:ascii="Times New Roman" w:hAnsi="Times New Roman" w:cs="Times New Roman"/>
          <w:b/>
          <w:bCs/>
          <w:sz w:val="28"/>
          <w:szCs w:val="28"/>
        </w:rPr>
        <w:t>Сетки</w:t>
      </w:r>
      <w:r w:rsidRPr="00655620">
        <w:rPr>
          <w:rFonts w:ascii="Times New Roman" w:hAnsi="Times New Roman" w:cs="Times New Roman"/>
          <w:sz w:val="28"/>
          <w:szCs w:val="28"/>
        </w:rPr>
        <w:t>.</w:t>
      </w:r>
    </w:p>
    <w:p w:rsidR="00655620" w:rsidRPr="00655620" w:rsidRDefault="00655620" w:rsidP="00655620">
      <w:pPr>
        <w:pStyle w:val="a7"/>
        <w:widowControl w:val="0"/>
        <w:tabs>
          <w:tab w:val="left" w:pos="426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  <w:lang w:val="uk-UA"/>
        </w:rPr>
      </w:pPr>
    </w:p>
    <w:p w:rsidR="00655620" w:rsidRPr="00655620" w:rsidRDefault="00655620" w:rsidP="00655620">
      <w:pPr>
        <w:pStyle w:val="a7"/>
        <w:widowControl w:val="0"/>
        <w:tabs>
          <w:tab w:val="left" w:pos="426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55620">
        <w:rPr>
          <w:sz w:val="28"/>
          <w:szCs w:val="28"/>
        </w:rPr>
        <w:lastRenderedPageBreak/>
        <w:t>В пол</w:t>
      </w:r>
      <w:r w:rsidRPr="00655620">
        <w:rPr>
          <w:sz w:val="28"/>
          <w:szCs w:val="28"/>
          <w:lang w:val="uk-UA"/>
        </w:rPr>
        <w:t>і</w:t>
      </w:r>
      <w:r w:rsidRPr="00655620">
        <w:rPr>
          <w:sz w:val="28"/>
          <w:szCs w:val="28"/>
        </w:rPr>
        <w:t xml:space="preserve"> </w:t>
      </w:r>
      <w:r w:rsidRPr="00655620">
        <w:rPr>
          <w:b/>
          <w:bCs/>
          <w:sz w:val="28"/>
          <w:szCs w:val="28"/>
        </w:rPr>
        <w:t>Параметры сетки</w:t>
      </w:r>
      <w:r w:rsidRPr="00655620">
        <w:rPr>
          <w:sz w:val="28"/>
          <w:szCs w:val="28"/>
        </w:rPr>
        <w:t>:</w:t>
      </w:r>
    </w:p>
    <w:p w:rsidR="00655620" w:rsidRPr="00655620" w:rsidRDefault="00655620" w:rsidP="00655620">
      <w:pPr>
        <w:pStyle w:val="a7"/>
        <w:widowControl w:val="0"/>
        <w:numPr>
          <w:ilvl w:val="0"/>
          <w:numId w:val="27"/>
        </w:numPr>
        <w:tabs>
          <w:tab w:val="left" w:pos="426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655620">
        <w:rPr>
          <w:b/>
          <w:bCs/>
          <w:sz w:val="28"/>
          <w:szCs w:val="28"/>
        </w:rPr>
        <w:t>Стандартная сетка</w:t>
      </w:r>
      <w:r w:rsidRPr="00655620">
        <w:rPr>
          <w:sz w:val="28"/>
          <w:szCs w:val="28"/>
        </w:rPr>
        <w:t>: в</w:t>
      </w:r>
      <w:r w:rsidRPr="00655620">
        <w:rPr>
          <w:sz w:val="28"/>
          <w:szCs w:val="28"/>
          <w:lang w:val="uk-UA"/>
        </w:rPr>
        <w:t>и</w:t>
      </w:r>
      <w:r w:rsidRPr="00655620">
        <w:rPr>
          <w:sz w:val="28"/>
          <w:szCs w:val="28"/>
        </w:rPr>
        <w:t>брано</w:t>
      </w:r>
    </w:p>
    <w:p w:rsidR="00655620" w:rsidRPr="00655620" w:rsidRDefault="00655620" w:rsidP="00655620">
      <w:pPr>
        <w:pStyle w:val="a7"/>
        <w:widowControl w:val="0"/>
        <w:numPr>
          <w:ilvl w:val="0"/>
          <w:numId w:val="27"/>
        </w:numPr>
        <w:tabs>
          <w:tab w:val="left" w:pos="426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655620">
        <w:rPr>
          <w:b/>
          <w:bCs/>
          <w:sz w:val="28"/>
          <w:szCs w:val="28"/>
        </w:rPr>
        <w:t>Глобальный размер</w:t>
      </w:r>
      <w:r w:rsidRPr="00655620">
        <w:rPr>
          <w:sz w:val="28"/>
          <w:szCs w:val="28"/>
        </w:rPr>
        <w:t xml:space="preserve">: </w:t>
      </w:r>
      <w:r w:rsidRPr="00655620">
        <w:rPr>
          <w:sz w:val="28"/>
          <w:szCs w:val="28"/>
          <w:lang w:val="uk-UA"/>
        </w:rPr>
        <w:t>об</w:t>
      </w:r>
      <w:r w:rsidRPr="00655620">
        <w:rPr>
          <w:sz w:val="28"/>
          <w:szCs w:val="28"/>
        </w:rPr>
        <w:t>числено</w:t>
      </w:r>
      <w:r w:rsidRPr="00655620">
        <w:rPr>
          <w:color w:val="FF0000"/>
          <w:sz w:val="28"/>
          <w:szCs w:val="28"/>
        </w:rPr>
        <w:t xml:space="preserve"> </w:t>
      </w:r>
      <w:proofErr w:type="spellStart"/>
      <w:r w:rsidRPr="00655620">
        <w:rPr>
          <w:sz w:val="28"/>
          <w:szCs w:val="28"/>
        </w:rPr>
        <w:t>програмо</w:t>
      </w:r>
      <w:proofErr w:type="spellEnd"/>
      <w:r w:rsidRPr="00655620">
        <w:rPr>
          <w:sz w:val="28"/>
          <w:szCs w:val="28"/>
          <w:lang w:val="uk-UA"/>
        </w:rPr>
        <w:t>ю</w:t>
      </w:r>
    </w:p>
    <w:p w:rsidR="00655620" w:rsidRPr="00655620" w:rsidRDefault="00655620" w:rsidP="00655620">
      <w:pPr>
        <w:pStyle w:val="a7"/>
        <w:widowControl w:val="0"/>
        <w:numPr>
          <w:ilvl w:val="0"/>
          <w:numId w:val="27"/>
        </w:numPr>
        <w:tabs>
          <w:tab w:val="left" w:pos="426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655620">
        <w:rPr>
          <w:b/>
          <w:bCs/>
          <w:sz w:val="28"/>
          <w:szCs w:val="28"/>
        </w:rPr>
        <w:t>Допуск</w:t>
      </w:r>
      <w:r w:rsidRPr="00655620">
        <w:rPr>
          <w:sz w:val="28"/>
          <w:szCs w:val="28"/>
        </w:rPr>
        <w:t>: вычислено программой</w:t>
      </w:r>
    </w:p>
    <w:p w:rsidR="00655620" w:rsidRPr="00655620" w:rsidRDefault="00655620" w:rsidP="00655620">
      <w:pPr>
        <w:pStyle w:val="a7"/>
        <w:widowControl w:val="0"/>
        <w:numPr>
          <w:ilvl w:val="0"/>
          <w:numId w:val="27"/>
        </w:numPr>
        <w:tabs>
          <w:tab w:val="left" w:pos="426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655620">
        <w:rPr>
          <w:b/>
          <w:bCs/>
          <w:sz w:val="28"/>
          <w:szCs w:val="28"/>
        </w:rPr>
        <w:t>Автоматический переход</w:t>
      </w:r>
      <w:r w:rsidRPr="00655620">
        <w:rPr>
          <w:sz w:val="28"/>
          <w:szCs w:val="28"/>
        </w:rPr>
        <w:t>: не выбран</w:t>
      </w:r>
    </w:p>
    <w:p w:rsidR="00655620" w:rsidRPr="00655620" w:rsidRDefault="00655620" w:rsidP="00655620">
      <w:pPr>
        <w:pStyle w:val="a7"/>
        <w:widowControl w:val="0"/>
        <w:tabs>
          <w:tab w:val="left" w:pos="426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55620">
        <w:rPr>
          <w:sz w:val="28"/>
          <w:szCs w:val="28"/>
          <w:lang w:val="uk-UA"/>
        </w:rPr>
        <w:t>У</w:t>
      </w:r>
      <w:r w:rsidRPr="00655620">
        <w:rPr>
          <w:sz w:val="28"/>
          <w:szCs w:val="28"/>
        </w:rPr>
        <w:t xml:space="preserve"> </w:t>
      </w:r>
      <w:r w:rsidRPr="00655620">
        <w:rPr>
          <w:sz w:val="28"/>
          <w:szCs w:val="28"/>
          <w:lang w:val="uk-UA"/>
        </w:rPr>
        <w:t>вікні</w:t>
      </w:r>
      <w:r w:rsidRPr="00655620">
        <w:rPr>
          <w:b/>
          <w:bCs/>
          <w:sz w:val="28"/>
          <w:szCs w:val="28"/>
        </w:rPr>
        <w:t xml:space="preserve"> группы Дополнительные</w:t>
      </w:r>
      <w:r w:rsidRPr="00655620">
        <w:rPr>
          <w:sz w:val="28"/>
          <w:szCs w:val="28"/>
        </w:rPr>
        <w:t>:</w:t>
      </w:r>
    </w:p>
    <w:p w:rsidR="00655620" w:rsidRPr="00655620" w:rsidRDefault="00655620" w:rsidP="00655620">
      <w:pPr>
        <w:pStyle w:val="a7"/>
        <w:widowControl w:val="0"/>
        <w:numPr>
          <w:ilvl w:val="0"/>
          <w:numId w:val="28"/>
        </w:numPr>
        <w:tabs>
          <w:tab w:val="left" w:pos="426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655620">
        <w:rPr>
          <w:b/>
          <w:bCs/>
          <w:sz w:val="28"/>
          <w:szCs w:val="28"/>
        </w:rPr>
        <w:t>Меню проверки Якобиана</w:t>
      </w:r>
      <w:r w:rsidRPr="00655620">
        <w:rPr>
          <w:sz w:val="28"/>
          <w:szCs w:val="28"/>
        </w:rPr>
        <w:t xml:space="preserve"> </w:t>
      </w:r>
      <w:r w:rsidRPr="00655620">
        <w:rPr>
          <w:sz w:val="28"/>
          <w:szCs w:val="28"/>
          <w:lang w:val="uk-UA"/>
        </w:rPr>
        <w:t>встановити</w:t>
      </w:r>
      <w:r w:rsidRPr="00655620">
        <w:rPr>
          <w:sz w:val="28"/>
          <w:szCs w:val="28"/>
        </w:rPr>
        <w:t xml:space="preserve"> на </w:t>
      </w:r>
      <w:r w:rsidRPr="00655620">
        <w:rPr>
          <w:b/>
          <w:bCs/>
          <w:sz w:val="28"/>
          <w:szCs w:val="28"/>
        </w:rPr>
        <w:t>4 точки.</w:t>
      </w:r>
    </w:p>
    <w:p w:rsidR="00655620" w:rsidRPr="00655620" w:rsidRDefault="00655620" w:rsidP="00655620">
      <w:pPr>
        <w:pStyle w:val="a7"/>
        <w:widowControl w:val="0"/>
        <w:numPr>
          <w:ilvl w:val="0"/>
          <w:numId w:val="28"/>
        </w:numPr>
        <w:tabs>
          <w:tab w:val="left" w:pos="426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655620">
        <w:rPr>
          <w:b/>
          <w:bCs/>
          <w:sz w:val="28"/>
          <w:szCs w:val="28"/>
        </w:rPr>
        <w:t>Сетка чернового качества</w:t>
      </w:r>
      <w:r w:rsidRPr="00655620">
        <w:rPr>
          <w:sz w:val="28"/>
          <w:szCs w:val="28"/>
        </w:rPr>
        <w:t>: не выбрано</w:t>
      </w:r>
    </w:p>
    <w:p w:rsidR="00655620" w:rsidRPr="00655620" w:rsidRDefault="00655620" w:rsidP="00655620">
      <w:pPr>
        <w:pStyle w:val="a7"/>
        <w:widowControl w:val="0"/>
        <w:numPr>
          <w:ilvl w:val="0"/>
          <w:numId w:val="28"/>
        </w:numPr>
        <w:tabs>
          <w:tab w:val="left" w:pos="426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655620">
        <w:rPr>
          <w:b/>
          <w:bCs/>
          <w:sz w:val="28"/>
          <w:szCs w:val="28"/>
        </w:rPr>
        <w:t>Автоматические попытки для твердых тел</w:t>
      </w:r>
      <w:r w:rsidRPr="00655620">
        <w:rPr>
          <w:sz w:val="28"/>
          <w:szCs w:val="28"/>
        </w:rPr>
        <w:t>: выбрано</w:t>
      </w:r>
    </w:p>
    <w:p w:rsidR="00655620" w:rsidRPr="00655620" w:rsidRDefault="00655620" w:rsidP="00655620">
      <w:pPr>
        <w:pStyle w:val="a7"/>
        <w:widowControl w:val="0"/>
        <w:numPr>
          <w:ilvl w:val="1"/>
          <w:numId w:val="28"/>
        </w:numPr>
        <w:tabs>
          <w:tab w:val="left" w:pos="426"/>
          <w:tab w:val="left" w:pos="709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655620">
        <w:rPr>
          <w:b/>
          <w:bCs/>
          <w:sz w:val="28"/>
          <w:szCs w:val="28"/>
        </w:rPr>
        <w:t>Число попыток</w:t>
      </w:r>
      <w:r w:rsidRPr="00655620">
        <w:rPr>
          <w:sz w:val="28"/>
          <w:szCs w:val="28"/>
        </w:rPr>
        <w:t>: 3</w:t>
      </w:r>
    </w:p>
    <w:p w:rsidR="00655620" w:rsidRPr="00655620" w:rsidRDefault="00655620" w:rsidP="00655620">
      <w:pPr>
        <w:widowControl w:val="0"/>
        <w:tabs>
          <w:tab w:val="left" w:pos="426"/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3.6 Створення сітки та запуск аналізу</w:t>
      </w:r>
    </w:p>
    <w:p w:rsidR="00655620" w:rsidRPr="00655620" w:rsidRDefault="00655620" w:rsidP="00655620">
      <w:pPr>
        <w:widowControl w:val="0"/>
        <w:tabs>
          <w:tab w:val="left" w:pos="426"/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При створенні сітки програмне забезпечення використовує активні методи створення сітки.</w:t>
      </w:r>
    </w:p>
    <w:p w:rsidR="00655620" w:rsidRPr="00655620" w:rsidRDefault="00655620" w:rsidP="00655620">
      <w:pPr>
        <w:widowControl w:val="0"/>
        <w:tabs>
          <w:tab w:val="left" w:pos="426"/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Для створення сітки та запуску статичного дослідження:</w:t>
      </w:r>
    </w:p>
    <w:p w:rsidR="00655620" w:rsidRPr="00655620" w:rsidRDefault="00655620" w:rsidP="00655620">
      <w:pPr>
        <w:widowControl w:val="0"/>
        <w:tabs>
          <w:tab w:val="left" w:pos="426"/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1. Вибрати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0" t="0" r="0" b="0"/>
            <wp:docPr id="86" name="Рисунок 2405" descr="PM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5" descr="PM_O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, для того щоб прийняти величини.</w:t>
      </w:r>
    </w:p>
    <w:p w:rsidR="00655620" w:rsidRPr="00655620" w:rsidRDefault="00655620" w:rsidP="00655620">
      <w:pPr>
        <w:widowControl w:val="0"/>
        <w:tabs>
          <w:tab w:val="left" w:pos="426"/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Почнеться процедура створення сітки та відкриється вікно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Процедура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создания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сетки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 Після завершення процесу розбиття на скінченні елементи, модель з сіткою появиться в графічній частині (рис. 5).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2.  Натиснути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Выполнить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38125"/>
            <wp:effectExtent l="19050" t="0" r="9525" b="0"/>
            <wp:docPr id="87" name="Рисунок 2407" descr="tool_run_main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7" descr="tool_run_main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(диспетчер команд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Аналіз запуститься, а папка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Результаты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88" name="Рисунок 2408" descr="Folder_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8" descr="Folder_result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з’явиться в дереві дослідження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Можливо також відобразити інформацію про сітку:</w:t>
      </w:r>
    </w:p>
    <w:p w:rsidR="00655620" w:rsidRPr="00655620" w:rsidRDefault="00655620" w:rsidP="00655620">
      <w:pPr>
        <w:widowControl w:val="0"/>
        <w:numPr>
          <w:ilvl w:val="0"/>
          <w:numId w:val="10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дереві дослідження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натиснути правою кнопкою миші значок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Сетка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171450"/>
            <wp:effectExtent l="19050" t="0" r="0" b="0"/>
            <wp:docPr id="89" name="Рисунок 2409" descr="ST__Meshed_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9" descr="ST__Meshed_Part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і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Сведения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11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Закрити вікна списку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Сведения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сетке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1039495</wp:posOffset>
            </wp:positionV>
            <wp:extent cx="2191385" cy="2824480"/>
            <wp:effectExtent l="19050" t="0" r="0" b="0"/>
            <wp:wrapSquare wrapText="bothSides"/>
            <wp:docPr id="93" name="Рисунок 2516" descr="D:\Документы\Нефть и газ\Основи моделювання нафтогазової справи\Методичні вказівки до лабор. робіт_2016\Рисунки до Л.р 1\Рис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 descr="D:\Документы\Нефть и газ\Основи моделювання нафтогазової справи\Методичні вказівки до лабор. робіт_2016\Рисунки до Л.р 1\Рис. 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того щоб приховати або показати сітку необхідно натиснути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Отобразить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Скрыть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сетку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8125" cy="238125"/>
            <wp:effectExtent l="19050" t="0" r="9525" b="0"/>
            <wp:docPr id="90" name="Рисунок 2410" descr="tool_showhidemesh_main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0" descr="tool_showhidemesh_main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 панелі інструментів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3.7  Перегляд отриманих результатів, а саме напружень за </w:t>
      </w:r>
      <w:proofErr w:type="spellStart"/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Мізесом</w:t>
      </w:r>
      <w:proofErr w:type="spellEnd"/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Для побудови епюри напружень за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Мізесом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необхідно:</w:t>
      </w:r>
    </w:p>
    <w:p w:rsidR="00655620" w:rsidRPr="00655620" w:rsidRDefault="00655620" w:rsidP="00655620">
      <w:pPr>
        <w:widowControl w:val="0"/>
        <w:numPr>
          <w:ilvl w:val="0"/>
          <w:numId w:val="12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дереві дослідження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відкрити папку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Результаты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91" name="Рисунок 2411" descr="Folder_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" descr="Folder_result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12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Двічі клацнути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Напряжение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(-von Mises-)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для відображення епюри.</w:t>
      </w:r>
    </w:p>
    <w:p w:rsidR="00655620" w:rsidRPr="00655620" w:rsidRDefault="00655620" w:rsidP="00655620">
      <w:pPr>
        <w:widowControl w:val="0"/>
        <w:tabs>
          <w:tab w:val="left" w:pos="426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Якщо епюра не існує, створити епюру:</w:t>
      </w:r>
    </w:p>
    <w:p w:rsidR="00655620" w:rsidRPr="00655620" w:rsidRDefault="00655620" w:rsidP="00655620">
      <w:pPr>
        <w:pStyle w:val="a7"/>
        <w:widowControl w:val="0"/>
        <w:numPr>
          <w:ilvl w:val="0"/>
          <w:numId w:val="29"/>
        </w:numPr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655620">
        <w:rPr>
          <w:sz w:val="28"/>
          <w:szCs w:val="28"/>
          <w:lang w:val="uk-UA"/>
        </w:rPr>
        <w:t>Натиснути правою кнопкою миші н</w:t>
      </w:r>
      <w:r w:rsidRPr="00655620">
        <w:rPr>
          <w:sz w:val="28"/>
          <w:szCs w:val="28"/>
        </w:rPr>
        <w:t xml:space="preserve">а папку </w:t>
      </w:r>
      <w:r w:rsidRPr="00655620">
        <w:rPr>
          <w:b/>
          <w:bCs/>
          <w:sz w:val="28"/>
          <w:szCs w:val="28"/>
        </w:rPr>
        <w:t>Результаты</w:t>
      </w:r>
      <w:r w:rsidRPr="00655620">
        <w:rPr>
          <w:b/>
          <w:bCs/>
          <w:sz w:val="28"/>
          <w:szCs w:val="28"/>
          <w:lang w:val="uk-UA"/>
        </w:rPr>
        <w:t xml:space="preserve"> </w:t>
      </w:r>
      <w:r w:rsidRPr="00655620">
        <w:rPr>
          <w:noProof/>
          <w:sz w:val="28"/>
          <w:szCs w:val="28"/>
        </w:rPr>
        <w:drawing>
          <wp:inline distT="0" distB="0" distL="0" distR="0">
            <wp:extent cx="152400" cy="142875"/>
            <wp:effectExtent l="19050" t="0" r="0" b="0"/>
            <wp:docPr id="92" name="Рисунок 2412" descr="Folder_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2" descr="Folder_result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sz w:val="28"/>
          <w:szCs w:val="28"/>
        </w:rPr>
        <w:t xml:space="preserve"> </w:t>
      </w:r>
      <w:r w:rsidRPr="00655620">
        <w:rPr>
          <w:sz w:val="28"/>
          <w:szCs w:val="28"/>
          <w:lang w:val="uk-UA"/>
        </w:rPr>
        <w:t>та вибрати</w:t>
      </w:r>
      <w:r w:rsidRPr="00655620">
        <w:rPr>
          <w:sz w:val="28"/>
          <w:szCs w:val="28"/>
        </w:rPr>
        <w:t xml:space="preserve"> </w:t>
      </w:r>
      <w:r w:rsidRPr="00655620">
        <w:rPr>
          <w:b/>
          <w:bCs/>
          <w:sz w:val="28"/>
          <w:szCs w:val="28"/>
        </w:rPr>
        <w:t>Определить &lt;тип эпюры&gt; Эпюру</w:t>
      </w:r>
      <w:r w:rsidRPr="00655620">
        <w:rPr>
          <w:sz w:val="28"/>
          <w:szCs w:val="28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Рисунок 1.5 – Модель з сіткою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pStyle w:val="a7"/>
        <w:widowControl w:val="0"/>
        <w:numPr>
          <w:ilvl w:val="0"/>
          <w:numId w:val="29"/>
        </w:numPr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655620">
        <w:rPr>
          <w:sz w:val="28"/>
          <w:szCs w:val="28"/>
          <w:lang w:val="uk-UA"/>
        </w:rPr>
        <w:lastRenderedPageBreak/>
        <w:t xml:space="preserve">Встановити параметри </w:t>
      </w:r>
      <w:r w:rsidRPr="00655620">
        <w:rPr>
          <w:sz w:val="28"/>
          <w:szCs w:val="28"/>
        </w:rPr>
        <w:t xml:space="preserve">в </w:t>
      </w:r>
      <w:proofErr w:type="spellStart"/>
      <w:r w:rsidRPr="00655620">
        <w:rPr>
          <w:sz w:val="28"/>
          <w:szCs w:val="28"/>
        </w:rPr>
        <w:t>PropertyManager</w:t>
      </w:r>
      <w:proofErr w:type="spellEnd"/>
      <w:r w:rsidRPr="00655620">
        <w:rPr>
          <w:sz w:val="28"/>
          <w:szCs w:val="28"/>
        </w:rPr>
        <w:t xml:space="preserve"> (Менеджере свойств) </w:t>
      </w:r>
      <w:r w:rsidRPr="00655620">
        <w:rPr>
          <w:sz w:val="28"/>
          <w:szCs w:val="28"/>
          <w:lang w:val="uk-UA"/>
        </w:rPr>
        <w:t xml:space="preserve">та клацнути </w:t>
      </w:r>
      <w:r w:rsidRPr="00655620">
        <w:rPr>
          <w:noProof/>
          <w:sz w:val="28"/>
          <w:szCs w:val="28"/>
        </w:rPr>
        <w:drawing>
          <wp:inline distT="0" distB="0" distL="0" distR="0">
            <wp:extent cx="219075" cy="219075"/>
            <wp:effectExtent l="0" t="0" r="0" b="0"/>
            <wp:docPr id="94" name="Рисунок 2413" descr="PM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 descr="PM_O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sz w:val="28"/>
          <w:szCs w:val="28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Епюра напружень створюється на деформованій формі моделі (рис. 1.6). 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1209" cy="3087540"/>
            <wp:effectExtent l="19050" t="0" r="5041" b="0"/>
            <wp:docPr id="95" name="Рисунок 2523" descr="D:\Документы\Нефть и газ\Основи моделювання нафтогазової справи\Методичні вказівки до лабор. робіт_2016\Рисунки до Л.р 1\Рис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 descr="D:\Документы\Нефть и газ\Основи моделювання нафтогазової справи\Методичні вказівки до лабор. робіт_2016\Рисунки до Л.р 1\Рис. 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09" cy="308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Рисунок 1.6 – Епюра напружень за </w:t>
      </w:r>
      <w:proofErr w:type="spellStart"/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Мізесом</w:t>
      </w:r>
      <w:proofErr w:type="spellEnd"/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Для показу деформованої форми моделі програмне забезпечення масштабує максимальну деформацію на 10% діагоналі граничної рамки моделі. </w:t>
      </w:r>
    </w:p>
    <w:p w:rsidR="00655620" w:rsidRPr="00655620" w:rsidRDefault="00655620" w:rsidP="00655620">
      <w:pPr>
        <w:widowControl w:val="0"/>
        <w:pBdr>
          <w:top w:val="single" w:sz="6" w:space="0" w:color="003D7E"/>
          <w:bottom w:val="single" w:sz="6" w:space="3" w:color="003D7E"/>
        </w:pBdr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96" name="Рисунок 2415" descr="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 descr="Tip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Для перегляду епюри напружень в різних системах одиниць вимірювань слід натиснути правою кнопкою миші на значок епюри та клацнути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Редактировать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определение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. В розділі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Отобразить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задати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Единицы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измерения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необхідної системи одиниць та клацнути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0" t="0" r="0" b="0"/>
            <wp:docPr id="97" name="Рисунок 2416" descr="PM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6" descr="PM_O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3.8 Перегляд результуючого переміщення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105410</wp:posOffset>
            </wp:positionV>
            <wp:extent cx="3242310" cy="2961005"/>
            <wp:effectExtent l="19050" t="0" r="0" b="0"/>
            <wp:wrapSquare wrapText="bothSides"/>
            <wp:docPr id="99" name="Рисунок 2524" descr="D:\Документы\Нефть и газ\Основи моделювання нафтогазової справи\Методичні вказівки до лабор. робіт_2016\Рисунки до Л.р 1\Рис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 descr="D:\Документы\Нефть и газ\Основи моделювання нафтогазової справи\Методичні вказівки до лабор. робіт_2016\Рисунки до Л.р 1\Рис. 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>Для побудови графіка результуючого переміщення необхідно:</w:t>
      </w:r>
    </w:p>
    <w:p w:rsidR="00655620" w:rsidRPr="00655620" w:rsidRDefault="00655620" w:rsidP="00655620">
      <w:pPr>
        <w:widowControl w:val="0"/>
        <w:numPr>
          <w:ilvl w:val="0"/>
          <w:numId w:val="13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дереві дослідження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відкрити папку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Результаты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98" name="Рисунок 2417" descr="Folder_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 descr="Folder_result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13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Двічі клацнути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Перемещение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-Расположение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результата-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для відображення епюри. Якщо епюра не існує, створити епюру (рис. 1.7). </w:t>
      </w:r>
    </w:p>
    <w:p w:rsidR="00655620" w:rsidRPr="00655620" w:rsidRDefault="00655620" w:rsidP="00655620">
      <w:pPr>
        <w:widowControl w:val="0"/>
        <w:tabs>
          <w:tab w:val="left" w:pos="426"/>
          <w:tab w:val="left" w:pos="851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851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Рисунок 1.7  – Епюра результуючого переміщення</w:t>
      </w:r>
    </w:p>
    <w:p w:rsidR="00655620" w:rsidRPr="00655620" w:rsidRDefault="00655620" w:rsidP="00655620">
      <w:pPr>
        <w:widowControl w:val="0"/>
        <w:tabs>
          <w:tab w:val="left" w:pos="426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Для анімації епюри результуючого переміщення потрібно:</w:t>
      </w:r>
    </w:p>
    <w:p w:rsidR="00655620" w:rsidRPr="00655620" w:rsidRDefault="00655620" w:rsidP="00655620">
      <w:pPr>
        <w:widowControl w:val="0"/>
        <w:numPr>
          <w:ilvl w:val="0"/>
          <w:numId w:val="14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Клацнути кнопкою миші на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Инструменты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эпюры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100" name="Рисунок 2419" descr="tool_plot_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 descr="tool_plot_tools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CommandManager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) та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Анимировать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101" name="Рисунок 2420" descr="tool_animate_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 descr="tool_animate_result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За замовчуванням анімація відтворюється повторно та безперервно.</w:t>
      </w:r>
    </w:p>
    <w:p w:rsidR="00655620" w:rsidRPr="00655620" w:rsidRDefault="00655620" w:rsidP="00655620">
      <w:pPr>
        <w:widowControl w:val="0"/>
        <w:numPr>
          <w:ilvl w:val="0"/>
          <w:numId w:val="15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кнопку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19075"/>
            <wp:effectExtent l="19050" t="0" r="0" b="0"/>
            <wp:docPr id="102" name="Рисунок 2421" descr="stop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 descr="stopanimation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для зупинки анімації.</w:t>
      </w:r>
    </w:p>
    <w:p w:rsidR="00655620" w:rsidRPr="00655620" w:rsidRDefault="00655620" w:rsidP="00655620">
      <w:pPr>
        <w:widowControl w:val="0"/>
        <w:numPr>
          <w:ilvl w:val="0"/>
          <w:numId w:val="15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Цикл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103" name="Рисунок 2422" descr="PM_animation_l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 descr="PM_animation_loop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, потім натиснути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00025"/>
            <wp:effectExtent l="19050" t="0" r="0" b="0"/>
            <wp:docPr id="104" name="Рисунок 2423" descr="play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 descr="playAnimation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для запуску анімації.</w:t>
      </w:r>
    </w:p>
    <w:p w:rsidR="00655620" w:rsidRPr="00655620" w:rsidRDefault="00655620" w:rsidP="00655620">
      <w:pPr>
        <w:widowControl w:val="0"/>
        <w:numPr>
          <w:ilvl w:val="0"/>
          <w:numId w:val="16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кнопку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19075"/>
            <wp:effectExtent l="19050" t="0" r="0" b="0"/>
            <wp:docPr id="105" name="Рисунок 2424" descr="stop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 descr="stopanimation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, для зупинки анімації.</w:t>
      </w:r>
    </w:p>
    <w:p w:rsidR="00655620" w:rsidRPr="00655620" w:rsidRDefault="00655620" w:rsidP="00655620">
      <w:pPr>
        <w:widowControl w:val="0"/>
        <w:numPr>
          <w:ilvl w:val="0"/>
          <w:numId w:val="16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кнопку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0" t="0" r="0" b="0"/>
            <wp:docPr id="106" name="Рисунок 2425" descr="PM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 descr="PM_O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3.9 Побудова і перегляд епюри еквівалентних деформацій</w:t>
      </w:r>
    </w:p>
    <w:p w:rsidR="00655620" w:rsidRPr="00655620" w:rsidRDefault="00655620" w:rsidP="00655620">
      <w:pPr>
        <w:widowControl w:val="0"/>
        <w:tabs>
          <w:tab w:val="left" w:pos="426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Для побудови епюри еквівалентних деформацій необхідно:</w:t>
      </w:r>
    </w:p>
    <w:p w:rsidR="00655620" w:rsidRPr="00655620" w:rsidRDefault="00655620" w:rsidP="00655620">
      <w:pPr>
        <w:widowControl w:val="0"/>
        <w:numPr>
          <w:ilvl w:val="0"/>
          <w:numId w:val="17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дереві дослідження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відкрити папку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Результаты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112" name="Рисунок 2426" descr="Folder_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 descr="Folder_result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17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Двічі клацнути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Деформация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-эквивалентная-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для відображення епюри. Якщо епюра не існує, необхідно її створити.</w:t>
      </w:r>
    </w:p>
    <w:p w:rsidR="00655620" w:rsidRPr="00655620" w:rsidRDefault="00655620" w:rsidP="00655620">
      <w:pPr>
        <w:widowControl w:val="0"/>
        <w:tabs>
          <w:tab w:val="left" w:pos="426"/>
          <w:tab w:val="left" w:pos="851"/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2793" cy="2902455"/>
            <wp:effectExtent l="19050" t="0" r="5207" b="0"/>
            <wp:docPr id="113" name="Рисунок 2525" descr="D:\Документы\Нефть и газ\Основи моделювання нафтогазової справи\Методичні вказівки до лабор. робіт_2016\Рисунки до Л.р 1\Рис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5" descr="D:\Документы\Нефть и газ\Основи моделювання нафтогазової справи\Методичні вказівки до лабор. робіт_2016\Рисунки до Л.р 1\Рис. 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05" cy="289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Рисунок 1.8  – Епюри еквівалентних деформацій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3.10 Оцінка міцності конструкції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Міцність спроектованої та досліджуваної конструкції оцінюється за коефіцієнтом запасу міцності. 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>Для перегляду розподілу коефіцієнта запасу міцності (FOS) необхідно:</w:t>
      </w:r>
    </w:p>
    <w:p w:rsidR="00655620" w:rsidRPr="00655620" w:rsidRDefault="00655620" w:rsidP="00655620">
      <w:pPr>
        <w:widowControl w:val="0"/>
        <w:numPr>
          <w:ilvl w:val="0"/>
          <w:numId w:val="18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дереві дослідження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натиснути правою кнопкою миші на папку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Результаты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114" name="Рисунок 2428" descr="Folder_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 descr="Folder_result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та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Определить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эпюру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проверки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запаса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прочности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З’явиться вікно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PropertyManager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Запас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прочности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19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У вікні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PropertyManager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 розділі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Шаг 1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из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3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Максимальное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напряжение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von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Mises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Критерий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09550"/>
            <wp:effectExtent l="19050" t="0" r="9525" b="0"/>
            <wp:docPr id="116" name="Рисунок 2429" descr="PM_DCheck_criter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 descr="PM_DCheck_criterion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19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кнопку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Далее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19050" t="0" r="0" b="0"/>
            <wp:docPr id="117" name="Рисунок 2430" descr="DesignCheck_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 descr="DesignCheck_next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19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розділі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Шаг 2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из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3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вибрати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Для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предела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текучести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Зверніть увагу, що відображені пружні властивості матеріалу деталі та максимальне напруження за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Мізесом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20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кнопку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Далее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19050" t="0" r="0" b="0"/>
            <wp:docPr id="118" name="Рисунок 2431" descr="DesignCheck_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 descr="DesignCheck_next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55620" w:rsidRPr="00655620" w:rsidRDefault="00655620" w:rsidP="00655620">
      <w:pPr>
        <w:widowControl w:val="0"/>
        <w:numPr>
          <w:ilvl w:val="0"/>
          <w:numId w:val="20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розділі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Шаг 3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из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3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,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Распределение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запаса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прочности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20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кнопку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0" t="0" r="0" b="0"/>
            <wp:docPr id="119" name="Рисунок 2432" descr="PM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 descr="PM_O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6222" cy="3061317"/>
            <wp:effectExtent l="19050" t="0" r="8478" b="0"/>
            <wp:docPr id="120" name="Рисунок 2526" descr="D:\Документы\Нефть и газ\Основи моделювання нафтогазової справи\Методичні вказівки до лабор. робіт_2016\Рисунки до Л.р 1\Рис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6" descr="D:\Документы\Нефть и газ\Основи моделювання нафтогазової справи\Методичні вказівки до лабор. робіт_2016\Рисунки до Л.р 1\Рис. 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56" cy="306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Рисунок 1.9 – Епюра коефіцієнту запасу міцності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>Для побудови графіку критичних зон деталі:</w:t>
      </w:r>
    </w:p>
    <w:p w:rsidR="00655620" w:rsidRPr="00655620" w:rsidRDefault="00655620" w:rsidP="00655620">
      <w:pPr>
        <w:widowControl w:val="0"/>
        <w:numPr>
          <w:ilvl w:val="0"/>
          <w:numId w:val="21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стрілку вниз біля параметру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Результаты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38125"/>
            <wp:effectExtent l="19050" t="0" r="9525" b="0"/>
            <wp:docPr id="121" name="Рисунок 2434" descr="tool_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 descr="tool_Results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CommandManager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) та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Напряжение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Запас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прочности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171450"/>
            <wp:effectExtent l="19050" t="0" r="0" b="0"/>
            <wp:docPr id="122" name="Рисунок 2435" descr="tool_Factor_of_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 descr="tool_Factor_of_Safety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22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У вікні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PropertyManager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 розділі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Шаг 1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из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3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Максимальное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напряжение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von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Mises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color w:val="FF0000"/>
          <w:sz w:val="28"/>
          <w:szCs w:val="28"/>
          <w:lang w:val="uk-UA"/>
        </w:rPr>
        <w:t>у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Критерий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09550"/>
            <wp:effectExtent l="19050" t="0" r="9525" b="0"/>
            <wp:docPr id="123" name="Рисунок 2436" descr="PM_DCheck_criter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 descr="PM_DCheck_criterion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22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кнопку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Далее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19050" t="0" r="0" b="0"/>
            <wp:docPr id="124" name="Рисунок 2437" descr="DesignCheck_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 descr="DesignCheck_next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22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розділі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Шаг 2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из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3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вибрати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Для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предела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текучести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23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кнопку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Далее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19050" t="0" r="0" b="0"/>
            <wp:docPr id="125" name="Рисунок 2438" descr="DesignCheck_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 descr="DesignCheck_next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55620" w:rsidRPr="00655620" w:rsidRDefault="00655620" w:rsidP="00655620">
      <w:pPr>
        <w:widowControl w:val="0"/>
        <w:numPr>
          <w:ilvl w:val="0"/>
          <w:numId w:val="23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розділі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Шаг 3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из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3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55620" w:rsidRPr="00655620" w:rsidRDefault="00655620" w:rsidP="00655620">
      <w:pPr>
        <w:widowControl w:val="0"/>
        <w:numPr>
          <w:ilvl w:val="1"/>
          <w:numId w:val="23"/>
        </w:numPr>
        <w:tabs>
          <w:tab w:val="clear" w:pos="1440"/>
          <w:tab w:val="left" w:pos="560"/>
          <w:tab w:val="num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Области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ниже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запаса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прочности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1"/>
          <w:numId w:val="23"/>
        </w:numPr>
        <w:tabs>
          <w:tab w:val="clear" w:pos="1440"/>
          <w:tab w:val="left" w:pos="426"/>
          <w:tab w:val="num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Ввести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 полі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Запас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прочности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23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кнопку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0" t="0" r="0" b="0"/>
            <wp:docPr id="126" name="Рисунок 2439" descr="PM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 descr="PM_O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Зони із запасом міцності меншим 1 (небезпечні зони) будуть відображатись червоним кольором, а зони з більш високим коефіцієнтом запасу міцності - синім кольором (рис. 1.10).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pBdr>
          <w:top w:val="single" w:sz="6" w:space="0" w:color="003D7E"/>
          <w:bottom w:val="single" w:sz="6" w:space="3" w:color="003D7E"/>
        </w:pBdr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127" name="Рисунок 2441" descr="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1" descr="Tip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Для кращого відображення критичних зон деталі можна приховати позначення обмежень та навантажень. Для цього натиснути правою кнопкою миші на папки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Крепления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Внешние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нагрузки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і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Скрыть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все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Двічі натиснути на значок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Запас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прочности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 розділі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Результаты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>для того, щоб знову відобразити епюру запасу міцності.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044780" cy="2565779"/>
            <wp:effectExtent l="19050" t="0" r="0" b="0"/>
            <wp:docPr id="2368" name="Рисунок 2527" descr="D:\Документы\Нефть и газ\Основи моделювання нафтогазової справи\Методичні вказівки до лабор. робіт_2016\Рисунки до Л.р 1\Рис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7" descr="D:\Документы\Нефть и газ\Основи моделювання нафтогазової справи\Методичні вказівки до лабор. робіт_2016\Рисунки до Л.р 1\Рис. 1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19" cy="257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Рисунок 1.10 –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Графік критичних зон деталі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4 Створення звіту дослідження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Звіт можна генерувати як </w:t>
      </w:r>
      <w:proofErr w:type="spellStart"/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>веб–документ</w:t>
      </w:r>
      <w:proofErr w:type="spellEnd"/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або як документ </w:t>
      </w:r>
      <w:proofErr w:type="spellStart"/>
      <w:r w:rsidRPr="00655620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створення звіту: </w:t>
      </w:r>
    </w:p>
    <w:p w:rsidR="00655620" w:rsidRPr="00655620" w:rsidRDefault="00655620" w:rsidP="00655620">
      <w:pPr>
        <w:widowControl w:val="0"/>
        <w:numPr>
          <w:ilvl w:val="0"/>
          <w:numId w:val="24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</w:t>
      </w:r>
      <w:r w:rsidRPr="00655620">
        <w:rPr>
          <w:rFonts w:ascii="Times New Roman" w:hAnsi="Times New Roman" w:cs="Times New Roman"/>
          <w:b/>
          <w:bCs/>
          <w:noProof/>
          <w:color w:val="0F6CB6"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2369" name="Рисунок 2442" descr="tool_report_results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2" descr="tool_report_results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CommandManager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55620" w:rsidRPr="00655620" w:rsidRDefault="00655620" w:rsidP="00655620">
      <w:pPr>
        <w:widowControl w:val="0"/>
        <w:numPr>
          <w:ilvl w:val="0"/>
          <w:numId w:val="24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діалоговому вікні 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Определения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коннектора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Включенные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сечения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та клацнути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19075"/>
            <wp:effectExtent l="19050" t="0" r="0" b="0"/>
            <wp:docPr id="2370" name="Рисунок 2443" descr="report_move_s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" descr="report_move_sections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, щоб перемістити це в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Имеющиеся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сечения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Це виключить дійсний переріз із звіту. </w:t>
      </w:r>
    </w:p>
    <w:p w:rsidR="00655620" w:rsidRPr="00655620" w:rsidRDefault="00655620" w:rsidP="00655620">
      <w:pPr>
        <w:widowControl w:val="0"/>
        <w:numPr>
          <w:ilvl w:val="0"/>
          <w:numId w:val="25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Повторити пункт 2 для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Результаты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сценария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проектирования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Результаты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датчика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для видалення деяких інших перерізів, що не використовуються у звіті.</w:t>
      </w:r>
    </w:p>
    <w:p w:rsidR="00655620" w:rsidRPr="00655620" w:rsidRDefault="00655620" w:rsidP="00655620">
      <w:pPr>
        <w:widowControl w:val="0"/>
        <w:numPr>
          <w:ilvl w:val="0"/>
          <w:numId w:val="25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Описание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у вікні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Включенные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сечения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25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 списку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Характеристики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сечения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55620" w:rsidRPr="00655620" w:rsidRDefault="00655620" w:rsidP="00655620">
      <w:pPr>
        <w:widowControl w:val="0"/>
        <w:numPr>
          <w:ilvl w:val="1"/>
          <w:numId w:val="25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Заметки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1"/>
          <w:numId w:val="25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Ввести в полі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Мой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первый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отчет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25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У вікні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Настройки документа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55620" w:rsidRPr="00655620" w:rsidRDefault="00655620" w:rsidP="00655620">
      <w:pPr>
        <w:widowControl w:val="0"/>
        <w:numPr>
          <w:ilvl w:val="1"/>
          <w:numId w:val="25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Ввести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Первый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отчет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в полі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Название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отчета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1"/>
          <w:numId w:val="25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Опубликовать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отчет</w:t>
      </w:r>
      <w:proofErr w:type="spellEnd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Вибрати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HTML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документ </w:t>
      </w:r>
      <w:proofErr w:type="spellStart"/>
      <w:r w:rsidRPr="00655620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25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Вибрати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Опубликовать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numPr>
          <w:ilvl w:val="0"/>
          <w:numId w:val="26"/>
        </w:numPr>
        <w:tabs>
          <w:tab w:val="left" w:pos="426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Для закриття вікна звіту натиснути </w:t>
      </w:r>
      <w:r w:rsidRPr="00655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142875"/>
            <wp:effectExtent l="19050" t="0" r="9525" b="0"/>
            <wp:docPr id="2371" name="Рисунок 2444" descr="closeWnd_b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 descr="closeWnd_btn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widowControl w:val="0"/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того, щоб зберегти модель та аналітичну інформацію документа деталі натиснути </w:t>
      </w:r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Файл</w:t>
      </w: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Pr="0065562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Сохранить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5620" w:rsidRPr="00655620" w:rsidRDefault="00655620" w:rsidP="00655620">
      <w:pPr>
        <w:spacing w:after="0" w:line="240" w:lineRule="auto"/>
        <w:ind w:firstLine="70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55620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Приклад 2.</w:t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b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b/>
          <w:sz w:val="30"/>
          <w:szCs w:val="30"/>
          <w:lang w:val="uk-UA"/>
        </w:rPr>
        <w:t>Моделювання статичного змішувача</w:t>
      </w:r>
      <w:r w:rsidRPr="00655620">
        <w:rPr>
          <w:rStyle w:val="a6"/>
          <w:rFonts w:ascii="Times New Roman" w:hAnsi="Times New Roman" w:cs="Times New Roman"/>
          <w:b/>
          <w:sz w:val="30"/>
          <w:szCs w:val="30"/>
          <w:lang w:val="uk-UA"/>
        </w:rPr>
        <w:footnoteReference w:id="3"/>
      </w:r>
    </w:p>
    <w:p w:rsidR="00655620" w:rsidRPr="00655620" w:rsidRDefault="00655620" w:rsidP="0065562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lang w:val="uk-UA"/>
        </w:rPr>
      </w:pPr>
    </w:p>
    <w:p w:rsidR="00655620" w:rsidRPr="00655620" w:rsidRDefault="00655620" w:rsidP="00655620">
      <w:pPr>
        <w:pStyle w:val="1"/>
        <w:shd w:val="clear" w:color="auto" w:fill="auto"/>
        <w:spacing w:before="0" w:line="240" w:lineRule="auto"/>
        <w:ind w:firstLine="567"/>
        <w:rPr>
          <w:b/>
          <w:sz w:val="28"/>
          <w:szCs w:val="28"/>
          <w:lang w:val="uk-UA"/>
        </w:rPr>
      </w:pPr>
      <w:r w:rsidRPr="00655620">
        <w:rPr>
          <w:b/>
          <w:sz w:val="28"/>
          <w:szCs w:val="28"/>
          <w:lang w:val="uk-UA"/>
        </w:rPr>
        <w:t>Об’єкт моделювання</w:t>
      </w:r>
    </w:p>
    <w:p w:rsidR="00655620" w:rsidRPr="00655620" w:rsidRDefault="00655620" w:rsidP="00655620">
      <w:pPr>
        <w:pStyle w:val="1"/>
        <w:shd w:val="clear" w:color="auto" w:fill="auto"/>
        <w:spacing w:before="0" w:line="240" w:lineRule="auto"/>
        <w:ind w:firstLine="567"/>
        <w:rPr>
          <w:b/>
          <w:sz w:val="28"/>
          <w:szCs w:val="28"/>
          <w:lang w:val="uk-UA"/>
        </w:rPr>
      </w:pPr>
    </w:p>
    <w:p w:rsidR="00655620" w:rsidRPr="00655620" w:rsidRDefault="00655620" w:rsidP="006556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>Статичний міксер (змішувач) — статичний (нерухомий) </w:t>
      </w:r>
      <w:hyperlink r:id="rId60" w:tooltip="Змішувач" w:history="1">
        <w:r w:rsidRPr="00655620">
          <w:rPr>
            <w:rFonts w:ascii="Times New Roman" w:hAnsi="Times New Roman" w:cs="Times New Roman"/>
            <w:sz w:val="30"/>
            <w:szCs w:val="30"/>
            <w:lang w:val="uk-UA"/>
          </w:rPr>
          <w:t>змішувач</w:t>
        </w:r>
      </w:hyperlink>
      <w:r w:rsidRPr="00655620">
        <w:rPr>
          <w:rFonts w:ascii="Times New Roman" w:hAnsi="Times New Roman" w:cs="Times New Roman"/>
          <w:sz w:val="30"/>
          <w:szCs w:val="30"/>
          <w:lang w:val="uk-UA"/>
        </w:rPr>
        <w:t> </w:t>
      </w:r>
    </w:p>
    <w:p w:rsidR="00655620" w:rsidRPr="00655620" w:rsidRDefault="00655620" w:rsidP="0065562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>середовищ, який конструктивно являє собою вставку різної конструкції у трубі, по якій подається середовище (</w:t>
      </w:r>
      <w:hyperlink r:id="rId61" w:tooltip="Рідина" w:history="1">
        <w:r w:rsidRPr="00655620">
          <w:rPr>
            <w:rFonts w:ascii="Times New Roman" w:hAnsi="Times New Roman" w:cs="Times New Roman"/>
            <w:sz w:val="30"/>
            <w:szCs w:val="30"/>
            <w:lang w:val="uk-UA"/>
          </w:rPr>
          <w:t>рідина</w:t>
        </w:r>
      </w:hyperlink>
      <w:r w:rsidRPr="00655620">
        <w:rPr>
          <w:rFonts w:ascii="Times New Roman" w:hAnsi="Times New Roman" w:cs="Times New Roman"/>
          <w:sz w:val="30"/>
          <w:szCs w:val="30"/>
          <w:lang w:val="uk-UA"/>
        </w:rPr>
        <w:t>, </w:t>
      </w:r>
      <w:hyperlink r:id="rId62" w:tooltip="Газ" w:history="1">
        <w:r w:rsidRPr="00655620">
          <w:rPr>
            <w:rFonts w:ascii="Times New Roman" w:hAnsi="Times New Roman" w:cs="Times New Roman"/>
            <w:sz w:val="30"/>
            <w:szCs w:val="30"/>
            <w:lang w:val="uk-UA"/>
          </w:rPr>
          <w:t>газ</w:t>
        </w:r>
      </w:hyperlink>
      <w:r w:rsidRPr="00655620">
        <w:rPr>
          <w:rFonts w:ascii="Times New Roman" w:hAnsi="Times New Roman" w:cs="Times New Roman"/>
          <w:sz w:val="30"/>
          <w:szCs w:val="30"/>
          <w:lang w:val="uk-UA"/>
        </w:rPr>
        <w:t>, </w:t>
      </w:r>
      <w:hyperlink r:id="rId63" w:tooltip="Пульпа (техніка)" w:history="1">
        <w:r w:rsidRPr="00655620">
          <w:rPr>
            <w:rFonts w:ascii="Times New Roman" w:hAnsi="Times New Roman" w:cs="Times New Roman"/>
            <w:sz w:val="30"/>
            <w:szCs w:val="30"/>
            <w:lang w:val="uk-UA"/>
          </w:rPr>
          <w:t>пульпа</w:t>
        </w:r>
      </w:hyperlink>
      <w:r w:rsidRPr="00655620">
        <w:rPr>
          <w:rFonts w:ascii="Times New Roman" w:hAnsi="Times New Roman" w:cs="Times New Roman"/>
          <w:sz w:val="30"/>
          <w:szCs w:val="30"/>
          <w:lang w:val="uk-UA"/>
        </w:rPr>
        <w:t>).</w:t>
      </w:r>
    </w:p>
    <w:p w:rsidR="00655620" w:rsidRPr="00655620" w:rsidRDefault="00655620" w:rsidP="006556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>Міксери відрізняються один від одного за конфігурацією, довжи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softHyphen/>
        <w:t xml:space="preserve">ною, діаметром і набором інших показників, і в цілому дозволяють змішувати великий спектр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lang w:val="uk-UA"/>
        </w:rPr>
        <w:t>дво-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і багатокомпонентних матеріалів різної в'язкості, густини, хімічної природи і практичного призначення.</w:t>
      </w:r>
    </w:p>
    <w:p w:rsidR="00655620" w:rsidRPr="00655620" w:rsidRDefault="00655620" w:rsidP="006556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>Задача статичного міксера — гомогенізувати матеріал, вирівняти градієнт в'язкості і складу, суттєво підвищити </w:t>
      </w:r>
      <w:hyperlink r:id="rId64" w:tooltip="Турбулентність" w:history="1">
        <w:r w:rsidRPr="00655620">
          <w:rPr>
            <w:rFonts w:ascii="Times New Roman" w:hAnsi="Times New Roman" w:cs="Times New Roman"/>
            <w:sz w:val="30"/>
            <w:szCs w:val="30"/>
            <w:lang w:val="uk-UA"/>
          </w:rPr>
          <w:t>турбулентність</w:t>
        </w:r>
      </w:hyperlink>
      <w:r w:rsidRPr="00655620">
        <w:rPr>
          <w:rFonts w:ascii="Times New Roman" w:hAnsi="Times New Roman" w:cs="Times New Roman"/>
          <w:sz w:val="30"/>
          <w:szCs w:val="30"/>
          <w:lang w:val="uk-UA"/>
        </w:rPr>
        <w:t> потоку.</w:t>
      </w:r>
    </w:p>
    <w:p w:rsidR="00655620" w:rsidRPr="00655620" w:rsidRDefault="00655620" w:rsidP="006556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В останній час статичні змішувачі все ширше використовуються в ряді галузей промисловості, що обумовлено їх перевагами, зокрема, великою кількістю можливих варіантів конструктивного рішення, відсутністю рухомих елементів, привода, енергоспоживання, можливістю суміщення з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lang w:val="uk-UA"/>
        </w:rPr>
        <w:t>гідро-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та пнемо-транспортними мережами, а також різноманітністю технологічних функцій, які вони здатні виконувати: змішування газоподібних, рідких і сипучих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lang w:val="uk-UA"/>
        </w:rPr>
        <w:t>твердофазних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компонентів, диспергування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lang w:val="uk-UA"/>
        </w:rPr>
        <w:t>твердофазних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компонентів в рідких і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lang w:val="uk-UA"/>
        </w:rPr>
        <w:t>незмішуваних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рідинах, флокуляція твердої фази в рідинних потоках, інтенсифікація розчинення реагентів у рідинах тощо.  </w:t>
      </w:r>
    </w:p>
    <w:p w:rsidR="00655620" w:rsidRPr="00655620" w:rsidRDefault="00655620" w:rsidP="006556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655620" w:rsidRPr="00655620" w:rsidRDefault="00655620" w:rsidP="00655620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Приклад моделювання статичного змішувача із за</w:t>
      </w: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softHyphen/>
        <w:t>сто</w:t>
      </w: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softHyphen/>
        <w:t>су</w:t>
      </w: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softHyphen/>
        <w:t xml:space="preserve">ванням програми КОМПАС та модуля </w:t>
      </w:r>
      <w:proofErr w:type="spellStart"/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ресурсу </w:t>
      </w:r>
      <w:proofErr w:type="spellStart"/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SolidWorks</w:t>
      </w:r>
      <w:proofErr w:type="spellEnd"/>
    </w:p>
    <w:p w:rsidR="00655620" w:rsidRPr="00655620" w:rsidRDefault="00655620" w:rsidP="006556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655620" w:rsidRPr="00655620" w:rsidRDefault="00655620" w:rsidP="006556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У даному прикладі показане моделювання трьох конструкцій статичного змішувача. Мета – отримати </w:t>
      </w:r>
      <w:r w:rsidRPr="00655620">
        <w:rPr>
          <w:rFonts w:ascii="Times New Roman" w:hAnsi="Times New Roman" w:cs="Times New Roman"/>
          <w:b/>
          <w:i/>
          <w:sz w:val="30"/>
          <w:szCs w:val="30"/>
          <w:lang w:val="uk-UA"/>
        </w:rPr>
        <w:t>параметричні поля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гідросуміші у робочій зоні труби (поле швидкостей, поле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lang w:val="uk-UA"/>
        </w:rPr>
        <w:t>завихреності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, поле інтенсивності турбулентності, поле масштабу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lang w:val="uk-UA"/>
        </w:rPr>
        <w:t>турбулентностей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по довжині шляху перемішування) і виконати їх порівняльний аналіз. </w:t>
      </w:r>
    </w:p>
    <w:p w:rsidR="00655620" w:rsidRPr="00655620" w:rsidRDefault="00655620" w:rsidP="006556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uk-UA"/>
        </w:rPr>
      </w:pPr>
      <w:r w:rsidRPr="00655620">
        <w:rPr>
          <w:rFonts w:ascii="Times New Roman" w:hAnsi="Times New Roman" w:cs="Times New Roman"/>
          <w:color w:val="000000"/>
          <w:sz w:val="30"/>
          <w:szCs w:val="30"/>
          <w:lang w:val="uk-UA"/>
        </w:rPr>
        <w:t>Характеристики гідросуміші: густина – 1250 кг/м</w:t>
      </w:r>
      <w:r w:rsidRPr="00655620">
        <w:rPr>
          <w:rFonts w:ascii="Times New Roman" w:hAnsi="Times New Roman" w:cs="Times New Roman"/>
          <w:color w:val="000000"/>
          <w:sz w:val="30"/>
          <w:szCs w:val="30"/>
          <w:vertAlign w:val="superscript"/>
          <w:lang w:val="uk-UA"/>
        </w:rPr>
        <w:t>3</w:t>
      </w:r>
      <w:r w:rsidRPr="00655620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, динамічна в’язкість – 0.02 </w:t>
      </w:r>
      <w:proofErr w:type="spellStart"/>
      <w:r w:rsidRPr="00655620">
        <w:rPr>
          <w:rFonts w:ascii="Times New Roman" w:hAnsi="Times New Roman" w:cs="Times New Roman"/>
          <w:color w:val="000000"/>
          <w:sz w:val="30"/>
          <w:szCs w:val="30"/>
          <w:lang w:val="uk-UA"/>
        </w:rPr>
        <w:t>Па·с</w:t>
      </w:r>
      <w:proofErr w:type="spellEnd"/>
      <w:r w:rsidRPr="00655620">
        <w:rPr>
          <w:rFonts w:ascii="Times New Roman" w:hAnsi="Times New Roman" w:cs="Times New Roman"/>
          <w:color w:val="000000"/>
          <w:lang w:val="uk-UA"/>
        </w:rPr>
        <w:t xml:space="preserve">. </w:t>
      </w:r>
    </w:p>
    <w:p w:rsidR="00655620" w:rsidRPr="00655620" w:rsidRDefault="00655620" w:rsidP="006556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color w:val="000000"/>
          <w:sz w:val="30"/>
          <w:szCs w:val="30"/>
          <w:lang w:val="uk-UA"/>
        </w:rPr>
        <w:t>Розташування статичного змішувача в трубі показано на 3D моделі (рис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>.2.1</w:t>
      </w:r>
      <w:r w:rsidRPr="00655620">
        <w:rPr>
          <w:rFonts w:ascii="Times New Roman" w:hAnsi="Times New Roman" w:cs="Times New Roman"/>
          <w:color w:val="000000"/>
          <w:sz w:val="30"/>
          <w:szCs w:val="30"/>
          <w:lang w:val="uk-UA"/>
        </w:rPr>
        <w:t>), одержаній в програмі КОМПАС.</w:t>
      </w:r>
    </w:p>
    <w:p w:rsidR="00655620" w:rsidRPr="00655620" w:rsidRDefault="00655620" w:rsidP="00655620">
      <w:pPr>
        <w:spacing w:after="240"/>
        <w:ind w:firstLine="567"/>
        <w:jc w:val="center"/>
        <w:rPr>
          <w:rFonts w:ascii="Times New Roman" w:hAnsi="Times New Roman" w:cs="Times New Roman"/>
          <w:lang w:val="uk-UA"/>
        </w:rPr>
      </w:pPr>
      <w:r w:rsidRPr="0065562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047490" cy="1487170"/>
            <wp:effectExtent l="19050" t="0" r="0" b="0"/>
            <wp:docPr id="2537" name="Рисунок 88" descr="в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виг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20" w:rsidRPr="00655620" w:rsidRDefault="00655620" w:rsidP="006556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Рисунок 2.1. –  3D-модель конструкції статичного змішувача:                                                </w:t>
      </w:r>
    </w:p>
    <w:p w:rsidR="00655620" w:rsidRPr="00655620" w:rsidRDefault="00655620" w:rsidP="006556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1 – труба; 2 – статичний змішувач. </w:t>
      </w:r>
    </w:p>
    <w:p w:rsidR="00655620" w:rsidRPr="00655620" w:rsidRDefault="00655620" w:rsidP="006556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655620" w:rsidRPr="00655620" w:rsidRDefault="00655620" w:rsidP="006556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>Розрахуємо такі параметричні поля гідросуміші у робочій зоні труби, яка охоплює власне змішувач і відтинок труби за ним довжиною до 20 діаметрів труби:</w:t>
      </w:r>
    </w:p>
    <w:p w:rsidR="00655620" w:rsidRPr="00655620" w:rsidRDefault="00655620" w:rsidP="0065562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- поле швидкостей гідросуміші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v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(м/с);</w:t>
      </w:r>
    </w:p>
    <w:p w:rsidR="00655620" w:rsidRPr="00655620" w:rsidRDefault="00655620" w:rsidP="0065562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- поле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lang w:val="uk-UA"/>
        </w:rPr>
        <w:t>завихреності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n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(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с</w:t>
      </w:r>
      <w:r w:rsidRPr="00655620">
        <w:rPr>
          <w:rFonts w:ascii="Times New Roman" w:hAnsi="Times New Roman" w:cs="Times New Roman"/>
          <w:i/>
          <w:sz w:val="30"/>
          <w:szCs w:val="30"/>
          <w:vertAlign w:val="superscript"/>
          <w:lang w:val="uk-UA"/>
        </w:rPr>
        <w:t>-1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>)  (середня колова швидкість рідини у вихорі потоку);</w:t>
      </w:r>
    </w:p>
    <w:p w:rsidR="00655620" w:rsidRPr="00655620" w:rsidRDefault="00655620" w:rsidP="0065562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- поле інтенсивності турбулентності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І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(%):</w:t>
      </w:r>
    </w:p>
    <w:p w:rsidR="00655620" w:rsidRPr="00655620" w:rsidRDefault="00655620" w:rsidP="00655620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                                                </w:t>
      </w:r>
      <w:r w:rsidRPr="00655620">
        <w:rPr>
          <w:rFonts w:ascii="Times New Roman" w:hAnsi="Times New Roman" w:cs="Times New Roman"/>
          <w:position w:val="-24"/>
          <w:sz w:val="30"/>
          <w:szCs w:val="30"/>
          <w:lang w:val="uk-UA"/>
        </w:rPr>
        <w:object w:dxaOrig="6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30pt" o:ole="">
            <v:imagedata r:id="rId66" o:title=""/>
          </v:shape>
          <o:OLEObject Type="Embed" ProgID="Equation.DSMT4" ShapeID="_x0000_i1025" DrawAspect="Content" ObjectID="_1770403980" r:id="rId67"/>
        </w:objec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>,                                               (2.1)</w:t>
      </w:r>
    </w:p>
    <w:p w:rsidR="00655620" w:rsidRPr="00655620" w:rsidRDefault="00655620" w:rsidP="00655620">
      <w:pPr>
        <w:widowControl w:val="0"/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де середньоквадратична швидкість турбулентних пульсацій </w:t>
      </w:r>
      <w:r w:rsidRPr="00655620">
        <w:rPr>
          <w:rFonts w:ascii="Times New Roman" w:hAnsi="Times New Roman" w:cs="Times New Roman"/>
          <w:position w:val="-6"/>
          <w:sz w:val="30"/>
          <w:szCs w:val="30"/>
          <w:lang w:val="uk-UA"/>
        </w:rPr>
        <w:object w:dxaOrig="260" w:dyaOrig="279">
          <v:shape id="_x0000_i1026" type="#_x0000_t75" style="width:15pt;height:15pt" o:ole="">
            <v:imagedata r:id="rId68" o:title=""/>
          </v:shape>
          <o:OLEObject Type="Embed" ProgID="Equation.DSMT4" ShapeID="_x0000_i1026" DrawAspect="Content" ObjectID="_1770403981" r:id="rId69"/>
        </w:objec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:</w:t>
      </w:r>
    </w:p>
    <w:p w:rsidR="00655620" w:rsidRPr="00655620" w:rsidRDefault="00655620" w:rsidP="00655620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                                    </w:t>
      </w:r>
      <w:r w:rsidRPr="00655620">
        <w:rPr>
          <w:rFonts w:ascii="Times New Roman" w:hAnsi="Times New Roman" w:cs="Times New Roman"/>
          <w:position w:val="-26"/>
          <w:sz w:val="30"/>
          <w:szCs w:val="30"/>
          <w:lang w:val="uk-UA"/>
        </w:rPr>
        <w:object w:dxaOrig="3019" w:dyaOrig="700">
          <v:shape id="_x0000_i1027" type="#_x0000_t75" style="width:159pt;height:37.5pt" o:ole="">
            <v:imagedata r:id="rId70" o:title=""/>
          </v:shape>
          <o:OLEObject Type="Embed" ProgID="Equation.DSMT4" ShapeID="_x0000_i1027" DrawAspect="Content" ObjectID="_1770403982" r:id="rId71"/>
        </w:objec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                           (2.2)    </w:t>
      </w:r>
    </w:p>
    <w:p w:rsidR="00655620" w:rsidRPr="00655620" w:rsidRDefault="00655620" w:rsidP="00655620">
      <w:pPr>
        <w:widowControl w:val="0"/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>Середня швидкість турбулентного потоку:</w:t>
      </w:r>
    </w:p>
    <w:p w:rsidR="00655620" w:rsidRPr="00655620" w:rsidRDefault="00655620" w:rsidP="00655620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                                           </w:t>
      </w:r>
      <w:r w:rsidRPr="00655620">
        <w:rPr>
          <w:rFonts w:ascii="Times New Roman" w:hAnsi="Times New Roman" w:cs="Times New Roman"/>
          <w:position w:val="-16"/>
          <w:sz w:val="30"/>
          <w:szCs w:val="30"/>
          <w:lang w:val="uk-UA"/>
        </w:rPr>
        <w:object w:dxaOrig="1960" w:dyaOrig="480">
          <v:shape id="_x0000_i1028" type="#_x0000_t75" style="width:114pt;height:30pt" o:ole="">
            <v:imagedata r:id="rId72" o:title=""/>
          </v:shape>
          <o:OLEObject Type="Embed" ProgID="Equation.DSMT4" ShapeID="_x0000_i1028" DrawAspect="Content" ObjectID="_1770403983" r:id="rId73"/>
        </w:objec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                                (2.3)</w:t>
      </w:r>
    </w:p>
    <w:p w:rsidR="00655620" w:rsidRPr="00655620" w:rsidRDefault="00655620" w:rsidP="0065562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- поле масштабу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lang w:val="uk-UA"/>
        </w:rPr>
        <w:t>турбулентностей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по довжині шляху перемішування </w:t>
      </w:r>
      <w:proofErr w:type="spellStart"/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l</w:t>
      </w:r>
      <w:r w:rsidRPr="00655620">
        <w:rPr>
          <w:rFonts w:ascii="Times New Roman" w:hAnsi="Times New Roman" w:cs="Times New Roman"/>
          <w:i/>
          <w:sz w:val="30"/>
          <w:szCs w:val="30"/>
          <w:vertAlign w:val="subscript"/>
          <w:lang w:val="uk-UA"/>
        </w:rPr>
        <w:t>m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(м).</w:t>
      </w:r>
    </w:p>
    <w:p w:rsidR="00655620" w:rsidRPr="00655620" w:rsidRDefault="00655620" w:rsidP="0065562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>Для отримання моделей зазначених параметричних полів викорис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softHyphen/>
        <w:t xml:space="preserve">тано модуль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lang w:val="uk-UA"/>
        </w:rPr>
        <w:t>Flow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програмного середовища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>. Резу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softHyphen/>
        <w:t>ль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softHyphen/>
        <w:t xml:space="preserve">тати досліджень представлені в табл.2.1. Графіки зміни швидкості потоку бурового розчину по довжині трубопроводу  (криві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v(L)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) представлені на  рис.. Графіки зміни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lang w:val="uk-UA"/>
        </w:rPr>
        <w:t>завихреності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п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(с</w:t>
      </w:r>
      <w:r w:rsidRPr="00655620">
        <w:rPr>
          <w:rFonts w:ascii="Times New Roman" w:hAnsi="Times New Roman" w:cs="Times New Roman"/>
          <w:sz w:val="30"/>
          <w:szCs w:val="30"/>
          <w:vertAlign w:val="superscript"/>
          <w:lang w:val="uk-UA"/>
        </w:rPr>
        <w:t>-1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) відносно осі труби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L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(м), (криві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п(L)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) представлені на  рис.. Графіки зміни інтенсивності турбулентності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І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(%) відносно осі труби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L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(м), (криві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І(L)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) представлені на  рис.. Графіки зміни масштабу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lang w:val="uk-UA"/>
        </w:rPr>
        <w:t>турбулентностей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l</w:t>
      </w:r>
      <w:r w:rsidRPr="00655620">
        <w:rPr>
          <w:rFonts w:ascii="Times New Roman" w:hAnsi="Times New Roman" w:cs="Times New Roman"/>
          <w:i/>
          <w:sz w:val="30"/>
          <w:szCs w:val="30"/>
          <w:vertAlign w:val="subscript"/>
          <w:lang w:val="uk-UA"/>
        </w:rPr>
        <w:t>т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(м) відносно осі труби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L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(м), (криві </w:t>
      </w:r>
      <w:proofErr w:type="spellStart"/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l</w:t>
      </w:r>
      <w:r w:rsidRPr="00655620">
        <w:rPr>
          <w:rFonts w:ascii="Times New Roman" w:hAnsi="Times New Roman" w:cs="Times New Roman"/>
          <w:i/>
          <w:sz w:val="30"/>
          <w:szCs w:val="30"/>
          <w:vertAlign w:val="subscript"/>
          <w:lang w:val="uk-UA"/>
        </w:rPr>
        <w:t>т</w:t>
      </w:r>
      <w:proofErr w:type="spellEnd"/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 xml:space="preserve"> (L)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>) представлені на  рис..</w:t>
      </w:r>
    </w:p>
    <w:p w:rsidR="00655620" w:rsidRPr="00655620" w:rsidRDefault="00655620" w:rsidP="0065562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655620" w:rsidRPr="00655620" w:rsidRDefault="00655620" w:rsidP="006556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Таблиця 2.1 – Результати моделювання статичного змішувача за допомогою  модуля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Flow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ресурсу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SolidWorks</w:t>
      </w:r>
      <w:proofErr w:type="spellEnd"/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85"/>
        <w:gridCol w:w="4345"/>
      </w:tblGrid>
      <w:tr w:rsidR="00655620" w:rsidRPr="00655620" w:rsidTr="00AF7C88">
        <w:trPr>
          <w:trHeight w:val="368"/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Номер дослідження та опис конструкції</w:t>
            </w:r>
          </w:p>
        </w:tc>
      </w:tr>
      <w:tr w:rsidR="00655620" w:rsidRPr="00655620" w:rsidTr="00AF7C88">
        <w:trPr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Дослід 1</w:t>
            </w: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Труба Ø114х9 мм, без додатково встановленого статичного змішувача</w:t>
            </w:r>
          </w:p>
        </w:tc>
      </w:tr>
      <w:tr w:rsidR="00655620" w:rsidRPr="00655620" w:rsidTr="00AF7C88">
        <w:trPr>
          <w:trHeight w:val="496"/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Модель поля швидкості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526405" cy="1002030"/>
                  <wp:effectExtent l="19050" t="0" r="0" b="0"/>
                  <wp:docPr id="2538" name="Рисунок 9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4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trHeight w:val="504"/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Модель поля </w:t>
            </w:r>
            <w:proofErr w:type="spellStart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завихреності</w:t>
            </w:r>
            <w:proofErr w:type="spellEnd"/>
          </w:p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18150" cy="977900"/>
                  <wp:effectExtent l="19050" t="0" r="6350" b="0"/>
                  <wp:docPr id="2539" name="Рисунок 9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trHeight w:val="512"/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Модель інтенсивності турбулентності</w:t>
            </w:r>
          </w:p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18150" cy="1017905"/>
                  <wp:effectExtent l="19050" t="0" r="6350" b="0"/>
                  <wp:docPr id="2540" name="Рисунок 95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trHeight w:val="364"/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Модель масштабу </w:t>
            </w:r>
            <w:proofErr w:type="spellStart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турбулентностей</w:t>
            </w:r>
            <w:proofErr w:type="spellEnd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 довжині шляху перемішування</w:t>
            </w:r>
          </w:p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6405" cy="858520"/>
                  <wp:effectExtent l="19050" t="0" r="0" b="0"/>
                  <wp:docPr id="2541" name="Рисунок 96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405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trHeight w:val="273"/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65562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Дослід 2</w:t>
            </w:r>
          </w:p>
        </w:tc>
      </w:tr>
      <w:tr w:rsidR="00655620" w:rsidRPr="00655620" w:rsidTr="00AF7C88">
        <w:trPr>
          <w:jc w:val="center"/>
        </w:trPr>
        <w:tc>
          <w:tcPr>
            <w:tcW w:w="4585" w:type="dxa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Труба Ø114х9 мм, з додатково встановленим статичним змішувачем №1</w:t>
            </w:r>
          </w:p>
        </w:tc>
        <w:tc>
          <w:tcPr>
            <w:tcW w:w="4345" w:type="dxa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3045" cy="930275"/>
                  <wp:effectExtent l="19050" t="0" r="1905" b="0"/>
                  <wp:docPr id="2542" name="Рисунок 97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Модель поля швидкості</w:t>
            </w:r>
          </w:p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18150" cy="930275"/>
                  <wp:effectExtent l="19050" t="0" r="6350" b="0"/>
                  <wp:docPr id="2543" name="Рисунок 98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Модель поля </w:t>
            </w:r>
            <w:proofErr w:type="spellStart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завихреності</w:t>
            </w:r>
            <w:proofErr w:type="spellEnd"/>
          </w:p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502275" cy="954405"/>
                  <wp:effectExtent l="19050" t="0" r="3175" b="0"/>
                  <wp:docPr id="2544" name="Рисунок 9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27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Модель інтенсивності турбулентності</w:t>
            </w:r>
          </w:p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18150" cy="1009650"/>
                  <wp:effectExtent l="19050" t="0" r="6350" b="0"/>
                  <wp:docPr id="2545" name="Рисунок 100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Модель масштабу </w:t>
            </w:r>
            <w:proofErr w:type="spellStart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турбулентностей</w:t>
            </w:r>
            <w:proofErr w:type="spellEnd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 довжині шляху перемішування</w:t>
            </w:r>
          </w:p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6405" cy="906145"/>
                  <wp:effectExtent l="19050" t="0" r="0" b="0"/>
                  <wp:docPr id="2546" name="Рисунок 10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405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trHeight w:val="273"/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65562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Дослід 3</w:t>
            </w:r>
          </w:p>
        </w:tc>
      </w:tr>
      <w:tr w:rsidR="00655620" w:rsidRPr="00655620" w:rsidTr="00AF7C88">
        <w:trPr>
          <w:jc w:val="center"/>
        </w:trPr>
        <w:tc>
          <w:tcPr>
            <w:tcW w:w="4585" w:type="dxa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Труба Ø114х9 мм, з додатково встановленим статичним змішувачем № 2</w:t>
            </w:r>
          </w:p>
        </w:tc>
        <w:tc>
          <w:tcPr>
            <w:tcW w:w="4345" w:type="dxa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07945" cy="707390"/>
                  <wp:effectExtent l="19050" t="0" r="1905" b="0"/>
                  <wp:docPr id="2547" name="Рисунок 102" descr="смесител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смесител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Модель поля швидкості</w:t>
            </w:r>
          </w:p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18150" cy="1025525"/>
                  <wp:effectExtent l="19050" t="0" r="6350" b="0"/>
                  <wp:docPr id="2548" name="Рисунок 10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Модель поля </w:t>
            </w:r>
            <w:proofErr w:type="spellStart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завихреності</w:t>
            </w:r>
            <w:proofErr w:type="spellEnd"/>
          </w:p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6405" cy="970280"/>
                  <wp:effectExtent l="19050" t="0" r="0" b="0"/>
                  <wp:docPr id="2549" name="Рисунок 10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405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Модель інтенсивності турбулентності</w:t>
            </w:r>
          </w:p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526405" cy="1049655"/>
                  <wp:effectExtent l="19050" t="0" r="0" b="0"/>
                  <wp:docPr id="2550" name="Рисунок 105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405" cy="104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Модель масштабу </w:t>
            </w:r>
            <w:proofErr w:type="spellStart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турбулентностей</w:t>
            </w:r>
            <w:proofErr w:type="spellEnd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 довжині шляху перемішування</w:t>
            </w:r>
          </w:p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18150" cy="954405"/>
                  <wp:effectExtent l="19050" t="0" r="6350" b="0"/>
                  <wp:docPr id="2551" name="Рисунок 106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trHeight w:val="273"/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65562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Дослід 4</w:t>
            </w:r>
          </w:p>
        </w:tc>
      </w:tr>
      <w:tr w:rsidR="00655620" w:rsidRPr="00655620" w:rsidTr="00AF7C88">
        <w:trPr>
          <w:jc w:val="center"/>
        </w:trPr>
        <w:tc>
          <w:tcPr>
            <w:tcW w:w="4585" w:type="dxa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Труба Ø114х9 мм, з додатково встановленим статичним змішувачем № 3</w:t>
            </w:r>
          </w:p>
        </w:tc>
        <w:tc>
          <w:tcPr>
            <w:tcW w:w="4345" w:type="dxa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09190" cy="636270"/>
                  <wp:effectExtent l="19050" t="0" r="0" b="0"/>
                  <wp:docPr id="2552" name="Рисунок 107" descr="смеситель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смеситель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90" cy="63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Модель поля швидкості</w:t>
            </w:r>
          </w:p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6405" cy="1009650"/>
                  <wp:effectExtent l="19050" t="0" r="0" b="0"/>
                  <wp:docPr id="2553" name="Рисунок 108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40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Модель поля </w:t>
            </w:r>
            <w:proofErr w:type="spellStart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завихреності</w:t>
            </w:r>
            <w:proofErr w:type="spellEnd"/>
          </w:p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6405" cy="914400"/>
                  <wp:effectExtent l="19050" t="0" r="0" b="0"/>
                  <wp:docPr id="2554" name="Рисунок 10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40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Модель інтенсивності турбулентності</w:t>
            </w:r>
          </w:p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70525" cy="962025"/>
                  <wp:effectExtent l="19050" t="0" r="0" b="0"/>
                  <wp:docPr id="2555" name="Рисунок 110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jc w:val="center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Модель масштабу </w:t>
            </w:r>
            <w:proofErr w:type="spellStart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турбулентностей</w:t>
            </w:r>
            <w:proofErr w:type="spellEnd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 довжині шляху перемішування</w:t>
            </w:r>
          </w:p>
          <w:p w:rsidR="00655620" w:rsidRPr="00655620" w:rsidRDefault="00655620" w:rsidP="00AF7C8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470525" cy="922655"/>
                  <wp:effectExtent l="19050" t="0" r="0" b="0"/>
                  <wp:docPr id="2556" name="Рисунок 11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25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620" w:rsidRPr="00655620" w:rsidRDefault="00655620" w:rsidP="0065562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</w:p>
    <w:p w:rsidR="00655620" w:rsidRPr="00655620" w:rsidRDefault="00655620" w:rsidP="00655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Одержані результати характеризують картину зміни турбулентності бурового розчину вздовж трубопроводу в місці установки статичного змішувача і в зоні трубопроводу за ним. Як бачимо, оцінки турбулентності, представлені кривими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п(L)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,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І(L)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та </w:t>
      </w:r>
      <w:proofErr w:type="spellStart"/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l</w:t>
      </w:r>
      <w:r w:rsidRPr="00655620">
        <w:rPr>
          <w:rFonts w:ascii="Times New Roman" w:hAnsi="Times New Roman" w:cs="Times New Roman"/>
          <w:i/>
          <w:sz w:val="30"/>
          <w:szCs w:val="30"/>
          <w:vertAlign w:val="subscript"/>
          <w:lang w:val="uk-UA"/>
        </w:rPr>
        <w:t>т</w:t>
      </w:r>
      <w:proofErr w:type="spellEnd"/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 xml:space="preserve"> (L)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кореспондуються між собою (рис.). Середня колова швидкість рідини у вихорі потоку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п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, інтенсивність турбулентності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І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та масштаб </w:t>
      </w:r>
      <w:proofErr w:type="spellStart"/>
      <w:r w:rsidRPr="00655620">
        <w:rPr>
          <w:rFonts w:ascii="Times New Roman" w:hAnsi="Times New Roman" w:cs="Times New Roman"/>
          <w:sz w:val="30"/>
          <w:szCs w:val="30"/>
          <w:lang w:val="uk-UA"/>
        </w:rPr>
        <w:t>турбулентностей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l</w:t>
      </w:r>
      <w:r w:rsidRPr="00655620">
        <w:rPr>
          <w:rFonts w:ascii="Times New Roman" w:hAnsi="Times New Roman" w:cs="Times New Roman"/>
          <w:i/>
          <w:sz w:val="30"/>
          <w:szCs w:val="30"/>
          <w:vertAlign w:val="subscript"/>
          <w:lang w:val="uk-UA"/>
        </w:rPr>
        <w:t>т</w:t>
      </w:r>
      <w:proofErr w:type="spellEnd"/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 набувають максимальних значень в місці установки статичного змішувача, а далі зменшуються по довжині труби на відстані до 10 діаметрів труби (10D). Разом з тим, кожен з досліджених різновидів статичного змішувача по-різному впливає на окремі характеристики турбулентності. </w:t>
      </w:r>
    </w:p>
    <w:tbl>
      <w:tblPr>
        <w:tblW w:w="0" w:type="auto"/>
        <w:jc w:val="center"/>
        <w:tblInd w:w="250" w:type="dxa"/>
        <w:tblLayout w:type="fixed"/>
        <w:tblLook w:val="04A0"/>
      </w:tblPr>
      <w:tblGrid>
        <w:gridCol w:w="4448"/>
        <w:gridCol w:w="4449"/>
      </w:tblGrid>
      <w:tr w:rsidR="00655620" w:rsidRPr="00655620" w:rsidTr="00AF7C88">
        <w:trPr>
          <w:trHeight w:val="3245"/>
          <w:jc w:val="center"/>
        </w:trPr>
        <w:tc>
          <w:tcPr>
            <w:tcW w:w="4448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 1 (труба без статичного змішувача)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9935" cy="1752172"/>
                  <wp:effectExtent l="2021" t="2658" r="1474" b="2215"/>
                  <wp:docPr id="2557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3"/>
                    </a:graphicData>
                  </a:graphic>
                </wp:inline>
              </w:drawing>
            </w:r>
          </w:p>
        </w:tc>
        <w:tc>
          <w:tcPr>
            <w:tcW w:w="4449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 2 (змішувач №1)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4151" cy="1736341"/>
                  <wp:effectExtent l="1966" t="2634" r="1433" b="2195"/>
                  <wp:docPr id="2558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4"/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trHeight w:val="2972"/>
          <w:jc w:val="center"/>
        </w:trPr>
        <w:tc>
          <w:tcPr>
            <w:tcW w:w="4448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 3 (змішувач №2)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0046" cy="1697081"/>
                  <wp:effectExtent l="2249" t="2574" r="1640" b="2145"/>
                  <wp:docPr id="2559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5"/>
                    </a:graphicData>
                  </a:graphic>
                </wp:inline>
              </w:drawing>
            </w:r>
          </w:p>
        </w:tc>
        <w:tc>
          <w:tcPr>
            <w:tcW w:w="4449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 4 (змішувач №3)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1630" cy="1697081"/>
                  <wp:effectExtent l="2053" t="2574" r="1497" b="2145"/>
                  <wp:docPr id="2560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6"/>
                    </a:graphicData>
                  </a:graphic>
                </wp:inline>
              </w:drawing>
            </w:r>
          </w:p>
        </w:tc>
      </w:tr>
    </w:tbl>
    <w:p w:rsidR="00655620" w:rsidRPr="00655620" w:rsidRDefault="00655620" w:rsidP="006556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Рисунок 2.2 – Графіки зміни швидкостей v (м/с) відносно осі труби L(м), (криві v(L))</w:t>
      </w:r>
    </w:p>
    <w:tbl>
      <w:tblPr>
        <w:tblW w:w="0" w:type="auto"/>
        <w:jc w:val="center"/>
        <w:tblLayout w:type="fixed"/>
        <w:tblLook w:val="04A0"/>
      </w:tblPr>
      <w:tblGrid>
        <w:gridCol w:w="4458"/>
        <w:gridCol w:w="4458"/>
      </w:tblGrid>
      <w:tr w:rsidR="00655620" w:rsidRPr="00655620" w:rsidTr="00AF7C88">
        <w:trPr>
          <w:trHeight w:val="3077"/>
          <w:jc w:val="center"/>
        </w:trPr>
        <w:tc>
          <w:tcPr>
            <w:tcW w:w="4458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Дослід 1 (труба без статичного змішувача)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720" cy="1585631"/>
                  <wp:effectExtent l="2076" t="2405" r="1514" b="2004"/>
                  <wp:docPr id="2561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7"/>
                    </a:graphicData>
                  </a:graphic>
                </wp:inline>
              </w:drawing>
            </w:r>
          </w:p>
        </w:tc>
        <w:tc>
          <w:tcPr>
            <w:tcW w:w="4458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 2 (змішувач №1)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4024" cy="1578031"/>
                  <wp:effectExtent l="2045" t="2394" r="1491" b="1995"/>
                  <wp:docPr id="2562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8"/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trHeight w:val="2827"/>
          <w:jc w:val="center"/>
        </w:trPr>
        <w:tc>
          <w:tcPr>
            <w:tcW w:w="4458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 3 (змішувач №2)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720" cy="1720510"/>
                  <wp:effectExtent l="2076" t="2610" r="1514" b="2175"/>
                  <wp:docPr id="2563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9"/>
                    </a:graphicData>
                  </a:graphic>
                </wp:inline>
              </w:drawing>
            </w:r>
          </w:p>
        </w:tc>
        <w:tc>
          <w:tcPr>
            <w:tcW w:w="4458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 4 (змішувач №3)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9935" cy="1704679"/>
                  <wp:effectExtent l="2021" t="2586" r="1474" b="2155"/>
                  <wp:docPr id="2564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0"/>
                    </a:graphicData>
                  </a:graphic>
                </wp:inline>
              </w:drawing>
            </w:r>
          </w:p>
        </w:tc>
      </w:tr>
    </w:tbl>
    <w:p w:rsidR="00655620" w:rsidRPr="00655620" w:rsidRDefault="00655620" w:rsidP="006556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Рисунок 2.3. – Графіки зміни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завихреності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655620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-1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) відносно осі труби 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L (м)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, (криві 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п(L)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tbl>
      <w:tblPr>
        <w:tblW w:w="8789" w:type="dxa"/>
        <w:tblInd w:w="250" w:type="dxa"/>
        <w:tblLayout w:type="fixed"/>
        <w:tblLook w:val="04A0"/>
      </w:tblPr>
      <w:tblGrid>
        <w:gridCol w:w="4394"/>
        <w:gridCol w:w="4395"/>
      </w:tblGrid>
      <w:tr w:rsidR="00655620" w:rsidRPr="00655620" w:rsidTr="00AF7C88">
        <w:trPr>
          <w:trHeight w:val="2961"/>
        </w:trPr>
        <w:tc>
          <w:tcPr>
            <w:tcW w:w="4394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 1 (труба без статичного змішувача)</w:t>
            </w: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1741" cy="1546369"/>
                  <wp:effectExtent l="2281" t="2346" r="1663" b="1955"/>
                  <wp:docPr id="2565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1"/>
                    </a:graphicData>
                  </a:graphic>
                </wp:inline>
              </w:drawing>
            </w:r>
          </w:p>
        </w:tc>
        <w:tc>
          <w:tcPr>
            <w:tcW w:w="4395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 2 (змішувач №1)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720" cy="1546369"/>
                  <wp:effectExtent l="2076" t="2346" r="1514" b="1955"/>
                  <wp:docPr id="2566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2"/>
                    </a:graphicData>
                  </a:graphic>
                </wp:inline>
              </w:drawing>
            </w:r>
          </w:p>
        </w:tc>
      </w:tr>
      <w:tr w:rsidR="00655620" w:rsidRPr="00655620" w:rsidTr="00AF7C88">
        <w:trPr>
          <w:trHeight w:val="2790"/>
        </w:trPr>
        <w:tc>
          <w:tcPr>
            <w:tcW w:w="4394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 3 (змішувач №2)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4198" cy="1617293"/>
                  <wp:effectExtent l="2233" t="2453" r="1629" b="2044"/>
                  <wp:docPr id="2567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3"/>
                    </a:graphicData>
                  </a:graphic>
                </wp:inline>
              </w:drawing>
            </w:r>
          </w:p>
        </w:tc>
        <w:tc>
          <w:tcPr>
            <w:tcW w:w="4395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 4 (змішувач №3)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9174" cy="1617293"/>
                  <wp:effectExtent l="2100" t="2453" r="1531" b="2044"/>
                  <wp:docPr id="2568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4"/>
                    </a:graphicData>
                  </a:graphic>
                </wp:inline>
              </w:drawing>
            </w:r>
          </w:p>
        </w:tc>
      </w:tr>
    </w:tbl>
    <w:p w:rsidR="00655620" w:rsidRPr="00655620" w:rsidRDefault="00655620" w:rsidP="006556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Рисунок 2.4 – Графіки зміни інтенсивності турбулентності І (%) відносно осі труби L (м), (криві І(L))</w:t>
      </w:r>
    </w:p>
    <w:tbl>
      <w:tblPr>
        <w:tblW w:w="0" w:type="auto"/>
        <w:tblInd w:w="250" w:type="dxa"/>
        <w:tblLayout w:type="fixed"/>
        <w:tblLook w:val="04A0"/>
      </w:tblPr>
      <w:tblGrid>
        <w:gridCol w:w="4269"/>
        <w:gridCol w:w="4520"/>
      </w:tblGrid>
      <w:tr w:rsidR="00655620" w:rsidRPr="00655620" w:rsidTr="00AF7C88">
        <w:tc>
          <w:tcPr>
            <w:tcW w:w="4269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Дослід 1 (труба без статичного змішувача)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0743" cy="1720510"/>
                  <wp:effectExtent l="2210" t="2610" r="1612" b="2175"/>
                  <wp:docPr id="2569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5"/>
                    </a:graphicData>
                  </a:graphic>
                </wp:inline>
              </w:drawing>
            </w:r>
          </w:p>
        </w:tc>
        <w:tc>
          <w:tcPr>
            <w:tcW w:w="4520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Дослід 2 (змішувач №1)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4959" cy="1720510"/>
                  <wp:effectExtent l="2155" t="2610" r="1571" b="2175"/>
                  <wp:docPr id="2570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6"/>
                    </a:graphicData>
                  </a:graphic>
                </wp:inline>
              </w:drawing>
            </w:r>
          </w:p>
        </w:tc>
      </w:tr>
      <w:tr w:rsidR="00655620" w:rsidRPr="00655620" w:rsidTr="00AF7C88">
        <w:tc>
          <w:tcPr>
            <w:tcW w:w="4269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Дослід 3 (змішувач №2)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5894" cy="1665419"/>
                  <wp:effectExtent l="2265" t="2526" r="1651" b="2105"/>
                  <wp:docPr id="2571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7"/>
                    </a:graphicData>
                  </a:graphic>
                </wp:inline>
              </w:drawing>
            </w:r>
          </w:p>
        </w:tc>
        <w:tc>
          <w:tcPr>
            <w:tcW w:w="4520" w:type="dxa"/>
            <w:shd w:val="clear" w:color="auto" w:fill="auto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 4 (змішувач №3)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0870" cy="1665419"/>
                  <wp:effectExtent l="2131" t="2526" r="1554" b="2105"/>
                  <wp:docPr id="2572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8"/>
                    </a:graphicData>
                  </a:graphic>
                </wp:inline>
              </w:drawing>
            </w:r>
          </w:p>
        </w:tc>
      </w:tr>
    </w:tbl>
    <w:p w:rsidR="00655620" w:rsidRPr="00655620" w:rsidRDefault="00655620" w:rsidP="006556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Рисунок 2.5. –  Графіки зміни масштабу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турбулентностей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l</w:t>
      </w:r>
      <w:r w:rsidRPr="00655620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(м) відносно осі труби    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L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(м), (криві </w:t>
      </w:r>
      <w:proofErr w:type="spellStart"/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l</w:t>
      </w:r>
      <w:r w:rsidRPr="00655620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</w:t>
      </w:r>
      <w:proofErr w:type="spellEnd"/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(L)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55620" w:rsidRPr="00655620" w:rsidRDefault="00655620" w:rsidP="006556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55620" w:rsidRPr="00655620" w:rsidRDefault="00655620" w:rsidP="006556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Таблиця 2.2. –  Максимальні та мінімальні значення параметрів</w:t>
      </w:r>
    </w:p>
    <w:p w:rsidR="00655620" w:rsidRPr="00655620" w:rsidRDefault="00655620" w:rsidP="006556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8"/>
        <w:gridCol w:w="994"/>
        <w:gridCol w:w="2624"/>
        <w:gridCol w:w="1855"/>
        <w:gridCol w:w="1608"/>
      </w:tblGrid>
      <w:tr w:rsidR="00655620" w:rsidRPr="00655620" w:rsidTr="00AF7C88">
        <w:trPr>
          <w:trHeight w:val="276"/>
          <w:jc w:val="center"/>
        </w:trPr>
        <w:tc>
          <w:tcPr>
            <w:tcW w:w="195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Параметр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досліду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Опис конструкції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Max</w:t>
            </w:r>
            <w:proofErr w:type="spellEnd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значення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Min</w:t>
            </w:r>
            <w:proofErr w:type="spellEnd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значення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 w:val="restart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Швидкість, 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v</w:t>
            </w: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(м/с)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Труба, без статичного змішувача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4,43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4,41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Зі змішувачем №1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4,88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1,83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Зі змішувачем №2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15,19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3,53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Зі змішувачем №3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15,99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3,59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 w:val="restart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Завихреність</w:t>
            </w:r>
            <w:proofErr w:type="spellEnd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п,</w:t>
            </w: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</w:t>
            </w:r>
            <w:r w:rsidRPr="0065562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-1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Труба, без статичного змішувача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1,19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Зі змішувачем №1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108,5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Зі змішувачем №2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786,5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Зі змішувачем №3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706,4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0,97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 w:val="restart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Інтенсивність турбулентності 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І</w:t>
            </w: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(%)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Труба, без статичного змішувача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2,27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0,89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Зі змішувачем №1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28,13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1,28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Зі змішувачем №2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27,01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1,41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Зі змішувачем №3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43,53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1,73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 w:val="restart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Масштаб </w:t>
            </w:r>
            <w:proofErr w:type="spellStart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турбулентностей</w:t>
            </w:r>
            <w:proofErr w:type="spellEnd"/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5562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l</w:t>
            </w:r>
            <w:r w:rsidRPr="00655620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uk-UA"/>
              </w:rPr>
              <w:t>т</w:t>
            </w:r>
            <w:proofErr w:type="spellEnd"/>
            <w:r w:rsidRPr="0065562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Труба, без статичного змішувача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0,0020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0,0011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Зі змішувачем №1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0,0053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0,0005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Зі змішувачем №2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0,0044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0,0004</w:t>
            </w:r>
          </w:p>
        </w:tc>
      </w:tr>
      <w:tr w:rsidR="00655620" w:rsidRPr="00655620" w:rsidTr="00AF7C88">
        <w:trPr>
          <w:trHeight w:val="276"/>
          <w:jc w:val="center"/>
        </w:trPr>
        <w:tc>
          <w:tcPr>
            <w:tcW w:w="1958" w:type="dxa"/>
            <w:vMerge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Зі змішувачем №3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0,0052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655620" w:rsidRPr="00655620" w:rsidRDefault="00655620" w:rsidP="00AF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562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0,0005</w:t>
            </w:r>
          </w:p>
        </w:tc>
      </w:tr>
    </w:tbl>
    <w:p w:rsidR="00655620" w:rsidRPr="00655620" w:rsidRDefault="00655620" w:rsidP="0065562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655620" w:rsidRPr="00655620" w:rsidRDefault="00655620" w:rsidP="0065562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30"/>
          <w:szCs w:val="30"/>
          <w:lang w:val="uk-UA"/>
        </w:rPr>
        <w:lastRenderedPageBreak/>
        <w:t xml:space="preserve">Максимальні та мінімальні значення параметрів швидкості </w:t>
      </w:r>
      <w:r w:rsidRPr="00655620">
        <w:rPr>
          <w:rFonts w:ascii="Times New Roman" w:hAnsi="Times New Roman" w:cs="Times New Roman"/>
          <w:i/>
          <w:sz w:val="30"/>
          <w:szCs w:val="30"/>
          <w:lang w:val="uk-UA"/>
        </w:rPr>
        <w:t>v</w:t>
      </w:r>
      <w:r w:rsidRPr="00655620">
        <w:rPr>
          <w:rFonts w:ascii="Times New Roman" w:hAnsi="Times New Roman" w:cs="Times New Roman"/>
          <w:sz w:val="30"/>
          <w:szCs w:val="30"/>
          <w:lang w:val="uk-UA"/>
        </w:rPr>
        <w:t xml:space="preserve">,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завихреності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, інтенсивності турбулентності 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масштабу турбулентності </w:t>
      </w:r>
      <w:proofErr w:type="spellStart"/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l</w:t>
      </w:r>
      <w:r w:rsidRPr="00655620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наведені в таблиці 2.2.</w:t>
      </w:r>
    </w:p>
    <w:p w:rsidR="00655620" w:rsidRPr="00655620" w:rsidRDefault="00655620" w:rsidP="0065562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Порівняльний аналіз кривих швидкості 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v(L) 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показує, що змішувачі №2 і №3 вигідно відрізняються від змішувача №1, дають близькі значення характеристик поля швидкості потоку в трубі. Максимальна швидкість потоку для них знаходиться на рівні 15-16 м/с, мінімальна 3,5-3,6 м/с, що суттєво більше показників для змішувача №1 (відповідно 4,9 м/с та 1,8 м/с), а також у 3,5 рази переважає максимальну швидкість потоку без змішувача.</w:t>
      </w:r>
    </w:p>
    <w:p w:rsidR="00655620" w:rsidRPr="00655620" w:rsidRDefault="00655620" w:rsidP="0065562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Аналіз кривих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завихреності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п(L) 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показує, що найкращі дані демонструє змішувач №2 (максимально 786,5 с</w:t>
      </w:r>
      <w:r w:rsidRPr="0065562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), дещо гірші – змішувач №3 (706,4), на порядок нижчі характеристики маємо для змішувача № 1 (108,5). При цьому змішувач №2 забезпечує стабільно високу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завихреність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у трубопроводі на ділянці довжиною 0,5 м. Для інших змішувачів крива 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п(L) 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>має нестабільний пульсуючий характер.</w:t>
      </w:r>
    </w:p>
    <w:p w:rsidR="00655620" w:rsidRPr="00655620" w:rsidRDefault="00655620" w:rsidP="0065562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Порівняльний аналіз кривих зміни інтенсивності турбулентності 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І(L)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показує суттєву перевагу змішувача №3 (максимально 43,53%) і практичну паритетність результатів для змішувачів №1 і №2 (відповідно 28,13% і 27,01%). </w:t>
      </w:r>
    </w:p>
    <w:p w:rsidR="00655620" w:rsidRPr="00655620" w:rsidRDefault="00655620" w:rsidP="0065562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Аналіз кривих зміни масштабів турбулентних завихрень вздовж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трубопровода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l</w:t>
      </w:r>
      <w:r w:rsidRPr="00655620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</w:t>
      </w:r>
      <w:proofErr w:type="spellEnd"/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(L)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показує практично однакову картину для всіх трьох змішувачів – діаметр вихорів у турбулентних потоках закономірно зменшується на ділянці після змішувача. Темп цих змін масштабу турбулентності ідентичний для конструкцій №1, №2 і №3. </w:t>
      </w:r>
    </w:p>
    <w:p w:rsidR="00655620" w:rsidRPr="00655620" w:rsidRDefault="00655620" w:rsidP="0065562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655620" w:rsidRPr="00655620" w:rsidRDefault="00655620" w:rsidP="006556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b/>
          <w:sz w:val="28"/>
          <w:szCs w:val="28"/>
          <w:lang w:val="uk-UA"/>
        </w:rPr>
        <w:t>Висновки по моделюванню статичних змішувачів</w:t>
      </w:r>
    </w:p>
    <w:p w:rsidR="00655620" w:rsidRPr="00655620" w:rsidRDefault="00655620" w:rsidP="00655620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sz w:val="28"/>
          <w:szCs w:val="28"/>
          <w:lang w:val="uk-UA"/>
        </w:rPr>
        <w:t>Статичні змішувачі є ефективними пристроями, які дозво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softHyphen/>
        <w:t>ляють збільшити турбулентність гідросуміші і при цьому мають ряд пе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softHyphen/>
        <w:t>ре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ваг: зокрема, велику кількістю можливих варіантів конструктивного рішення, відсутність рухомих елементів, привода, енергоспоживання, можливість суміщення з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гідро-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та пнемо-транспортними мережами.</w:t>
      </w:r>
    </w:p>
    <w:p w:rsidR="00655620" w:rsidRPr="00655620" w:rsidRDefault="00655620" w:rsidP="00655620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5562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Виконані дослідження роботи трьох конструкцій статичного змішувача </w:t>
      </w:r>
      <w:proofErr w:type="spellStart"/>
      <w:r w:rsidRPr="00655620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неньютонівської</w:t>
      </w:r>
      <w:proofErr w:type="spellEnd"/>
      <w:r w:rsidRPr="0065562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рідини з параметрами гідросуміші: густина – 1250 кг/м</w:t>
      </w:r>
      <w:r w:rsidRPr="00655620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/>
        </w:rPr>
        <w:t>3</w:t>
      </w:r>
      <w:r w:rsidRPr="0065562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динамічна в’язкість – 0.02 </w:t>
      </w:r>
      <w:proofErr w:type="spellStart"/>
      <w:r w:rsidRPr="0065562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Па∙с</w:t>
      </w:r>
      <w:proofErr w:type="spellEnd"/>
      <w:r w:rsidRPr="0065562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із 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застосуванням модуля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Flow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програмного середовища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SolidWorks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дозволили одержати параметричні поля гідросуміші у робочій зоні труби, яка охоплює власне змішувач і відтинок труби за ним довжиною до 20 діаметрів труби: поле швидкостей гідросуміші 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v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(м/с); поле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завихреності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655620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-1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); поле інтенсивності турбулентності </w:t>
      </w:r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(%), поле масштабу </w:t>
      </w:r>
      <w:proofErr w:type="spellStart"/>
      <w:r w:rsidRPr="00655620">
        <w:rPr>
          <w:rFonts w:ascii="Times New Roman" w:hAnsi="Times New Roman" w:cs="Times New Roman"/>
          <w:sz w:val="28"/>
          <w:szCs w:val="28"/>
          <w:lang w:val="uk-UA"/>
        </w:rPr>
        <w:t>турбулентностей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по довжині шляху перемішування </w:t>
      </w:r>
      <w:proofErr w:type="spellStart"/>
      <w:r w:rsidRPr="00655620">
        <w:rPr>
          <w:rFonts w:ascii="Times New Roman" w:hAnsi="Times New Roman" w:cs="Times New Roman"/>
          <w:i/>
          <w:sz w:val="28"/>
          <w:szCs w:val="28"/>
          <w:lang w:val="uk-UA"/>
        </w:rPr>
        <w:t>l</w:t>
      </w:r>
      <w:r w:rsidRPr="00655620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m</w:t>
      </w:r>
      <w:proofErr w:type="spellEnd"/>
      <w:r w:rsidRPr="00655620">
        <w:rPr>
          <w:rFonts w:ascii="Times New Roman" w:hAnsi="Times New Roman" w:cs="Times New Roman"/>
          <w:sz w:val="28"/>
          <w:szCs w:val="28"/>
          <w:lang w:val="uk-UA"/>
        </w:rPr>
        <w:t xml:space="preserve"> (м).</w:t>
      </w:r>
    </w:p>
    <w:p w:rsidR="00420644" w:rsidRPr="0051230E" w:rsidRDefault="00655620" w:rsidP="00420644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lang w:val="uk-UA"/>
        </w:rPr>
      </w:pPr>
      <w:r w:rsidRPr="0051230E">
        <w:rPr>
          <w:rFonts w:ascii="Times New Roman" w:hAnsi="Times New Roman" w:cs="Times New Roman"/>
          <w:sz w:val="28"/>
          <w:szCs w:val="28"/>
          <w:lang w:val="uk-UA"/>
        </w:rPr>
        <w:t>За одержаними даними кращі технологічні характеристики пе</w:t>
      </w:r>
      <w:r w:rsidRPr="0051230E">
        <w:rPr>
          <w:rFonts w:ascii="Times New Roman" w:hAnsi="Times New Roman" w:cs="Times New Roman"/>
          <w:sz w:val="28"/>
          <w:szCs w:val="28"/>
          <w:lang w:val="uk-UA"/>
        </w:rPr>
        <w:softHyphen/>
        <w:t>ре</w:t>
      </w:r>
      <w:r w:rsidRPr="0051230E">
        <w:rPr>
          <w:rFonts w:ascii="Times New Roman" w:hAnsi="Times New Roman" w:cs="Times New Roman"/>
          <w:sz w:val="28"/>
          <w:szCs w:val="28"/>
          <w:lang w:val="uk-UA"/>
        </w:rPr>
        <w:softHyphen/>
        <w:t>мі</w:t>
      </w:r>
      <w:r w:rsidRPr="0051230E">
        <w:rPr>
          <w:rFonts w:ascii="Times New Roman" w:hAnsi="Times New Roman" w:cs="Times New Roman"/>
          <w:sz w:val="28"/>
          <w:szCs w:val="28"/>
          <w:lang w:val="uk-UA"/>
        </w:rPr>
        <w:softHyphen/>
        <w:t>шування гідросуміші забезпечують змішувачі № 2 і № 3, які реко</w:t>
      </w:r>
      <w:r w:rsidRPr="0051230E">
        <w:rPr>
          <w:rFonts w:ascii="Times New Roman" w:hAnsi="Times New Roman" w:cs="Times New Roman"/>
          <w:sz w:val="28"/>
          <w:szCs w:val="28"/>
          <w:lang w:val="uk-UA"/>
        </w:rPr>
        <w:softHyphen/>
        <w:t>мендовані для впровадження в системі приготування гідросуміші на ділянці змішування його з реагентами. Для них максимальна шви</w:t>
      </w:r>
      <w:r w:rsidRPr="0051230E">
        <w:rPr>
          <w:rFonts w:ascii="Times New Roman" w:hAnsi="Times New Roman" w:cs="Times New Roman"/>
          <w:sz w:val="28"/>
          <w:szCs w:val="28"/>
          <w:lang w:val="uk-UA"/>
        </w:rPr>
        <w:softHyphen/>
        <w:t>д</w:t>
      </w:r>
      <w:r w:rsidRPr="0051230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51230E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51230E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кість пульпи складає 15,2-16 м/с, </w:t>
      </w:r>
      <w:proofErr w:type="spellStart"/>
      <w:r w:rsidRPr="0051230E">
        <w:rPr>
          <w:rFonts w:ascii="Times New Roman" w:hAnsi="Times New Roman" w:cs="Times New Roman"/>
          <w:sz w:val="28"/>
          <w:szCs w:val="28"/>
          <w:lang w:val="uk-UA"/>
        </w:rPr>
        <w:t>завихреність</w:t>
      </w:r>
      <w:proofErr w:type="spellEnd"/>
      <w:r w:rsidRPr="0051230E">
        <w:rPr>
          <w:rFonts w:ascii="Times New Roman" w:hAnsi="Times New Roman" w:cs="Times New Roman"/>
          <w:sz w:val="28"/>
          <w:szCs w:val="28"/>
          <w:lang w:val="uk-UA"/>
        </w:rPr>
        <w:t xml:space="preserve"> 786-706</w:t>
      </w:r>
      <w:r w:rsidRPr="005123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</w:t>
      </w:r>
      <w:r w:rsidRPr="0051230E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/>
        </w:rPr>
        <w:t>-1</w:t>
      </w:r>
      <w:r w:rsidRPr="0051230E">
        <w:rPr>
          <w:rFonts w:ascii="Times New Roman" w:hAnsi="Times New Roman" w:cs="Times New Roman"/>
          <w:color w:val="000000"/>
          <w:sz w:val="28"/>
          <w:szCs w:val="28"/>
          <w:lang w:val="uk-UA"/>
        </w:rPr>
        <w:t>, інтен</w:t>
      </w:r>
      <w:r w:rsidRPr="0051230E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сив</w:t>
      </w:r>
      <w:r w:rsidRPr="0051230E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 xml:space="preserve">ність турбулентності 27-43,5%, </w:t>
      </w:r>
      <w:proofErr w:type="spellStart"/>
      <w:r w:rsidRPr="0051230E">
        <w:rPr>
          <w:rFonts w:ascii="Times New Roman" w:hAnsi="Times New Roman" w:cs="Times New Roman"/>
          <w:color w:val="000000"/>
          <w:sz w:val="28"/>
          <w:szCs w:val="28"/>
          <w:lang w:val="uk-UA"/>
        </w:rPr>
        <w:t>нтностей</w:t>
      </w:r>
      <w:proofErr w:type="spellEnd"/>
      <w:r w:rsidRPr="005123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(4,4-5,2)·10</w:t>
      </w:r>
      <w:r w:rsidRPr="0051230E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uk-UA"/>
        </w:rPr>
        <w:t>-3</w:t>
      </w:r>
      <w:r w:rsidRPr="0051230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м.</w:t>
      </w:r>
    </w:p>
    <w:sectPr w:rsidR="00420644" w:rsidRPr="0051230E" w:rsidSect="0035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4E7" w:rsidRDefault="00EC54E7" w:rsidP="00655620">
      <w:pPr>
        <w:spacing w:after="0" w:line="240" w:lineRule="auto"/>
      </w:pPr>
      <w:r>
        <w:separator/>
      </w:r>
    </w:p>
  </w:endnote>
  <w:endnote w:type="continuationSeparator" w:id="0">
    <w:p w:rsidR="00EC54E7" w:rsidRDefault="00EC54E7" w:rsidP="00655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4E7" w:rsidRDefault="00EC54E7" w:rsidP="00655620">
      <w:pPr>
        <w:spacing w:after="0" w:line="240" w:lineRule="auto"/>
      </w:pPr>
      <w:r>
        <w:separator/>
      </w:r>
    </w:p>
  </w:footnote>
  <w:footnote w:type="continuationSeparator" w:id="0">
    <w:p w:rsidR="00EC54E7" w:rsidRDefault="00EC54E7" w:rsidP="00655620">
      <w:pPr>
        <w:spacing w:after="0" w:line="240" w:lineRule="auto"/>
      </w:pPr>
      <w:r>
        <w:continuationSeparator/>
      </w:r>
    </w:p>
  </w:footnote>
  <w:footnote w:id="1">
    <w:p w:rsidR="00655620" w:rsidRPr="00C44B8E" w:rsidRDefault="00655620" w:rsidP="00655620">
      <w:pPr>
        <w:pStyle w:val="a4"/>
        <w:rPr>
          <w:lang w:val="uk-UA"/>
        </w:rPr>
      </w:pPr>
      <w:r>
        <w:rPr>
          <w:rStyle w:val="a6"/>
        </w:rPr>
        <w:footnoteRef/>
      </w:r>
      <w:r w:rsidRPr="00BB2C95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ІЕТК – інтерактивні електронні технічні керівництва</w:t>
      </w:r>
    </w:p>
  </w:footnote>
  <w:footnote w:id="2">
    <w:p w:rsidR="00655620" w:rsidRPr="00934EE0" w:rsidRDefault="00655620" w:rsidP="00655620">
      <w:pPr>
        <w:widowControl w:val="0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rStyle w:val="a6"/>
        </w:rPr>
        <w:footnoteRef/>
      </w:r>
      <w:r>
        <w:t xml:space="preserve"> </w:t>
      </w:r>
      <w:r w:rsidRPr="002D2B47">
        <w:rPr>
          <w:rFonts w:ascii="Times New Roman" w:hAnsi="Times New Roman" w:cs="Times New Roman"/>
          <w:sz w:val="28"/>
          <w:szCs w:val="28"/>
          <w:lang w:val="uk-UA"/>
        </w:rPr>
        <w:t xml:space="preserve">За Методичні вказівки до лабораторних робіт з дисципліни «Основи моделювання у нафтогазовій галузі» за напрямом підготовки 6.030504 </w:t>
      </w:r>
      <w:proofErr w:type="spellStart"/>
      <w:r w:rsidRPr="002D2B47">
        <w:rPr>
          <w:rFonts w:ascii="Times New Roman" w:hAnsi="Times New Roman" w:cs="Times New Roman"/>
          <w:sz w:val="28"/>
          <w:szCs w:val="28"/>
          <w:lang w:val="uk-UA"/>
        </w:rPr>
        <w:t>„Нафтогазова</w:t>
      </w:r>
      <w:proofErr w:type="spellEnd"/>
      <w:r w:rsidRPr="002D2B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D2B47">
        <w:rPr>
          <w:rFonts w:ascii="Times New Roman" w:hAnsi="Times New Roman" w:cs="Times New Roman"/>
          <w:sz w:val="28"/>
          <w:szCs w:val="28"/>
          <w:lang w:val="uk-UA"/>
        </w:rPr>
        <w:t>справа”</w:t>
      </w:r>
      <w:proofErr w:type="spellEnd"/>
      <w:r w:rsidRPr="002D2B47">
        <w:rPr>
          <w:rFonts w:ascii="Times New Roman" w:hAnsi="Times New Roman" w:cs="Times New Roman"/>
          <w:sz w:val="28"/>
          <w:szCs w:val="28"/>
          <w:lang w:val="uk-UA"/>
        </w:rPr>
        <w:t xml:space="preserve"> усіх форм навчання. </w:t>
      </w:r>
      <w:r>
        <w:rPr>
          <w:rFonts w:ascii="Times New Roman" w:hAnsi="Times New Roman" w:cs="Times New Roman"/>
          <w:sz w:val="28"/>
          <w:szCs w:val="28"/>
          <w:lang w:val="uk-UA"/>
        </w:rPr>
        <w:t>Автор-у</w:t>
      </w:r>
      <w:r w:rsidRPr="002D2B47">
        <w:rPr>
          <w:rFonts w:ascii="Times New Roman" w:hAnsi="Times New Roman" w:cs="Times New Roman"/>
          <w:sz w:val="28"/>
          <w:szCs w:val="28"/>
          <w:lang w:val="uk-UA"/>
        </w:rPr>
        <w:t xml:space="preserve">кладач: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Дорохов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М.А.</w:t>
      </w:r>
      <w:r w:rsidRPr="002D2B47">
        <w:rPr>
          <w:rFonts w:ascii="Times New Roman" w:hAnsi="Times New Roman" w:cs="Times New Roman"/>
          <w:sz w:val="28"/>
          <w:szCs w:val="28"/>
          <w:lang w:val="uk-UA"/>
        </w:rPr>
        <w:t xml:space="preserve"> – Полтава: </w:t>
      </w:r>
      <w:proofErr w:type="spellStart"/>
      <w:r w:rsidRPr="002D2B47">
        <w:rPr>
          <w:rFonts w:ascii="Times New Roman" w:hAnsi="Times New Roman" w:cs="Times New Roman"/>
          <w:sz w:val="28"/>
          <w:szCs w:val="28"/>
          <w:lang w:val="uk-UA"/>
        </w:rPr>
        <w:t>ПолтНТУ</w:t>
      </w:r>
      <w:proofErr w:type="spellEnd"/>
      <w:r w:rsidRPr="002D2B47">
        <w:rPr>
          <w:rFonts w:ascii="Times New Roman" w:hAnsi="Times New Roman" w:cs="Times New Roman"/>
          <w:sz w:val="28"/>
          <w:szCs w:val="28"/>
          <w:lang w:val="uk-UA"/>
        </w:rPr>
        <w:t>, 2016. – 91 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(нумерація рисунків збережена авторська)</w:t>
      </w:r>
    </w:p>
    <w:p w:rsidR="00655620" w:rsidRPr="002D2B47" w:rsidRDefault="00655620" w:rsidP="00655620">
      <w:pPr>
        <w:pStyle w:val="a4"/>
        <w:rPr>
          <w:lang w:val="uk-UA"/>
        </w:rPr>
      </w:pPr>
    </w:p>
  </w:footnote>
  <w:footnote w:id="3">
    <w:p w:rsidR="00655620" w:rsidRPr="00BA321E" w:rsidRDefault="00655620" w:rsidP="00655620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BA321E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BA321E">
        <w:rPr>
          <w:rFonts w:ascii="Times New Roman" w:hAnsi="Times New Roman" w:cs="Times New Roman"/>
          <w:sz w:val="24"/>
          <w:szCs w:val="24"/>
          <w:lang w:val="uk-UA"/>
        </w:rPr>
        <w:t xml:space="preserve"> На основі досліджень:  </w:t>
      </w:r>
      <w:hyperlink r:id="rId1" w:history="1">
        <w:r w:rsidRPr="00BA321E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 xml:space="preserve">Дослідження роботи статичного змішувача в циркуляційних системах промивальної рідини бурових установок. / В. С. Білецький, Ю. С. Міщук, Ю. І. Кузнєцова // Збірник наукових праць </w:t>
        </w:r>
        <w:proofErr w:type="spellStart"/>
        <w:r w:rsidRPr="00BA321E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ПолтНТУ</w:t>
        </w:r>
        <w:proofErr w:type="spellEnd"/>
        <w:r w:rsidRPr="00BA321E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. Серія: Галузеве машинобудування, будівництво. – 2018. – Вип. 1 (50). – С. 197–207</w:t>
        </w:r>
      </w:hyperlink>
      <w:r w:rsidRPr="00BA321E">
        <w:rPr>
          <w:rFonts w:ascii="Times New Roman" w:hAnsi="Times New Roman" w:cs="Times New Roman"/>
          <w:sz w:val="24"/>
          <w:szCs w:val="24"/>
          <w:lang w:val="uk-UA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16FE"/>
    <w:multiLevelType w:val="multilevel"/>
    <w:tmpl w:val="A6BE4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E75ECA"/>
    <w:multiLevelType w:val="multilevel"/>
    <w:tmpl w:val="8B78113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0A4B98"/>
    <w:multiLevelType w:val="multilevel"/>
    <w:tmpl w:val="BBDA27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791288"/>
    <w:multiLevelType w:val="multilevel"/>
    <w:tmpl w:val="3DEAC7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01810"/>
    <w:multiLevelType w:val="multilevel"/>
    <w:tmpl w:val="AB58E0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DC4965"/>
    <w:multiLevelType w:val="multilevel"/>
    <w:tmpl w:val="B47EC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635D23"/>
    <w:multiLevelType w:val="multilevel"/>
    <w:tmpl w:val="8864D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DD041F"/>
    <w:multiLevelType w:val="multilevel"/>
    <w:tmpl w:val="6AC0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6892FC4"/>
    <w:multiLevelType w:val="multilevel"/>
    <w:tmpl w:val="6952D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0557B1"/>
    <w:multiLevelType w:val="multilevel"/>
    <w:tmpl w:val="EB9669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942ACC"/>
    <w:multiLevelType w:val="multilevel"/>
    <w:tmpl w:val="18C82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2F2EAA"/>
    <w:multiLevelType w:val="multilevel"/>
    <w:tmpl w:val="D062F5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704E87"/>
    <w:multiLevelType w:val="multilevel"/>
    <w:tmpl w:val="C28C2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9D16BF"/>
    <w:multiLevelType w:val="multilevel"/>
    <w:tmpl w:val="B246B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FB65A5"/>
    <w:multiLevelType w:val="multilevel"/>
    <w:tmpl w:val="5C5240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4A49DF"/>
    <w:multiLevelType w:val="hybridMultilevel"/>
    <w:tmpl w:val="54EA0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54D05"/>
    <w:multiLevelType w:val="multilevel"/>
    <w:tmpl w:val="E80473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E13B8D"/>
    <w:multiLevelType w:val="multilevel"/>
    <w:tmpl w:val="BE463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57157B"/>
    <w:multiLevelType w:val="multilevel"/>
    <w:tmpl w:val="7F428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EF4959"/>
    <w:multiLevelType w:val="multilevel"/>
    <w:tmpl w:val="291A4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AD5617"/>
    <w:multiLevelType w:val="multilevel"/>
    <w:tmpl w:val="ECAAC2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F51799"/>
    <w:multiLevelType w:val="multilevel"/>
    <w:tmpl w:val="20EA1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C94F56"/>
    <w:multiLevelType w:val="multilevel"/>
    <w:tmpl w:val="C8141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B0C4FAB"/>
    <w:multiLevelType w:val="multilevel"/>
    <w:tmpl w:val="514418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E3108B"/>
    <w:multiLevelType w:val="multilevel"/>
    <w:tmpl w:val="C2BEA1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5071D0"/>
    <w:multiLevelType w:val="multilevel"/>
    <w:tmpl w:val="241C9A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091A89"/>
    <w:multiLevelType w:val="multilevel"/>
    <w:tmpl w:val="450A02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B55533"/>
    <w:multiLevelType w:val="multilevel"/>
    <w:tmpl w:val="B4047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8E7E90"/>
    <w:multiLevelType w:val="multilevel"/>
    <w:tmpl w:val="76BEC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5"/>
  </w:num>
  <w:num w:numId="3">
    <w:abstractNumId w:val="9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4">
    <w:abstractNumId w:val="19"/>
  </w:num>
  <w:num w:numId="5">
    <w:abstractNumId w:val="14"/>
  </w:num>
  <w:num w:numId="6">
    <w:abstractNumId w:val="3"/>
  </w:num>
  <w:num w:numId="7">
    <w:abstractNumId w:val="10"/>
  </w:num>
  <w:num w:numId="8">
    <w:abstractNumId w:val="4"/>
  </w:num>
  <w:num w:numId="9">
    <w:abstractNumId w:val="18"/>
  </w:num>
  <w:num w:numId="10">
    <w:abstractNumId w:val="21"/>
  </w:num>
  <w:num w:numId="11">
    <w:abstractNumId w:val="20"/>
  </w:num>
  <w:num w:numId="12">
    <w:abstractNumId w:val="5"/>
  </w:num>
  <w:num w:numId="13">
    <w:abstractNumId w:val="12"/>
  </w:num>
  <w:num w:numId="14">
    <w:abstractNumId w:val="0"/>
  </w:num>
  <w:num w:numId="15">
    <w:abstractNumId w:val="2"/>
  </w:num>
  <w:num w:numId="16">
    <w:abstractNumId w:val="11"/>
  </w:num>
  <w:num w:numId="17">
    <w:abstractNumId w:val="8"/>
  </w:num>
  <w:num w:numId="18">
    <w:abstractNumId w:val="17"/>
  </w:num>
  <w:num w:numId="19">
    <w:abstractNumId w:val="16"/>
  </w:num>
  <w:num w:numId="20">
    <w:abstractNumId w:val="23"/>
  </w:num>
  <w:num w:numId="21">
    <w:abstractNumId w:val="6"/>
  </w:num>
  <w:num w:numId="22">
    <w:abstractNumId w:val="24"/>
  </w:num>
  <w:num w:numId="23">
    <w:abstractNumId w:val="25"/>
  </w:num>
  <w:num w:numId="24">
    <w:abstractNumId w:val="22"/>
  </w:num>
  <w:num w:numId="25">
    <w:abstractNumId w:val="26"/>
  </w:num>
  <w:num w:numId="26">
    <w:abstractNumId w:val="1"/>
  </w:num>
  <w:num w:numId="27">
    <w:abstractNumId w:val="7"/>
  </w:num>
  <w:num w:numId="28">
    <w:abstractNumId w:val="28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5620"/>
    <w:rsid w:val="0012039C"/>
    <w:rsid w:val="002E729C"/>
    <w:rsid w:val="003544F3"/>
    <w:rsid w:val="003C45AA"/>
    <w:rsid w:val="00420644"/>
    <w:rsid w:val="0051230E"/>
    <w:rsid w:val="00655620"/>
    <w:rsid w:val="00846F67"/>
    <w:rsid w:val="0088004B"/>
    <w:rsid w:val="009C3FDE"/>
    <w:rsid w:val="00A225D7"/>
    <w:rsid w:val="00A32649"/>
    <w:rsid w:val="00B72CAD"/>
    <w:rsid w:val="00D03E17"/>
    <w:rsid w:val="00D93014"/>
    <w:rsid w:val="00EC54E7"/>
    <w:rsid w:val="00F07904"/>
    <w:rsid w:val="00F422BD"/>
    <w:rsid w:val="00F55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6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5620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65562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55620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55620"/>
    <w:rPr>
      <w:vertAlign w:val="superscript"/>
    </w:rPr>
  </w:style>
  <w:style w:type="paragraph" w:styleId="a7">
    <w:name w:val="Normal (Web)"/>
    <w:basedOn w:val="a"/>
    <w:uiPriority w:val="99"/>
    <w:unhideWhenUsed/>
    <w:rsid w:val="00655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55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5620"/>
    <w:rPr>
      <w:rFonts w:ascii="Tahoma" w:hAnsi="Tahoma" w:cs="Tahoma"/>
      <w:sz w:val="16"/>
      <w:szCs w:val="16"/>
    </w:rPr>
  </w:style>
  <w:style w:type="paragraph" w:customStyle="1" w:styleId="1">
    <w:name w:val="Основной текст1"/>
    <w:basedOn w:val="a"/>
    <w:rsid w:val="00655620"/>
    <w:pPr>
      <w:widowControl w:val="0"/>
      <w:shd w:val="clear" w:color="auto" w:fill="FFFFFF"/>
      <w:spacing w:before="420" w:after="0" w:line="322" w:lineRule="exact"/>
      <w:ind w:hanging="36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">
    <w:name w:val="Body Text Indent 2"/>
    <w:basedOn w:val="a"/>
    <w:link w:val="20"/>
    <w:uiPriority w:val="99"/>
    <w:unhideWhenUsed/>
    <w:rsid w:val="0065562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6556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1"/>
    <w:basedOn w:val="a"/>
    <w:uiPriority w:val="1"/>
    <w:qFormat/>
    <w:rsid w:val="00655620"/>
    <w:pPr>
      <w:widowControl w:val="0"/>
      <w:autoSpaceDE w:val="0"/>
      <w:autoSpaceDN w:val="0"/>
      <w:spacing w:after="0" w:line="274" w:lineRule="exact"/>
      <w:ind w:left="1073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hyperlink" Target="https://uk.wikipedia.org/wiki/%D0%9F%D1%83%D0%BB%D1%8C%D0%BF%D0%B0_(%D1%82%D0%B5%D1%85%D0%BD%D1%96%D0%BA%D0%B0)" TargetMode="External"/><Relationship Id="rId68" Type="http://schemas.openxmlformats.org/officeDocument/2006/relationships/image" Target="media/image48.wmf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07" Type="http://schemas.openxmlformats.org/officeDocument/2006/relationships/chart" Target="charts/chart15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66" Type="http://schemas.openxmlformats.org/officeDocument/2006/relationships/image" Target="media/image47.wmf"/><Relationship Id="rId74" Type="http://schemas.openxmlformats.org/officeDocument/2006/relationships/image" Target="media/image51.jpeg"/><Relationship Id="rId79" Type="http://schemas.openxmlformats.org/officeDocument/2006/relationships/image" Target="media/image56.jpeg"/><Relationship Id="rId87" Type="http://schemas.openxmlformats.org/officeDocument/2006/relationships/image" Target="media/image64.jpeg"/><Relationship Id="rId102" Type="http://schemas.openxmlformats.org/officeDocument/2006/relationships/chart" Target="charts/chart10.xml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uk.wikipedia.org/wiki/%D0%A0%D1%96%D0%B4%D0%B8%D0%BD%D0%B0" TargetMode="External"/><Relationship Id="rId82" Type="http://schemas.openxmlformats.org/officeDocument/2006/relationships/image" Target="media/image59.jpeg"/><Relationship Id="rId90" Type="http://schemas.openxmlformats.org/officeDocument/2006/relationships/image" Target="media/image67.jpeg"/><Relationship Id="rId95" Type="http://schemas.openxmlformats.org/officeDocument/2006/relationships/chart" Target="charts/chart3.xml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hyperlink" Target="javascript:FlashCosmosButton(25,25,'Pressure','Defines%20a%20pressure%20on%20the%20selected%20entities%20for%20the%20active%20study.')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hyperlink" Target="javascript:FlashCosmosButton(21,21,'Run','Starts%20the%20solver%20for%20the%20active%20study.')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hyperlink" Target="javascript:FlashCosmosButton(53,53,'Report','Generates%20an%20HTML%20report%20for%20the%20current%20analysis%20study.')" TargetMode="External"/><Relationship Id="rId64" Type="http://schemas.openxmlformats.org/officeDocument/2006/relationships/hyperlink" Target="https://uk.wikipedia.org/wiki/%D0%A2%D1%83%D1%80%D0%B1%D1%83%D0%BB%D0%B5%D0%BD%D1%82%D0%BD%D1%96%D1%81%D1%82%D1%8C" TargetMode="External"/><Relationship Id="rId69" Type="http://schemas.openxmlformats.org/officeDocument/2006/relationships/oleObject" Target="embeddings/oleObject2.bin"/><Relationship Id="rId77" Type="http://schemas.openxmlformats.org/officeDocument/2006/relationships/image" Target="media/image54.jpeg"/><Relationship Id="rId100" Type="http://schemas.openxmlformats.org/officeDocument/2006/relationships/chart" Target="charts/chart8.xml"/><Relationship Id="rId105" Type="http://schemas.openxmlformats.org/officeDocument/2006/relationships/chart" Target="charts/chart13.xml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image" Target="media/image50.wmf"/><Relationship Id="rId80" Type="http://schemas.openxmlformats.org/officeDocument/2006/relationships/image" Target="media/image57.jpeg"/><Relationship Id="rId85" Type="http://schemas.openxmlformats.org/officeDocument/2006/relationships/image" Target="media/image62.jpeg"/><Relationship Id="rId93" Type="http://schemas.openxmlformats.org/officeDocument/2006/relationships/chart" Target="charts/chart1.xml"/><Relationship Id="rId98" Type="http://schemas.openxmlformats.org/officeDocument/2006/relationships/chart" Target="charts/chart6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javascript:FlashCosmosButton(24,'24','Restraints','Defines%20a%20restraint%20on%20the%20selected%20entities%20for%20the%20active%20study.')" TargetMode="External"/><Relationship Id="rId25" Type="http://schemas.openxmlformats.org/officeDocument/2006/relationships/image" Target="media/image15.png"/><Relationship Id="rId33" Type="http://schemas.openxmlformats.org/officeDocument/2006/relationships/hyperlink" Target="javascript:FlashCosmosButton(20,20,'Mesh','Creates%20solid/shell%20mesh%20for%20the%20active%20study.')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oleObject" Target="embeddings/oleObject1.bin"/><Relationship Id="rId103" Type="http://schemas.openxmlformats.org/officeDocument/2006/relationships/chart" Target="charts/chart11.xml"/><Relationship Id="rId108" Type="http://schemas.openxmlformats.org/officeDocument/2006/relationships/chart" Target="charts/chart16.xml"/><Relationship Id="rId20" Type="http://schemas.openxmlformats.org/officeDocument/2006/relationships/image" Target="media/image11.pn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hyperlink" Target="https://uk.wikipedia.org/wiki/%D0%93%D0%B0%D0%B7" TargetMode="External"/><Relationship Id="rId70" Type="http://schemas.openxmlformats.org/officeDocument/2006/relationships/image" Target="media/image49.wmf"/><Relationship Id="rId75" Type="http://schemas.openxmlformats.org/officeDocument/2006/relationships/image" Target="media/image52.jpeg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91" Type="http://schemas.openxmlformats.org/officeDocument/2006/relationships/image" Target="media/image68.jpeg"/><Relationship Id="rId96" Type="http://schemas.openxmlformats.org/officeDocument/2006/relationships/chart" Target="charts/chart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6.jpeg"/><Relationship Id="rId57" Type="http://schemas.openxmlformats.org/officeDocument/2006/relationships/image" Target="media/image43.png"/><Relationship Id="rId106" Type="http://schemas.openxmlformats.org/officeDocument/2006/relationships/chart" Target="charts/chart14.xml"/><Relationship Id="rId10" Type="http://schemas.openxmlformats.org/officeDocument/2006/relationships/hyperlink" Target="vbscript:FlashIt(125062)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hyperlink" Target="https://uk.wikipedia.org/wiki/%D0%97%D0%BC%D1%96%D1%88%D1%83%D0%B2%D0%B0%D1%87" TargetMode="External"/><Relationship Id="rId65" Type="http://schemas.openxmlformats.org/officeDocument/2006/relationships/image" Target="media/image46.jpeg"/><Relationship Id="rId73" Type="http://schemas.openxmlformats.org/officeDocument/2006/relationships/oleObject" Target="embeddings/oleObject4.bin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image" Target="media/image63.jpeg"/><Relationship Id="rId94" Type="http://schemas.openxmlformats.org/officeDocument/2006/relationships/chart" Target="charts/chart2.xml"/><Relationship Id="rId99" Type="http://schemas.openxmlformats.org/officeDocument/2006/relationships/chart" Target="charts/chart7.xml"/><Relationship Id="rId101" Type="http://schemas.openxmlformats.org/officeDocument/2006/relationships/chart" Target="charts/chart9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javascript:FlashCosmosButton(18,'18','Study','Defines,%20modifies,%20or%20deletes%20studies.')" TargetMode="External"/><Relationship Id="rId18" Type="http://schemas.openxmlformats.org/officeDocument/2006/relationships/image" Target="media/image9.png"/><Relationship Id="rId39" Type="http://schemas.openxmlformats.org/officeDocument/2006/relationships/hyperlink" Target="javascript:FlashCosmosButton(22,22,'Show/Hide%20Mesh','Toggles%20the%20visibility%20of%20the%20mesh.')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76" Type="http://schemas.openxmlformats.org/officeDocument/2006/relationships/image" Target="media/image53.jpeg"/><Relationship Id="rId97" Type="http://schemas.openxmlformats.org/officeDocument/2006/relationships/chart" Target="charts/chart5.xml"/><Relationship Id="rId104" Type="http://schemas.openxmlformats.org/officeDocument/2006/relationships/chart" Target="charts/chart12.xml"/><Relationship Id="rId7" Type="http://schemas.openxmlformats.org/officeDocument/2006/relationships/image" Target="media/image1.png"/><Relationship Id="rId71" Type="http://schemas.openxmlformats.org/officeDocument/2006/relationships/oleObject" Target="embeddings/oleObject3.bin"/><Relationship Id="rId92" Type="http://schemas.openxmlformats.org/officeDocument/2006/relationships/image" Target="media/image69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eposit.nupp.edu.ua/bitstream/PoltNTU/3882/1/%D0%A1.%20197-207%20%D0%91%D1%96%D0%BB%D0%B5%D1%86%D1%8C%D0%BA%D0%B8%D0%B9.pdf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xy-plots1.xls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7;&#1090;&#1072;&#1090;&#1080;&#1095;&#1085;&#1080;&#1081;%20&#1079;&#1084;&#1110;&#1096;&#1091;&#1074;&#1072;&#1095;\2.%20&#1057;&#1084;&#1077;&#1089;&#1080;&#1090;&#1077;&#1083;&#1100;%201\xy-plots1.xls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7;&#1090;&#1072;&#1090;&#1080;&#1095;&#1085;&#1080;&#1081;%20&#1079;&#1084;&#1110;&#1096;&#1091;&#1074;&#1072;&#1095;\3.%20&#1057;&#1084;&#1077;&#1089;&#1080;&#1090;&#1077;&#1083;&#1100;%202\xy-plots1.xls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7;&#1090;&#1072;&#1090;&#1080;&#1095;&#1085;&#1080;&#1081;%20&#1079;&#1084;&#1110;&#1096;&#1091;&#1074;&#1072;&#1095;\4.%20&#1057;&#1084;&#1077;&#1089;&#1080;&#1090;&#1077;&#1083;&#1100;%203\xy-plots1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7;&#1090;&#1072;&#1090;&#1080;&#1095;&#1085;&#1080;&#1081;%20&#1079;&#1084;&#1110;&#1096;&#1091;&#1074;&#1072;&#1095;\1.%20&#1058;&#1088;&#1091;&#1073;&#1072;\xy-plots1.xls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7;&#1090;&#1072;&#1090;&#1080;&#1095;&#1085;&#1080;&#1081;%20&#1079;&#1084;&#1110;&#1096;&#1091;&#1074;&#1072;&#1095;\2.%20&#1057;&#1084;&#1077;&#1089;&#1080;&#1090;&#1077;&#1083;&#1100;%201\xy-plots1.xls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7;&#1090;&#1072;&#1090;&#1080;&#1095;&#1085;&#1080;&#1081;%20&#1079;&#1084;&#1110;&#1096;&#1091;&#1074;&#1072;&#1095;\3.%20&#1057;&#1084;&#1077;&#1089;&#1080;&#1090;&#1077;&#1083;&#1100;%202\xy-plots1.xls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7;&#1090;&#1072;&#1090;&#1080;&#1095;&#1085;&#1080;&#1081;%20&#1079;&#1084;&#1110;&#1096;&#1091;&#1074;&#1072;&#1095;\4.%20&#1057;&#1084;&#1077;&#1089;&#1080;&#1090;&#1077;&#1083;&#1100;%203\xy-plots1.xlsx" TargetMode="External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xy-plots1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7;&#1090;&#1072;&#1090;&#1080;&#1095;&#1085;&#1080;&#1081;%20&#1079;&#1084;&#1110;&#1096;&#1091;&#1074;&#1072;&#1095;\3.%20&#1057;&#1084;&#1077;&#1089;&#1080;&#1090;&#1077;&#1083;&#1100;%202\xy-plots1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7;&#1090;&#1072;&#1090;&#1080;&#1095;&#1085;&#1080;&#1081;%20&#1079;&#1084;&#1110;&#1096;&#1091;&#1074;&#1072;&#1095;\4.%20&#1057;&#1084;&#1077;&#1089;&#1080;&#1090;&#1077;&#1083;&#1100;%203\xy-plots1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7;&#1090;&#1072;&#1090;&#1080;&#1095;&#1085;&#1080;&#1081;%20&#1079;&#1084;&#1110;&#1096;&#1091;&#1074;&#1072;&#1095;\1.%20&#1058;&#1088;&#1091;&#1073;&#1072;\xy-plots1.xls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7;&#1090;&#1072;&#1090;&#1080;&#1095;&#1085;&#1080;&#1081;%20&#1079;&#1084;&#1110;&#1096;&#1091;&#1074;&#1072;&#1095;\2.%20&#1057;&#1084;&#1077;&#1089;&#1080;&#1090;&#1077;&#1083;&#1100;%201\xy-plots1.xls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7;&#1090;&#1072;&#1090;&#1080;&#1095;&#1085;&#1080;&#1081;%20&#1079;&#1084;&#1110;&#1096;&#1091;&#1074;&#1072;&#1095;\3.%20&#1057;&#1084;&#1077;&#1089;&#1080;&#1090;&#1077;&#1083;&#1100;%202\xy-plots1.xls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7;&#1090;&#1072;&#1090;&#1080;&#1095;&#1085;&#1080;&#1081;%20&#1079;&#1084;&#1110;&#1096;&#1091;&#1074;&#1072;&#1095;\4.%20&#1057;&#1084;&#1077;&#1089;&#1080;&#1090;&#1077;&#1083;&#1100;%203\xy-plots1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&#1080;&#1089;&#1090;&#1088;&#1072;&#1090;&#1086;&#1088;\Desktop\&#1057;&#1090;&#1072;&#1090;&#1080;&#1095;&#1085;&#1080;&#1081;%20&#1079;&#1084;&#1110;&#1096;&#1091;&#1074;&#1072;&#1095;\1.%20&#1058;&#1088;&#1091;&#1073;&#1072;\xy-plots1.xls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Data'!$A$5:$A$70</c:f>
              <c:numCache>
                <c:formatCode>General</c:formatCode>
                <c:ptCount val="66"/>
                <c:pt idx="0">
                  <c:v>0</c:v>
                </c:pt>
                <c:pt idx="1">
                  <c:v>3.1704108886988153E-3</c:v>
                </c:pt>
                <c:pt idx="2">
                  <c:v>1.5906873917409598E-2</c:v>
                </c:pt>
                <c:pt idx="3">
                  <c:v>4.1730717475581824E-2</c:v>
                </c:pt>
                <c:pt idx="4">
                  <c:v>8.6911795453615492E-2</c:v>
                </c:pt>
                <c:pt idx="5">
                  <c:v>0.15145619802624868</c:v>
                </c:pt>
                <c:pt idx="6">
                  <c:v>0.23859114149767707</c:v>
                </c:pt>
                <c:pt idx="7">
                  <c:v>0.33218052522625557</c:v>
                </c:pt>
                <c:pt idx="8">
                  <c:v>0.50645041216911335</c:v>
                </c:pt>
                <c:pt idx="9">
                  <c:v>0.71944694065481662</c:v>
                </c:pt>
                <c:pt idx="10">
                  <c:v>0.92598902888338763</c:v>
                </c:pt>
                <c:pt idx="11">
                  <c:v>0.98085177106910182</c:v>
                </c:pt>
                <c:pt idx="12">
                  <c:v>1.0873500353119601</c:v>
                </c:pt>
                <c:pt idx="13">
                  <c:v>1.1551216580119354</c:v>
                </c:pt>
                <c:pt idx="14">
                  <c:v>1.2551654819976734</c:v>
                </c:pt>
                <c:pt idx="15">
                  <c:v>1.4100720481691018</c:v>
                </c:pt>
                <c:pt idx="16">
                  <c:v>1.5391608533119592</c:v>
                </c:pt>
                <c:pt idx="17">
                  <c:v>1.6521135578119601</c:v>
                </c:pt>
                <c:pt idx="18">
                  <c:v>1.7521573817976761</c:v>
                </c:pt>
                <c:pt idx="19">
                  <c:v>1.8554284259119593</c:v>
                </c:pt>
                <c:pt idx="20">
                  <c:v>1.9554722498976727</c:v>
                </c:pt>
                <c:pt idx="21">
                  <c:v>2.0651977342691032</c:v>
                </c:pt>
              </c:numCache>
            </c:numRef>
          </c:xVal>
          <c:yVal>
            <c:numRef>
              <c:f>'Plot Data'!$B$5:$B$70</c:f>
              <c:numCache>
                <c:formatCode>General</c:formatCode>
                <c:ptCount val="66"/>
                <c:pt idx="0">
                  <c:v>4.4640075151249059</c:v>
                </c:pt>
                <c:pt idx="1">
                  <c:v>4.4448716591663642</c:v>
                </c:pt>
                <c:pt idx="2">
                  <c:v>4.4307793174434424</c:v>
                </c:pt>
                <c:pt idx="3">
                  <c:v>4.4208486095817872</c:v>
                </c:pt>
                <c:pt idx="4">
                  <c:v>4.4153492725041534</c:v>
                </c:pt>
                <c:pt idx="5">
                  <c:v>4.4140965813808002</c:v>
                </c:pt>
                <c:pt idx="6">
                  <c:v>4.4138993751966193</c:v>
                </c:pt>
                <c:pt idx="7">
                  <c:v>4.4171019987024627</c:v>
                </c:pt>
                <c:pt idx="8">
                  <c:v>4.4210501335427024</c:v>
                </c:pt>
                <c:pt idx="9">
                  <c:v>4.4216935228282024</c:v>
                </c:pt>
                <c:pt idx="10">
                  <c:v>4.4216925602126924</c:v>
                </c:pt>
                <c:pt idx="11">
                  <c:v>4.421738368974081</c:v>
                </c:pt>
                <c:pt idx="12">
                  <c:v>4.4216953812956534</c:v>
                </c:pt>
                <c:pt idx="13">
                  <c:v>4.4217213185537494</c:v>
                </c:pt>
                <c:pt idx="14">
                  <c:v>4.4216756704983462</c:v>
                </c:pt>
                <c:pt idx="15">
                  <c:v>4.4216783648263513</c:v>
                </c:pt>
                <c:pt idx="16">
                  <c:v>4.4216604222487534</c:v>
                </c:pt>
                <c:pt idx="17">
                  <c:v>4.4216664531492134</c:v>
                </c:pt>
                <c:pt idx="18">
                  <c:v>4.4211353503059003</c:v>
                </c:pt>
                <c:pt idx="19">
                  <c:v>4.4212284281004104</c:v>
                </c:pt>
                <c:pt idx="20">
                  <c:v>4.4211139439957865</c:v>
                </c:pt>
                <c:pt idx="21">
                  <c:v>4.4211655784175745</c:v>
                </c:pt>
              </c:numCache>
            </c:numRef>
          </c:yVal>
        </c:ser>
        <c:axId val="119990912"/>
        <c:axId val="120140544"/>
      </c:scatterChart>
      <c:valAx>
        <c:axId val="119990912"/>
        <c:scaling>
          <c:orientation val="minMax"/>
          <c:max val="2"/>
        </c:scaling>
        <c:axPos val="b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140544"/>
        <c:crosses val="autoZero"/>
        <c:crossBetween val="midCat"/>
      </c:valAx>
      <c:valAx>
        <c:axId val="120140544"/>
        <c:scaling>
          <c:orientation val="minMax"/>
          <c:max val="4.6000000000100005"/>
          <c:min val="3.8000000000000007"/>
        </c:scaling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Velocity (m/s)</a:t>
                </a:r>
              </a:p>
            </c:rich>
          </c:tx>
        </c:title>
        <c:numFmt formatCode="General" sourceLinked="1"/>
        <c:tickLblPos val="nextTo"/>
        <c:crossAx val="119990912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Data'!$J$5:$J$66</c:f>
              <c:numCache>
                <c:formatCode>General</c:formatCode>
                <c:ptCount val="62"/>
                <c:pt idx="0">
                  <c:v>0</c:v>
                </c:pt>
                <c:pt idx="1">
                  <c:v>3.1704108886988092E-3</c:v>
                </c:pt>
                <c:pt idx="2">
                  <c:v>0.1805011791833874</c:v>
                </c:pt>
                <c:pt idx="3">
                  <c:v>0.32895330509768389</c:v>
                </c:pt>
                <c:pt idx="4">
                  <c:v>0.34024857554767896</c:v>
                </c:pt>
                <c:pt idx="5">
                  <c:v>0.35154384599767946</c:v>
                </c:pt>
                <c:pt idx="6">
                  <c:v>0.3628391164476733</c:v>
                </c:pt>
                <c:pt idx="7">
                  <c:v>0.37413438689768047</c:v>
                </c:pt>
                <c:pt idx="8">
                  <c:v>0.38542965734768586</c:v>
                </c:pt>
                <c:pt idx="9">
                  <c:v>0.39672492779768703</c:v>
                </c:pt>
                <c:pt idx="10">
                  <c:v>0.40802019824768204</c:v>
                </c:pt>
                <c:pt idx="11">
                  <c:v>0.41931546869768244</c:v>
                </c:pt>
                <c:pt idx="12">
                  <c:v>0.43061073914768333</c:v>
                </c:pt>
                <c:pt idx="13">
                  <c:v>0.44190600959767873</c:v>
                </c:pt>
                <c:pt idx="14">
                  <c:v>0.45320128004767318</c:v>
                </c:pt>
                <c:pt idx="15">
                  <c:v>0.4644965504976733</c:v>
                </c:pt>
                <c:pt idx="16">
                  <c:v>0.47579182094767331</c:v>
                </c:pt>
                <c:pt idx="17">
                  <c:v>0.48708709139768469</c:v>
                </c:pt>
                <c:pt idx="18">
                  <c:v>0.49838236184769069</c:v>
                </c:pt>
                <c:pt idx="19">
                  <c:v>0.50967763229768581</c:v>
                </c:pt>
                <c:pt idx="20">
                  <c:v>0.53226817319767317</c:v>
                </c:pt>
                <c:pt idx="21">
                  <c:v>0.55485871409767362</c:v>
                </c:pt>
                <c:pt idx="22">
                  <c:v>0.57744925499767363</c:v>
                </c:pt>
                <c:pt idx="23">
                  <c:v>0.6000397958976732</c:v>
                </c:pt>
                <c:pt idx="24">
                  <c:v>0.62263033679767565</c:v>
                </c:pt>
                <c:pt idx="25">
                  <c:v>0.64522087769769265</c:v>
                </c:pt>
                <c:pt idx="26">
                  <c:v>0.66781141859769444</c:v>
                </c:pt>
                <c:pt idx="27">
                  <c:v>0.70976528026911279</c:v>
                </c:pt>
                <c:pt idx="28">
                  <c:v>0.7162197205262445</c:v>
                </c:pt>
                <c:pt idx="29">
                  <c:v>0.73558304129767327</c:v>
                </c:pt>
                <c:pt idx="30">
                  <c:v>0.75817358219767361</c:v>
                </c:pt>
                <c:pt idx="31">
                  <c:v>0.78399134322624453</c:v>
                </c:pt>
                <c:pt idx="32">
                  <c:v>0.81303632438338769</c:v>
                </c:pt>
                <c:pt idx="33">
                  <c:v>0.85176296592622736</c:v>
                </c:pt>
                <c:pt idx="34">
                  <c:v>0.89694404772624459</c:v>
                </c:pt>
                <c:pt idx="35">
                  <c:v>0.9421251295262445</c:v>
                </c:pt>
                <c:pt idx="36">
                  <c:v>0.98407899119767328</c:v>
                </c:pt>
                <c:pt idx="37">
                  <c:v>1.0357145132548158</c:v>
                </c:pt>
                <c:pt idx="38">
                  <c:v>1.0938044755690788</c:v>
                </c:pt>
                <c:pt idx="39">
                  <c:v>1.1583488781405524</c:v>
                </c:pt>
                <c:pt idx="40">
                  <c:v>1.2325749410976734</c:v>
                </c:pt>
                <c:pt idx="41">
                  <c:v>1.3132554443119786</c:v>
                </c:pt>
                <c:pt idx="42">
                  <c:v>1.4068448280405306</c:v>
                </c:pt>
                <c:pt idx="43">
                  <c:v>1.5165703124119592</c:v>
                </c:pt>
                <c:pt idx="44">
                  <c:v>1.648886337683388</c:v>
                </c:pt>
                <c:pt idx="45">
                  <c:v>1.8231562246262705</c:v>
                </c:pt>
              </c:numCache>
            </c:numRef>
          </c:xVal>
          <c:yVal>
            <c:numRef>
              <c:f>'Plot Data'!$K$5:$K$66</c:f>
              <c:numCache>
                <c:formatCode>General</c:formatCode>
                <c:ptCount val="62"/>
                <c:pt idx="0">
                  <c:v>2.0000000500000001</c:v>
                </c:pt>
                <c:pt idx="1">
                  <c:v>1.9365950978211679</c:v>
                </c:pt>
                <c:pt idx="2">
                  <c:v>1.5241318514578515</c:v>
                </c:pt>
                <c:pt idx="3">
                  <c:v>1.289044767576099</c:v>
                </c:pt>
                <c:pt idx="4">
                  <c:v>1.5588752193683748</c:v>
                </c:pt>
                <c:pt idx="5">
                  <c:v>2.1778619075141861</c:v>
                </c:pt>
                <c:pt idx="6">
                  <c:v>3.9383684181729426</c:v>
                </c:pt>
                <c:pt idx="7">
                  <c:v>6.1475322161812072</c:v>
                </c:pt>
                <c:pt idx="8">
                  <c:v>5.4936957277432024</c:v>
                </c:pt>
                <c:pt idx="9">
                  <c:v>7.8405980522541734</c:v>
                </c:pt>
                <c:pt idx="10">
                  <c:v>9.8031076484064368</c:v>
                </c:pt>
                <c:pt idx="11">
                  <c:v>7.1676860847213284</c:v>
                </c:pt>
                <c:pt idx="12">
                  <c:v>7.3222823896589855</c:v>
                </c:pt>
                <c:pt idx="13">
                  <c:v>8.2979216601096919</c:v>
                </c:pt>
                <c:pt idx="14">
                  <c:v>11.7128928011764</c:v>
                </c:pt>
                <c:pt idx="15">
                  <c:v>16.967403354124894</c:v>
                </c:pt>
                <c:pt idx="16">
                  <c:v>15.799282758801256</c:v>
                </c:pt>
                <c:pt idx="17">
                  <c:v>20.629931293357714</c:v>
                </c:pt>
                <c:pt idx="18">
                  <c:v>28.13564208670881</c:v>
                </c:pt>
                <c:pt idx="19">
                  <c:v>26.030368833374059</c:v>
                </c:pt>
                <c:pt idx="20">
                  <c:v>20.403128357546226</c:v>
                </c:pt>
                <c:pt idx="21">
                  <c:v>19.43427837661369</c:v>
                </c:pt>
                <c:pt idx="22">
                  <c:v>22.080131171590086</c:v>
                </c:pt>
                <c:pt idx="23">
                  <c:v>25.04157930389049</c:v>
                </c:pt>
                <c:pt idx="24">
                  <c:v>27.071386366421628</c:v>
                </c:pt>
                <c:pt idx="25">
                  <c:v>27.466741596658089</c:v>
                </c:pt>
                <c:pt idx="26">
                  <c:v>26.355608693253533</c:v>
                </c:pt>
                <c:pt idx="27">
                  <c:v>22.735367144152693</c:v>
                </c:pt>
                <c:pt idx="28">
                  <c:v>22.211530996665829</c:v>
                </c:pt>
                <c:pt idx="29">
                  <c:v>20.764735425184927</c:v>
                </c:pt>
                <c:pt idx="30">
                  <c:v>19.368721283894889</c:v>
                </c:pt>
                <c:pt idx="31">
                  <c:v>18.058930335902687</c:v>
                </c:pt>
                <c:pt idx="32">
                  <c:v>16.793218490138226</c:v>
                </c:pt>
                <c:pt idx="33">
                  <c:v>15.278907765524668</c:v>
                </c:pt>
                <c:pt idx="34">
                  <c:v>13.702918204916188</c:v>
                </c:pt>
                <c:pt idx="35">
                  <c:v>12.317434641129164</c:v>
                </c:pt>
                <c:pt idx="36">
                  <c:v>11.204958781622699</c:v>
                </c:pt>
                <c:pt idx="37">
                  <c:v>10.047506750029036</c:v>
                </c:pt>
                <c:pt idx="38">
                  <c:v>8.9664157206258697</c:v>
                </c:pt>
                <c:pt idx="39">
                  <c:v>7.9806836780283863</c:v>
                </c:pt>
                <c:pt idx="40">
                  <c:v>7.0668474342409464</c:v>
                </c:pt>
                <c:pt idx="41">
                  <c:v>6.2916733083077414</c:v>
                </c:pt>
                <c:pt idx="42">
                  <c:v>5.6027549825013061</c:v>
                </c:pt>
                <c:pt idx="43">
                  <c:v>5.0227945001693755</c:v>
                </c:pt>
                <c:pt idx="44">
                  <c:v>4.5434251090299576</c:v>
                </c:pt>
                <c:pt idx="45">
                  <c:v>4.1625853398948056</c:v>
                </c:pt>
              </c:numCache>
            </c:numRef>
          </c:yVal>
        </c:ser>
        <c:axId val="120326784"/>
        <c:axId val="120357632"/>
      </c:scatterChart>
      <c:valAx>
        <c:axId val="120326784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crossAx val="120357632"/>
        <c:crosses val="autoZero"/>
        <c:crossBetween val="midCat"/>
      </c:valAx>
      <c:valAx>
        <c:axId val="120357632"/>
        <c:scaling>
          <c:orientation val="minMax"/>
          <c:max val="30.000000000010001"/>
          <c:min val="-4.9999999999999991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Turbulent Intensity (%)</a:t>
                </a:r>
              </a:p>
            </c:rich>
          </c:tx>
        </c:title>
        <c:numFmt formatCode="General" sourceLinked="1"/>
        <c:tickLblPos val="nextTo"/>
        <c:crossAx val="120326784"/>
        <c:crosses val="autoZero"/>
        <c:crossBetween val="midCat"/>
      </c:valAx>
      <c:spPr>
        <a:noFill/>
      </c:spPr>
    </c:plotArea>
    <c:plotVisOnly val="1"/>
    <c:dispBlanksAs val="gap"/>
  </c:chart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Data'!$J$5:$J$76</c:f>
              <c:numCache>
                <c:formatCode>General</c:formatCode>
                <c:ptCount val="72"/>
                <c:pt idx="0">
                  <c:v>0</c:v>
                </c:pt>
                <c:pt idx="1">
                  <c:v>3.1704108886988092E-3</c:v>
                </c:pt>
                <c:pt idx="2">
                  <c:v>0.17727395905481588</c:v>
                </c:pt>
                <c:pt idx="3">
                  <c:v>0.24988641194767341</c:v>
                </c:pt>
                <c:pt idx="4">
                  <c:v>0.26118168239768047</c:v>
                </c:pt>
                <c:pt idx="5">
                  <c:v>0.27812458807268137</c:v>
                </c:pt>
                <c:pt idx="6">
                  <c:v>0.28377222329768192</c:v>
                </c:pt>
                <c:pt idx="7">
                  <c:v>0.29506749374768193</c:v>
                </c:pt>
                <c:pt idx="8">
                  <c:v>0.30918658181018244</c:v>
                </c:pt>
                <c:pt idx="9">
                  <c:v>0.31765803464767828</c:v>
                </c:pt>
                <c:pt idx="10">
                  <c:v>0.33177712271017312</c:v>
                </c:pt>
                <c:pt idx="11">
                  <c:v>0.3628391164476733</c:v>
                </c:pt>
                <c:pt idx="12">
                  <c:v>0.39107729257268148</c:v>
                </c:pt>
                <c:pt idx="13">
                  <c:v>0.40802019824768204</c:v>
                </c:pt>
                <c:pt idx="14">
                  <c:v>0.4644965504976733</c:v>
                </c:pt>
                <c:pt idx="15">
                  <c:v>0.4786156385601732</c:v>
                </c:pt>
                <c:pt idx="16">
                  <c:v>0.51250144991017321</c:v>
                </c:pt>
                <c:pt idx="17">
                  <c:v>0.52379672036018265</c:v>
                </c:pt>
                <c:pt idx="18">
                  <c:v>0.54921107887267318</c:v>
                </c:pt>
                <c:pt idx="19">
                  <c:v>0.57180161977267363</c:v>
                </c:pt>
                <c:pt idx="20">
                  <c:v>0.60286361351019535</c:v>
                </c:pt>
                <c:pt idx="21">
                  <c:v>0.63392560724769176</c:v>
                </c:pt>
                <c:pt idx="22">
                  <c:v>0.64522087769769265</c:v>
                </c:pt>
                <c:pt idx="23">
                  <c:v>0.66498760098518783</c:v>
                </c:pt>
                <c:pt idx="24">
                  <c:v>0.67910668904767324</c:v>
                </c:pt>
                <c:pt idx="25">
                  <c:v>0.70452104756018985</c:v>
                </c:pt>
                <c:pt idx="26">
                  <c:v>0.72428777084767326</c:v>
                </c:pt>
                <c:pt idx="27">
                  <c:v>0.73558304129767327</c:v>
                </c:pt>
                <c:pt idx="28">
                  <c:v>0.74687831174767361</c:v>
                </c:pt>
                <c:pt idx="29">
                  <c:v>0.75817358219767361</c:v>
                </c:pt>
                <c:pt idx="30">
                  <c:v>0.76946885264768716</c:v>
                </c:pt>
                <c:pt idx="31">
                  <c:v>0.78076412309767329</c:v>
                </c:pt>
                <c:pt idx="32">
                  <c:v>0.79205939354767363</c:v>
                </c:pt>
                <c:pt idx="33">
                  <c:v>0.80496827406195859</c:v>
                </c:pt>
                <c:pt idx="34">
                  <c:v>0.81464993444768974</c:v>
                </c:pt>
                <c:pt idx="35">
                  <c:v>0.82594520489767365</c:v>
                </c:pt>
                <c:pt idx="36">
                  <c:v>0.84853574579765756</c:v>
                </c:pt>
                <c:pt idx="37">
                  <c:v>0.87112628669768355</c:v>
                </c:pt>
                <c:pt idx="38">
                  <c:v>0.89694404772624459</c:v>
                </c:pt>
                <c:pt idx="39">
                  <c:v>0.9356706892691129</c:v>
                </c:pt>
                <c:pt idx="40">
                  <c:v>0.97762455094054179</c:v>
                </c:pt>
                <c:pt idx="41">
                  <c:v>1.0292600729976698</c:v>
                </c:pt>
                <c:pt idx="42">
                  <c:v>1.1228494567262461</c:v>
                </c:pt>
                <c:pt idx="43">
                  <c:v>1.2519382618690824</c:v>
                </c:pt>
                <c:pt idx="44">
                  <c:v>1.3455276455976515</c:v>
                </c:pt>
                <c:pt idx="45">
                  <c:v>1.416526488426245</c:v>
                </c:pt>
                <c:pt idx="46">
                  <c:v>1.4810708909976718</c:v>
                </c:pt>
                <c:pt idx="47">
                  <c:v>1.5520697338262461</c:v>
                </c:pt>
                <c:pt idx="48">
                  <c:v>1.6424318974262451</c:v>
                </c:pt>
                <c:pt idx="49">
                  <c:v>1.7876568032119593</c:v>
                </c:pt>
              </c:numCache>
            </c:numRef>
          </c:xVal>
          <c:yVal>
            <c:numRef>
              <c:f>'Plot Data'!$K$5:$K$76</c:f>
              <c:numCache>
                <c:formatCode>General</c:formatCode>
                <c:ptCount val="72"/>
                <c:pt idx="0">
                  <c:v>2.0000000500000001</c:v>
                </c:pt>
                <c:pt idx="1">
                  <c:v>1.9365917148521938</c:v>
                </c:pt>
                <c:pt idx="2">
                  <c:v>1.528751843479911</c:v>
                </c:pt>
                <c:pt idx="3">
                  <c:v>1.419882023393886</c:v>
                </c:pt>
                <c:pt idx="4">
                  <c:v>1.4613186006300158</c:v>
                </c:pt>
                <c:pt idx="5">
                  <c:v>1.9240109301498962</c:v>
                </c:pt>
                <c:pt idx="6">
                  <c:v>2.1032633281036026</c:v>
                </c:pt>
                <c:pt idx="7">
                  <c:v>2.087663987282061</c:v>
                </c:pt>
                <c:pt idx="8">
                  <c:v>1.7787918760550256</c:v>
                </c:pt>
                <c:pt idx="9">
                  <c:v>1.6666436962581488</c:v>
                </c:pt>
                <c:pt idx="10">
                  <c:v>1.80072743974713</c:v>
                </c:pt>
                <c:pt idx="11">
                  <c:v>2.3410821022722597</c:v>
                </c:pt>
                <c:pt idx="12">
                  <c:v>2.6229074618798771</c:v>
                </c:pt>
                <c:pt idx="13">
                  <c:v>2.933900539161602</c:v>
                </c:pt>
                <c:pt idx="14">
                  <c:v>4.2902286392670179</c:v>
                </c:pt>
                <c:pt idx="15">
                  <c:v>4.7760800915442134</c:v>
                </c:pt>
                <c:pt idx="16">
                  <c:v>6.2844733645479058</c:v>
                </c:pt>
                <c:pt idx="17">
                  <c:v>6.7022962627826814</c:v>
                </c:pt>
                <c:pt idx="18">
                  <c:v>7.4806592728416934</c:v>
                </c:pt>
                <c:pt idx="19">
                  <c:v>8.280095320406355</c:v>
                </c:pt>
                <c:pt idx="20">
                  <c:v>9.2080930420262135</c:v>
                </c:pt>
                <c:pt idx="21">
                  <c:v>10.198488273354478</c:v>
                </c:pt>
                <c:pt idx="22">
                  <c:v>10.351684541785756</c:v>
                </c:pt>
                <c:pt idx="23">
                  <c:v>10.399926597976584</c:v>
                </c:pt>
                <c:pt idx="24">
                  <c:v>10.598687673225889</c:v>
                </c:pt>
                <c:pt idx="25">
                  <c:v>10.975383944255784</c:v>
                </c:pt>
                <c:pt idx="26">
                  <c:v>11.197582704243922</c:v>
                </c:pt>
                <c:pt idx="27">
                  <c:v>11.460855037052324</c:v>
                </c:pt>
                <c:pt idx="28">
                  <c:v>11.999493562317276</c:v>
                </c:pt>
                <c:pt idx="29">
                  <c:v>12.854087991116726</c:v>
                </c:pt>
                <c:pt idx="30">
                  <c:v>14.27990270996273</c:v>
                </c:pt>
                <c:pt idx="31">
                  <c:v>16.664665339920226</c:v>
                </c:pt>
                <c:pt idx="32">
                  <c:v>19.976327631760508</c:v>
                </c:pt>
                <c:pt idx="33">
                  <c:v>24.049223878248089</c:v>
                </c:pt>
                <c:pt idx="34">
                  <c:v>27.009281845890818</c:v>
                </c:pt>
                <c:pt idx="35">
                  <c:v>26.061579662411287</c:v>
                </c:pt>
                <c:pt idx="36">
                  <c:v>19.945271811688574</c:v>
                </c:pt>
                <c:pt idx="37">
                  <c:v>18.598663554570589</c:v>
                </c:pt>
                <c:pt idx="38">
                  <c:v>17.611724214257336</c:v>
                </c:pt>
                <c:pt idx="39">
                  <c:v>16.470365786006631</c:v>
                </c:pt>
                <c:pt idx="40">
                  <c:v>15.408275770394948</c:v>
                </c:pt>
                <c:pt idx="41">
                  <c:v>14.295266418403823</c:v>
                </c:pt>
                <c:pt idx="42">
                  <c:v>12.542005445648803</c:v>
                </c:pt>
                <c:pt idx="43">
                  <c:v>10.324376449253998</c:v>
                </c:pt>
                <c:pt idx="44">
                  <c:v>8.8913289264284909</c:v>
                </c:pt>
                <c:pt idx="45">
                  <c:v>7.9747023930892134</c:v>
                </c:pt>
                <c:pt idx="46">
                  <c:v>7.3421880153526304</c:v>
                </c:pt>
                <c:pt idx="47">
                  <c:v>6.8690793852629124</c:v>
                </c:pt>
                <c:pt idx="48">
                  <c:v>6.4909694304346521</c:v>
                </c:pt>
                <c:pt idx="49">
                  <c:v>6.1391315782613765</c:v>
                </c:pt>
              </c:numCache>
            </c:numRef>
          </c:yVal>
        </c:ser>
        <c:axId val="120378496"/>
        <c:axId val="120380416"/>
      </c:scatterChart>
      <c:valAx>
        <c:axId val="120378496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380416"/>
        <c:crosses val="autoZero"/>
        <c:crossBetween val="midCat"/>
      </c:valAx>
      <c:valAx>
        <c:axId val="120380416"/>
        <c:scaling>
          <c:orientation val="minMax"/>
          <c:max val="30.000000000010001"/>
          <c:min val="-4.9999999999999991"/>
        </c:scaling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Turbulent Intensity (%)</a:t>
                </a:r>
              </a:p>
            </c:rich>
          </c:tx>
        </c:title>
        <c:numFmt formatCode="General" sourceLinked="1"/>
        <c:tickLblPos val="nextTo"/>
        <c:crossAx val="12037849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</c:chart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Data'!$J$5:$J$80</c:f>
              <c:numCache>
                <c:formatCode>General</c:formatCode>
                <c:ptCount val="76"/>
                <c:pt idx="0">
                  <c:v>0</c:v>
                </c:pt>
                <c:pt idx="1">
                  <c:v>9.5092302480554395E-3</c:v>
                </c:pt>
                <c:pt idx="2">
                  <c:v>8.0457355196275851E-2</c:v>
                </c:pt>
                <c:pt idx="3">
                  <c:v>9.4576443259213272E-2</c:v>
                </c:pt>
                <c:pt idx="4">
                  <c:v>0.12846225461017349</c:v>
                </c:pt>
                <c:pt idx="5">
                  <c:v>0.13693370744767341</c:v>
                </c:pt>
                <c:pt idx="6">
                  <c:v>0.14822897789767586</c:v>
                </c:pt>
                <c:pt idx="7">
                  <c:v>0.15952424834767609</c:v>
                </c:pt>
                <c:pt idx="8">
                  <c:v>0.17364333641017662</c:v>
                </c:pt>
                <c:pt idx="9">
                  <c:v>0.19058624208517341</c:v>
                </c:pt>
                <c:pt idx="10">
                  <c:v>0.19341005969767341</c:v>
                </c:pt>
                <c:pt idx="11">
                  <c:v>0.20470533014767797</c:v>
                </c:pt>
                <c:pt idx="12">
                  <c:v>0.21600060059767603</c:v>
                </c:pt>
                <c:pt idx="13">
                  <c:v>0.22729587104767321</c:v>
                </c:pt>
                <c:pt idx="14">
                  <c:v>0.23859114149767707</c:v>
                </c:pt>
                <c:pt idx="15">
                  <c:v>0.24988641194767341</c:v>
                </c:pt>
                <c:pt idx="16">
                  <c:v>0.26118168239768047</c:v>
                </c:pt>
                <c:pt idx="17">
                  <c:v>0.27530077046017332</c:v>
                </c:pt>
                <c:pt idx="18">
                  <c:v>0.28377222329768192</c:v>
                </c:pt>
                <c:pt idx="19">
                  <c:v>0.29506749374768193</c:v>
                </c:pt>
                <c:pt idx="20">
                  <c:v>0.314834217035178</c:v>
                </c:pt>
                <c:pt idx="21">
                  <c:v>0.31765803464767828</c:v>
                </c:pt>
                <c:pt idx="22">
                  <c:v>0.32895330509768389</c:v>
                </c:pt>
                <c:pt idx="23">
                  <c:v>0.34024857554767896</c:v>
                </c:pt>
                <c:pt idx="24">
                  <c:v>0.35154384599767946</c:v>
                </c:pt>
                <c:pt idx="25">
                  <c:v>0.38542965734768586</c:v>
                </c:pt>
                <c:pt idx="26">
                  <c:v>0.39672492779768703</c:v>
                </c:pt>
                <c:pt idx="27">
                  <c:v>0.40802019824768204</c:v>
                </c:pt>
                <c:pt idx="28">
                  <c:v>0.41931546869768244</c:v>
                </c:pt>
                <c:pt idx="29">
                  <c:v>0.43061073914768333</c:v>
                </c:pt>
                <c:pt idx="30">
                  <c:v>0.44190600959767873</c:v>
                </c:pt>
                <c:pt idx="31">
                  <c:v>0.45320128004767318</c:v>
                </c:pt>
                <c:pt idx="32">
                  <c:v>0.4644965504976733</c:v>
                </c:pt>
                <c:pt idx="33">
                  <c:v>0.47579182094767331</c:v>
                </c:pt>
                <c:pt idx="34">
                  <c:v>0.48708709139768469</c:v>
                </c:pt>
                <c:pt idx="35">
                  <c:v>0.49838236184769069</c:v>
                </c:pt>
                <c:pt idx="36">
                  <c:v>0.50967763229768581</c:v>
                </c:pt>
                <c:pt idx="37">
                  <c:v>0.53226817319767317</c:v>
                </c:pt>
                <c:pt idx="38">
                  <c:v>0.55485871409767362</c:v>
                </c:pt>
                <c:pt idx="39">
                  <c:v>0.57744925499767363</c:v>
                </c:pt>
                <c:pt idx="40">
                  <c:v>0.6000397958976732</c:v>
                </c:pt>
                <c:pt idx="41">
                  <c:v>0.62263033679767565</c:v>
                </c:pt>
                <c:pt idx="42">
                  <c:v>0.64522087769769265</c:v>
                </c:pt>
                <c:pt idx="43">
                  <c:v>0.66781141859769444</c:v>
                </c:pt>
                <c:pt idx="44">
                  <c:v>0.70331084001194832</c:v>
                </c:pt>
                <c:pt idx="45">
                  <c:v>0.73558304129767327</c:v>
                </c:pt>
                <c:pt idx="46">
                  <c:v>0.76462802245484374</c:v>
                </c:pt>
                <c:pt idx="47">
                  <c:v>0.7969002237405306</c:v>
                </c:pt>
                <c:pt idx="48">
                  <c:v>0.83562686528340013</c:v>
                </c:pt>
                <c:pt idx="49">
                  <c:v>0.88403516721194719</c:v>
                </c:pt>
                <c:pt idx="50">
                  <c:v>0.9356706892691129</c:v>
                </c:pt>
                <c:pt idx="51">
                  <c:v>1.0002150918405321</c:v>
                </c:pt>
                <c:pt idx="52">
                  <c:v>1.0712139346691021</c:v>
                </c:pt>
                <c:pt idx="53">
                  <c:v>1.1551216580119354</c:v>
                </c:pt>
                <c:pt idx="54">
                  <c:v>1.2454838216119601</c:v>
                </c:pt>
                <c:pt idx="55">
                  <c:v>1.3487548657262696</c:v>
                </c:pt>
                <c:pt idx="56">
                  <c:v>1.4842981111262461</c:v>
                </c:pt>
                <c:pt idx="57">
                  <c:v>1.7069762999976488</c:v>
                </c:pt>
              </c:numCache>
            </c:numRef>
          </c:xVal>
          <c:yVal>
            <c:numRef>
              <c:f>'Plot Data'!$K$5:$K$80</c:f>
              <c:numCache>
                <c:formatCode>General</c:formatCode>
                <c:ptCount val="76"/>
                <c:pt idx="0">
                  <c:v>2.0000000500000001</c:v>
                </c:pt>
                <c:pt idx="1">
                  <c:v>1.9266294856942676</c:v>
                </c:pt>
                <c:pt idx="2">
                  <c:v>1.7328215808451197</c:v>
                </c:pt>
                <c:pt idx="3">
                  <c:v>1.7940684999923113</c:v>
                </c:pt>
                <c:pt idx="4">
                  <c:v>2.4353869830931041</c:v>
                </c:pt>
                <c:pt idx="5">
                  <c:v>2.4773134943189028</c:v>
                </c:pt>
                <c:pt idx="6">
                  <c:v>2.2769740319671712</c:v>
                </c:pt>
                <c:pt idx="7">
                  <c:v>2.3781719775568932</c:v>
                </c:pt>
                <c:pt idx="8">
                  <c:v>2.850353725007611</c:v>
                </c:pt>
                <c:pt idx="9">
                  <c:v>3.2930377170611287</c:v>
                </c:pt>
                <c:pt idx="10">
                  <c:v>3.3802084867197553</c:v>
                </c:pt>
                <c:pt idx="11">
                  <c:v>4.3663490730053107</c:v>
                </c:pt>
                <c:pt idx="12">
                  <c:v>5.8281139680636755</c:v>
                </c:pt>
                <c:pt idx="13">
                  <c:v>7.6207144557632045</c:v>
                </c:pt>
                <c:pt idx="14">
                  <c:v>9.66017097375709</c:v>
                </c:pt>
                <c:pt idx="15">
                  <c:v>11.419107687998759</c:v>
                </c:pt>
                <c:pt idx="16">
                  <c:v>12.396934450780376</c:v>
                </c:pt>
                <c:pt idx="17">
                  <c:v>12.935403071658754</c:v>
                </c:pt>
                <c:pt idx="18">
                  <c:v>13.357962863406454</c:v>
                </c:pt>
                <c:pt idx="19">
                  <c:v>14.386031028613187</c:v>
                </c:pt>
                <c:pt idx="20">
                  <c:v>17.363595017508093</c:v>
                </c:pt>
                <c:pt idx="21">
                  <c:v>17.802790431079689</c:v>
                </c:pt>
                <c:pt idx="22">
                  <c:v>18.412049917358626</c:v>
                </c:pt>
                <c:pt idx="23">
                  <c:v>18.761584078936789</c:v>
                </c:pt>
                <c:pt idx="24">
                  <c:v>19.458416007248442</c:v>
                </c:pt>
                <c:pt idx="25">
                  <c:v>20.627929739105117</c:v>
                </c:pt>
                <c:pt idx="26">
                  <c:v>20.517572521884691</c:v>
                </c:pt>
                <c:pt idx="27">
                  <c:v>20.836819382814635</c:v>
                </c:pt>
                <c:pt idx="28">
                  <c:v>21.455279016883626</c:v>
                </c:pt>
                <c:pt idx="29">
                  <c:v>21.130618841682654</c:v>
                </c:pt>
                <c:pt idx="30">
                  <c:v>21.049506326779689</c:v>
                </c:pt>
                <c:pt idx="31">
                  <c:v>22.13989638031024</c:v>
                </c:pt>
                <c:pt idx="32">
                  <c:v>24.354376105635993</c:v>
                </c:pt>
                <c:pt idx="33">
                  <c:v>27.41427828835403</c:v>
                </c:pt>
                <c:pt idx="34">
                  <c:v>31.43085725692659</c:v>
                </c:pt>
                <c:pt idx="35">
                  <c:v>36.67354019195006</c:v>
                </c:pt>
                <c:pt idx="36">
                  <c:v>40.985953787738545</c:v>
                </c:pt>
                <c:pt idx="37">
                  <c:v>43.533916865852056</c:v>
                </c:pt>
                <c:pt idx="38">
                  <c:v>40.757788692441196</c:v>
                </c:pt>
                <c:pt idx="39">
                  <c:v>35.813709066806894</c:v>
                </c:pt>
                <c:pt idx="40">
                  <c:v>31.64607376134639</c:v>
                </c:pt>
                <c:pt idx="41">
                  <c:v>28.464745189203729</c:v>
                </c:pt>
                <c:pt idx="42">
                  <c:v>25.881762477672027</c:v>
                </c:pt>
                <c:pt idx="43">
                  <c:v>23.849322941023676</c:v>
                </c:pt>
                <c:pt idx="44">
                  <c:v>21.245595427466313</c:v>
                </c:pt>
                <c:pt idx="45">
                  <c:v>19.098605693403087</c:v>
                </c:pt>
                <c:pt idx="46">
                  <c:v>17.476128160715685</c:v>
                </c:pt>
                <c:pt idx="47">
                  <c:v>15.920198221328166</c:v>
                </c:pt>
                <c:pt idx="48">
                  <c:v>14.335669438008562</c:v>
                </c:pt>
                <c:pt idx="49">
                  <c:v>12.718215401670534</c:v>
                </c:pt>
                <c:pt idx="50">
                  <c:v>11.280172411476308</c:v>
                </c:pt>
                <c:pt idx="51">
                  <c:v>9.8532811182657767</c:v>
                </c:pt>
                <c:pt idx="52">
                  <c:v>8.5993474697387615</c:v>
                </c:pt>
                <c:pt idx="53">
                  <c:v>7.4626661886027144</c:v>
                </c:pt>
                <c:pt idx="54">
                  <c:v>6.5644952322166645</c:v>
                </c:pt>
                <c:pt idx="55">
                  <c:v>5.890250487715222</c:v>
                </c:pt>
                <c:pt idx="56">
                  <c:v>5.3890383912444824</c:v>
                </c:pt>
                <c:pt idx="57">
                  <c:v>5.0023018115037354</c:v>
                </c:pt>
              </c:numCache>
            </c:numRef>
          </c:yVal>
        </c:ser>
        <c:axId val="120685696"/>
        <c:axId val="120687616"/>
      </c:scatterChart>
      <c:valAx>
        <c:axId val="120685696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crossAx val="120687616"/>
        <c:crosses val="autoZero"/>
        <c:crossBetween val="midCat"/>
      </c:valAx>
      <c:valAx>
        <c:axId val="120687616"/>
        <c:scaling>
          <c:orientation val="minMax"/>
          <c:max val="50.000000000010004"/>
          <c:min val="-10.000000000000002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Turbulent Intensity (%)</a:t>
                </a:r>
              </a:p>
            </c:rich>
          </c:tx>
        </c:title>
        <c:numFmt formatCode="General" sourceLinked="1"/>
        <c:tickLblPos val="nextTo"/>
        <c:crossAx val="120685696"/>
        <c:crosses val="autoZero"/>
        <c:crossBetween val="midCat"/>
      </c:valAx>
      <c:spPr>
        <a:noFill/>
      </c:spPr>
    </c:plotArea>
    <c:plotVisOnly val="1"/>
    <c:dispBlanksAs val="gap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Data'!$G$5:$G$64</c:f>
              <c:numCache>
                <c:formatCode>General</c:formatCode>
                <c:ptCount val="60"/>
                <c:pt idx="0">
                  <c:v>0</c:v>
                </c:pt>
                <c:pt idx="1">
                  <c:v>3.1704108886988092E-3</c:v>
                </c:pt>
                <c:pt idx="2">
                  <c:v>9.9820675968301548E-2</c:v>
                </c:pt>
                <c:pt idx="3">
                  <c:v>0.30958998432625556</c:v>
                </c:pt>
                <c:pt idx="4">
                  <c:v>0.56776759461195858</c:v>
                </c:pt>
                <c:pt idx="5">
                  <c:v>0.81626354451194438</c:v>
                </c:pt>
                <c:pt idx="6">
                  <c:v>0.94857956978338753</c:v>
                </c:pt>
                <c:pt idx="7">
                  <c:v>1.0292600729976698</c:v>
                </c:pt>
                <c:pt idx="8">
                  <c:v>1.0873500353119601</c:v>
                </c:pt>
                <c:pt idx="9">
                  <c:v>1.1389855573691019</c:v>
                </c:pt>
                <c:pt idx="10">
                  <c:v>1.2132116203262449</c:v>
                </c:pt>
                <c:pt idx="11">
                  <c:v>1.2906649034119591</c:v>
                </c:pt>
                <c:pt idx="12">
                  <c:v>1.3390732053405299</c:v>
                </c:pt>
                <c:pt idx="13">
                  <c:v>1.3907087273976735</c:v>
                </c:pt>
                <c:pt idx="14">
                  <c:v>1.4552531299691021</c:v>
                </c:pt>
                <c:pt idx="15">
                  <c:v>1.5327064130548158</c:v>
                </c:pt>
                <c:pt idx="16">
                  <c:v>1.6295230169119592</c:v>
                </c:pt>
                <c:pt idx="17">
                  <c:v>1.7457029415405307</c:v>
                </c:pt>
              </c:numCache>
            </c:numRef>
          </c:xVal>
          <c:yVal>
            <c:numRef>
              <c:f>'Plot Data'!$H$5:$H$64</c:f>
              <c:numCache>
                <c:formatCode>General</c:formatCode>
                <c:ptCount val="60"/>
                <c:pt idx="0">
                  <c:v>1.1400000000000288E-3</c:v>
                </c:pt>
                <c:pt idx="1">
                  <c:v>1.1671509131255991E-3</c:v>
                </c:pt>
                <c:pt idx="2">
                  <c:v>1.2824959460986881E-3</c:v>
                </c:pt>
                <c:pt idx="3">
                  <c:v>1.5119813434852081E-3</c:v>
                </c:pt>
                <c:pt idx="4">
                  <c:v>1.7504678426195261E-3</c:v>
                </c:pt>
                <c:pt idx="5">
                  <c:v>1.9426215540096201E-3</c:v>
                </c:pt>
                <c:pt idx="6">
                  <c:v>2.0179071650751296E-3</c:v>
                </c:pt>
                <c:pt idx="7">
                  <c:v>2.0306896044209972E-3</c:v>
                </c:pt>
                <c:pt idx="8">
                  <c:v>2.0087458104866792E-3</c:v>
                </c:pt>
                <c:pt idx="9">
                  <c:v>1.9512899276285559E-3</c:v>
                </c:pt>
                <c:pt idx="10">
                  <c:v>1.819905607893302E-3</c:v>
                </c:pt>
                <c:pt idx="11">
                  <c:v>1.672495127614695E-3</c:v>
                </c:pt>
                <c:pt idx="12">
                  <c:v>1.6151271400464881E-3</c:v>
                </c:pt>
                <c:pt idx="13">
                  <c:v>1.5918187253846181E-3</c:v>
                </c:pt>
                <c:pt idx="14">
                  <c:v>1.6083492411924803E-3</c:v>
                </c:pt>
                <c:pt idx="15">
                  <c:v>1.6725093864409341E-3</c:v>
                </c:pt>
                <c:pt idx="16">
                  <c:v>1.7972459774186181E-3</c:v>
                </c:pt>
                <c:pt idx="17">
                  <c:v>1.9884910878905041E-3</c:v>
                </c:pt>
              </c:numCache>
            </c:numRef>
          </c:yVal>
        </c:ser>
        <c:axId val="120700288"/>
        <c:axId val="120751616"/>
      </c:scatterChart>
      <c:valAx>
        <c:axId val="120700288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751616"/>
        <c:crosses val="autoZero"/>
        <c:crossBetween val="midCat"/>
      </c:valAx>
      <c:valAx>
        <c:axId val="120751616"/>
        <c:scaling>
          <c:orientation val="minMax"/>
          <c:max val="7.0000000100000114E-3"/>
          <c:min val="-1.0000000000000041E-3"/>
        </c:scaling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Turbulent Length (m)</a:t>
                </a:r>
              </a:p>
            </c:rich>
          </c:tx>
        </c:title>
        <c:numFmt formatCode="General" sourceLinked="1"/>
        <c:tickLblPos val="nextTo"/>
        <c:crossAx val="120700288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</c:chart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Data'!$G$5:$G$88</c:f>
              <c:numCache>
                <c:formatCode>General</c:formatCode>
                <c:ptCount val="84"/>
                <c:pt idx="0">
                  <c:v>0</c:v>
                </c:pt>
                <c:pt idx="1">
                  <c:v>3.1704108886988092E-3</c:v>
                </c:pt>
                <c:pt idx="2">
                  <c:v>5.4639596715812019E-2</c:v>
                </c:pt>
                <c:pt idx="3">
                  <c:v>0.24504558175481644</c:v>
                </c:pt>
                <c:pt idx="4">
                  <c:v>0.28377222329768192</c:v>
                </c:pt>
                <c:pt idx="5">
                  <c:v>0.30636276419768776</c:v>
                </c:pt>
                <c:pt idx="6">
                  <c:v>0.32895330509768389</c:v>
                </c:pt>
                <c:pt idx="7">
                  <c:v>0.34024857554767896</c:v>
                </c:pt>
                <c:pt idx="8">
                  <c:v>0.35154384599767946</c:v>
                </c:pt>
                <c:pt idx="9">
                  <c:v>0.3628391164476733</c:v>
                </c:pt>
                <c:pt idx="10">
                  <c:v>0.38542965734768586</c:v>
                </c:pt>
                <c:pt idx="11">
                  <c:v>0.39672492779768703</c:v>
                </c:pt>
                <c:pt idx="12">
                  <c:v>0.40802019824768204</c:v>
                </c:pt>
                <c:pt idx="13">
                  <c:v>0.43343455676017317</c:v>
                </c:pt>
                <c:pt idx="14">
                  <c:v>0.45320128004767318</c:v>
                </c:pt>
                <c:pt idx="15">
                  <c:v>0.47579182094767331</c:v>
                </c:pt>
                <c:pt idx="16">
                  <c:v>0.48708709139768469</c:v>
                </c:pt>
                <c:pt idx="17">
                  <c:v>0.49838236184769069</c:v>
                </c:pt>
                <c:pt idx="18">
                  <c:v>0.50967763229768581</c:v>
                </c:pt>
                <c:pt idx="19">
                  <c:v>0.53226817319767317</c:v>
                </c:pt>
                <c:pt idx="20">
                  <c:v>0.55485871409767362</c:v>
                </c:pt>
                <c:pt idx="21">
                  <c:v>0.583903695254816</c:v>
                </c:pt>
                <c:pt idx="22">
                  <c:v>0.6000397958976732</c:v>
                </c:pt>
                <c:pt idx="23">
                  <c:v>0.62263033679767565</c:v>
                </c:pt>
                <c:pt idx="24">
                  <c:v>0.64844809782624468</c:v>
                </c:pt>
                <c:pt idx="25">
                  <c:v>0.68717473936911244</c:v>
                </c:pt>
                <c:pt idx="26">
                  <c:v>0.7162197205262445</c:v>
                </c:pt>
                <c:pt idx="27">
                  <c:v>0.73881026142624451</c:v>
                </c:pt>
                <c:pt idx="28">
                  <c:v>0.77753690296910183</c:v>
                </c:pt>
                <c:pt idx="29">
                  <c:v>0.84853574579765756</c:v>
                </c:pt>
                <c:pt idx="30">
                  <c:v>0.87758072695481615</c:v>
                </c:pt>
                <c:pt idx="31">
                  <c:v>0.9001712678548166</c:v>
                </c:pt>
                <c:pt idx="32">
                  <c:v>0.92276180875481661</c:v>
                </c:pt>
                <c:pt idx="33">
                  <c:v>0.95503401004054145</c:v>
                </c:pt>
                <c:pt idx="34">
                  <c:v>1.0066695320976558</c:v>
                </c:pt>
                <c:pt idx="35">
                  <c:v>1.0583050541548162</c:v>
                </c:pt>
                <c:pt idx="36">
                  <c:v>1.0938044755690788</c:v>
                </c:pt>
                <c:pt idx="37">
                  <c:v>1.1260766768548163</c:v>
                </c:pt>
                <c:pt idx="38">
                  <c:v>1.1518944378833798</c:v>
                </c:pt>
                <c:pt idx="39">
                  <c:v>1.1809394190405305</c:v>
                </c:pt>
                <c:pt idx="40">
                  <c:v>1.2196660605833878</c:v>
                </c:pt>
                <c:pt idx="41">
                  <c:v>1.2616199222548159</c:v>
                </c:pt>
                <c:pt idx="42">
                  <c:v>1.3197098845691018</c:v>
                </c:pt>
                <c:pt idx="43">
                  <c:v>1.4100720481691018</c:v>
                </c:pt>
                <c:pt idx="44">
                  <c:v>1.4552531299691021</c:v>
                </c:pt>
                <c:pt idx="45">
                  <c:v>1.5036614318976718</c:v>
                </c:pt>
                <c:pt idx="46">
                  <c:v>1.5552969539548158</c:v>
                </c:pt>
                <c:pt idx="47">
                  <c:v>1.6069324760119601</c:v>
                </c:pt>
                <c:pt idx="48">
                  <c:v>1.6585679980691022</c:v>
                </c:pt>
                <c:pt idx="49">
                  <c:v>1.7166579603834113</c:v>
                </c:pt>
                <c:pt idx="50">
                  <c:v>1.7844295830833878</c:v>
                </c:pt>
                <c:pt idx="51">
                  <c:v>1.8586556460405321</c:v>
                </c:pt>
                <c:pt idx="52">
                  <c:v>1.9554722498976735</c:v>
                </c:pt>
              </c:numCache>
            </c:numRef>
          </c:xVal>
          <c:yVal>
            <c:numRef>
              <c:f>'Plot Data'!$H$5:$H$88</c:f>
              <c:numCache>
                <c:formatCode>General</c:formatCode>
                <c:ptCount val="84"/>
                <c:pt idx="0">
                  <c:v>1.1400000000000288E-3</c:v>
                </c:pt>
                <c:pt idx="1">
                  <c:v>1.1671509483231267E-3</c:v>
                </c:pt>
                <c:pt idx="2">
                  <c:v>1.2271617713674279E-3</c:v>
                </c:pt>
                <c:pt idx="3">
                  <c:v>1.4454678905951519E-3</c:v>
                </c:pt>
                <c:pt idx="4">
                  <c:v>1.4851863202726323E-3</c:v>
                </c:pt>
                <c:pt idx="5">
                  <c:v>1.2678076897982401E-3</c:v>
                </c:pt>
                <c:pt idx="6">
                  <c:v>9.7504537650166547E-4</c:v>
                </c:pt>
                <c:pt idx="7">
                  <c:v>7.8420377999529299E-4</c:v>
                </c:pt>
                <c:pt idx="8">
                  <c:v>6.3584585797703892E-4</c:v>
                </c:pt>
                <c:pt idx="9">
                  <c:v>6.5000251856239929E-4</c:v>
                </c:pt>
                <c:pt idx="10">
                  <c:v>4.5867485856754942E-4</c:v>
                </c:pt>
                <c:pt idx="11">
                  <c:v>5.2706367938313019E-4</c:v>
                </c:pt>
                <c:pt idx="12">
                  <c:v>6.3977676209850084E-4</c:v>
                </c:pt>
                <c:pt idx="13">
                  <c:v>7.2933963241488529E-4</c:v>
                </c:pt>
                <c:pt idx="14">
                  <c:v>8.1252350428179568E-4</c:v>
                </c:pt>
                <c:pt idx="15">
                  <c:v>1.1098588995124695E-3</c:v>
                </c:pt>
                <c:pt idx="16">
                  <c:v>1.3916130796304581E-3</c:v>
                </c:pt>
                <c:pt idx="17">
                  <c:v>1.8931446797084421E-3</c:v>
                </c:pt>
                <c:pt idx="18">
                  <c:v>2.2063054910953402E-3</c:v>
                </c:pt>
                <c:pt idx="19">
                  <c:v>2.4123176222872072E-3</c:v>
                </c:pt>
                <c:pt idx="20">
                  <c:v>2.6827616013105049E-3</c:v>
                </c:pt>
                <c:pt idx="21">
                  <c:v>3.1062585480106358E-3</c:v>
                </c:pt>
                <c:pt idx="22">
                  <c:v>3.3313000651252192E-3</c:v>
                </c:pt>
                <c:pt idx="23">
                  <c:v>3.6031282530548437E-3</c:v>
                </c:pt>
                <c:pt idx="24">
                  <c:v>3.8529995642478652E-3</c:v>
                </c:pt>
                <c:pt idx="25">
                  <c:v>4.1735913917169834E-3</c:v>
                </c:pt>
                <c:pt idx="26">
                  <c:v>4.3916619698779434E-3</c:v>
                </c:pt>
                <c:pt idx="27">
                  <c:v>4.5338086332877914E-3</c:v>
                </c:pt>
                <c:pt idx="28">
                  <c:v>4.7283092225915814E-3</c:v>
                </c:pt>
                <c:pt idx="29">
                  <c:v>5.066664978270438E-3</c:v>
                </c:pt>
                <c:pt idx="30">
                  <c:v>5.1758881497129833E-3</c:v>
                </c:pt>
                <c:pt idx="31">
                  <c:v>5.2391006804204457E-3</c:v>
                </c:pt>
                <c:pt idx="32">
                  <c:v>5.2807830781722133E-3</c:v>
                </c:pt>
                <c:pt idx="33">
                  <c:v>5.3102945059852304E-3</c:v>
                </c:pt>
                <c:pt idx="34">
                  <c:v>5.3235249704725466E-3</c:v>
                </c:pt>
                <c:pt idx="35">
                  <c:v>5.3089861875462866E-3</c:v>
                </c:pt>
                <c:pt idx="36">
                  <c:v>5.2730261016144331E-3</c:v>
                </c:pt>
                <c:pt idx="37">
                  <c:v>5.209207083603215E-3</c:v>
                </c:pt>
                <c:pt idx="38">
                  <c:v>5.1350254748016534E-3</c:v>
                </c:pt>
                <c:pt idx="39">
                  <c:v>5.0278410356847034E-3</c:v>
                </c:pt>
                <c:pt idx="40">
                  <c:v>4.8481876925245814E-3</c:v>
                </c:pt>
                <c:pt idx="41">
                  <c:v>4.6176794752013934E-3</c:v>
                </c:pt>
                <c:pt idx="42">
                  <c:v>4.2568279574116104E-3</c:v>
                </c:pt>
                <c:pt idx="43">
                  <c:v>3.6669887922278054E-3</c:v>
                </c:pt>
                <c:pt idx="44">
                  <c:v>3.4038269009356212E-3</c:v>
                </c:pt>
                <c:pt idx="45">
                  <c:v>3.1575752037640652E-3</c:v>
                </c:pt>
                <c:pt idx="46">
                  <c:v>2.9316313194284942E-3</c:v>
                </c:pt>
                <c:pt idx="47">
                  <c:v>2.7402236964410038E-3</c:v>
                </c:pt>
                <c:pt idx="48">
                  <c:v>2.5854641734015232E-3</c:v>
                </c:pt>
                <c:pt idx="49">
                  <c:v>2.4497503972225332E-3</c:v>
                </c:pt>
                <c:pt idx="50">
                  <c:v>2.3257325482971491E-3</c:v>
                </c:pt>
                <c:pt idx="51">
                  <c:v>2.2252499793965893E-3</c:v>
                </c:pt>
                <c:pt idx="52">
                  <c:v>2.135768659849518E-3</c:v>
                </c:pt>
              </c:numCache>
            </c:numRef>
          </c:yVal>
        </c:ser>
        <c:axId val="120459648"/>
        <c:axId val="120461568"/>
      </c:scatterChart>
      <c:valAx>
        <c:axId val="120459648"/>
        <c:scaling>
          <c:orientation val="minMax"/>
          <c:max val="2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crossAx val="120461568"/>
        <c:crosses val="autoZero"/>
        <c:crossBetween val="midCat"/>
      </c:valAx>
      <c:valAx>
        <c:axId val="120461568"/>
        <c:scaling>
          <c:orientation val="minMax"/>
          <c:max val="6.0000000100000114E-3"/>
          <c:min val="-1.0000000000000041E-3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Turbulent Length (m)</a:t>
                </a:r>
              </a:p>
            </c:rich>
          </c:tx>
        </c:title>
        <c:numFmt formatCode="General" sourceLinked="1"/>
        <c:tickLblPos val="nextTo"/>
        <c:crossAx val="120459648"/>
        <c:crosses val="autoZero"/>
        <c:crossBetween val="midCat"/>
      </c:valAx>
      <c:spPr>
        <a:noFill/>
      </c:spPr>
    </c:plotArea>
    <c:plotVisOnly val="1"/>
    <c:dispBlanksAs val="gap"/>
  </c:chart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Data'!$G$5:$G$95</c:f>
              <c:numCache>
                <c:formatCode>General</c:formatCode>
                <c:ptCount val="91"/>
                <c:pt idx="0">
                  <c:v>0</c:v>
                </c:pt>
                <c:pt idx="1">
                  <c:v>3.1704108886988092E-3</c:v>
                </c:pt>
                <c:pt idx="2">
                  <c:v>2.8819809876114252E-2</c:v>
                </c:pt>
                <c:pt idx="3">
                  <c:v>0.19986449995481595</c:v>
                </c:pt>
                <c:pt idx="4">
                  <c:v>0.24343197169053024</c:v>
                </c:pt>
                <c:pt idx="5">
                  <c:v>0.24988641194767341</c:v>
                </c:pt>
                <c:pt idx="6">
                  <c:v>0.26118168239768047</c:v>
                </c:pt>
                <c:pt idx="7">
                  <c:v>0.27247695284768075</c:v>
                </c:pt>
                <c:pt idx="8">
                  <c:v>0.28377222329768192</c:v>
                </c:pt>
                <c:pt idx="9">
                  <c:v>0.29506749374768193</c:v>
                </c:pt>
                <c:pt idx="10">
                  <c:v>0.30636276419768776</c:v>
                </c:pt>
                <c:pt idx="11">
                  <c:v>0.31765803464767828</c:v>
                </c:pt>
                <c:pt idx="12">
                  <c:v>0.33177712271017312</c:v>
                </c:pt>
                <c:pt idx="13">
                  <c:v>0.35436766361017946</c:v>
                </c:pt>
                <c:pt idx="14">
                  <c:v>0.37978202212268047</c:v>
                </c:pt>
                <c:pt idx="15">
                  <c:v>0.39672492779768703</c:v>
                </c:pt>
                <c:pt idx="16">
                  <c:v>0.40802019824768204</c:v>
                </c:pt>
                <c:pt idx="17">
                  <c:v>0.41931546869768244</c:v>
                </c:pt>
                <c:pt idx="18">
                  <c:v>0.44755364482267312</c:v>
                </c:pt>
                <c:pt idx="19">
                  <c:v>0.4786156385601732</c:v>
                </c:pt>
                <c:pt idx="20">
                  <c:v>0.51250144991017321</c:v>
                </c:pt>
                <c:pt idx="21">
                  <c:v>0.52379672036018265</c:v>
                </c:pt>
                <c:pt idx="22">
                  <c:v>0.5520348964851941</c:v>
                </c:pt>
                <c:pt idx="23">
                  <c:v>0.56615398454767318</c:v>
                </c:pt>
                <c:pt idx="24">
                  <c:v>0.57744925499767363</c:v>
                </c:pt>
                <c:pt idx="25">
                  <c:v>0.6000397958976732</c:v>
                </c:pt>
                <c:pt idx="26">
                  <c:v>0.61980651918518581</c:v>
                </c:pt>
                <c:pt idx="27">
                  <c:v>0.64522087769769265</c:v>
                </c:pt>
                <c:pt idx="28">
                  <c:v>0.66781141859769444</c:v>
                </c:pt>
                <c:pt idx="29">
                  <c:v>0.68193050666018795</c:v>
                </c:pt>
                <c:pt idx="30">
                  <c:v>0.70169722994767325</c:v>
                </c:pt>
                <c:pt idx="31">
                  <c:v>0.72428777084767326</c:v>
                </c:pt>
                <c:pt idx="32">
                  <c:v>0.73840685891017765</c:v>
                </c:pt>
                <c:pt idx="33">
                  <c:v>0.7497021293601831</c:v>
                </c:pt>
                <c:pt idx="34">
                  <c:v>0.75817358219767361</c:v>
                </c:pt>
                <c:pt idx="35">
                  <c:v>0.76946885264768716</c:v>
                </c:pt>
                <c:pt idx="36">
                  <c:v>0.78076412309767329</c:v>
                </c:pt>
                <c:pt idx="37">
                  <c:v>0.8033546639976733</c:v>
                </c:pt>
                <c:pt idx="38">
                  <c:v>0.81464993444768974</c:v>
                </c:pt>
                <c:pt idx="39">
                  <c:v>0.82594520489767365</c:v>
                </c:pt>
                <c:pt idx="40">
                  <c:v>0.84853574579765756</c:v>
                </c:pt>
                <c:pt idx="41">
                  <c:v>0.90985292824053055</c:v>
                </c:pt>
                <c:pt idx="42">
                  <c:v>1.0970316956976411</c:v>
                </c:pt>
                <c:pt idx="43">
                  <c:v>1.1583488781405524</c:v>
                </c:pt>
                <c:pt idx="44">
                  <c:v>1.2003027398119601</c:v>
                </c:pt>
                <c:pt idx="45">
                  <c:v>1.242256601483388</c:v>
                </c:pt>
                <c:pt idx="46">
                  <c:v>1.2713015826405298</c:v>
                </c:pt>
                <c:pt idx="47">
                  <c:v>1.3068010040548164</c:v>
                </c:pt>
                <c:pt idx="48">
                  <c:v>1.3358459852119591</c:v>
                </c:pt>
                <c:pt idx="49">
                  <c:v>1.4294353689405306</c:v>
                </c:pt>
                <c:pt idx="50">
                  <c:v>1.4649347903547827</c:v>
                </c:pt>
                <c:pt idx="51">
                  <c:v>1.4972069916405306</c:v>
                </c:pt>
                <c:pt idx="52">
                  <c:v>1.5327064130548158</c:v>
                </c:pt>
                <c:pt idx="53">
                  <c:v>1.5682058344691021</c:v>
                </c:pt>
                <c:pt idx="54">
                  <c:v>1.616614136397674</c:v>
                </c:pt>
                <c:pt idx="55">
                  <c:v>1.6876129792262851</c:v>
                </c:pt>
                <c:pt idx="56">
                  <c:v>1.7747479226976741</c:v>
                </c:pt>
                <c:pt idx="57">
                  <c:v>1.8812461869405321</c:v>
                </c:pt>
              </c:numCache>
            </c:numRef>
          </c:xVal>
          <c:yVal>
            <c:numRef>
              <c:f>'Plot Data'!$H$5:$H$95</c:f>
              <c:numCache>
                <c:formatCode>General</c:formatCode>
                <c:ptCount val="91"/>
                <c:pt idx="0">
                  <c:v>1.1400000000000288E-3</c:v>
                </c:pt>
                <c:pt idx="1">
                  <c:v>1.1671510546463861E-3</c:v>
                </c:pt>
                <c:pt idx="2">
                  <c:v>1.1943146682592881E-3</c:v>
                </c:pt>
                <c:pt idx="3">
                  <c:v>1.3973513358006681E-3</c:v>
                </c:pt>
                <c:pt idx="4">
                  <c:v>1.4378737833984198E-3</c:v>
                </c:pt>
                <c:pt idx="5">
                  <c:v>1.4386448957317847E-3</c:v>
                </c:pt>
                <c:pt idx="6">
                  <c:v>1.3326858596290582E-3</c:v>
                </c:pt>
                <c:pt idx="7">
                  <c:v>8.9393432169671352E-4</c:v>
                </c:pt>
                <c:pt idx="8">
                  <c:v>5.1445402731639808E-4</c:v>
                </c:pt>
                <c:pt idx="9">
                  <c:v>4.5378715177526514E-4</c:v>
                </c:pt>
                <c:pt idx="10">
                  <c:v>4.1844536490459215E-4</c:v>
                </c:pt>
                <c:pt idx="11">
                  <c:v>4.0591183098495322E-4</c:v>
                </c:pt>
                <c:pt idx="12">
                  <c:v>4.3004162175439015E-4</c:v>
                </c:pt>
                <c:pt idx="13">
                  <c:v>4.979366123788149E-4</c:v>
                </c:pt>
                <c:pt idx="14">
                  <c:v>5.985820195023539E-4</c:v>
                </c:pt>
                <c:pt idx="15">
                  <c:v>6.8637770304977937E-4</c:v>
                </c:pt>
                <c:pt idx="16">
                  <c:v>7.5768764055018955E-4</c:v>
                </c:pt>
                <c:pt idx="17">
                  <c:v>8.5423060783835678E-4</c:v>
                </c:pt>
                <c:pt idx="18">
                  <c:v>1.1535454947013907E-3</c:v>
                </c:pt>
                <c:pt idx="19">
                  <c:v>1.5131205057273081E-3</c:v>
                </c:pt>
                <c:pt idx="20">
                  <c:v>1.9394770819684997E-3</c:v>
                </c:pt>
                <c:pt idx="21">
                  <c:v>2.0947358073355217E-3</c:v>
                </c:pt>
                <c:pt idx="22">
                  <c:v>2.5187256969751801E-3</c:v>
                </c:pt>
                <c:pt idx="23">
                  <c:v>2.7210577982674827E-3</c:v>
                </c:pt>
                <c:pt idx="24">
                  <c:v>2.8520426121887927E-3</c:v>
                </c:pt>
                <c:pt idx="25">
                  <c:v>3.0441543363174794E-3</c:v>
                </c:pt>
                <c:pt idx="26">
                  <c:v>3.1670692918626922E-3</c:v>
                </c:pt>
                <c:pt idx="27">
                  <c:v>3.3183715668301311E-3</c:v>
                </c:pt>
                <c:pt idx="28">
                  <c:v>3.448762260482202E-3</c:v>
                </c:pt>
                <c:pt idx="29">
                  <c:v>3.5461651471846612E-3</c:v>
                </c:pt>
                <c:pt idx="30">
                  <c:v>3.6960638637186282E-3</c:v>
                </c:pt>
                <c:pt idx="31">
                  <c:v>3.6534814463314649E-3</c:v>
                </c:pt>
                <c:pt idx="32">
                  <c:v>3.7193413765062196E-3</c:v>
                </c:pt>
                <c:pt idx="33">
                  <c:v>3.7612126506581492E-3</c:v>
                </c:pt>
                <c:pt idx="34">
                  <c:v>3.8004144700261892E-3</c:v>
                </c:pt>
                <c:pt idx="35">
                  <c:v>3.8309160301628802E-3</c:v>
                </c:pt>
                <c:pt idx="36">
                  <c:v>3.9114479016026191E-3</c:v>
                </c:pt>
                <c:pt idx="37">
                  <c:v>4.2590072397563879E-3</c:v>
                </c:pt>
                <c:pt idx="38">
                  <c:v>4.3964845509006671E-3</c:v>
                </c:pt>
                <c:pt idx="39">
                  <c:v>4.3426322151639924E-3</c:v>
                </c:pt>
                <c:pt idx="40">
                  <c:v>4.1047319058509614E-3</c:v>
                </c:pt>
                <c:pt idx="41">
                  <c:v>4.0575578154122653E-3</c:v>
                </c:pt>
                <c:pt idx="42">
                  <c:v>3.9145560338055821E-3</c:v>
                </c:pt>
                <c:pt idx="43">
                  <c:v>3.8417362080660927E-3</c:v>
                </c:pt>
                <c:pt idx="44">
                  <c:v>3.7684761322524306E-3</c:v>
                </c:pt>
                <c:pt idx="45">
                  <c:v>3.66789267998792E-3</c:v>
                </c:pt>
                <c:pt idx="46">
                  <c:v>3.5781011583364631E-3</c:v>
                </c:pt>
                <c:pt idx="47">
                  <c:v>3.4401195517371483E-3</c:v>
                </c:pt>
                <c:pt idx="48">
                  <c:v>3.3043679778001255E-3</c:v>
                </c:pt>
                <c:pt idx="49">
                  <c:v>2.812379798288747E-3</c:v>
                </c:pt>
                <c:pt idx="50">
                  <c:v>2.6486558349816782E-3</c:v>
                </c:pt>
                <c:pt idx="51">
                  <c:v>2.5242041270255892E-3</c:v>
                </c:pt>
                <c:pt idx="52">
                  <c:v>2.4114379887964412E-3</c:v>
                </c:pt>
                <c:pt idx="53">
                  <c:v>2.3237240139654105E-3</c:v>
                </c:pt>
                <c:pt idx="54">
                  <c:v>2.2330389652350452E-3</c:v>
                </c:pt>
                <c:pt idx="55">
                  <c:v>2.1469075279857397E-3</c:v>
                </c:pt>
                <c:pt idx="56">
                  <c:v>2.084222888102177E-3</c:v>
                </c:pt>
                <c:pt idx="57">
                  <c:v>2.0492540552125549E-3</c:v>
                </c:pt>
              </c:numCache>
            </c:numRef>
          </c:yVal>
        </c:ser>
        <c:axId val="120479104"/>
        <c:axId val="120854016"/>
      </c:scatterChart>
      <c:valAx>
        <c:axId val="120479104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854016"/>
        <c:crosses val="autoZero"/>
        <c:crossBetween val="midCat"/>
      </c:valAx>
      <c:valAx>
        <c:axId val="120854016"/>
        <c:scaling>
          <c:orientation val="minMax"/>
          <c:max val="5.0000000100000113E-3"/>
          <c:min val="-1.0000000000000041E-3"/>
        </c:scaling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Turbulent Length (m)</a:t>
                </a:r>
              </a:p>
            </c:rich>
          </c:tx>
        </c:title>
        <c:numFmt formatCode="General" sourceLinked="1"/>
        <c:tickLblPos val="nextTo"/>
        <c:crossAx val="120479104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</c:chart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Data'!$G$5:$G$97</c:f>
              <c:numCache>
                <c:formatCode>General</c:formatCode>
                <c:ptCount val="93"/>
                <c:pt idx="0">
                  <c:v>0</c:v>
                </c:pt>
                <c:pt idx="1">
                  <c:v>3.1704108886988092E-3</c:v>
                </c:pt>
                <c:pt idx="2">
                  <c:v>5.9480426430899534E-2</c:v>
                </c:pt>
                <c:pt idx="3">
                  <c:v>8.0457355196275851E-2</c:v>
                </c:pt>
                <c:pt idx="4">
                  <c:v>9.1752625646623245E-2</c:v>
                </c:pt>
                <c:pt idx="5">
                  <c:v>0.10304789609697285</c:v>
                </c:pt>
                <c:pt idx="6">
                  <c:v>0.11434316654732295</c:v>
                </c:pt>
                <c:pt idx="7">
                  <c:v>0.12563843699767349</c:v>
                </c:pt>
                <c:pt idx="8">
                  <c:v>0.13693370744767341</c:v>
                </c:pt>
                <c:pt idx="9">
                  <c:v>0.15105279551017592</c:v>
                </c:pt>
                <c:pt idx="10">
                  <c:v>0.15952424834767609</c:v>
                </c:pt>
                <c:pt idx="11">
                  <c:v>0.17081951879767321</c:v>
                </c:pt>
                <c:pt idx="12">
                  <c:v>0.18211478924767321</c:v>
                </c:pt>
                <c:pt idx="13">
                  <c:v>0.19341005969767341</c:v>
                </c:pt>
                <c:pt idx="14">
                  <c:v>0.20470533014767797</c:v>
                </c:pt>
                <c:pt idx="15">
                  <c:v>0.21600060059767603</c:v>
                </c:pt>
                <c:pt idx="16">
                  <c:v>0.22729587104767321</c:v>
                </c:pt>
                <c:pt idx="17">
                  <c:v>0.23859114149767707</c:v>
                </c:pt>
                <c:pt idx="18">
                  <c:v>0.24988641194767341</c:v>
                </c:pt>
                <c:pt idx="19">
                  <c:v>0.26118168239768047</c:v>
                </c:pt>
                <c:pt idx="20">
                  <c:v>0.27530077046017332</c:v>
                </c:pt>
                <c:pt idx="21">
                  <c:v>0.28377222329768192</c:v>
                </c:pt>
                <c:pt idx="22">
                  <c:v>0.29506749374768193</c:v>
                </c:pt>
                <c:pt idx="23">
                  <c:v>0.31765803464767828</c:v>
                </c:pt>
                <c:pt idx="24">
                  <c:v>0.32895330509768389</c:v>
                </c:pt>
                <c:pt idx="25">
                  <c:v>0.3458962107726794</c:v>
                </c:pt>
                <c:pt idx="26">
                  <c:v>0.3628391164476733</c:v>
                </c:pt>
                <c:pt idx="27">
                  <c:v>0.37413438689768047</c:v>
                </c:pt>
                <c:pt idx="28">
                  <c:v>0.38542965734768586</c:v>
                </c:pt>
                <c:pt idx="29">
                  <c:v>0.39672492779768703</c:v>
                </c:pt>
                <c:pt idx="30">
                  <c:v>0.40802019824768204</c:v>
                </c:pt>
                <c:pt idx="31">
                  <c:v>0.41931546869768244</c:v>
                </c:pt>
                <c:pt idx="32">
                  <c:v>0.43061073914768333</c:v>
                </c:pt>
                <c:pt idx="33">
                  <c:v>0.45037746243517318</c:v>
                </c:pt>
                <c:pt idx="34">
                  <c:v>0.45320128004767318</c:v>
                </c:pt>
                <c:pt idx="35">
                  <c:v>0.4644965504976733</c:v>
                </c:pt>
                <c:pt idx="36">
                  <c:v>0.47579182094767331</c:v>
                </c:pt>
                <c:pt idx="37">
                  <c:v>0.49838236184769069</c:v>
                </c:pt>
                <c:pt idx="38">
                  <c:v>0.50967763229768581</c:v>
                </c:pt>
                <c:pt idx="39">
                  <c:v>0.55808593422624453</c:v>
                </c:pt>
                <c:pt idx="40">
                  <c:v>0.58067647512623433</c:v>
                </c:pt>
                <c:pt idx="41">
                  <c:v>0.60649423615483733</c:v>
                </c:pt>
                <c:pt idx="42">
                  <c:v>0.62263033679767565</c:v>
                </c:pt>
                <c:pt idx="43">
                  <c:v>0.66135697834053064</c:v>
                </c:pt>
                <c:pt idx="44">
                  <c:v>0.69685639975481606</c:v>
                </c:pt>
                <c:pt idx="45">
                  <c:v>0.7323558211691138</c:v>
                </c:pt>
                <c:pt idx="46">
                  <c:v>0.9421251295262445</c:v>
                </c:pt>
                <c:pt idx="47">
                  <c:v>0.98407899119767328</c:v>
                </c:pt>
                <c:pt idx="48">
                  <c:v>1.0292600729976698</c:v>
                </c:pt>
                <c:pt idx="49">
                  <c:v>1.0679867145405304</c:v>
                </c:pt>
                <c:pt idx="50">
                  <c:v>1.1099405762119601</c:v>
                </c:pt>
                <c:pt idx="51">
                  <c:v>1.2261205008405305</c:v>
                </c:pt>
                <c:pt idx="52">
                  <c:v>1.264847142383388</c:v>
                </c:pt>
                <c:pt idx="53">
                  <c:v>1.3035737839262449</c:v>
                </c:pt>
                <c:pt idx="54">
                  <c:v>1.3455276455976515</c:v>
                </c:pt>
                <c:pt idx="55">
                  <c:v>1.3907087273976735</c:v>
                </c:pt>
                <c:pt idx="56">
                  <c:v>1.4423442494548158</c:v>
                </c:pt>
                <c:pt idx="57">
                  <c:v>1.5036614318976718</c:v>
                </c:pt>
                <c:pt idx="58">
                  <c:v>1.5778874948548165</c:v>
                </c:pt>
                <c:pt idx="59">
                  <c:v>1.6682496584548159</c:v>
                </c:pt>
                <c:pt idx="60">
                  <c:v>1.7876568032119593</c:v>
                </c:pt>
                <c:pt idx="61">
                  <c:v>1.9812900109262461</c:v>
                </c:pt>
              </c:numCache>
            </c:numRef>
          </c:xVal>
          <c:yVal>
            <c:numRef>
              <c:f>'Plot Data'!$H$5:$H$97</c:f>
              <c:numCache>
                <c:formatCode>General</c:formatCode>
                <c:ptCount val="93"/>
                <c:pt idx="0">
                  <c:v>1.1400000000000288E-3</c:v>
                </c:pt>
                <c:pt idx="1">
                  <c:v>1.1672177743928445E-3</c:v>
                </c:pt>
                <c:pt idx="2">
                  <c:v>1.2320534846156166E-3</c:v>
                </c:pt>
                <c:pt idx="3">
                  <c:v>1.2629024831496481E-3</c:v>
                </c:pt>
                <c:pt idx="4">
                  <c:v>1.2504460240059083E-3</c:v>
                </c:pt>
                <c:pt idx="5">
                  <c:v>9.6620227522500727E-4</c:v>
                </c:pt>
                <c:pt idx="6">
                  <c:v>6.3131620748520115E-4</c:v>
                </c:pt>
                <c:pt idx="7">
                  <c:v>5.308916800082277E-4</c:v>
                </c:pt>
                <c:pt idx="8">
                  <c:v>5.2539294243222174E-4</c:v>
                </c:pt>
                <c:pt idx="9">
                  <c:v>5.7351318234532503E-4</c:v>
                </c:pt>
                <c:pt idx="10">
                  <c:v>6.1497247166258093E-4</c:v>
                </c:pt>
                <c:pt idx="11">
                  <c:v>7.0842585856276184E-4</c:v>
                </c:pt>
                <c:pt idx="12">
                  <c:v>7.7013610172631036E-4</c:v>
                </c:pt>
                <c:pt idx="13">
                  <c:v>7.8583998087692133E-4</c:v>
                </c:pt>
                <c:pt idx="14">
                  <c:v>8.8886772230584545E-4</c:v>
                </c:pt>
                <c:pt idx="15">
                  <c:v>1.1637277763542847E-3</c:v>
                </c:pt>
                <c:pt idx="16">
                  <c:v>1.5259006694740361E-3</c:v>
                </c:pt>
                <c:pt idx="17">
                  <c:v>1.9240579947479106E-3</c:v>
                </c:pt>
                <c:pt idx="18">
                  <c:v>2.2968056319026542E-3</c:v>
                </c:pt>
                <c:pt idx="19">
                  <c:v>2.5348878750740995E-3</c:v>
                </c:pt>
                <c:pt idx="20">
                  <c:v>2.6897951037786801E-3</c:v>
                </c:pt>
                <c:pt idx="21">
                  <c:v>2.792298654177188E-3</c:v>
                </c:pt>
                <c:pt idx="22">
                  <c:v>3.0118749320544639E-3</c:v>
                </c:pt>
                <c:pt idx="23">
                  <c:v>3.5286337270318373E-3</c:v>
                </c:pt>
                <c:pt idx="24">
                  <c:v>3.7293768897017866E-3</c:v>
                </c:pt>
                <c:pt idx="25">
                  <c:v>3.9081481427187606E-3</c:v>
                </c:pt>
                <c:pt idx="26">
                  <c:v>4.0751558704061495E-3</c:v>
                </c:pt>
                <c:pt idx="27">
                  <c:v>4.1388266768235234E-3</c:v>
                </c:pt>
                <c:pt idx="28">
                  <c:v>4.1537352294886897E-3</c:v>
                </c:pt>
                <c:pt idx="29">
                  <c:v>4.0853773015692724E-3</c:v>
                </c:pt>
                <c:pt idx="30">
                  <c:v>4.0753252265612674E-3</c:v>
                </c:pt>
                <c:pt idx="31">
                  <c:v>4.2027227517197098E-3</c:v>
                </c:pt>
                <c:pt idx="32">
                  <c:v>4.2309385729857847E-3</c:v>
                </c:pt>
                <c:pt idx="33">
                  <c:v>4.2406233775797424E-3</c:v>
                </c:pt>
                <c:pt idx="34">
                  <c:v>4.2435048437938433E-3</c:v>
                </c:pt>
                <c:pt idx="35">
                  <c:v>4.2224967896607813E-3</c:v>
                </c:pt>
                <c:pt idx="36">
                  <c:v>4.3204852383485655E-3</c:v>
                </c:pt>
                <c:pt idx="37">
                  <c:v>4.8172072629339624E-3</c:v>
                </c:pt>
                <c:pt idx="38">
                  <c:v>4.9262545821962414E-3</c:v>
                </c:pt>
                <c:pt idx="39">
                  <c:v>5.1165274400237024E-3</c:v>
                </c:pt>
                <c:pt idx="40">
                  <c:v>5.1689705192351342E-3</c:v>
                </c:pt>
                <c:pt idx="41">
                  <c:v>5.1960738124587694E-3</c:v>
                </c:pt>
                <c:pt idx="42">
                  <c:v>5.2019875604695674E-3</c:v>
                </c:pt>
                <c:pt idx="43">
                  <c:v>5.1863101364225984E-3</c:v>
                </c:pt>
                <c:pt idx="44">
                  <c:v>5.1422892649254041E-3</c:v>
                </c:pt>
                <c:pt idx="45">
                  <c:v>5.0662160438223833E-3</c:v>
                </c:pt>
                <c:pt idx="46">
                  <c:v>4.5449797280177721E-3</c:v>
                </c:pt>
                <c:pt idx="47">
                  <c:v>4.4163288209722162E-3</c:v>
                </c:pt>
                <c:pt idx="48">
                  <c:v>4.2423445868908834E-3</c:v>
                </c:pt>
                <c:pt idx="49">
                  <c:v>4.0617666568607972E-3</c:v>
                </c:pt>
                <c:pt idx="50">
                  <c:v>3.8319034054780004E-3</c:v>
                </c:pt>
                <c:pt idx="51">
                  <c:v>3.1274712642754021E-3</c:v>
                </c:pt>
                <c:pt idx="52">
                  <c:v>2.9189997821306196E-3</c:v>
                </c:pt>
                <c:pt idx="53">
                  <c:v>2.7394570260239402E-3</c:v>
                </c:pt>
                <c:pt idx="54">
                  <c:v>2.5772437121204137E-3</c:v>
                </c:pt>
                <c:pt idx="55">
                  <c:v>2.4376702598238619E-3</c:v>
                </c:pt>
                <c:pt idx="56">
                  <c:v>2.3170358243547067E-3</c:v>
                </c:pt>
                <c:pt idx="57">
                  <c:v>2.2111263811232258E-3</c:v>
                </c:pt>
                <c:pt idx="58">
                  <c:v>2.1247958122624141E-3</c:v>
                </c:pt>
                <c:pt idx="59">
                  <c:v>2.0594819636831725E-3</c:v>
                </c:pt>
                <c:pt idx="60">
                  <c:v>2.0144359888817011E-3</c:v>
                </c:pt>
                <c:pt idx="61">
                  <c:v>1.9909300284427331E-3</c:v>
                </c:pt>
              </c:numCache>
            </c:numRef>
          </c:yVal>
        </c:ser>
        <c:axId val="120873344"/>
        <c:axId val="120875264"/>
      </c:scatterChart>
      <c:valAx>
        <c:axId val="120873344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crossAx val="120875264"/>
        <c:crosses val="autoZero"/>
        <c:crossBetween val="midCat"/>
      </c:valAx>
      <c:valAx>
        <c:axId val="120875264"/>
        <c:scaling>
          <c:orientation val="minMax"/>
          <c:max val="6.0000000100000114E-3"/>
          <c:min val="-1.0000000000000041E-3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Turbulent Length (m)</a:t>
                </a:r>
              </a:p>
            </c:rich>
          </c:tx>
        </c:title>
        <c:numFmt formatCode="General" sourceLinked="1"/>
        <c:tickLblPos val="nextTo"/>
        <c:crossAx val="120873344"/>
        <c:crosses val="autoZero"/>
        <c:crossBetween val="midCat"/>
      </c:valAx>
      <c:spPr>
        <a:noFill/>
      </c:spPr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Data'!$A$5:$A$77</c:f>
              <c:numCache>
                <c:formatCode>General</c:formatCode>
                <c:ptCount val="73"/>
                <c:pt idx="0">
                  <c:v>0</c:v>
                </c:pt>
                <c:pt idx="1">
                  <c:v>0.16436507854053028</c:v>
                </c:pt>
                <c:pt idx="2">
                  <c:v>0.26440890252624488</c:v>
                </c:pt>
                <c:pt idx="3">
                  <c:v>0.28377222329768192</c:v>
                </c:pt>
                <c:pt idx="4">
                  <c:v>0.30636276419768776</c:v>
                </c:pt>
                <c:pt idx="5">
                  <c:v>0.32895330509768389</c:v>
                </c:pt>
                <c:pt idx="6">
                  <c:v>0.34024857554767896</c:v>
                </c:pt>
                <c:pt idx="7">
                  <c:v>0.35154384599767946</c:v>
                </c:pt>
                <c:pt idx="8">
                  <c:v>0.3628391164476733</c:v>
                </c:pt>
                <c:pt idx="9">
                  <c:v>0.37413438689768047</c:v>
                </c:pt>
                <c:pt idx="10">
                  <c:v>0.37978202212268047</c:v>
                </c:pt>
                <c:pt idx="11">
                  <c:v>0.38542965734768586</c:v>
                </c:pt>
                <c:pt idx="12">
                  <c:v>0.39672492779768703</c:v>
                </c:pt>
                <c:pt idx="13">
                  <c:v>0.39954874541017332</c:v>
                </c:pt>
                <c:pt idx="14">
                  <c:v>0.40237256302268753</c:v>
                </c:pt>
                <c:pt idx="15">
                  <c:v>0.40519638063517316</c:v>
                </c:pt>
                <c:pt idx="16">
                  <c:v>0.40802019824768204</c:v>
                </c:pt>
                <c:pt idx="17">
                  <c:v>0.41931546869768244</c:v>
                </c:pt>
                <c:pt idx="18">
                  <c:v>0.42213928631017317</c:v>
                </c:pt>
                <c:pt idx="19">
                  <c:v>0.42496310392268277</c:v>
                </c:pt>
                <c:pt idx="20">
                  <c:v>0.42778692153517817</c:v>
                </c:pt>
                <c:pt idx="21">
                  <c:v>0.43061073914768333</c:v>
                </c:pt>
                <c:pt idx="22">
                  <c:v>0.43908219198518378</c:v>
                </c:pt>
                <c:pt idx="23">
                  <c:v>0.44190600959767873</c:v>
                </c:pt>
                <c:pt idx="24">
                  <c:v>0.44472982721017318</c:v>
                </c:pt>
                <c:pt idx="25">
                  <c:v>0.44755364482267312</c:v>
                </c:pt>
                <c:pt idx="26">
                  <c:v>0.45037746243517318</c:v>
                </c:pt>
                <c:pt idx="27">
                  <c:v>0.45320128004767318</c:v>
                </c:pt>
                <c:pt idx="28">
                  <c:v>0.4644965504976733</c:v>
                </c:pt>
                <c:pt idx="29">
                  <c:v>0.46732036811017946</c:v>
                </c:pt>
                <c:pt idx="30">
                  <c:v>0.47014418572267946</c:v>
                </c:pt>
                <c:pt idx="31">
                  <c:v>0.47296800333517952</c:v>
                </c:pt>
                <c:pt idx="32">
                  <c:v>0.47579182094767331</c:v>
                </c:pt>
                <c:pt idx="33">
                  <c:v>0.48708709139768469</c:v>
                </c:pt>
                <c:pt idx="34">
                  <c:v>0.49838236184769069</c:v>
                </c:pt>
                <c:pt idx="35">
                  <c:v>0.50967763229768581</c:v>
                </c:pt>
                <c:pt idx="36">
                  <c:v>0.53226817319767317</c:v>
                </c:pt>
                <c:pt idx="37">
                  <c:v>0.55485871409767362</c:v>
                </c:pt>
                <c:pt idx="38">
                  <c:v>0.57744925499767363</c:v>
                </c:pt>
                <c:pt idx="39">
                  <c:v>0.6000397958976732</c:v>
                </c:pt>
                <c:pt idx="40">
                  <c:v>0.62263033679767565</c:v>
                </c:pt>
                <c:pt idx="41">
                  <c:v>0.64522087769769265</c:v>
                </c:pt>
                <c:pt idx="42">
                  <c:v>0.66781141859769444</c:v>
                </c:pt>
                <c:pt idx="43">
                  <c:v>0.7129925003976737</c:v>
                </c:pt>
                <c:pt idx="44">
                  <c:v>0.73558304129767327</c:v>
                </c:pt>
                <c:pt idx="45">
                  <c:v>0.76140080232624474</c:v>
                </c:pt>
                <c:pt idx="46">
                  <c:v>0.7872185633548161</c:v>
                </c:pt>
                <c:pt idx="47">
                  <c:v>0.84853574579765756</c:v>
                </c:pt>
                <c:pt idx="48">
                  <c:v>0.87758072695481615</c:v>
                </c:pt>
                <c:pt idx="49">
                  <c:v>0.9614884502976736</c:v>
                </c:pt>
                <c:pt idx="50">
                  <c:v>1.0034423119691018</c:v>
                </c:pt>
                <c:pt idx="51">
                  <c:v>1.1744849787834082</c:v>
                </c:pt>
                <c:pt idx="52">
                  <c:v>1.3035737839262449</c:v>
                </c:pt>
                <c:pt idx="53">
                  <c:v>1.4262081488119591</c:v>
                </c:pt>
                <c:pt idx="54">
                  <c:v>1.6811585389691217</c:v>
                </c:pt>
                <c:pt idx="55">
                  <c:v>1.9683811304119847</c:v>
                </c:pt>
              </c:numCache>
            </c:numRef>
          </c:xVal>
          <c:yVal>
            <c:numRef>
              <c:f>'Plot Data'!$B$5:$B$77</c:f>
              <c:numCache>
                <c:formatCode>General</c:formatCode>
                <c:ptCount val="73"/>
                <c:pt idx="0">
                  <c:v>3.8635575766549612</c:v>
                </c:pt>
                <c:pt idx="1">
                  <c:v>3.9301342387762181</c:v>
                </c:pt>
                <c:pt idx="2">
                  <c:v>3.9596607159132367</c:v>
                </c:pt>
                <c:pt idx="3">
                  <c:v>3.9768173692765867</c:v>
                </c:pt>
                <c:pt idx="4">
                  <c:v>4.0470553513681358</c:v>
                </c:pt>
                <c:pt idx="5">
                  <c:v>4.3139613137181163</c:v>
                </c:pt>
                <c:pt idx="6">
                  <c:v>4.3107264484411392</c:v>
                </c:pt>
                <c:pt idx="7">
                  <c:v>3.6078496008381578</c:v>
                </c:pt>
                <c:pt idx="8">
                  <c:v>2.4653581857085967</c:v>
                </c:pt>
                <c:pt idx="9">
                  <c:v>1.8370301804558193</c:v>
                </c:pt>
                <c:pt idx="10">
                  <c:v>1.8658528317249881</c:v>
                </c:pt>
                <c:pt idx="11">
                  <c:v>1.9128623048616904</c:v>
                </c:pt>
                <c:pt idx="12">
                  <c:v>2.0921062861997117</c:v>
                </c:pt>
                <c:pt idx="13">
                  <c:v>2.2339574282951542</c:v>
                </c:pt>
                <c:pt idx="14">
                  <c:v>2.3863409516210372</c:v>
                </c:pt>
                <c:pt idx="15">
                  <c:v>2.5473674157062356</c:v>
                </c:pt>
                <c:pt idx="16">
                  <c:v>2.7154997019130582</c:v>
                </c:pt>
                <c:pt idx="17">
                  <c:v>3.5950236517904419</c:v>
                </c:pt>
                <c:pt idx="18">
                  <c:v>3.6081387255282156</c:v>
                </c:pt>
                <c:pt idx="19">
                  <c:v>3.6379563479060049</c:v>
                </c:pt>
                <c:pt idx="20">
                  <c:v>3.6840709869343282</c:v>
                </c:pt>
                <c:pt idx="21">
                  <c:v>3.7458808049859882</c:v>
                </c:pt>
                <c:pt idx="22">
                  <c:v>3.2900665415798542</c:v>
                </c:pt>
                <c:pt idx="23">
                  <c:v>3.1429303755218752</c:v>
                </c:pt>
                <c:pt idx="24">
                  <c:v>2.9303998818156831</c:v>
                </c:pt>
                <c:pt idx="25">
                  <c:v>2.7270325409747951</c:v>
                </c:pt>
                <c:pt idx="26">
                  <c:v>2.5350345918640782</c:v>
                </c:pt>
                <c:pt idx="27">
                  <c:v>2.3571858591511772</c:v>
                </c:pt>
                <c:pt idx="28">
                  <c:v>1.9949010683214787</c:v>
                </c:pt>
                <c:pt idx="29">
                  <c:v>2.0044098201432567</c:v>
                </c:pt>
                <c:pt idx="30">
                  <c:v>2.0218507337000537</c:v>
                </c:pt>
                <c:pt idx="31">
                  <c:v>2.047021069559495</c:v>
                </c:pt>
                <c:pt idx="32">
                  <c:v>2.0796401940376881</c:v>
                </c:pt>
                <c:pt idx="33">
                  <c:v>2.2502303080861412</c:v>
                </c:pt>
                <c:pt idx="34">
                  <c:v>2.9052760105122108</c:v>
                </c:pt>
                <c:pt idx="35">
                  <c:v>3.9497691809655961</c:v>
                </c:pt>
                <c:pt idx="36">
                  <c:v>4.8772940606302475</c:v>
                </c:pt>
                <c:pt idx="37">
                  <c:v>4.5413878535971435</c:v>
                </c:pt>
                <c:pt idx="38">
                  <c:v>3.9230349354476592</c:v>
                </c:pt>
                <c:pt idx="39">
                  <c:v>3.408192201811048</c:v>
                </c:pt>
                <c:pt idx="40">
                  <c:v>3.1247142667734389</c:v>
                </c:pt>
                <c:pt idx="41">
                  <c:v>3.0504589518929595</c:v>
                </c:pt>
                <c:pt idx="42">
                  <c:v>3.094611973516582</c:v>
                </c:pt>
                <c:pt idx="43">
                  <c:v>3.2934733994063414</c:v>
                </c:pt>
                <c:pt idx="44">
                  <c:v>3.3683310638950812</c:v>
                </c:pt>
                <c:pt idx="45">
                  <c:v>3.4187021515385774</c:v>
                </c:pt>
                <c:pt idx="46">
                  <c:v>3.4416332729460652</c:v>
                </c:pt>
                <c:pt idx="47">
                  <c:v>3.4685274482041106</c:v>
                </c:pt>
                <c:pt idx="48">
                  <c:v>3.5033120838368887</c:v>
                </c:pt>
                <c:pt idx="49">
                  <c:v>3.6465947853601106</c:v>
                </c:pt>
                <c:pt idx="50">
                  <c:v>3.6899161996261536</c:v>
                </c:pt>
                <c:pt idx="51">
                  <c:v>3.8247363988470862</c:v>
                </c:pt>
                <c:pt idx="52">
                  <c:v>3.8837235270817412</c:v>
                </c:pt>
                <c:pt idx="53">
                  <c:v>3.9290859988808027</c:v>
                </c:pt>
                <c:pt idx="54">
                  <c:v>3.9890544978730467</c:v>
                </c:pt>
                <c:pt idx="55">
                  <c:v>4.0344488895419399</c:v>
                </c:pt>
              </c:numCache>
            </c:numRef>
          </c:yVal>
        </c:ser>
        <c:axId val="120007296"/>
        <c:axId val="120050432"/>
      </c:scatterChart>
      <c:valAx>
        <c:axId val="120007296"/>
        <c:scaling>
          <c:orientation val="minMax"/>
          <c:max val="1.8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crossAx val="120050432"/>
        <c:crosses val="autoZero"/>
        <c:crossBetween val="midCat"/>
      </c:valAx>
      <c:valAx>
        <c:axId val="120050432"/>
        <c:scaling>
          <c:orientation val="minMax"/>
          <c:max val="6.00000000001"/>
          <c:min val="-1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Velocity (m/s)</a:t>
                </a:r>
              </a:p>
            </c:rich>
          </c:tx>
        </c:title>
        <c:numFmt formatCode="General" sourceLinked="1"/>
        <c:tickLblPos val="nextTo"/>
        <c:crossAx val="120007296"/>
        <c:crosses val="autoZero"/>
        <c:crossBetween val="midCat"/>
      </c:valAx>
      <c:spPr>
        <a:noFill/>
      </c:spPr>
    </c:plotArea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Data'!$A$5:$A$90</c:f>
              <c:numCache>
                <c:formatCode>General</c:formatCode>
                <c:ptCount val="86"/>
                <c:pt idx="0">
                  <c:v>0</c:v>
                </c:pt>
                <c:pt idx="1">
                  <c:v>0.19341005969767341</c:v>
                </c:pt>
                <c:pt idx="2">
                  <c:v>0.22890948111196494</c:v>
                </c:pt>
                <c:pt idx="3">
                  <c:v>0.24504558175481644</c:v>
                </c:pt>
                <c:pt idx="4">
                  <c:v>0.25150002201195876</c:v>
                </c:pt>
                <c:pt idx="5">
                  <c:v>0.26118168239768047</c:v>
                </c:pt>
                <c:pt idx="6">
                  <c:v>0.27247695284768075</c:v>
                </c:pt>
                <c:pt idx="7">
                  <c:v>0.28377222329768192</c:v>
                </c:pt>
                <c:pt idx="8">
                  <c:v>0.2865960409101731</c:v>
                </c:pt>
                <c:pt idx="9">
                  <c:v>0.28941985852267332</c:v>
                </c:pt>
                <c:pt idx="10">
                  <c:v>0.29506749374768193</c:v>
                </c:pt>
                <c:pt idx="11">
                  <c:v>0.29789131136017338</c:v>
                </c:pt>
                <c:pt idx="12">
                  <c:v>0.30071512897267338</c:v>
                </c:pt>
                <c:pt idx="13">
                  <c:v>0.30353894658517311</c:v>
                </c:pt>
                <c:pt idx="14">
                  <c:v>0.30636276419768776</c:v>
                </c:pt>
                <c:pt idx="15">
                  <c:v>0.30918658181018244</c:v>
                </c:pt>
                <c:pt idx="16">
                  <c:v>0.31201039942268266</c:v>
                </c:pt>
                <c:pt idx="17">
                  <c:v>0.314834217035178</c:v>
                </c:pt>
                <c:pt idx="18">
                  <c:v>0.31765803464767828</c:v>
                </c:pt>
                <c:pt idx="19">
                  <c:v>0.32330566987268783</c:v>
                </c:pt>
                <c:pt idx="20">
                  <c:v>0.32895330509768389</c:v>
                </c:pt>
                <c:pt idx="21">
                  <c:v>0.33742475793518412</c:v>
                </c:pt>
                <c:pt idx="22">
                  <c:v>0.34024857554767896</c:v>
                </c:pt>
                <c:pt idx="23">
                  <c:v>0.35154384599767946</c:v>
                </c:pt>
                <c:pt idx="24">
                  <c:v>0.3628391164476733</c:v>
                </c:pt>
                <c:pt idx="25">
                  <c:v>0.37413438689768047</c:v>
                </c:pt>
                <c:pt idx="26">
                  <c:v>0.38260583973517331</c:v>
                </c:pt>
                <c:pt idx="27">
                  <c:v>0.38542965734768586</c:v>
                </c:pt>
                <c:pt idx="28">
                  <c:v>0.39672492779768703</c:v>
                </c:pt>
                <c:pt idx="29">
                  <c:v>0.41084401586017338</c:v>
                </c:pt>
                <c:pt idx="30">
                  <c:v>0.41931546869768244</c:v>
                </c:pt>
                <c:pt idx="31">
                  <c:v>0.43061073914768333</c:v>
                </c:pt>
                <c:pt idx="32">
                  <c:v>0.44190600959767873</c:v>
                </c:pt>
                <c:pt idx="33">
                  <c:v>0.45602509766017318</c:v>
                </c:pt>
                <c:pt idx="34">
                  <c:v>0.4644965504976733</c:v>
                </c:pt>
                <c:pt idx="35">
                  <c:v>0.47579182094767331</c:v>
                </c:pt>
                <c:pt idx="36">
                  <c:v>0.48708709139768469</c:v>
                </c:pt>
                <c:pt idx="37">
                  <c:v>0.50967763229768581</c:v>
                </c:pt>
                <c:pt idx="38">
                  <c:v>0.52097290274767316</c:v>
                </c:pt>
                <c:pt idx="39">
                  <c:v>0.53226817319767317</c:v>
                </c:pt>
                <c:pt idx="40">
                  <c:v>0.55485871409767362</c:v>
                </c:pt>
                <c:pt idx="41">
                  <c:v>0.57180161977267363</c:v>
                </c:pt>
                <c:pt idx="42">
                  <c:v>0.58027307261018468</c:v>
                </c:pt>
                <c:pt idx="43">
                  <c:v>0.58874452544767319</c:v>
                </c:pt>
                <c:pt idx="44">
                  <c:v>0.6000397958976732</c:v>
                </c:pt>
                <c:pt idx="45">
                  <c:v>0.61415888396018592</c:v>
                </c:pt>
                <c:pt idx="46">
                  <c:v>0.62545415441018593</c:v>
                </c:pt>
                <c:pt idx="47">
                  <c:v>0.63392560724769176</c:v>
                </c:pt>
                <c:pt idx="48">
                  <c:v>0.64522087769769265</c:v>
                </c:pt>
                <c:pt idx="49">
                  <c:v>0.65933996576017362</c:v>
                </c:pt>
                <c:pt idx="50">
                  <c:v>0.67063523621020504</c:v>
                </c:pt>
                <c:pt idx="51">
                  <c:v>0.68193050666018795</c:v>
                </c:pt>
                <c:pt idx="52">
                  <c:v>0.70169722994767325</c:v>
                </c:pt>
                <c:pt idx="53">
                  <c:v>0.7129925003976737</c:v>
                </c:pt>
                <c:pt idx="54">
                  <c:v>0.72428777084767326</c:v>
                </c:pt>
                <c:pt idx="55">
                  <c:v>0.73558304129767327</c:v>
                </c:pt>
                <c:pt idx="56">
                  <c:v>0.74687831174767361</c:v>
                </c:pt>
                <c:pt idx="57">
                  <c:v>0.75817358219767361</c:v>
                </c:pt>
                <c:pt idx="58">
                  <c:v>0.76946885264768716</c:v>
                </c:pt>
                <c:pt idx="59">
                  <c:v>0.78076412309767329</c:v>
                </c:pt>
                <c:pt idx="60">
                  <c:v>0.79205939354767363</c:v>
                </c:pt>
                <c:pt idx="61">
                  <c:v>0.8033546639976733</c:v>
                </c:pt>
                <c:pt idx="62">
                  <c:v>0.81464993444768974</c:v>
                </c:pt>
                <c:pt idx="63">
                  <c:v>0.82594520489767365</c:v>
                </c:pt>
                <c:pt idx="64">
                  <c:v>0.84853574579765756</c:v>
                </c:pt>
                <c:pt idx="65">
                  <c:v>0.89048960746911165</c:v>
                </c:pt>
                <c:pt idx="66">
                  <c:v>0.9356706892691129</c:v>
                </c:pt>
                <c:pt idx="67">
                  <c:v>0.9388979093976737</c:v>
                </c:pt>
                <c:pt idx="68">
                  <c:v>1.2745288027690918</c:v>
                </c:pt>
                <c:pt idx="69">
                  <c:v>1.7037490798690826</c:v>
                </c:pt>
              </c:numCache>
            </c:numRef>
          </c:xVal>
          <c:yVal>
            <c:numRef>
              <c:f>'Plot Data'!$B$5:$B$90</c:f>
              <c:numCache>
                <c:formatCode>General</c:formatCode>
                <c:ptCount val="86"/>
                <c:pt idx="0">
                  <c:v>3.8635350190669451</c:v>
                </c:pt>
                <c:pt idx="1">
                  <c:v>3.956841193374991</c:v>
                </c:pt>
                <c:pt idx="2">
                  <c:v>4.0376147343532116</c:v>
                </c:pt>
                <c:pt idx="3">
                  <c:v>4.1243386226046601</c:v>
                </c:pt>
                <c:pt idx="4">
                  <c:v>4.1841200428627285</c:v>
                </c:pt>
                <c:pt idx="5">
                  <c:v>4.3360529968810884</c:v>
                </c:pt>
                <c:pt idx="6">
                  <c:v>4.9520028376305865</c:v>
                </c:pt>
                <c:pt idx="7">
                  <c:v>6.6258055718233999</c:v>
                </c:pt>
                <c:pt idx="8">
                  <c:v>7.2820583914578991</c:v>
                </c:pt>
                <c:pt idx="9">
                  <c:v>7.9727262131932024</c:v>
                </c:pt>
                <c:pt idx="10">
                  <c:v>9.4267217375516186</c:v>
                </c:pt>
                <c:pt idx="11">
                  <c:v>10.176818479822902</c:v>
                </c:pt>
                <c:pt idx="12">
                  <c:v>10.977540439153175</c:v>
                </c:pt>
                <c:pt idx="13">
                  <c:v>11.818602365896039</c:v>
                </c:pt>
                <c:pt idx="14">
                  <c:v>12.691987147055631</c:v>
                </c:pt>
                <c:pt idx="15">
                  <c:v>13.177211349791698</c:v>
                </c:pt>
                <c:pt idx="16">
                  <c:v>13.695806552163576</c:v>
                </c:pt>
                <c:pt idx="17">
                  <c:v>14.244128341622972</c:v>
                </c:pt>
                <c:pt idx="18">
                  <c:v>14.818877293915621</c:v>
                </c:pt>
                <c:pt idx="19">
                  <c:v>14.96705823900818</c:v>
                </c:pt>
                <c:pt idx="20">
                  <c:v>15.193523746111998</c:v>
                </c:pt>
                <c:pt idx="21">
                  <c:v>14.702478439167272</c:v>
                </c:pt>
                <c:pt idx="22">
                  <c:v>14.554636178104859</c:v>
                </c:pt>
                <c:pt idx="23">
                  <c:v>13.841934507045504</c:v>
                </c:pt>
                <c:pt idx="24">
                  <c:v>13.368776680316197</c:v>
                </c:pt>
                <c:pt idx="25">
                  <c:v>13.162662702333108</c:v>
                </c:pt>
                <c:pt idx="26">
                  <c:v>13.09292571469962</c:v>
                </c:pt>
                <c:pt idx="27">
                  <c:v>13.082719700919727</c:v>
                </c:pt>
                <c:pt idx="28">
                  <c:v>12.858976545012952</c:v>
                </c:pt>
                <c:pt idx="29">
                  <c:v>12.40006983851317</c:v>
                </c:pt>
                <c:pt idx="30">
                  <c:v>12.161025552109102</c:v>
                </c:pt>
                <c:pt idx="31">
                  <c:v>12.081751097992191</c:v>
                </c:pt>
                <c:pt idx="32">
                  <c:v>12.203400169510981</c:v>
                </c:pt>
                <c:pt idx="33">
                  <c:v>12.47711171894492</c:v>
                </c:pt>
                <c:pt idx="34">
                  <c:v>12.627634698868524</c:v>
                </c:pt>
                <c:pt idx="35">
                  <c:v>12.553906230270456</c:v>
                </c:pt>
                <c:pt idx="36">
                  <c:v>12.246255907746663</c:v>
                </c:pt>
                <c:pt idx="37">
                  <c:v>11.436707076347124</c:v>
                </c:pt>
                <c:pt idx="38">
                  <c:v>11.198295760028348</c:v>
                </c:pt>
                <c:pt idx="39">
                  <c:v>11.163779612972396</c:v>
                </c:pt>
                <c:pt idx="40">
                  <c:v>11.326506138583415</c:v>
                </c:pt>
                <c:pt idx="41">
                  <c:v>11.416188389712319</c:v>
                </c:pt>
                <c:pt idx="42">
                  <c:v>11.464686363801874</c:v>
                </c:pt>
                <c:pt idx="43">
                  <c:v>11.486956275066561</c:v>
                </c:pt>
                <c:pt idx="44">
                  <c:v>11.367547134765905</c:v>
                </c:pt>
                <c:pt idx="45">
                  <c:v>11.066539416780721</c:v>
                </c:pt>
                <c:pt idx="46">
                  <c:v>10.804789835253526</c:v>
                </c:pt>
                <c:pt idx="47">
                  <c:v>10.641781570533308</c:v>
                </c:pt>
                <c:pt idx="48">
                  <c:v>10.574471806913614</c:v>
                </c:pt>
                <c:pt idx="49">
                  <c:v>10.681063879250718</c:v>
                </c:pt>
                <c:pt idx="50">
                  <c:v>10.788022747322698</c:v>
                </c:pt>
                <c:pt idx="51">
                  <c:v>10.87277272632458</c:v>
                </c:pt>
                <c:pt idx="52">
                  <c:v>11.111593623296788</c:v>
                </c:pt>
                <c:pt idx="53">
                  <c:v>11.104720521897763</c:v>
                </c:pt>
                <c:pt idx="54">
                  <c:v>10.932448817708089</c:v>
                </c:pt>
                <c:pt idx="55">
                  <c:v>10.66885664967208</c:v>
                </c:pt>
                <c:pt idx="56">
                  <c:v>10.289118818437171</c:v>
                </c:pt>
                <c:pt idx="57">
                  <c:v>9.6720465627515306</c:v>
                </c:pt>
                <c:pt idx="58">
                  <c:v>8.746753245309236</c:v>
                </c:pt>
                <c:pt idx="59">
                  <c:v>7.5707774999419124</c:v>
                </c:pt>
                <c:pt idx="60">
                  <c:v>6.3281834505701795</c:v>
                </c:pt>
                <c:pt idx="61">
                  <c:v>5.2738647451617524</c:v>
                </c:pt>
                <c:pt idx="62">
                  <c:v>4.4099536374237154</c:v>
                </c:pt>
                <c:pt idx="63">
                  <c:v>3.8992249062424049</c:v>
                </c:pt>
                <c:pt idx="64">
                  <c:v>3.6567137938629752</c:v>
                </c:pt>
                <c:pt idx="65">
                  <c:v>3.5351222947668197</c:v>
                </c:pt>
                <c:pt idx="66">
                  <c:v>3.4997893188561231</c:v>
                </c:pt>
                <c:pt idx="67">
                  <c:v>3.4996214686315854</c:v>
                </c:pt>
                <c:pt idx="68">
                  <c:v>3.6946973183467402</c:v>
                </c:pt>
                <c:pt idx="69">
                  <c:v>3.8063756762823213</c:v>
                </c:pt>
              </c:numCache>
            </c:numRef>
          </c:yVal>
        </c:ser>
        <c:axId val="120149888"/>
        <c:axId val="120082432"/>
      </c:scatterChart>
      <c:valAx>
        <c:axId val="120149888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082432"/>
        <c:crosses val="autoZero"/>
        <c:crossBetween val="midCat"/>
      </c:valAx>
      <c:valAx>
        <c:axId val="120082432"/>
        <c:scaling>
          <c:orientation val="minMax"/>
          <c:max val="16.000000000010001"/>
          <c:min val="-1.9999999999999978"/>
        </c:scaling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Velocity (m/s)</a:t>
                </a:r>
              </a:p>
            </c:rich>
          </c:tx>
        </c:title>
        <c:numFmt formatCode="General" sourceLinked="1"/>
        <c:tickLblPos val="nextTo"/>
        <c:crossAx val="120149888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Data'!$A$5:$A$137</c:f>
              <c:numCache>
                <c:formatCode>General</c:formatCode>
                <c:ptCount val="133"/>
                <c:pt idx="0">
                  <c:v>0</c:v>
                </c:pt>
                <c:pt idx="1">
                  <c:v>4.4957937285640515E-2</c:v>
                </c:pt>
                <c:pt idx="2">
                  <c:v>6.5934866051013521E-2</c:v>
                </c:pt>
                <c:pt idx="3">
                  <c:v>8.0457355196275851E-2</c:v>
                </c:pt>
                <c:pt idx="4">
                  <c:v>9.1752625646623245E-2</c:v>
                </c:pt>
                <c:pt idx="5">
                  <c:v>0.10304789609697285</c:v>
                </c:pt>
                <c:pt idx="6">
                  <c:v>0.11434316654732295</c:v>
                </c:pt>
                <c:pt idx="7">
                  <c:v>0.11999080177249839</c:v>
                </c:pt>
                <c:pt idx="8">
                  <c:v>0.12563843699767349</c:v>
                </c:pt>
                <c:pt idx="9">
                  <c:v>0.12846225461017349</c:v>
                </c:pt>
                <c:pt idx="10">
                  <c:v>0.13128607222267338</c:v>
                </c:pt>
                <c:pt idx="11">
                  <c:v>0.13410988983517341</c:v>
                </c:pt>
                <c:pt idx="12">
                  <c:v>0.13693370744767341</c:v>
                </c:pt>
                <c:pt idx="13">
                  <c:v>0.13975752506017336</c:v>
                </c:pt>
                <c:pt idx="14">
                  <c:v>0.14258134267267344</c:v>
                </c:pt>
                <c:pt idx="15">
                  <c:v>0.14540516028517494</c:v>
                </c:pt>
                <c:pt idx="16">
                  <c:v>0.14822897789767586</c:v>
                </c:pt>
                <c:pt idx="17">
                  <c:v>0.15387661312267323</c:v>
                </c:pt>
                <c:pt idx="18">
                  <c:v>0.15952424834767609</c:v>
                </c:pt>
                <c:pt idx="19">
                  <c:v>0.16517188357267321</c:v>
                </c:pt>
                <c:pt idx="20">
                  <c:v>0.17081951879767321</c:v>
                </c:pt>
                <c:pt idx="21">
                  <c:v>0.17364333641017662</c:v>
                </c:pt>
                <c:pt idx="22">
                  <c:v>0.17646715402267693</c:v>
                </c:pt>
                <c:pt idx="23">
                  <c:v>0.17929097163517321</c:v>
                </c:pt>
                <c:pt idx="24">
                  <c:v>0.18211478924767321</c:v>
                </c:pt>
                <c:pt idx="25">
                  <c:v>0.18493860686017718</c:v>
                </c:pt>
                <c:pt idx="26">
                  <c:v>0.18776242447267738</c:v>
                </c:pt>
                <c:pt idx="27">
                  <c:v>0.19058624208517341</c:v>
                </c:pt>
                <c:pt idx="28">
                  <c:v>0.19341005969767341</c:v>
                </c:pt>
                <c:pt idx="29">
                  <c:v>0.19623387731017308</c:v>
                </c:pt>
                <c:pt idx="30">
                  <c:v>0.19905769492267308</c:v>
                </c:pt>
                <c:pt idx="31">
                  <c:v>0.20188151253517309</c:v>
                </c:pt>
                <c:pt idx="32">
                  <c:v>0.20470533014767797</c:v>
                </c:pt>
                <c:pt idx="33">
                  <c:v>0.20752914776017586</c:v>
                </c:pt>
                <c:pt idx="34">
                  <c:v>0.21035296537267309</c:v>
                </c:pt>
                <c:pt idx="35">
                  <c:v>0.21317678298517309</c:v>
                </c:pt>
                <c:pt idx="36">
                  <c:v>0.21600060059767603</c:v>
                </c:pt>
                <c:pt idx="37">
                  <c:v>0.21882441821017309</c:v>
                </c:pt>
                <c:pt idx="38">
                  <c:v>0.22164823582267645</c:v>
                </c:pt>
                <c:pt idx="39">
                  <c:v>0.22447205343517321</c:v>
                </c:pt>
                <c:pt idx="40">
                  <c:v>0.22729587104767321</c:v>
                </c:pt>
                <c:pt idx="41">
                  <c:v>0.23859114149767707</c:v>
                </c:pt>
                <c:pt idx="42">
                  <c:v>0.24141495911017727</c:v>
                </c:pt>
                <c:pt idx="43">
                  <c:v>0.24423877672267341</c:v>
                </c:pt>
                <c:pt idx="44">
                  <c:v>0.24706259433517341</c:v>
                </c:pt>
                <c:pt idx="45">
                  <c:v>0.24988641194767341</c:v>
                </c:pt>
                <c:pt idx="46">
                  <c:v>0.25271022956017303</c:v>
                </c:pt>
                <c:pt idx="47">
                  <c:v>0.25553404717267331</c:v>
                </c:pt>
                <c:pt idx="48">
                  <c:v>0.25835786478517331</c:v>
                </c:pt>
                <c:pt idx="49">
                  <c:v>0.26118168239768047</c:v>
                </c:pt>
                <c:pt idx="50">
                  <c:v>0.26400550001017309</c:v>
                </c:pt>
                <c:pt idx="51">
                  <c:v>0.26682931762268047</c:v>
                </c:pt>
                <c:pt idx="52">
                  <c:v>0.26965313523517309</c:v>
                </c:pt>
                <c:pt idx="53">
                  <c:v>0.27247695284768075</c:v>
                </c:pt>
                <c:pt idx="54">
                  <c:v>0.27530077046017332</c:v>
                </c:pt>
                <c:pt idx="55">
                  <c:v>0.27812458807268137</c:v>
                </c:pt>
                <c:pt idx="56">
                  <c:v>0.28094840568517332</c:v>
                </c:pt>
                <c:pt idx="57">
                  <c:v>0.28377222329768192</c:v>
                </c:pt>
                <c:pt idx="58">
                  <c:v>0.28941985852267332</c:v>
                </c:pt>
                <c:pt idx="59">
                  <c:v>0.29506749374768193</c:v>
                </c:pt>
                <c:pt idx="60">
                  <c:v>0.30353894658517311</c:v>
                </c:pt>
                <c:pt idx="61">
                  <c:v>0.30636276419768776</c:v>
                </c:pt>
                <c:pt idx="62">
                  <c:v>0.314834217035178</c:v>
                </c:pt>
                <c:pt idx="63">
                  <c:v>0.31765803464767828</c:v>
                </c:pt>
                <c:pt idx="64">
                  <c:v>0.32048185226017845</c:v>
                </c:pt>
                <c:pt idx="65">
                  <c:v>0.32330566987268783</c:v>
                </c:pt>
                <c:pt idx="66">
                  <c:v>0.32612948748517862</c:v>
                </c:pt>
                <c:pt idx="67">
                  <c:v>0.32895330509768389</c:v>
                </c:pt>
                <c:pt idx="68">
                  <c:v>0.33177712271017312</c:v>
                </c:pt>
                <c:pt idx="69">
                  <c:v>0.33460094032268412</c:v>
                </c:pt>
                <c:pt idx="70">
                  <c:v>0.33742475793518412</c:v>
                </c:pt>
                <c:pt idx="71">
                  <c:v>0.34024857554767896</c:v>
                </c:pt>
                <c:pt idx="72">
                  <c:v>0.34307239316017912</c:v>
                </c:pt>
                <c:pt idx="73">
                  <c:v>0.3458962107726794</c:v>
                </c:pt>
                <c:pt idx="74">
                  <c:v>0.3487200283851733</c:v>
                </c:pt>
                <c:pt idx="75">
                  <c:v>0.35154384599767946</c:v>
                </c:pt>
                <c:pt idx="76">
                  <c:v>0.35436766361017946</c:v>
                </c:pt>
                <c:pt idx="77">
                  <c:v>0.35719148122267946</c:v>
                </c:pt>
                <c:pt idx="78">
                  <c:v>0.3600152988351733</c:v>
                </c:pt>
                <c:pt idx="79">
                  <c:v>0.3628391164476733</c:v>
                </c:pt>
                <c:pt idx="80">
                  <c:v>0.37131056928518436</c:v>
                </c:pt>
                <c:pt idx="81">
                  <c:v>0.37413438689768047</c:v>
                </c:pt>
                <c:pt idx="82">
                  <c:v>0.38260583973517331</c:v>
                </c:pt>
                <c:pt idx="83">
                  <c:v>0.38542965734768586</c:v>
                </c:pt>
                <c:pt idx="84">
                  <c:v>0.38825347496017332</c:v>
                </c:pt>
                <c:pt idx="85">
                  <c:v>0.39107729257268148</c:v>
                </c:pt>
                <c:pt idx="86">
                  <c:v>0.39390111018517332</c:v>
                </c:pt>
                <c:pt idx="87">
                  <c:v>0.39672492779768703</c:v>
                </c:pt>
                <c:pt idx="88">
                  <c:v>0.39954874541017332</c:v>
                </c:pt>
                <c:pt idx="89">
                  <c:v>0.40237256302268753</c:v>
                </c:pt>
                <c:pt idx="90">
                  <c:v>0.40519638063517316</c:v>
                </c:pt>
                <c:pt idx="91">
                  <c:v>0.40802019824768204</c:v>
                </c:pt>
                <c:pt idx="92">
                  <c:v>0.41084401586017338</c:v>
                </c:pt>
                <c:pt idx="93">
                  <c:v>0.41366783347267388</c:v>
                </c:pt>
                <c:pt idx="94">
                  <c:v>0.41649165108517316</c:v>
                </c:pt>
                <c:pt idx="95">
                  <c:v>0.42213928631017317</c:v>
                </c:pt>
                <c:pt idx="96">
                  <c:v>0.42496310392268277</c:v>
                </c:pt>
                <c:pt idx="97">
                  <c:v>0.42778692153517817</c:v>
                </c:pt>
                <c:pt idx="98">
                  <c:v>0.43061073914768333</c:v>
                </c:pt>
                <c:pt idx="99">
                  <c:v>0.43625837437268372</c:v>
                </c:pt>
                <c:pt idx="100">
                  <c:v>0.44190600959767873</c:v>
                </c:pt>
                <c:pt idx="101">
                  <c:v>0.45037746243517318</c:v>
                </c:pt>
                <c:pt idx="102">
                  <c:v>0.45320128004767318</c:v>
                </c:pt>
                <c:pt idx="103">
                  <c:v>0.46167273288517308</c:v>
                </c:pt>
                <c:pt idx="104">
                  <c:v>0.4644965504976733</c:v>
                </c:pt>
                <c:pt idx="105">
                  <c:v>0.47579182094767331</c:v>
                </c:pt>
                <c:pt idx="106">
                  <c:v>0.50645041216911335</c:v>
                </c:pt>
                <c:pt idx="107">
                  <c:v>0.50967763229768581</c:v>
                </c:pt>
                <c:pt idx="108">
                  <c:v>0.53226817319767317</c:v>
                </c:pt>
                <c:pt idx="109">
                  <c:v>0.55485871409767362</c:v>
                </c:pt>
                <c:pt idx="110">
                  <c:v>0.58067647512623433</c:v>
                </c:pt>
                <c:pt idx="111">
                  <c:v>0.63553921731195895</c:v>
                </c:pt>
                <c:pt idx="112">
                  <c:v>0.69685639975481606</c:v>
                </c:pt>
                <c:pt idx="113">
                  <c:v>0.73881026142624451</c:v>
                </c:pt>
                <c:pt idx="114">
                  <c:v>0.87758072695481615</c:v>
                </c:pt>
                <c:pt idx="115">
                  <c:v>1.1518944378833798</c:v>
                </c:pt>
                <c:pt idx="116">
                  <c:v>1.6908401993548181</c:v>
                </c:pt>
              </c:numCache>
            </c:numRef>
          </c:xVal>
          <c:yVal>
            <c:numRef>
              <c:f>'Plot Data'!$B$5:$B$137</c:f>
              <c:numCache>
                <c:formatCode>General</c:formatCode>
                <c:ptCount val="133"/>
                <c:pt idx="0">
                  <c:v>3.8635409419345352</c:v>
                </c:pt>
                <c:pt idx="1">
                  <c:v>3.905210415907975</c:v>
                </c:pt>
                <c:pt idx="2">
                  <c:v>3.9668733145725668</c:v>
                </c:pt>
                <c:pt idx="3">
                  <c:v>4.0716081063897533</c:v>
                </c:pt>
                <c:pt idx="4">
                  <c:v>4.2497680802452313</c:v>
                </c:pt>
                <c:pt idx="5">
                  <c:v>4.7506798132270012</c:v>
                </c:pt>
                <c:pt idx="6">
                  <c:v>5.9815751533897838</c:v>
                </c:pt>
                <c:pt idx="7">
                  <c:v>6.8777203401417601</c:v>
                </c:pt>
                <c:pt idx="8">
                  <c:v>7.8469750355130108</c:v>
                </c:pt>
                <c:pt idx="9">
                  <c:v>8.255303492253443</c:v>
                </c:pt>
                <c:pt idx="10">
                  <c:v>8.7086843537353005</c:v>
                </c:pt>
                <c:pt idx="11">
                  <c:v>9.200459742823206</c:v>
                </c:pt>
                <c:pt idx="12">
                  <c:v>9.7248066648217488</c:v>
                </c:pt>
                <c:pt idx="13">
                  <c:v>10.058856064012364</c:v>
                </c:pt>
                <c:pt idx="14">
                  <c:v>10.4373508112227</c:v>
                </c:pt>
                <c:pt idx="15">
                  <c:v>10.855642983637829</c:v>
                </c:pt>
                <c:pt idx="16">
                  <c:v>11.309317539601137</c:v>
                </c:pt>
                <c:pt idx="17">
                  <c:v>11.78210232157029</c:v>
                </c:pt>
                <c:pt idx="18">
                  <c:v>12.312179838169335</c:v>
                </c:pt>
                <c:pt idx="19">
                  <c:v>12.536233520839168</c:v>
                </c:pt>
                <c:pt idx="20">
                  <c:v>12.816770481772748</c:v>
                </c:pt>
                <c:pt idx="21">
                  <c:v>12.906137026453544</c:v>
                </c:pt>
                <c:pt idx="22">
                  <c:v>13.057871685259848</c:v>
                </c:pt>
                <c:pt idx="23">
                  <c:v>13.269835175758304</c:v>
                </c:pt>
                <c:pt idx="24">
                  <c:v>13.539199048497521</c:v>
                </c:pt>
                <c:pt idx="25">
                  <c:v>13.586092664650161</c:v>
                </c:pt>
                <c:pt idx="26">
                  <c:v>13.684200276319929</c:v>
                </c:pt>
                <c:pt idx="27">
                  <c:v>13.832432208572875</c:v>
                </c:pt>
                <c:pt idx="28">
                  <c:v>14.0291997169984</c:v>
                </c:pt>
                <c:pt idx="29">
                  <c:v>14.038113218941515</c:v>
                </c:pt>
                <c:pt idx="30">
                  <c:v>14.124181754740611</c:v>
                </c:pt>
                <c:pt idx="31">
                  <c:v>14.286010891036353</c:v>
                </c:pt>
                <c:pt idx="32">
                  <c:v>14.521067920831618</c:v>
                </c:pt>
                <c:pt idx="33">
                  <c:v>14.662572248300776</c:v>
                </c:pt>
                <c:pt idx="34">
                  <c:v>14.862543403210434</c:v>
                </c:pt>
                <c:pt idx="35">
                  <c:v>15.118661580590548</c:v>
                </c:pt>
                <c:pt idx="36">
                  <c:v>15.428130789729282</c:v>
                </c:pt>
                <c:pt idx="37">
                  <c:v>15.459155923103502</c:v>
                </c:pt>
                <c:pt idx="38">
                  <c:v>15.525452360092952</c:v>
                </c:pt>
                <c:pt idx="39">
                  <c:v>15.626571186829848</c:v>
                </c:pt>
                <c:pt idx="40">
                  <c:v>15.761842216868867</c:v>
                </c:pt>
                <c:pt idx="41">
                  <c:v>15.326078740658348</c:v>
                </c:pt>
                <c:pt idx="42">
                  <c:v>15.165107993309826</c:v>
                </c:pt>
                <c:pt idx="43">
                  <c:v>15.043402258065576</c:v>
                </c:pt>
                <c:pt idx="44">
                  <c:v>14.961919753578929</c:v>
                </c:pt>
                <c:pt idx="45">
                  <c:v>14.921319448776448</c:v>
                </c:pt>
                <c:pt idx="46">
                  <c:v>14.854372600838939</c:v>
                </c:pt>
                <c:pt idx="47">
                  <c:v>14.851014286134404</c:v>
                </c:pt>
                <c:pt idx="48">
                  <c:v>14.9112874688833</c:v>
                </c:pt>
                <c:pt idx="49">
                  <c:v>15.034426870442374</c:v>
                </c:pt>
                <c:pt idx="50">
                  <c:v>14.989886250672475</c:v>
                </c:pt>
                <c:pt idx="51">
                  <c:v>15.013607477511696</c:v>
                </c:pt>
                <c:pt idx="52">
                  <c:v>15.105268960359098</c:v>
                </c:pt>
                <c:pt idx="53">
                  <c:v>15.263646760721103</c:v>
                </c:pt>
                <c:pt idx="54">
                  <c:v>15.327601647715305</c:v>
                </c:pt>
                <c:pt idx="55">
                  <c:v>15.430898270884553</c:v>
                </c:pt>
                <c:pt idx="56">
                  <c:v>15.572753769391623</c:v>
                </c:pt>
                <c:pt idx="57">
                  <c:v>15.752126453853277</c:v>
                </c:pt>
                <c:pt idx="58">
                  <c:v>15.831707213245426</c:v>
                </c:pt>
                <c:pt idx="59">
                  <c:v>15.995991394587374</c:v>
                </c:pt>
                <c:pt idx="60">
                  <c:v>15.79164936307531</c:v>
                </c:pt>
                <c:pt idx="61">
                  <c:v>15.73879627227895</c:v>
                </c:pt>
                <c:pt idx="62">
                  <c:v>15.319419608790426</c:v>
                </c:pt>
                <c:pt idx="63">
                  <c:v>15.200830729056568</c:v>
                </c:pt>
                <c:pt idx="64">
                  <c:v>15.124795443699798</c:v>
                </c:pt>
                <c:pt idx="65">
                  <c:v>15.082182705170339</c:v>
                </c:pt>
                <c:pt idx="66">
                  <c:v>15.073275976660053</c:v>
                </c:pt>
                <c:pt idx="67">
                  <c:v>15.098134910081352</c:v>
                </c:pt>
                <c:pt idx="68">
                  <c:v>15.062943557179176</c:v>
                </c:pt>
                <c:pt idx="69">
                  <c:v>15.061973972815798</c:v>
                </c:pt>
                <c:pt idx="70">
                  <c:v>15.095232751305376</c:v>
                </c:pt>
                <c:pt idx="71">
                  <c:v>15.162494655618612</c:v>
                </c:pt>
                <c:pt idx="72">
                  <c:v>15.078586910459126</c:v>
                </c:pt>
                <c:pt idx="73">
                  <c:v>15.040370615665005</c:v>
                </c:pt>
                <c:pt idx="74">
                  <c:v>15.048193888388633</c:v>
                </c:pt>
                <c:pt idx="75">
                  <c:v>15.101985179247082</c:v>
                </c:pt>
                <c:pt idx="76">
                  <c:v>15.084260547926652</c:v>
                </c:pt>
                <c:pt idx="77">
                  <c:v>15.102311581109253</c:v>
                </c:pt>
                <c:pt idx="78">
                  <c:v>15.156010451293225</c:v>
                </c:pt>
                <c:pt idx="79">
                  <c:v>15.244980465652901</c:v>
                </c:pt>
                <c:pt idx="80">
                  <c:v>15.336187057765176</c:v>
                </c:pt>
                <c:pt idx="81">
                  <c:v>15.380747932964411</c:v>
                </c:pt>
                <c:pt idx="82">
                  <c:v>15.249611113669001</c:v>
                </c:pt>
                <c:pt idx="83">
                  <c:v>15.226073196113658</c:v>
                </c:pt>
                <c:pt idx="84">
                  <c:v>15.153455692669436</c:v>
                </c:pt>
                <c:pt idx="85">
                  <c:v>15.125134091041136</c:v>
                </c:pt>
                <c:pt idx="86">
                  <c:v>15.141356957032468</c:v>
                </c:pt>
                <c:pt idx="87">
                  <c:v>15.201981683800048</c:v>
                </c:pt>
                <c:pt idx="88">
                  <c:v>15.138670451252649</c:v>
                </c:pt>
                <c:pt idx="89">
                  <c:v>15.111650903374848</c:v>
                </c:pt>
                <c:pt idx="90">
                  <c:v>15.121117587536048</c:v>
                </c:pt>
                <c:pt idx="91">
                  <c:v>15.16700218380354</c:v>
                </c:pt>
                <c:pt idx="92">
                  <c:v>15.124998686759698</c:v>
                </c:pt>
                <c:pt idx="93">
                  <c:v>15.116446557842053</c:v>
                </c:pt>
                <c:pt idx="94">
                  <c:v>15.141402478908736</c:v>
                </c:pt>
                <c:pt idx="95">
                  <c:v>15.251735335487426</c:v>
                </c:pt>
                <c:pt idx="96">
                  <c:v>15.330823032374591</c:v>
                </c:pt>
                <c:pt idx="97">
                  <c:v>15.436548677403179</c:v>
                </c:pt>
                <c:pt idx="98">
                  <c:v>15.568369580765548</c:v>
                </c:pt>
                <c:pt idx="99">
                  <c:v>15.517597199529376</c:v>
                </c:pt>
                <c:pt idx="100">
                  <c:v>15.535643244070107</c:v>
                </c:pt>
                <c:pt idx="101">
                  <c:v>14.906736366857121</c:v>
                </c:pt>
                <c:pt idx="102">
                  <c:v>14.715553269908026</c:v>
                </c:pt>
                <c:pt idx="103">
                  <c:v>13.665733843092839</c:v>
                </c:pt>
                <c:pt idx="104">
                  <c:v>13.329680176181824</c:v>
                </c:pt>
                <c:pt idx="105">
                  <c:v>11.756437109112372</c:v>
                </c:pt>
                <c:pt idx="106">
                  <c:v>7.1551466932113703</c:v>
                </c:pt>
                <c:pt idx="107">
                  <c:v>6.6777599401539218</c:v>
                </c:pt>
                <c:pt idx="108">
                  <c:v>4.6285196863185245</c:v>
                </c:pt>
                <c:pt idx="109">
                  <c:v>4.1838602474053745</c:v>
                </c:pt>
                <c:pt idx="110">
                  <c:v>3.9855795391668227</c:v>
                </c:pt>
                <c:pt idx="111">
                  <c:v>3.7740511380113801</c:v>
                </c:pt>
                <c:pt idx="112">
                  <c:v>3.6224094985464181</c:v>
                </c:pt>
                <c:pt idx="113">
                  <c:v>3.595154946835009</c:v>
                </c:pt>
                <c:pt idx="114">
                  <c:v>3.6540299361251063</c:v>
                </c:pt>
                <c:pt idx="115">
                  <c:v>3.788599477630413</c:v>
                </c:pt>
                <c:pt idx="116">
                  <c:v>3.9127912504526012</c:v>
                </c:pt>
              </c:numCache>
            </c:numRef>
          </c:yVal>
        </c:ser>
        <c:axId val="120088448"/>
        <c:axId val="120107008"/>
      </c:scatterChart>
      <c:valAx>
        <c:axId val="120088448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crossAx val="120107008"/>
        <c:crosses val="autoZero"/>
        <c:crossBetween val="midCat"/>
      </c:valAx>
      <c:valAx>
        <c:axId val="120107008"/>
        <c:scaling>
          <c:orientation val="minMax"/>
          <c:max val="18.000000000010001"/>
          <c:min val="-1.9999999999999978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Velocity (m/s)</a:t>
                </a:r>
              </a:p>
            </c:rich>
          </c:tx>
        </c:title>
        <c:numFmt formatCode="General" sourceLinked="1"/>
        <c:tickLblPos val="nextTo"/>
        <c:crossAx val="120088448"/>
        <c:crosses val="autoZero"/>
        <c:crossBetween val="midCat"/>
      </c:valAx>
      <c:spPr>
        <a:noFill/>
      </c:spPr>
    </c:plotArea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Data'!$D$5:$D$111</c:f>
              <c:numCache>
                <c:formatCode>General</c:formatCode>
                <c:ptCount val="107"/>
                <c:pt idx="0">
                  <c:v>0</c:v>
                </c:pt>
                <c:pt idx="1">
                  <c:v>3.1704108886988092E-3</c:v>
                </c:pt>
                <c:pt idx="2">
                  <c:v>3.2048043865790452E-2</c:v>
                </c:pt>
                <c:pt idx="3">
                  <c:v>3.5276277855467414E-2</c:v>
                </c:pt>
                <c:pt idx="4">
                  <c:v>0.22568226098338737</c:v>
                </c:pt>
                <c:pt idx="5">
                  <c:v>0.44190600959767873</c:v>
                </c:pt>
                <c:pt idx="6">
                  <c:v>0.78076412309767329</c:v>
                </c:pt>
                <c:pt idx="7">
                  <c:v>0.91630736849767336</c:v>
                </c:pt>
                <c:pt idx="8">
                  <c:v>0.98407899119767328</c:v>
                </c:pt>
                <c:pt idx="9">
                  <c:v>1.1938482995548159</c:v>
                </c:pt>
                <c:pt idx="10">
                  <c:v>1.2777560228976734</c:v>
                </c:pt>
                <c:pt idx="11">
                  <c:v>1.3229371046976741</c:v>
                </c:pt>
                <c:pt idx="12">
                  <c:v>1.3455276455976515</c:v>
                </c:pt>
                <c:pt idx="13">
                  <c:v>1.3681181864976741</c:v>
                </c:pt>
                <c:pt idx="14">
                  <c:v>1.7747479226976741</c:v>
                </c:pt>
              </c:numCache>
            </c:numRef>
          </c:xVal>
          <c:yVal>
            <c:numRef>
              <c:f>'Plot Data'!$E$5:$E$111</c:f>
              <c:numCache>
                <c:formatCode>General</c:formatCode>
                <c:ptCount val="107"/>
                <c:pt idx="0">
                  <c:v>1.1919394690592944</c:v>
                </c:pt>
                <c:pt idx="1">
                  <c:v>0.84659831907331995</c:v>
                </c:pt>
                <c:pt idx="2">
                  <c:v>8.5290407827835493E-2</c:v>
                </c:pt>
                <c:pt idx="3">
                  <c:v>5.0769833279002132E-3</c:v>
                </c:pt>
                <c:pt idx="4">
                  <c:v>9.8948114115620326E-3</c:v>
                </c:pt>
                <c:pt idx="5">
                  <c:v>1.4332203381475037E-2</c:v>
                </c:pt>
                <c:pt idx="6">
                  <c:v>1.1592408307049823E-2</c:v>
                </c:pt>
                <c:pt idx="7">
                  <c:v>1.3575636121369436E-2</c:v>
                </c:pt>
                <c:pt idx="8">
                  <c:v>9.5877434167690768E-3</c:v>
                </c:pt>
                <c:pt idx="9">
                  <c:v>1.5477569572541238E-2</c:v>
                </c:pt>
                <c:pt idx="10">
                  <c:v>1.6010616365565045E-2</c:v>
                </c:pt>
                <c:pt idx="11">
                  <c:v>1.5860601018400568E-2</c:v>
                </c:pt>
                <c:pt idx="12">
                  <c:v>1.5862144128818461E-2</c:v>
                </c:pt>
                <c:pt idx="13">
                  <c:v>1.5841838578757601E-2</c:v>
                </c:pt>
                <c:pt idx="14">
                  <c:v>2.2014300166054393E-2</c:v>
                </c:pt>
              </c:numCache>
            </c:numRef>
          </c:yVal>
        </c:ser>
        <c:axId val="120193408"/>
        <c:axId val="120195328"/>
      </c:scatterChart>
      <c:valAx>
        <c:axId val="120193408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195328"/>
        <c:crosses val="autoZero"/>
        <c:crossBetween val="midCat"/>
      </c:valAx>
      <c:valAx>
        <c:axId val="120195328"/>
        <c:scaling>
          <c:orientation val="minMax"/>
          <c:max val="1.4000000000099786"/>
          <c:min val="-0.2"/>
        </c:scaling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Vorticity (1/s)</a:t>
                </a:r>
              </a:p>
            </c:rich>
          </c:tx>
        </c:title>
        <c:numFmt formatCode="General" sourceLinked="1"/>
        <c:tickLblPos val="nextTo"/>
        <c:crossAx val="120193408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Data'!$D$5:$D$94</c:f>
              <c:numCache>
                <c:formatCode>General</c:formatCode>
                <c:ptCount val="90"/>
                <c:pt idx="0">
                  <c:v>0</c:v>
                </c:pt>
                <c:pt idx="1">
                  <c:v>3.1704108886988092E-3</c:v>
                </c:pt>
                <c:pt idx="2">
                  <c:v>3.5276277855467414E-2</c:v>
                </c:pt>
                <c:pt idx="3">
                  <c:v>0.2805450031691018</c:v>
                </c:pt>
                <c:pt idx="4">
                  <c:v>0.30636276419768776</c:v>
                </c:pt>
                <c:pt idx="5">
                  <c:v>0.32895330509768389</c:v>
                </c:pt>
                <c:pt idx="6">
                  <c:v>0.34024857554767896</c:v>
                </c:pt>
                <c:pt idx="7">
                  <c:v>0.3458962107726794</c:v>
                </c:pt>
                <c:pt idx="8">
                  <c:v>0.3487200283851733</c:v>
                </c:pt>
                <c:pt idx="9">
                  <c:v>0.35154384599767946</c:v>
                </c:pt>
                <c:pt idx="10">
                  <c:v>0.35436766361017946</c:v>
                </c:pt>
                <c:pt idx="11">
                  <c:v>0.35719148122267946</c:v>
                </c:pt>
                <c:pt idx="12">
                  <c:v>0.3628391164476733</c:v>
                </c:pt>
                <c:pt idx="13">
                  <c:v>0.36566293406017331</c:v>
                </c:pt>
                <c:pt idx="14">
                  <c:v>0.37131056928518436</c:v>
                </c:pt>
                <c:pt idx="15">
                  <c:v>0.37413438689768047</c:v>
                </c:pt>
                <c:pt idx="16">
                  <c:v>0.37978202212268047</c:v>
                </c:pt>
                <c:pt idx="17">
                  <c:v>0.38542965734768586</c:v>
                </c:pt>
                <c:pt idx="18">
                  <c:v>0.38825347496017332</c:v>
                </c:pt>
                <c:pt idx="19">
                  <c:v>0.39107729257268148</c:v>
                </c:pt>
                <c:pt idx="20">
                  <c:v>0.39390111018517332</c:v>
                </c:pt>
                <c:pt idx="21">
                  <c:v>0.39672492779768703</c:v>
                </c:pt>
                <c:pt idx="22">
                  <c:v>0.39954874541017332</c:v>
                </c:pt>
                <c:pt idx="23">
                  <c:v>0.40237256302268753</c:v>
                </c:pt>
                <c:pt idx="24">
                  <c:v>0.40519638063517316</c:v>
                </c:pt>
                <c:pt idx="25">
                  <c:v>0.40802019824768204</c:v>
                </c:pt>
                <c:pt idx="26">
                  <c:v>0.41084401586017338</c:v>
                </c:pt>
                <c:pt idx="27">
                  <c:v>0.41366783347267388</c:v>
                </c:pt>
                <c:pt idx="28">
                  <c:v>0.41649165108517316</c:v>
                </c:pt>
                <c:pt idx="29">
                  <c:v>0.41931546869768244</c:v>
                </c:pt>
                <c:pt idx="30">
                  <c:v>0.43061073914768333</c:v>
                </c:pt>
                <c:pt idx="31">
                  <c:v>0.43343455676017317</c:v>
                </c:pt>
                <c:pt idx="32">
                  <c:v>0.43625837437268372</c:v>
                </c:pt>
                <c:pt idx="33">
                  <c:v>0.43908219198518378</c:v>
                </c:pt>
                <c:pt idx="34">
                  <c:v>0.44190600959767873</c:v>
                </c:pt>
                <c:pt idx="35">
                  <c:v>0.45037746243517318</c:v>
                </c:pt>
                <c:pt idx="36">
                  <c:v>0.45320128004767318</c:v>
                </c:pt>
                <c:pt idx="37">
                  <c:v>0.45602509766017318</c:v>
                </c:pt>
                <c:pt idx="38">
                  <c:v>0.45884891527268418</c:v>
                </c:pt>
                <c:pt idx="39">
                  <c:v>0.4644965504976733</c:v>
                </c:pt>
                <c:pt idx="40">
                  <c:v>0.47014418572267946</c:v>
                </c:pt>
                <c:pt idx="41">
                  <c:v>0.47579182094767331</c:v>
                </c:pt>
                <c:pt idx="42">
                  <c:v>0.4786156385601732</c:v>
                </c:pt>
                <c:pt idx="43">
                  <c:v>0.48143945617267331</c:v>
                </c:pt>
                <c:pt idx="44">
                  <c:v>0.48426327378517331</c:v>
                </c:pt>
                <c:pt idx="45">
                  <c:v>0.48708709139768469</c:v>
                </c:pt>
                <c:pt idx="46">
                  <c:v>0.48991090901018047</c:v>
                </c:pt>
                <c:pt idx="47">
                  <c:v>0.49273472662267331</c:v>
                </c:pt>
                <c:pt idx="48">
                  <c:v>0.49555854423517331</c:v>
                </c:pt>
                <c:pt idx="49">
                  <c:v>0.49838236184769069</c:v>
                </c:pt>
                <c:pt idx="50">
                  <c:v>0.50120617946017321</c:v>
                </c:pt>
                <c:pt idx="51">
                  <c:v>0.50685381468519075</c:v>
                </c:pt>
                <c:pt idx="52">
                  <c:v>0.50967763229768581</c:v>
                </c:pt>
                <c:pt idx="53">
                  <c:v>0.53226817319767317</c:v>
                </c:pt>
                <c:pt idx="54">
                  <c:v>0.55485871409767362</c:v>
                </c:pt>
                <c:pt idx="55">
                  <c:v>0.57744925499767363</c:v>
                </c:pt>
                <c:pt idx="56">
                  <c:v>0.60649423615483733</c:v>
                </c:pt>
                <c:pt idx="57">
                  <c:v>0.62585755692624467</c:v>
                </c:pt>
                <c:pt idx="58">
                  <c:v>0.64844809782624468</c:v>
                </c:pt>
                <c:pt idx="59">
                  <c:v>0.70008361988338763</c:v>
                </c:pt>
                <c:pt idx="60">
                  <c:v>0.73881026142624451</c:v>
                </c:pt>
                <c:pt idx="61">
                  <c:v>0.80980910425482644</c:v>
                </c:pt>
                <c:pt idx="62">
                  <c:v>0.83885408541195849</c:v>
                </c:pt>
                <c:pt idx="63">
                  <c:v>0.90339848798338762</c:v>
                </c:pt>
                <c:pt idx="64">
                  <c:v>0.95826123016911402</c:v>
                </c:pt>
                <c:pt idx="65">
                  <c:v>1.0647594944119589</c:v>
                </c:pt>
                <c:pt idx="66">
                  <c:v>1.1744849787834082</c:v>
                </c:pt>
                <c:pt idx="67">
                  <c:v>1.3003465637976741</c:v>
                </c:pt>
                <c:pt idx="68">
                  <c:v>1.6650224383262646</c:v>
                </c:pt>
              </c:numCache>
            </c:numRef>
          </c:xVal>
          <c:yVal>
            <c:numRef>
              <c:f>'Plot Data'!$E$5:$E$94</c:f>
              <c:numCache>
                <c:formatCode>General</c:formatCode>
                <c:ptCount val="90"/>
                <c:pt idx="0">
                  <c:v>1.1928176847624081</c:v>
                </c:pt>
                <c:pt idx="1">
                  <c:v>0.84717850643995762</c:v>
                </c:pt>
                <c:pt idx="2">
                  <c:v>4.8623877996844334E-3</c:v>
                </c:pt>
                <c:pt idx="3">
                  <c:v>0.1290700742120918</c:v>
                </c:pt>
                <c:pt idx="4">
                  <c:v>0.98760714344103551</c:v>
                </c:pt>
                <c:pt idx="5">
                  <c:v>5.7776057837987134</c:v>
                </c:pt>
                <c:pt idx="6">
                  <c:v>7.2238840461675933</c:v>
                </c:pt>
                <c:pt idx="7">
                  <c:v>4.9928770779783145</c:v>
                </c:pt>
                <c:pt idx="8">
                  <c:v>4.2789667342367323</c:v>
                </c:pt>
                <c:pt idx="9">
                  <c:v>4.0450802266169257</c:v>
                </c:pt>
                <c:pt idx="10">
                  <c:v>4.8812008315997097</c:v>
                </c:pt>
                <c:pt idx="11">
                  <c:v>9.0110819667903979</c:v>
                </c:pt>
                <c:pt idx="12">
                  <c:v>18.592381206432989</c:v>
                </c:pt>
                <c:pt idx="13">
                  <c:v>27.827231409771969</c:v>
                </c:pt>
                <c:pt idx="14">
                  <c:v>47.544580596693422</c:v>
                </c:pt>
                <c:pt idx="15">
                  <c:v>57.601573861227394</c:v>
                </c:pt>
                <c:pt idx="16">
                  <c:v>63.671738375855163</c:v>
                </c:pt>
                <c:pt idx="17">
                  <c:v>70.279597627761149</c:v>
                </c:pt>
                <c:pt idx="18">
                  <c:v>61.67428669979229</c:v>
                </c:pt>
                <c:pt idx="19">
                  <c:v>53.569685646477488</c:v>
                </c:pt>
                <c:pt idx="20">
                  <c:v>46.229888424289186</c:v>
                </c:pt>
                <c:pt idx="21">
                  <c:v>40.077321895403344</c:v>
                </c:pt>
                <c:pt idx="22">
                  <c:v>25.890423074529334</c:v>
                </c:pt>
                <c:pt idx="23">
                  <c:v>14.165426728646464</c:v>
                </c:pt>
                <c:pt idx="24">
                  <c:v>14.043776293691888</c:v>
                </c:pt>
                <c:pt idx="25">
                  <c:v>25.690835360611061</c:v>
                </c:pt>
                <c:pt idx="26">
                  <c:v>40.935277067747258</c:v>
                </c:pt>
                <c:pt idx="27">
                  <c:v>57.869236734040008</c:v>
                </c:pt>
                <c:pt idx="28">
                  <c:v>75.362284839479528</c:v>
                </c:pt>
                <c:pt idx="29">
                  <c:v>93.099802130579974</c:v>
                </c:pt>
                <c:pt idx="30">
                  <c:v>108.48054106558455</c:v>
                </c:pt>
                <c:pt idx="31">
                  <c:v>97.887305747278972</c:v>
                </c:pt>
                <c:pt idx="32">
                  <c:v>87.706202696774398</c:v>
                </c:pt>
                <c:pt idx="33">
                  <c:v>78.098577995768878</c:v>
                </c:pt>
                <c:pt idx="34">
                  <c:v>69.303349896535067</c:v>
                </c:pt>
                <c:pt idx="35">
                  <c:v>25.01788272288929</c:v>
                </c:pt>
                <c:pt idx="36">
                  <c:v>10.501999776919789</c:v>
                </c:pt>
                <c:pt idx="37">
                  <c:v>11.248689032241236</c:v>
                </c:pt>
                <c:pt idx="38">
                  <c:v>27.283162112705572</c:v>
                </c:pt>
                <c:pt idx="39">
                  <c:v>61.521033538130631</c:v>
                </c:pt>
                <c:pt idx="40">
                  <c:v>68.459083494604755</c:v>
                </c:pt>
                <c:pt idx="41">
                  <c:v>75.813496828150349</c:v>
                </c:pt>
                <c:pt idx="42">
                  <c:v>64.637713934537473</c:v>
                </c:pt>
                <c:pt idx="43">
                  <c:v>53.798543434242006</c:v>
                </c:pt>
                <c:pt idx="44">
                  <c:v>43.548064712460295</c:v>
                </c:pt>
                <c:pt idx="45">
                  <c:v>34.416363206285148</c:v>
                </c:pt>
                <c:pt idx="46">
                  <c:v>19.047275818164326</c:v>
                </c:pt>
                <c:pt idx="47">
                  <c:v>12.135320547354398</c:v>
                </c:pt>
                <c:pt idx="48">
                  <c:v>23.192410880034089</c:v>
                </c:pt>
                <c:pt idx="49">
                  <c:v>39.174793796740751</c:v>
                </c:pt>
                <c:pt idx="50">
                  <c:v>48.219913034414162</c:v>
                </c:pt>
                <c:pt idx="51">
                  <c:v>67.095557800948157</c:v>
                </c:pt>
                <c:pt idx="52">
                  <c:v>76.733123200904927</c:v>
                </c:pt>
                <c:pt idx="53">
                  <c:v>83.357649226649798</c:v>
                </c:pt>
                <c:pt idx="54">
                  <c:v>90.980859849841224</c:v>
                </c:pt>
                <c:pt idx="55">
                  <c:v>89.788961166076149</c:v>
                </c:pt>
                <c:pt idx="56">
                  <c:v>85.435066862628958</c:v>
                </c:pt>
                <c:pt idx="57">
                  <c:v>82.935842233524554</c:v>
                </c:pt>
                <c:pt idx="58">
                  <c:v>80.872631577552653</c:v>
                </c:pt>
                <c:pt idx="59">
                  <c:v>77.478813214254018</c:v>
                </c:pt>
                <c:pt idx="60">
                  <c:v>75.633055862985458</c:v>
                </c:pt>
                <c:pt idx="61">
                  <c:v>72.066547677553658</c:v>
                </c:pt>
                <c:pt idx="62">
                  <c:v>71.21204325803464</c:v>
                </c:pt>
                <c:pt idx="63">
                  <c:v>70.480462569611205</c:v>
                </c:pt>
                <c:pt idx="64">
                  <c:v>69.67938434382495</c:v>
                </c:pt>
                <c:pt idx="65">
                  <c:v>67.093052371836052</c:v>
                </c:pt>
                <c:pt idx="66">
                  <c:v>65.172157447453984</c:v>
                </c:pt>
                <c:pt idx="67">
                  <c:v>62.491635507666807</c:v>
                </c:pt>
                <c:pt idx="68">
                  <c:v>55.722818769184506</c:v>
                </c:pt>
              </c:numCache>
            </c:numRef>
          </c:yVal>
        </c:ser>
        <c:axId val="120231040"/>
        <c:axId val="120232960"/>
      </c:scatterChart>
      <c:valAx>
        <c:axId val="120231040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crossAx val="120232960"/>
        <c:crosses val="autoZero"/>
        <c:crossBetween val="midCat"/>
      </c:valAx>
      <c:valAx>
        <c:axId val="120232960"/>
        <c:scaling>
          <c:orientation val="minMax"/>
          <c:max val="120.00000000001"/>
          <c:min val="-19.999999999999989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Vorticity (1/s)</a:t>
                </a:r>
              </a:p>
            </c:rich>
          </c:tx>
        </c:title>
        <c:numFmt formatCode="General" sourceLinked="1"/>
        <c:tickLblPos val="nextTo"/>
        <c:crossAx val="120231040"/>
        <c:crosses val="autoZero"/>
        <c:crossBetween val="midCat"/>
      </c:valAx>
      <c:spPr>
        <a:noFill/>
      </c:spPr>
    </c:plotArea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Data'!$D$5:$D$98</c:f>
              <c:numCache>
                <c:formatCode>General</c:formatCode>
                <c:ptCount val="94"/>
                <c:pt idx="0">
                  <c:v>0</c:v>
                </c:pt>
                <c:pt idx="1">
                  <c:v>3.5276277855467414E-2</c:v>
                </c:pt>
                <c:pt idx="2">
                  <c:v>8.0457355196275851E-2</c:v>
                </c:pt>
                <c:pt idx="3">
                  <c:v>0.10304789609697285</c:v>
                </c:pt>
                <c:pt idx="4">
                  <c:v>0.17081951879767321</c:v>
                </c:pt>
                <c:pt idx="5">
                  <c:v>0.17404673892624711</c:v>
                </c:pt>
                <c:pt idx="6">
                  <c:v>0.21600060059767603</c:v>
                </c:pt>
                <c:pt idx="7">
                  <c:v>0.22890948111196494</c:v>
                </c:pt>
                <c:pt idx="8">
                  <c:v>0.25472724214052533</c:v>
                </c:pt>
                <c:pt idx="9">
                  <c:v>0.26118168239768047</c:v>
                </c:pt>
                <c:pt idx="10">
                  <c:v>0.26400550001017309</c:v>
                </c:pt>
                <c:pt idx="11">
                  <c:v>0.26682931762268047</c:v>
                </c:pt>
                <c:pt idx="12">
                  <c:v>0.27247695284768075</c:v>
                </c:pt>
                <c:pt idx="13">
                  <c:v>0.27812458807268137</c:v>
                </c:pt>
                <c:pt idx="14">
                  <c:v>0.28377222329768192</c:v>
                </c:pt>
                <c:pt idx="15">
                  <c:v>0.2865960409101731</c:v>
                </c:pt>
                <c:pt idx="16">
                  <c:v>0.2922436761351731</c:v>
                </c:pt>
                <c:pt idx="17">
                  <c:v>0.29506749374768193</c:v>
                </c:pt>
                <c:pt idx="18">
                  <c:v>0.29789131136017338</c:v>
                </c:pt>
                <c:pt idx="19">
                  <c:v>0.30071512897267338</c:v>
                </c:pt>
                <c:pt idx="20">
                  <c:v>0.30353894658517311</c:v>
                </c:pt>
                <c:pt idx="21">
                  <c:v>0.30636276419768776</c:v>
                </c:pt>
                <c:pt idx="22">
                  <c:v>0.30918658181018244</c:v>
                </c:pt>
                <c:pt idx="23">
                  <c:v>0.31201039942268266</c:v>
                </c:pt>
                <c:pt idx="24">
                  <c:v>0.314834217035178</c:v>
                </c:pt>
                <c:pt idx="25">
                  <c:v>0.31765803464767828</c:v>
                </c:pt>
                <c:pt idx="26">
                  <c:v>0.32048185226017845</c:v>
                </c:pt>
                <c:pt idx="27">
                  <c:v>0.32330566987268783</c:v>
                </c:pt>
                <c:pt idx="28">
                  <c:v>0.32612948748517862</c:v>
                </c:pt>
                <c:pt idx="29">
                  <c:v>0.32895330509768389</c:v>
                </c:pt>
                <c:pt idx="30">
                  <c:v>0.33742475793518412</c:v>
                </c:pt>
                <c:pt idx="31">
                  <c:v>0.34024857554767896</c:v>
                </c:pt>
                <c:pt idx="32">
                  <c:v>0.35154384599767946</c:v>
                </c:pt>
                <c:pt idx="33">
                  <c:v>0.3628391164476733</c:v>
                </c:pt>
                <c:pt idx="34">
                  <c:v>0.37413438689768047</c:v>
                </c:pt>
                <c:pt idx="35">
                  <c:v>0.38542965734768586</c:v>
                </c:pt>
                <c:pt idx="36">
                  <c:v>0.38825347496017332</c:v>
                </c:pt>
                <c:pt idx="37">
                  <c:v>0.39672492779768703</c:v>
                </c:pt>
                <c:pt idx="38">
                  <c:v>0.40519638063517316</c:v>
                </c:pt>
                <c:pt idx="39">
                  <c:v>0.41931546869768244</c:v>
                </c:pt>
                <c:pt idx="40">
                  <c:v>0.43061073914768333</c:v>
                </c:pt>
                <c:pt idx="41">
                  <c:v>0.44190600959767873</c:v>
                </c:pt>
                <c:pt idx="42">
                  <c:v>0.45320128004767318</c:v>
                </c:pt>
                <c:pt idx="43">
                  <c:v>0.4644965504976733</c:v>
                </c:pt>
                <c:pt idx="44">
                  <c:v>0.47579182094767331</c:v>
                </c:pt>
                <c:pt idx="45">
                  <c:v>0.49838236184769069</c:v>
                </c:pt>
                <c:pt idx="46">
                  <c:v>0.50967763229768581</c:v>
                </c:pt>
                <c:pt idx="47">
                  <c:v>0.52662053797267361</c:v>
                </c:pt>
                <c:pt idx="48">
                  <c:v>0.5520348964851941</c:v>
                </c:pt>
                <c:pt idx="49">
                  <c:v>0.56615398454767318</c:v>
                </c:pt>
                <c:pt idx="50">
                  <c:v>0.57744925499767363</c:v>
                </c:pt>
                <c:pt idx="51">
                  <c:v>0.59156834306017259</c:v>
                </c:pt>
                <c:pt idx="52">
                  <c:v>0.62263033679767565</c:v>
                </c:pt>
                <c:pt idx="53">
                  <c:v>0.63392560724769176</c:v>
                </c:pt>
                <c:pt idx="54">
                  <c:v>0.66216378337267323</c:v>
                </c:pt>
                <c:pt idx="55">
                  <c:v>0.68475432427267324</c:v>
                </c:pt>
                <c:pt idx="56">
                  <c:v>0.70169722994767325</c:v>
                </c:pt>
                <c:pt idx="57">
                  <c:v>0.71016868278517364</c:v>
                </c:pt>
                <c:pt idx="58">
                  <c:v>0.7129925003976737</c:v>
                </c:pt>
                <c:pt idx="59">
                  <c:v>0.72428777084767326</c:v>
                </c:pt>
                <c:pt idx="60">
                  <c:v>0.73558304129767327</c:v>
                </c:pt>
                <c:pt idx="61">
                  <c:v>0.74687831174767361</c:v>
                </c:pt>
                <c:pt idx="62">
                  <c:v>0.75817358219767361</c:v>
                </c:pt>
                <c:pt idx="63">
                  <c:v>0.76946885264768716</c:v>
                </c:pt>
                <c:pt idx="64">
                  <c:v>0.78076412309767329</c:v>
                </c:pt>
                <c:pt idx="65">
                  <c:v>0.79205939354767363</c:v>
                </c:pt>
                <c:pt idx="66">
                  <c:v>0.8033546639976733</c:v>
                </c:pt>
                <c:pt idx="67">
                  <c:v>0.81464993444768974</c:v>
                </c:pt>
                <c:pt idx="68">
                  <c:v>0.84853574579765756</c:v>
                </c:pt>
                <c:pt idx="69">
                  <c:v>0.88080794708338761</c:v>
                </c:pt>
                <c:pt idx="70">
                  <c:v>0.94857956978338753</c:v>
                </c:pt>
                <c:pt idx="71">
                  <c:v>1.0131239723548158</c:v>
                </c:pt>
                <c:pt idx="72">
                  <c:v>1.0905772554405304</c:v>
                </c:pt>
                <c:pt idx="73">
                  <c:v>1.1841666391691019</c:v>
                </c:pt>
                <c:pt idx="74">
                  <c:v>1.2906649034119591</c:v>
                </c:pt>
                <c:pt idx="75">
                  <c:v>1.416526488426245</c:v>
                </c:pt>
                <c:pt idx="76">
                  <c:v>1.5746602747262461</c:v>
                </c:pt>
                <c:pt idx="77">
                  <c:v>1.7747479226976741</c:v>
                </c:pt>
              </c:numCache>
            </c:numRef>
          </c:xVal>
          <c:yVal>
            <c:numRef>
              <c:f>'Plot Data'!$E$5:$E$98</c:f>
              <c:numCache>
                <c:formatCode>General</c:formatCode>
                <c:ptCount val="94"/>
                <c:pt idx="0">
                  <c:v>1.1850502452490999</c:v>
                </c:pt>
                <c:pt idx="1">
                  <c:v>4.3273615265635975E-3</c:v>
                </c:pt>
                <c:pt idx="2">
                  <c:v>8.1030581947235166E-3</c:v>
                </c:pt>
                <c:pt idx="3">
                  <c:v>6.3251378206837326E-3</c:v>
                </c:pt>
                <c:pt idx="4">
                  <c:v>4.5033162698599367E-2</c:v>
                </c:pt>
                <c:pt idx="5">
                  <c:v>2.3322513696360868E-2</c:v>
                </c:pt>
                <c:pt idx="6">
                  <c:v>0.45329966685274287</c:v>
                </c:pt>
                <c:pt idx="7">
                  <c:v>0.17999583955413676</c:v>
                </c:pt>
                <c:pt idx="8">
                  <c:v>3.62374647367613</c:v>
                </c:pt>
                <c:pt idx="9">
                  <c:v>7.3547473290027359</c:v>
                </c:pt>
                <c:pt idx="10">
                  <c:v>3.6248142115461812</c:v>
                </c:pt>
                <c:pt idx="11">
                  <c:v>6.0465700073083015</c:v>
                </c:pt>
                <c:pt idx="12">
                  <c:v>16.62915371852349</c:v>
                </c:pt>
                <c:pt idx="13">
                  <c:v>62.975194178303674</c:v>
                </c:pt>
                <c:pt idx="14">
                  <c:v>111.45312671084912</c:v>
                </c:pt>
                <c:pt idx="15">
                  <c:v>146.64092693498779</c:v>
                </c:pt>
                <c:pt idx="16">
                  <c:v>223.59576751668547</c:v>
                </c:pt>
                <c:pt idx="17">
                  <c:v>263.44792853934979</c:v>
                </c:pt>
                <c:pt idx="18">
                  <c:v>300.64475986688171</c:v>
                </c:pt>
                <c:pt idx="19">
                  <c:v>342.57295243737565</c:v>
                </c:pt>
                <c:pt idx="20">
                  <c:v>387.70050215392808</c:v>
                </c:pt>
                <c:pt idx="21">
                  <c:v>435.03290280352047</c:v>
                </c:pt>
                <c:pt idx="22">
                  <c:v>466.01490857264253</c:v>
                </c:pt>
                <c:pt idx="23">
                  <c:v>501.46066405233984</c:v>
                </c:pt>
                <c:pt idx="24">
                  <c:v>540.49267734280443</c:v>
                </c:pt>
                <c:pt idx="25">
                  <c:v>582.39033733408303</c:v>
                </c:pt>
                <c:pt idx="26">
                  <c:v>599.2553054318081</c:v>
                </c:pt>
                <c:pt idx="27">
                  <c:v>618.36470679087608</c:v>
                </c:pt>
                <c:pt idx="28">
                  <c:v>639.5173755022596</c:v>
                </c:pt>
                <c:pt idx="29">
                  <c:v>662.51762994079149</c:v>
                </c:pt>
                <c:pt idx="30">
                  <c:v>658.91924306360806</c:v>
                </c:pt>
                <c:pt idx="31">
                  <c:v>659.21020077575167</c:v>
                </c:pt>
                <c:pt idx="32">
                  <c:v>638.82897789807521</c:v>
                </c:pt>
                <c:pt idx="33">
                  <c:v>655.63901960106477</c:v>
                </c:pt>
                <c:pt idx="34">
                  <c:v>691.29123660775383</c:v>
                </c:pt>
                <c:pt idx="35">
                  <c:v>717.85022299088246</c:v>
                </c:pt>
                <c:pt idx="36">
                  <c:v>717.72346143604955</c:v>
                </c:pt>
                <c:pt idx="37">
                  <c:v>720.63806955345251</c:v>
                </c:pt>
                <c:pt idx="38">
                  <c:v>713.2163637987029</c:v>
                </c:pt>
                <c:pt idx="39">
                  <c:v>707.97910477213804</c:v>
                </c:pt>
                <c:pt idx="40">
                  <c:v>721.49794101390626</c:v>
                </c:pt>
                <c:pt idx="41">
                  <c:v>746.97819764526753</c:v>
                </c:pt>
                <c:pt idx="42">
                  <c:v>764.8762134718819</c:v>
                </c:pt>
                <c:pt idx="43">
                  <c:v>767.39910696800655</c:v>
                </c:pt>
                <c:pt idx="44">
                  <c:v>764.16879925990054</c:v>
                </c:pt>
                <c:pt idx="45">
                  <c:v>745.9594726258166</c:v>
                </c:pt>
                <c:pt idx="46">
                  <c:v>742.29785018225448</c:v>
                </c:pt>
                <c:pt idx="47">
                  <c:v>748.89787899001828</c:v>
                </c:pt>
                <c:pt idx="48">
                  <c:v>766.46736111734447</c:v>
                </c:pt>
                <c:pt idx="49">
                  <c:v>774.55940081755114</c:v>
                </c:pt>
                <c:pt idx="50">
                  <c:v>777.38384927943355</c:v>
                </c:pt>
                <c:pt idx="51">
                  <c:v>773.71870630990463</c:v>
                </c:pt>
                <c:pt idx="52">
                  <c:v>763.5033521939672</c:v>
                </c:pt>
                <c:pt idx="53">
                  <c:v>764.53110232617655</c:v>
                </c:pt>
                <c:pt idx="54">
                  <c:v>777.09585465832185</c:v>
                </c:pt>
                <c:pt idx="55">
                  <c:v>783.32991844751291</c:v>
                </c:pt>
                <c:pt idx="56">
                  <c:v>786.50921232615383</c:v>
                </c:pt>
                <c:pt idx="57">
                  <c:v>785.9706109901266</c:v>
                </c:pt>
                <c:pt idx="58">
                  <c:v>786.07584250772322</c:v>
                </c:pt>
                <c:pt idx="59">
                  <c:v>782.69781678551749</c:v>
                </c:pt>
                <c:pt idx="60">
                  <c:v>776.47677050913353</c:v>
                </c:pt>
                <c:pt idx="61">
                  <c:v>756.78156837256654</c:v>
                </c:pt>
                <c:pt idx="62">
                  <c:v>708.28001074857855</c:v>
                </c:pt>
                <c:pt idx="63">
                  <c:v>629.7221542441215</c:v>
                </c:pt>
                <c:pt idx="64">
                  <c:v>539.16415515252447</c:v>
                </c:pt>
                <c:pt idx="65">
                  <c:v>460.10678030251302</c:v>
                </c:pt>
                <c:pt idx="66">
                  <c:v>409.43675895838163</c:v>
                </c:pt>
                <c:pt idx="67">
                  <c:v>392.2403058717785</c:v>
                </c:pt>
                <c:pt idx="68">
                  <c:v>443.28663726208981</c:v>
                </c:pt>
                <c:pt idx="69">
                  <c:v>426.96704265787764</c:v>
                </c:pt>
                <c:pt idx="70">
                  <c:v>388.61449470262374</c:v>
                </c:pt>
                <c:pt idx="71">
                  <c:v>358.30984006759672</c:v>
                </c:pt>
                <c:pt idx="72">
                  <c:v>327.89432324180524</c:v>
                </c:pt>
                <c:pt idx="73">
                  <c:v>297.30736318391882</c:v>
                </c:pt>
                <c:pt idx="74">
                  <c:v>268.88485640502034</c:v>
                </c:pt>
                <c:pt idx="75">
                  <c:v>241.68900736682278</c:v>
                </c:pt>
                <c:pt idx="76">
                  <c:v>214.37741551053637</c:v>
                </c:pt>
                <c:pt idx="77">
                  <c:v>186.83500574521219</c:v>
                </c:pt>
              </c:numCache>
            </c:numRef>
          </c:yVal>
        </c:ser>
        <c:axId val="120275328"/>
        <c:axId val="120277248"/>
      </c:scatterChart>
      <c:valAx>
        <c:axId val="120275328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277248"/>
        <c:crosses val="autoZero"/>
        <c:crossBetween val="midCat"/>
      </c:valAx>
      <c:valAx>
        <c:axId val="120277248"/>
        <c:scaling>
          <c:orientation val="minMax"/>
          <c:max val="900.00000000001"/>
          <c:min val="-100"/>
        </c:scaling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Vorticity (1/s)</a:t>
                </a:r>
              </a:p>
            </c:rich>
          </c:tx>
        </c:title>
        <c:numFmt formatCode="General" sourceLinked="1"/>
        <c:tickLblPos val="nextTo"/>
        <c:crossAx val="120275328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Data'!$D$5:$D$148</c:f>
              <c:numCache>
                <c:formatCode>General</c:formatCode>
                <c:ptCount val="144"/>
                <c:pt idx="0">
                  <c:v>0</c:v>
                </c:pt>
                <c:pt idx="1">
                  <c:v>5.7866816525869592E-2</c:v>
                </c:pt>
                <c:pt idx="2">
                  <c:v>7.8843745291243786E-2</c:v>
                </c:pt>
                <c:pt idx="3">
                  <c:v>9.1752625646623245E-2</c:v>
                </c:pt>
                <c:pt idx="4">
                  <c:v>9.4576443259213272E-2</c:v>
                </c:pt>
                <c:pt idx="5">
                  <c:v>0.10304789609697285</c:v>
                </c:pt>
                <c:pt idx="6">
                  <c:v>0.11434316654732295</c:v>
                </c:pt>
                <c:pt idx="7">
                  <c:v>0.12563843699767349</c:v>
                </c:pt>
                <c:pt idx="8">
                  <c:v>0.13410988983517341</c:v>
                </c:pt>
                <c:pt idx="9">
                  <c:v>0.13693370744767341</c:v>
                </c:pt>
                <c:pt idx="10">
                  <c:v>0.13975752506017336</c:v>
                </c:pt>
                <c:pt idx="11">
                  <c:v>0.14258134267267344</c:v>
                </c:pt>
                <c:pt idx="12">
                  <c:v>0.14540516028517494</c:v>
                </c:pt>
                <c:pt idx="13">
                  <c:v>0.14822897789767586</c:v>
                </c:pt>
                <c:pt idx="14">
                  <c:v>0.15105279551017592</c:v>
                </c:pt>
                <c:pt idx="15">
                  <c:v>0.15387661312267323</c:v>
                </c:pt>
                <c:pt idx="16">
                  <c:v>0.15670043073517859</c:v>
                </c:pt>
                <c:pt idx="17">
                  <c:v>0.1623480659601732</c:v>
                </c:pt>
                <c:pt idx="18">
                  <c:v>0.16517188357267321</c:v>
                </c:pt>
                <c:pt idx="19">
                  <c:v>0.16799570118517648</c:v>
                </c:pt>
                <c:pt idx="20">
                  <c:v>0.17081951879767321</c:v>
                </c:pt>
                <c:pt idx="21">
                  <c:v>0.17929097163517321</c:v>
                </c:pt>
                <c:pt idx="22">
                  <c:v>0.18211478924767321</c:v>
                </c:pt>
                <c:pt idx="23">
                  <c:v>0.18493860686017718</c:v>
                </c:pt>
                <c:pt idx="24">
                  <c:v>0.18776242447267738</c:v>
                </c:pt>
                <c:pt idx="25">
                  <c:v>0.19058624208517341</c:v>
                </c:pt>
                <c:pt idx="26">
                  <c:v>0.19341005969767341</c:v>
                </c:pt>
                <c:pt idx="27">
                  <c:v>0.19623387731017308</c:v>
                </c:pt>
                <c:pt idx="28">
                  <c:v>0.19905769492267308</c:v>
                </c:pt>
                <c:pt idx="29">
                  <c:v>0.20188151253517309</c:v>
                </c:pt>
                <c:pt idx="30">
                  <c:v>0.20470533014767797</c:v>
                </c:pt>
                <c:pt idx="31">
                  <c:v>0.20752914776017586</c:v>
                </c:pt>
                <c:pt idx="32">
                  <c:v>0.21035296537267309</c:v>
                </c:pt>
                <c:pt idx="33">
                  <c:v>0.21317678298517309</c:v>
                </c:pt>
                <c:pt idx="34">
                  <c:v>0.21600060059767603</c:v>
                </c:pt>
                <c:pt idx="35">
                  <c:v>0.21882441821017309</c:v>
                </c:pt>
                <c:pt idx="36">
                  <c:v>0.22164823582267645</c:v>
                </c:pt>
                <c:pt idx="37">
                  <c:v>0.22447205343517321</c:v>
                </c:pt>
                <c:pt idx="38">
                  <c:v>0.22729587104767321</c:v>
                </c:pt>
                <c:pt idx="39">
                  <c:v>0.23011968866017321</c:v>
                </c:pt>
                <c:pt idx="40">
                  <c:v>0.23294350627267321</c:v>
                </c:pt>
                <c:pt idx="41">
                  <c:v>0.23576732388517707</c:v>
                </c:pt>
                <c:pt idx="42">
                  <c:v>0.23859114149767707</c:v>
                </c:pt>
                <c:pt idx="43">
                  <c:v>0.24423877672267341</c:v>
                </c:pt>
                <c:pt idx="44">
                  <c:v>0.24988641194767341</c:v>
                </c:pt>
                <c:pt idx="45">
                  <c:v>0.25553404717267331</c:v>
                </c:pt>
                <c:pt idx="46">
                  <c:v>0.25835786478517331</c:v>
                </c:pt>
                <c:pt idx="47">
                  <c:v>0.26118168239768047</c:v>
                </c:pt>
                <c:pt idx="48">
                  <c:v>0.26400550001017309</c:v>
                </c:pt>
                <c:pt idx="49">
                  <c:v>0.26682931762268047</c:v>
                </c:pt>
                <c:pt idx="50">
                  <c:v>0.26965313523517309</c:v>
                </c:pt>
                <c:pt idx="51">
                  <c:v>0.27247695284768075</c:v>
                </c:pt>
                <c:pt idx="52">
                  <c:v>0.27530077046017332</c:v>
                </c:pt>
                <c:pt idx="53">
                  <c:v>0.27812458807268137</c:v>
                </c:pt>
                <c:pt idx="54">
                  <c:v>0.28094840568517332</c:v>
                </c:pt>
                <c:pt idx="55">
                  <c:v>0.28377222329768192</c:v>
                </c:pt>
                <c:pt idx="56">
                  <c:v>0.2865960409101731</c:v>
                </c:pt>
                <c:pt idx="57">
                  <c:v>0.28941985852267332</c:v>
                </c:pt>
                <c:pt idx="58">
                  <c:v>0.2922436761351731</c:v>
                </c:pt>
                <c:pt idx="59">
                  <c:v>0.29506749374768193</c:v>
                </c:pt>
                <c:pt idx="60">
                  <c:v>0.29789131136017338</c:v>
                </c:pt>
                <c:pt idx="61">
                  <c:v>0.30071512897267338</c:v>
                </c:pt>
                <c:pt idx="62">
                  <c:v>0.30353894658517311</c:v>
                </c:pt>
                <c:pt idx="63">
                  <c:v>0.30636276419768776</c:v>
                </c:pt>
                <c:pt idx="64">
                  <c:v>0.30918658181018244</c:v>
                </c:pt>
                <c:pt idx="65">
                  <c:v>0.31201039942268266</c:v>
                </c:pt>
                <c:pt idx="66">
                  <c:v>0.314834217035178</c:v>
                </c:pt>
                <c:pt idx="67">
                  <c:v>0.31765803464767828</c:v>
                </c:pt>
                <c:pt idx="68">
                  <c:v>0.32330566987268783</c:v>
                </c:pt>
                <c:pt idx="69">
                  <c:v>0.32612948748517862</c:v>
                </c:pt>
                <c:pt idx="70">
                  <c:v>0.32895330509768389</c:v>
                </c:pt>
                <c:pt idx="71">
                  <c:v>0.33177712271017312</c:v>
                </c:pt>
                <c:pt idx="72">
                  <c:v>0.33460094032268412</c:v>
                </c:pt>
                <c:pt idx="73">
                  <c:v>0.33742475793518412</c:v>
                </c:pt>
                <c:pt idx="74">
                  <c:v>0.34024857554767896</c:v>
                </c:pt>
                <c:pt idx="75">
                  <c:v>0.34307239316017912</c:v>
                </c:pt>
                <c:pt idx="76">
                  <c:v>0.3458962107726794</c:v>
                </c:pt>
                <c:pt idx="77">
                  <c:v>0.3487200283851733</c:v>
                </c:pt>
                <c:pt idx="78">
                  <c:v>0.35154384599767946</c:v>
                </c:pt>
                <c:pt idx="79">
                  <c:v>0.35436766361017946</c:v>
                </c:pt>
                <c:pt idx="80">
                  <c:v>0.35719148122267946</c:v>
                </c:pt>
                <c:pt idx="81">
                  <c:v>0.3600152988351733</c:v>
                </c:pt>
                <c:pt idx="82">
                  <c:v>0.3628391164476733</c:v>
                </c:pt>
                <c:pt idx="83">
                  <c:v>0.36566293406017331</c:v>
                </c:pt>
                <c:pt idx="84">
                  <c:v>0.36848675167268419</c:v>
                </c:pt>
                <c:pt idx="85">
                  <c:v>0.37131056928518436</c:v>
                </c:pt>
                <c:pt idx="86">
                  <c:v>0.37413438689768047</c:v>
                </c:pt>
                <c:pt idx="87">
                  <c:v>0.37695820451017331</c:v>
                </c:pt>
                <c:pt idx="88">
                  <c:v>0.37978202212268047</c:v>
                </c:pt>
                <c:pt idx="89">
                  <c:v>0.38260583973517331</c:v>
                </c:pt>
                <c:pt idx="90">
                  <c:v>0.38542965734768586</c:v>
                </c:pt>
                <c:pt idx="91">
                  <c:v>0.39107729257268148</c:v>
                </c:pt>
                <c:pt idx="92">
                  <c:v>0.39672492779768703</c:v>
                </c:pt>
                <c:pt idx="93">
                  <c:v>0.39954874541017332</c:v>
                </c:pt>
                <c:pt idx="94">
                  <c:v>0.40237256302268753</c:v>
                </c:pt>
                <c:pt idx="95">
                  <c:v>0.40519638063517316</c:v>
                </c:pt>
                <c:pt idx="96">
                  <c:v>0.40802019824768204</c:v>
                </c:pt>
                <c:pt idx="97">
                  <c:v>0.41084401586017338</c:v>
                </c:pt>
                <c:pt idx="98">
                  <c:v>0.41366783347267388</c:v>
                </c:pt>
                <c:pt idx="99">
                  <c:v>0.41649165108517316</c:v>
                </c:pt>
                <c:pt idx="100">
                  <c:v>0.41931546869768244</c:v>
                </c:pt>
                <c:pt idx="101">
                  <c:v>0.42213928631017317</c:v>
                </c:pt>
                <c:pt idx="102">
                  <c:v>0.42496310392268277</c:v>
                </c:pt>
                <c:pt idx="103">
                  <c:v>0.42778692153517817</c:v>
                </c:pt>
                <c:pt idx="104">
                  <c:v>0.43061073914768333</c:v>
                </c:pt>
                <c:pt idx="105">
                  <c:v>0.43343455676017317</c:v>
                </c:pt>
                <c:pt idx="106">
                  <c:v>0.43625837437268372</c:v>
                </c:pt>
                <c:pt idx="107">
                  <c:v>0.43908219198518378</c:v>
                </c:pt>
                <c:pt idx="108">
                  <c:v>0.44190600959767873</c:v>
                </c:pt>
                <c:pt idx="109">
                  <c:v>0.44472982721017318</c:v>
                </c:pt>
                <c:pt idx="110">
                  <c:v>0.44755364482267312</c:v>
                </c:pt>
                <c:pt idx="111">
                  <c:v>0.45037746243517318</c:v>
                </c:pt>
                <c:pt idx="112">
                  <c:v>0.45320128004767318</c:v>
                </c:pt>
                <c:pt idx="113">
                  <c:v>0.45884891527268418</c:v>
                </c:pt>
                <c:pt idx="114">
                  <c:v>0.4644965504976733</c:v>
                </c:pt>
                <c:pt idx="115">
                  <c:v>0.47014418572267946</c:v>
                </c:pt>
                <c:pt idx="116">
                  <c:v>0.47579182094767331</c:v>
                </c:pt>
                <c:pt idx="117">
                  <c:v>0.48708709139768469</c:v>
                </c:pt>
                <c:pt idx="118">
                  <c:v>0.50967763229768581</c:v>
                </c:pt>
                <c:pt idx="119">
                  <c:v>0.52258651281194135</c:v>
                </c:pt>
                <c:pt idx="120">
                  <c:v>0.53226817319767317</c:v>
                </c:pt>
                <c:pt idx="121">
                  <c:v>0.55485871409767362</c:v>
                </c:pt>
                <c:pt idx="122">
                  <c:v>0.58067647512623433</c:v>
                </c:pt>
                <c:pt idx="123">
                  <c:v>0.61940311666911774</c:v>
                </c:pt>
                <c:pt idx="124">
                  <c:v>0.68394751924053065</c:v>
                </c:pt>
                <c:pt idx="125">
                  <c:v>0.73881026142624451</c:v>
                </c:pt>
                <c:pt idx="126">
                  <c:v>0.85499018605482791</c:v>
                </c:pt>
                <c:pt idx="127">
                  <c:v>1.0163511924833877</c:v>
                </c:pt>
                <c:pt idx="128">
                  <c:v>1.2519382618690824</c:v>
                </c:pt>
                <c:pt idx="129">
                  <c:v>1.5907963753690801</c:v>
                </c:pt>
              </c:numCache>
            </c:numRef>
          </c:xVal>
          <c:yVal>
            <c:numRef>
              <c:f>'Plot Data'!$E$5:$E$148</c:f>
              <c:numCache>
                <c:formatCode>General</c:formatCode>
                <c:ptCount val="144"/>
                <c:pt idx="0">
                  <c:v>2.578761713654449</c:v>
                </c:pt>
                <c:pt idx="1">
                  <c:v>0.97477525757095318</c:v>
                </c:pt>
                <c:pt idx="2">
                  <c:v>3.4315004501855997</c:v>
                </c:pt>
                <c:pt idx="3">
                  <c:v>5.2918312520233428</c:v>
                </c:pt>
                <c:pt idx="4">
                  <c:v>3.4739330496230671</c:v>
                </c:pt>
                <c:pt idx="5">
                  <c:v>20.866060843848757</c:v>
                </c:pt>
                <c:pt idx="6">
                  <c:v>102.99778186489138</c:v>
                </c:pt>
                <c:pt idx="7">
                  <c:v>220.98461963913999</c:v>
                </c:pt>
                <c:pt idx="8">
                  <c:v>303.00508195266019</c:v>
                </c:pt>
                <c:pt idx="9">
                  <c:v>331.40099756095469</c:v>
                </c:pt>
                <c:pt idx="10">
                  <c:v>345.85745278118753</c:v>
                </c:pt>
                <c:pt idx="11">
                  <c:v>362.74567359475105</c:v>
                </c:pt>
                <c:pt idx="12">
                  <c:v>381.74305414327364</c:v>
                </c:pt>
                <c:pt idx="13">
                  <c:v>402.55109572460805</c:v>
                </c:pt>
                <c:pt idx="14">
                  <c:v>420.46612893818934</c:v>
                </c:pt>
                <c:pt idx="15">
                  <c:v>444.30836085504171</c:v>
                </c:pt>
                <c:pt idx="16">
                  <c:v>473.18267771901372</c:v>
                </c:pt>
                <c:pt idx="17">
                  <c:v>540.25990847053652</c:v>
                </c:pt>
                <c:pt idx="18">
                  <c:v>578.0130584744993</c:v>
                </c:pt>
                <c:pt idx="19">
                  <c:v>618.80734294815852</c:v>
                </c:pt>
                <c:pt idx="20">
                  <c:v>662.08085945686355</c:v>
                </c:pt>
                <c:pt idx="21">
                  <c:v>694.40909065834353</c:v>
                </c:pt>
                <c:pt idx="22">
                  <c:v>706.40745285797288</c:v>
                </c:pt>
                <c:pt idx="23">
                  <c:v>673.37004911568442</c:v>
                </c:pt>
                <c:pt idx="24">
                  <c:v>642.80903380241796</c:v>
                </c:pt>
                <c:pt idx="25">
                  <c:v>615.09363687906352</c:v>
                </c:pt>
                <c:pt idx="26">
                  <c:v>590.62459110622024</c:v>
                </c:pt>
                <c:pt idx="27">
                  <c:v>532.65656562377296</c:v>
                </c:pt>
                <c:pt idx="28">
                  <c:v>478.42174435289508</c:v>
                </c:pt>
                <c:pt idx="29">
                  <c:v>429.33722564211689</c:v>
                </c:pt>
                <c:pt idx="30">
                  <c:v>387.36582252349478</c:v>
                </c:pt>
                <c:pt idx="31">
                  <c:v>328.72312235112275</c:v>
                </c:pt>
                <c:pt idx="32">
                  <c:v>280.97845351546636</c:v>
                </c:pt>
                <c:pt idx="33">
                  <c:v>250.44416737928901</c:v>
                </c:pt>
                <c:pt idx="34">
                  <c:v>243.67818956845986</c:v>
                </c:pt>
                <c:pt idx="35">
                  <c:v>223.39452029252618</c:v>
                </c:pt>
                <c:pt idx="36">
                  <c:v>229.13681406149999</c:v>
                </c:pt>
                <c:pt idx="37">
                  <c:v>259.18094771017303</c:v>
                </c:pt>
                <c:pt idx="38">
                  <c:v>306.46103176389869</c:v>
                </c:pt>
                <c:pt idx="39">
                  <c:v>338.81294827577926</c:v>
                </c:pt>
                <c:pt idx="40">
                  <c:v>383.12973088513132</c:v>
                </c:pt>
                <c:pt idx="41">
                  <c:v>435.77619748690654</c:v>
                </c:pt>
                <c:pt idx="42">
                  <c:v>494.09687789283896</c:v>
                </c:pt>
                <c:pt idx="43">
                  <c:v>562.12217135698654</c:v>
                </c:pt>
                <c:pt idx="44">
                  <c:v>633.49341949908057</c:v>
                </c:pt>
                <c:pt idx="45">
                  <c:v>617.07509734412361</c:v>
                </c:pt>
                <c:pt idx="46">
                  <c:v>611.01708587038479</c:v>
                </c:pt>
                <c:pt idx="47">
                  <c:v>606.45387067757474</c:v>
                </c:pt>
                <c:pt idx="48">
                  <c:v>547.66398330257755</c:v>
                </c:pt>
                <c:pt idx="49">
                  <c:v>490.60275649988984</c:v>
                </c:pt>
                <c:pt idx="50">
                  <c:v>435.94951025907369</c:v>
                </c:pt>
                <c:pt idx="51">
                  <c:v>384.73181703149169</c:v>
                </c:pt>
                <c:pt idx="52">
                  <c:v>320.83103918576427</c:v>
                </c:pt>
                <c:pt idx="53">
                  <c:v>268.5384472126816</c:v>
                </c:pt>
                <c:pt idx="54">
                  <c:v>235.71083304657552</c:v>
                </c:pt>
                <c:pt idx="55">
                  <c:v>230.80869406792701</c:v>
                </c:pt>
                <c:pt idx="56">
                  <c:v>245.58197757653087</c:v>
                </c:pt>
                <c:pt idx="57">
                  <c:v>278.00844921509895</c:v>
                </c:pt>
                <c:pt idx="58">
                  <c:v>322.81143664854329</c:v>
                </c:pt>
                <c:pt idx="59">
                  <c:v>375.58765301689044</c:v>
                </c:pt>
                <c:pt idx="60">
                  <c:v>388.44639696751506</c:v>
                </c:pt>
                <c:pt idx="61">
                  <c:v>408.42353826727759</c:v>
                </c:pt>
                <c:pt idx="62">
                  <c:v>434.53841600013669</c:v>
                </c:pt>
                <c:pt idx="63">
                  <c:v>465.7597539767163</c:v>
                </c:pt>
                <c:pt idx="64">
                  <c:v>469.51107830340726</c:v>
                </c:pt>
                <c:pt idx="65">
                  <c:v>476.02609969705065</c:v>
                </c:pt>
                <c:pt idx="66">
                  <c:v>485.19350083644701</c:v>
                </c:pt>
                <c:pt idx="67">
                  <c:v>496.86649075284595</c:v>
                </c:pt>
                <c:pt idx="68">
                  <c:v>465.28273969301205</c:v>
                </c:pt>
                <c:pt idx="69">
                  <c:v>451.48006124111669</c:v>
                </c:pt>
                <c:pt idx="70">
                  <c:v>439.17426612600235</c:v>
                </c:pt>
                <c:pt idx="71">
                  <c:v>403.9816406923573</c:v>
                </c:pt>
                <c:pt idx="72">
                  <c:v>374.21554580001754</c:v>
                </c:pt>
                <c:pt idx="73">
                  <c:v>351.25825560839894</c:v>
                </c:pt>
                <c:pt idx="74">
                  <c:v>336.50620835348593</c:v>
                </c:pt>
                <c:pt idx="75">
                  <c:v>309.85685178647697</c:v>
                </c:pt>
                <c:pt idx="76">
                  <c:v>293.34031592797669</c:v>
                </c:pt>
                <c:pt idx="77">
                  <c:v>288.70096173989702</c:v>
                </c:pt>
                <c:pt idx="78">
                  <c:v>296.49684936179023</c:v>
                </c:pt>
                <c:pt idx="79">
                  <c:v>281.54052545339135</c:v>
                </c:pt>
                <c:pt idx="80">
                  <c:v>278.08834166274801</c:v>
                </c:pt>
                <c:pt idx="81">
                  <c:v>286.55637590177849</c:v>
                </c:pt>
                <c:pt idx="82">
                  <c:v>305.95646728947429</c:v>
                </c:pt>
                <c:pt idx="83">
                  <c:v>307.89293098084175</c:v>
                </c:pt>
                <c:pt idx="84">
                  <c:v>322.15707303572026</c:v>
                </c:pt>
                <c:pt idx="85">
                  <c:v>347.23295948562151</c:v>
                </c:pt>
                <c:pt idx="86">
                  <c:v>380.99173519461363</c:v>
                </c:pt>
                <c:pt idx="87">
                  <c:v>404.45118924955199</c:v>
                </c:pt>
                <c:pt idx="88">
                  <c:v>432.50714199284494</c:v>
                </c:pt>
                <c:pt idx="89">
                  <c:v>464.3271394770311</c:v>
                </c:pt>
                <c:pt idx="90">
                  <c:v>499.19190520851163</c:v>
                </c:pt>
                <c:pt idx="91">
                  <c:v>500.66974200787001</c:v>
                </c:pt>
                <c:pt idx="92">
                  <c:v>505.88774864755533</c:v>
                </c:pt>
                <c:pt idx="93">
                  <c:v>464.11900920820869</c:v>
                </c:pt>
                <c:pt idx="94">
                  <c:v>424.82532263374486</c:v>
                </c:pt>
                <c:pt idx="95">
                  <c:v>388.75791227837169</c:v>
                </c:pt>
                <c:pt idx="96">
                  <c:v>356.89625037670174</c:v>
                </c:pt>
                <c:pt idx="97">
                  <c:v>309.06424030175214</c:v>
                </c:pt>
                <c:pt idx="98">
                  <c:v>269.20691675806637</c:v>
                </c:pt>
                <c:pt idx="99">
                  <c:v>241.30874771594767</c:v>
                </c:pt>
                <c:pt idx="100">
                  <c:v>229.76803022796159</c:v>
                </c:pt>
                <c:pt idx="101">
                  <c:v>216.6601463508984</c:v>
                </c:pt>
                <c:pt idx="102">
                  <c:v>219.65497161433692</c:v>
                </c:pt>
                <c:pt idx="103">
                  <c:v>238.14577537539614</c:v>
                </c:pt>
                <c:pt idx="104">
                  <c:v>268.95525713314402</c:v>
                </c:pt>
                <c:pt idx="105">
                  <c:v>280.01350814622123</c:v>
                </c:pt>
                <c:pt idx="106">
                  <c:v>299.4693025276585</c:v>
                </c:pt>
                <c:pt idx="107">
                  <c:v>325.82176964667343</c:v>
                </c:pt>
                <c:pt idx="108">
                  <c:v>357.54923017989432</c:v>
                </c:pt>
                <c:pt idx="109">
                  <c:v>370.6176829896043</c:v>
                </c:pt>
                <c:pt idx="110">
                  <c:v>386.76963104543842</c:v>
                </c:pt>
                <c:pt idx="111">
                  <c:v>405.63689879689025</c:v>
                </c:pt>
                <c:pt idx="112">
                  <c:v>426.85958516142932</c:v>
                </c:pt>
                <c:pt idx="113">
                  <c:v>433.50320569543948</c:v>
                </c:pt>
                <c:pt idx="114">
                  <c:v>444.27179064628314</c:v>
                </c:pt>
                <c:pt idx="115">
                  <c:v>432.71454826660869</c:v>
                </c:pt>
                <c:pt idx="116">
                  <c:v>424.24173442553166</c:v>
                </c:pt>
                <c:pt idx="117">
                  <c:v>390.82699346661974</c:v>
                </c:pt>
                <c:pt idx="118">
                  <c:v>313.48136972069017</c:v>
                </c:pt>
                <c:pt idx="119">
                  <c:v>283.9441194588332</c:v>
                </c:pt>
                <c:pt idx="120">
                  <c:v>264.56160460045072</c:v>
                </c:pt>
                <c:pt idx="121">
                  <c:v>241.41581731945789</c:v>
                </c:pt>
                <c:pt idx="122">
                  <c:v>226.48099960607487</c:v>
                </c:pt>
                <c:pt idx="123">
                  <c:v>211.6154537419641</c:v>
                </c:pt>
                <c:pt idx="124">
                  <c:v>192.84359627692155</c:v>
                </c:pt>
                <c:pt idx="125">
                  <c:v>181.95925796635692</c:v>
                </c:pt>
                <c:pt idx="126">
                  <c:v>165.56526957792587</c:v>
                </c:pt>
                <c:pt idx="127">
                  <c:v>148.76331099192672</c:v>
                </c:pt>
                <c:pt idx="128">
                  <c:v>130.36403347831217</c:v>
                </c:pt>
                <c:pt idx="129">
                  <c:v>110.41154502811442</c:v>
                </c:pt>
              </c:numCache>
            </c:numRef>
          </c:yVal>
        </c:ser>
        <c:axId val="120308096"/>
        <c:axId val="120310016"/>
      </c:scatterChart>
      <c:valAx>
        <c:axId val="120308096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crossAx val="120310016"/>
        <c:crosses val="autoZero"/>
        <c:crossBetween val="midCat"/>
      </c:valAx>
      <c:valAx>
        <c:axId val="120310016"/>
        <c:scaling>
          <c:orientation val="minMax"/>
          <c:max val="800.00000000001"/>
          <c:min val="-10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Vorticity (1/s)</a:t>
                </a:r>
              </a:p>
            </c:rich>
          </c:tx>
        </c:title>
        <c:numFmt formatCode="General" sourceLinked="1"/>
        <c:tickLblPos val="nextTo"/>
        <c:crossAx val="120308096"/>
        <c:crosses val="autoZero"/>
        <c:crossBetween val="midCat"/>
      </c:valAx>
      <c:spPr>
        <a:noFill/>
      </c:spPr>
    </c:plotArea>
    <c:plotVisOnly val="1"/>
    <c:dispBlanksAs val="gap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ser>
          <c:idx val="0"/>
          <c:order val="0"/>
          <c:tx>
            <c:v>Эскиз центр@труба 114х96-1@Сборка1@Line1_1</c:v>
          </c:tx>
          <c:spPr>
            <a:ln w="25400"/>
          </c:spPr>
          <c:marker>
            <c:symbol val="none"/>
          </c:marker>
          <c:xVal>
            <c:numRef>
              <c:f>'Plot Data'!$J$5:$J$56</c:f>
              <c:numCache>
                <c:formatCode>General</c:formatCode>
                <c:ptCount val="52"/>
                <c:pt idx="0">
                  <c:v>0</c:v>
                </c:pt>
                <c:pt idx="1">
                  <c:v>3.1704108886988092E-3</c:v>
                </c:pt>
                <c:pt idx="2">
                  <c:v>1.5906873917409563E-2</c:v>
                </c:pt>
                <c:pt idx="3">
                  <c:v>7.400291557615743E-2</c:v>
                </c:pt>
                <c:pt idx="4">
                  <c:v>0.13209287725481617</c:v>
                </c:pt>
                <c:pt idx="5">
                  <c:v>0.20309172008338738</c:v>
                </c:pt>
                <c:pt idx="6">
                  <c:v>0.29022666355482696</c:v>
                </c:pt>
                <c:pt idx="7">
                  <c:v>0.39995214792625466</c:v>
                </c:pt>
                <c:pt idx="8">
                  <c:v>0.53549539332624452</c:v>
                </c:pt>
                <c:pt idx="9">
                  <c:v>0.69685639975481606</c:v>
                </c:pt>
                <c:pt idx="10">
                  <c:v>0.87112628669768355</c:v>
                </c:pt>
                <c:pt idx="11">
                  <c:v>1.0066695320976558</c:v>
                </c:pt>
                <c:pt idx="12">
                  <c:v>1.0518506138976718</c:v>
                </c:pt>
                <c:pt idx="13">
                  <c:v>1.1357583372405304</c:v>
                </c:pt>
                <c:pt idx="14">
                  <c:v>1.2099844001976479</c:v>
                </c:pt>
                <c:pt idx="15">
                  <c:v>1.2777560228976734</c:v>
                </c:pt>
                <c:pt idx="16">
                  <c:v>1.3616637462405299</c:v>
                </c:pt>
                <c:pt idx="17">
                  <c:v>1.5552969539548158</c:v>
                </c:pt>
                <c:pt idx="18">
                  <c:v>1.8102473441119797</c:v>
                </c:pt>
                <c:pt idx="19">
                  <c:v>1.9651539102833901</c:v>
                </c:pt>
              </c:numCache>
            </c:numRef>
          </c:xVal>
          <c:yVal>
            <c:numRef>
              <c:f>'Plot Data'!$K$5:$K$56</c:f>
              <c:numCache>
                <c:formatCode>General</c:formatCode>
                <c:ptCount val="52"/>
                <c:pt idx="0">
                  <c:v>2.0000000500000001</c:v>
                </c:pt>
                <c:pt idx="1">
                  <c:v>1.9365936750216568</c:v>
                </c:pt>
                <c:pt idx="2">
                  <c:v>1.9120967915229299</c:v>
                </c:pt>
                <c:pt idx="3">
                  <c:v>1.7480139988000907</c:v>
                </c:pt>
                <c:pt idx="4">
                  <c:v>1.615812002855882</c:v>
                </c:pt>
                <c:pt idx="5">
                  <c:v>1.4858629282375011</c:v>
                </c:pt>
                <c:pt idx="6">
                  <c:v>1.3593094723957284</c:v>
                </c:pt>
                <c:pt idx="7">
                  <c:v>1.2355621267678647</c:v>
                </c:pt>
                <c:pt idx="8">
                  <c:v>1.1187212145523571</c:v>
                </c:pt>
                <c:pt idx="9">
                  <c:v>1.0147403253213021</c:v>
                </c:pt>
                <c:pt idx="10">
                  <c:v>0.9347684417457115</c:v>
                </c:pt>
                <c:pt idx="11">
                  <c:v>0.89923150067170143</c:v>
                </c:pt>
                <c:pt idx="12">
                  <c:v>0.89533727544429154</c:v>
                </c:pt>
                <c:pt idx="13">
                  <c:v>0.90823417093815451</c:v>
                </c:pt>
                <c:pt idx="14">
                  <c:v>0.94847752431406041</c:v>
                </c:pt>
                <c:pt idx="15">
                  <c:v>1.0186631544225844</c:v>
                </c:pt>
                <c:pt idx="16">
                  <c:v>1.1432421410064644</c:v>
                </c:pt>
                <c:pt idx="17">
                  <c:v>1.4904395035170217</c:v>
                </c:pt>
                <c:pt idx="18">
                  <c:v>1.9600200760712747</c:v>
                </c:pt>
                <c:pt idx="19">
                  <c:v>2.2782011344636577</c:v>
                </c:pt>
              </c:numCache>
            </c:numRef>
          </c:yVal>
        </c:ser>
        <c:axId val="120408704"/>
        <c:axId val="120451840"/>
      </c:scatterChart>
      <c:valAx>
        <c:axId val="120408704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451840"/>
        <c:crosses val="autoZero"/>
        <c:crossBetween val="midCat"/>
      </c:valAx>
      <c:valAx>
        <c:axId val="120451840"/>
        <c:scaling>
          <c:orientation val="minMax"/>
          <c:max val="6.00000000001"/>
          <c:min val="-1"/>
        </c:scaling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Turbulent Intensity (%)</a:t>
                </a:r>
              </a:p>
            </c:rich>
          </c:tx>
        </c:title>
        <c:numFmt formatCode="General" sourceLinked="1"/>
        <c:tickLblPos val="nextTo"/>
        <c:crossAx val="120408704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5097</Words>
  <Characters>29054</Characters>
  <Application>Microsoft Office Word</Application>
  <DocSecurity>0</DocSecurity>
  <Lines>242</Lines>
  <Paragraphs>68</Paragraphs>
  <ScaleCrop>false</ScaleCrop>
  <Company/>
  <LinksUpToDate>false</LinksUpToDate>
  <CharactersWithSpaces>34083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Володимир</dc:creator>
  <cp:keywords/>
  <dc:description/>
  <cp:lastModifiedBy>Володимир</cp:lastModifiedBy>
  <cp:revision>8</cp:revision>
  <dcterms:created xsi:type="dcterms:W3CDTF">2024-02-25T17:56:00Z</dcterms:created>
  <dcterms:modified xsi:type="dcterms:W3CDTF">2024-02-25T20:07:00Z</dcterms:modified>
</cp:coreProperties>
</file>