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B2" w:rsidRDefault="000D77B2" w:rsidP="000D77B2">
      <w:pPr>
        <w:widowControl w:val="0"/>
        <w:autoSpaceDE w:val="0"/>
        <w:autoSpaceDN w:val="0"/>
        <w:jc w:val="both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Практичне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заняття</w:t>
      </w:r>
      <w:proofErr w:type="spellEnd"/>
      <w:r>
        <w:rPr>
          <w:b/>
          <w:sz w:val="28"/>
          <w:szCs w:val="28"/>
          <w:lang w:val="ru-RU"/>
        </w:rPr>
        <w:t xml:space="preserve"> 1. </w:t>
      </w:r>
    </w:p>
    <w:p w:rsidR="000D77B2" w:rsidRPr="000D4AA1" w:rsidRDefault="000D77B2" w:rsidP="000D77B2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r w:rsidRPr="000D4AA1">
        <w:rPr>
          <w:b/>
          <w:sz w:val="28"/>
          <w:szCs w:val="28"/>
          <w:lang w:val="ru-RU"/>
        </w:rPr>
        <w:t>Тема</w:t>
      </w:r>
      <w:r w:rsidRPr="000D4AA1">
        <w:rPr>
          <w:b/>
          <w:sz w:val="28"/>
          <w:szCs w:val="28"/>
          <w:lang w:val="uk-UA"/>
        </w:rPr>
        <w:t xml:space="preserve"> 1</w:t>
      </w:r>
      <w:r w:rsidRPr="000D4AA1">
        <w:rPr>
          <w:b/>
          <w:sz w:val="28"/>
          <w:szCs w:val="28"/>
          <w:lang w:val="ru-RU"/>
        </w:rPr>
        <w:t>.</w:t>
      </w:r>
      <w:r w:rsidRPr="000D4AA1">
        <w:rPr>
          <w:sz w:val="28"/>
          <w:szCs w:val="28"/>
          <w:lang w:val="ru-RU"/>
        </w:rPr>
        <w:t xml:space="preserve"> </w:t>
      </w:r>
      <w:proofErr w:type="spellStart"/>
      <w:r w:rsidRPr="000D4AA1">
        <w:rPr>
          <w:b/>
          <w:sz w:val="28"/>
          <w:szCs w:val="28"/>
          <w:lang w:val="ru-RU"/>
        </w:rPr>
        <w:t>Системний</w:t>
      </w:r>
      <w:proofErr w:type="spellEnd"/>
      <w:r w:rsidRPr="000D4AA1">
        <w:rPr>
          <w:b/>
          <w:spacing w:val="32"/>
          <w:sz w:val="28"/>
          <w:szCs w:val="28"/>
          <w:lang w:val="ru-RU"/>
        </w:rPr>
        <w:t xml:space="preserve"> </w:t>
      </w:r>
      <w:proofErr w:type="spellStart"/>
      <w:r w:rsidRPr="000D4AA1">
        <w:rPr>
          <w:b/>
          <w:sz w:val="28"/>
          <w:szCs w:val="28"/>
          <w:lang w:val="ru-RU"/>
        </w:rPr>
        <w:t>підхід</w:t>
      </w:r>
      <w:proofErr w:type="spellEnd"/>
      <w:r w:rsidRPr="000D4AA1">
        <w:rPr>
          <w:b/>
          <w:spacing w:val="36"/>
          <w:sz w:val="28"/>
          <w:szCs w:val="28"/>
          <w:lang w:val="ru-RU"/>
        </w:rPr>
        <w:t xml:space="preserve"> </w:t>
      </w:r>
      <w:r w:rsidRPr="000D4AA1">
        <w:rPr>
          <w:b/>
          <w:sz w:val="28"/>
          <w:szCs w:val="28"/>
          <w:lang w:val="ru-RU"/>
        </w:rPr>
        <w:t>у</w:t>
      </w:r>
      <w:r w:rsidRPr="000D4AA1">
        <w:rPr>
          <w:b/>
          <w:spacing w:val="28"/>
          <w:sz w:val="28"/>
          <w:szCs w:val="28"/>
          <w:lang w:val="ru-RU"/>
        </w:rPr>
        <w:t xml:space="preserve"> </w:t>
      </w:r>
      <w:proofErr w:type="spellStart"/>
      <w:r w:rsidRPr="000D4AA1">
        <w:rPr>
          <w:b/>
          <w:sz w:val="28"/>
          <w:szCs w:val="28"/>
          <w:lang w:val="ru-RU"/>
        </w:rPr>
        <w:t>вирішенні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 w:rsidRPr="000D4AA1">
        <w:rPr>
          <w:b/>
          <w:sz w:val="28"/>
          <w:szCs w:val="28"/>
          <w:lang w:val="ru-RU"/>
        </w:rPr>
        <w:t>ключових</w:t>
      </w:r>
      <w:proofErr w:type="spellEnd"/>
      <w:r w:rsidRPr="000D4AA1">
        <w:rPr>
          <w:b/>
          <w:spacing w:val="1"/>
          <w:sz w:val="28"/>
          <w:szCs w:val="28"/>
          <w:lang w:val="ru-RU"/>
        </w:rPr>
        <w:t xml:space="preserve"> </w:t>
      </w:r>
      <w:r w:rsidRPr="000D4AA1">
        <w:rPr>
          <w:b/>
          <w:sz w:val="28"/>
          <w:szCs w:val="28"/>
          <w:lang w:val="ru-RU"/>
        </w:rPr>
        <w:t>проблем</w:t>
      </w:r>
      <w:r w:rsidRPr="000D4AA1">
        <w:rPr>
          <w:b/>
          <w:spacing w:val="-2"/>
          <w:sz w:val="28"/>
          <w:szCs w:val="28"/>
          <w:lang w:val="ru-RU"/>
        </w:rPr>
        <w:t xml:space="preserve"> </w:t>
      </w:r>
      <w:proofErr w:type="spellStart"/>
      <w:r w:rsidRPr="000D4AA1">
        <w:rPr>
          <w:b/>
          <w:sz w:val="28"/>
          <w:szCs w:val="28"/>
          <w:lang w:val="ru-RU"/>
        </w:rPr>
        <w:t>сучасної</w:t>
      </w:r>
      <w:proofErr w:type="spellEnd"/>
      <w:r w:rsidRPr="000D4AA1">
        <w:rPr>
          <w:b/>
          <w:sz w:val="28"/>
          <w:szCs w:val="28"/>
          <w:lang w:val="ru-RU"/>
        </w:rPr>
        <w:t xml:space="preserve"> </w:t>
      </w:r>
      <w:proofErr w:type="spellStart"/>
      <w:r w:rsidRPr="000D4AA1">
        <w:rPr>
          <w:b/>
          <w:sz w:val="28"/>
          <w:szCs w:val="28"/>
          <w:lang w:val="ru-RU"/>
        </w:rPr>
        <w:t>біології</w:t>
      </w:r>
      <w:proofErr w:type="spellEnd"/>
      <w:r w:rsidRPr="000D4AA1">
        <w:rPr>
          <w:b/>
          <w:sz w:val="28"/>
          <w:szCs w:val="28"/>
          <w:lang w:val="ru-RU"/>
        </w:rPr>
        <w:t>.</w:t>
      </w:r>
    </w:p>
    <w:p w:rsidR="000D77B2" w:rsidRPr="000D4AA1" w:rsidRDefault="000D77B2" w:rsidP="000D77B2">
      <w:pPr>
        <w:widowControl w:val="0"/>
        <w:autoSpaceDE w:val="0"/>
        <w:autoSpaceDN w:val="0"/>
        <w:jc w:val="both"/>
        <w:rPr>
          <w:sz w:val="28"/>
          <w:szCs w:val="28"/>
          <w:lang w:val="uk-UA"/>
        </w:rPr>
      </w:pPr>
      <w:r w:rsidRPr="000D4AA1">
        <w:rPr>
          <w:sz w:val="28"/>
          <w:szCs w:val="28"/>
          <w:lang w:val="uk-UA"/>
        </w:rPr>
        <w:t>Перелік питань</w:t>
      </w:r>
    </w:p>
    <w:p w:rsidR="005A0CDA" w:rsidRDefault="000D77B2" w:rsidP="000D77B2">
      <w:pPr>
        <w:rPr>
          <w:lang w:val="x-none"/>
        </w:rPr>
      </w:pPr>
      <w:r w:rsidRPr="000D77B2">
        <w:rPr>
          <w:lang w:val="x-none"/>
        </w:rPr>
        <w:t>1</w:t>
      </w:r>
      <w:r w:rsidRPr="000D77B2">
        <w:rPr>
          <w:lang w:val="x-none"/>
        </w:rPr>
        <w:tab/>
      </w:r>
    </w:p>
    <w:p w:rsidR="000D77B2" w:rsidRPr="000D77B2" w:rsidRDefault="000D77B2" w:rsidP="000D77B2">
      <w:pPr>
        <w:jc w:val="center"/>
        <w:rPr>
          <w:b/>
          <w:sz w:val="28"/>
          <w:szCs w:val="28"/>
          <w:lang w:val="uk-UA"/>
        </w:rPr>
      </w:pPr>
      <w:r w:rsidRPr="000D77B2">
        <w:rPr>
          <w:b/>
          <w:sz w:val="28"/>
          <w:szCs w:val="28"/>
          <w:lang w:val="uk-UA"/>
        </w:rPr>
        <w:t>ЗМІСТ</w:t>
      </w:r>
    </w:p>
    <w:p w:rsidR="000D77B2" w:rsidRPr="000D77B2" w:rsidRDefault="000D77B2" w:rsidP="000D77B2">
      <w:pPr>
        <w:jc w:val="both"/>
        <w:rPr>
          <w:rStyle w:val="vkekvd"/>
          <w:b/>
          <w:color w:val="0A0A0A"/>
          <w:sz w:val="28"/>
          <w:szCs w:val="28"/>
          <w:shd w:val="clear" w:color="auto" w:fill="FFFFFF"/>
        </w:rPr>
      </w:pPr>
      <w:bookmarkStart w:id="0" w:name="_GoBack"/>
      <w:r w:rsidRPr="000D77B2">
        <w:rPr>
          <w:sz w:val="28"/>
          <w:szCs w:val="28"/>
          <w:lang w:val="uk-UA"/>
        </w:rPr>
        <w:t>Системний підхід у сучасній біології - це розуміння життя як</w:t>
      </w:r>
      <w:r w:rsidRPr="000D77B2">
        <w:rPr>
          <w:sz w:val="28"/>
          <w:szCs w:val="28"/>
        </w:rPr>
        <w:t> </w:t>
      </w:r>
      <w:r w:rsidRPr="000D77B2">
        <w:rPr>
          <w:rStyle w:val="a3"/>
          <w:color w:val="0A0A0A"/>
          <w:sz w:val="28"/>
          <w:szCs w:val="28"/>
          <w:shd w:val="clear" w:color="auto" w:fill="FFFFFF"/>
          <w:lang w:val="uk-UA"/>
        </w:rPr>
        <w:t>ієрархії складних, взаємопов'язаних систем</w:t>
      </w:r>
      <w:r w:rsidRPr="000D77B2">
        <w:rPr>
          <w:color w:val="0A0A0A"/>
          <w:sz w:val="28"/>
          <w:szCs w:val="28"/>
          <w:shd w:val="clear" w:color="auto" w:fill="FFFFFF"/>
        </w:rPr>
        <w:t> </w:t>
      </w:r>
      <w:r w:rsidRPr="000D77B2">
        <w:rPr>
          <w:color w:val="0A0A0A"/>
          <w:sz w:val="28"/>
          <w:szCs w:val="28"/>
          <w:shd w:val="clear" w:color="auto" w:fill="FFFFFF"/>
          <w:lang w:val="uk-UA"/>
        </w:rPr>
        <w:t>(від молекул до біосфери), що дозволяє вирішувати ключові проблеми, вивчаючи не лише окремі частини, а й</w:t>
      </w:r>
      <w:r w:rsidRPr="000D77B2">
        <w:rPr>
          <w:color w:val="0A0A0A"/>
          <w:sz w:val="28"/>
          <w:szCs w:val="28"/>
          <w:shd w:val="clear" w:color="auto" w:fill="FFFFFF"/>
        </w:rPr>
        <w:t> </w:t>
      </w:r>
      <w:r w:rsidRPr="000D77B2">
        <w:rPr>
          <w:rStyle w:val="a3"/>
          <w:color w:val="0A0A0A"/>
          <w:sz w:val="28"/>
          <w:szCs w:val="28"/>
          <w:shd w:val="clear" w:color="auto" w:fill="FFFFFF"/>
          <w:lang w:val="uk-UA"/>
        </w:rPr>
        <w:t>взаємодії між ними</w:t>
      </w:r>
      <w:r w:rsidRPr="000D77B2">
        <w:rPr>
          <w:color w:val="0A0A0A"/>
          <w:sz w:val="28"/>
          <w:szCs w:val="28"/>
          <w:shd w:val="clear" w:color="auto" w:fill="FFFFFF"/>
        </w:rPr>
        <w:t> </w:t>
      </w:r>
      <w:r w:rsidRPr="000D77B2">
        <w:rPr>
          <w:color w:val="0A0A0A"/>
          <w:sz w:val="28"/>
          <w:szCs w:val="28"/>
          <w:shd w:val="clear" w:color="auto" w:fill="FFFFFF"/>
          <w:lang w:val="uk-UA"/>
        </w:rPr>
        <w:t>та</w:t>
      </w:r>
      <w:r w:rsidRPr="000D77B2">
        <w:rPr>
          <w:color w:val="0A0A0A"/>
          <w:sz w:val="28"/>
          <w:szCs w:val="28"/>
          <w:shd w:val="clear" w:color="auto" w:fill="FFFFFF"/>
        </w:rPr>
        <w:t> </w:t>
      </w:r>
      <w:r w:rsidRPr="000D77B2">
        <w:rPr>
          <w:rStyle w:val="a3"/>
          <w:color w:val="0A0A0A"/>
          <w:sz w:val="28"/>
          <w:szCs w:val="28"/>
          <w:shd w:val="clear" w:color="auto" w:fill="FFFFFF"/>
          <w:lang w:val="uk-UA"/>
        </w:rPr>
        <w:t>поведінку цілого</w:t>
      </w:r>
      <w:r w:rsidRPr="000D77B2">
        <w:rPr>
          <w:color w:val="0A0A0A"/>
          <w:sz w:val="28"/>
          <w:szCs w:val="28"/>
          <w:shd w:val="clear" w:color="auto" w:fill="FFFFFF"/>
          <w:lang w:val="uk-UA"/>
        </w:rPr>
        <w:t xml:space="preserve">, зокрема через інтеграцію даних, моделювання, і застосування знань у медицині (персоналізована медицина), екології та біотехнологіях, що є критичним для розуміння захворювань, стійкості екосистем і розробки нових </w:t>
      </w:r>
      <w:r w:rsidRPr="000D77B2">
        <w:rPr>
          <w:b/>
          <w:color w:val="0A0A0A"/>
          <w:sz w:val="28"/>
          <w:szCs w:val="28"/>
          <w:shd w:val="clear" w:color="auto" w:fill="FFFFFF"/>
          <w:lang w:val="uk-UA"/>
        </w:rPr>
        <w:t>технологій.</w:t>
      </w:r>
      <w:r w:rsidRPr="000D77B2">
        <w:rPr>
          <w:rStyle w:val="vkekvd"/>
          <w:b/>
          <w:color w:val="0A0A0A"/>
          <w:sz w:val="28"/>
          <w:szCs w:val="28"/>
          <w:shd w:val="clear" w:color="auto" w:fill="FFFFFF"/>
        </w:rPr>
        <w:t> </w:t>
      </w:r>
    </w:p>
    <w:bookmarkEnd w:id="0"/>
    <w:p w:rsidR="000D77B2" w:rsidRDefault="000D77B2" w:rsidP="000D77B2">
      <w:pPr>
        <w:jc w:val="center"/>
        <w:rPr>
          <w:rStyle w:val="vkekvd"/>
          <w:rFonts w:ascii="Arial" w:hAnsi="Arial" w:cs="Arial"/>
          <w:color w:val="0A0A0A"/>
          <w:shd w:val="clear" w:color="auto" w:fill="FFFFFF"/>
          <w:lang w:val="uk-UA"/>
        </w:rPr>
      </w:pPr>
      <w:r w:rsidRPr="000D77B2">
        <w:rPr>
          <w:rStyle w:val="vkekvd"/>
          <w:rFonts w:ascii="Arial" w:hAnsi="Arial" w:cs="Arial"/>
          <w:b/>
          <w:color w:val="0A0A0A"/>
          <w:shd w:val="clear" w:color="auto" w:fill="FFFFFF"/>
          <w:lang w:val="uk-UA"/>
        </w:rPr>
        <w:t>ВСТУП</w:t>
      </w:r>
    </w:p>
    <w:p w:rsidR="000D77B2" w:rsidRP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Ключові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проблеми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сучасної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біології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які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вирішуються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системним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підходом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:</w:t>
      </w:r>
    </w:p>
    <w:p w:rsidR="000D77B2" w:rsidRPr="000D77B2" w:rsidRDefault="000D77B2" w:rsidP="000D77B2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hyperlink r:id="rId5" w:history="1">
        <w:proofErr w:type="spellStart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>Розуміння</w:t>
        </w:r>
        <w:proofErr w:type="spellEnd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</w:t>
        </w:r>
        <w:proofErr w:type="spellStart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>складних</w:t>
        </w:r>
        <w:proofErr w:type="spellEnd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</w:t>
        </w:r>
        <w:proofErr w:type="spellStart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>біологічних</w:t>
        </w:r>
        <w:proofErr w:type="spellEnd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</w:t>
        </w:r>
        <w:proofErr w:type="spellStart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>процесів</w:t>
        </w:r>
        <w:proofErr w:type="spellEnd"/>
      </w:hyperlink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:</w:t>
      </w:r>
      <w:r w:rsidRPr="000D77B2">
        <w:rPr>
          <w:rFonts w:eastAsia="Times New Roman"/>
          <w:sz w:val="28"/>
          <w:szCs w:val="28"/>
          <w:lang w:val="ru-RU" w:eastAsia="ru-RU"/>
        </w:rPr>
        <w:t xml:space="preserve"> Як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гени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білки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метаболічні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шляхи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взаємодіють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щоб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формувати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функцію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клітин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, тканин та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цілого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організму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(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наприклад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розвиток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раку,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нейродегенеративні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захворю</w:t>
      </w:r>
      <w:r w:rsidRPr="000D77B2">
        <w:rPr>
          <w:rFonts w:eastAsia="MS Gothic"/>
          <w:sz w:val="28"/>
          <w:szCs w:val="28"/>
          <w:lang w:val="ru-RU" w:eastAsia="ru-RU"/>
        </w:rPr>
        <w:t>痴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>.</w:t>
      </w:r>
    </w:p>
    <w:p w:rsidR="000D77B2" w:rsidRPr="000D77B2" w:rsidRDefault="000D77B2" w:rsidP="000D77B2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hyperlink r:id="rId6" w:history="1">
        <w:proofErr w:type="spellStart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>Персоналізована</w:t>
        </w:r>
        <w:proofErr w:type="spellEnd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медицина</w:t>
        </w:r>
      </w:hyperlink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:</w:t>
      </w:r>
      <w:r w:rsidRPr="000D77B2">
        <w:rPr>
          <w:rFonts w:eastAsia="Times New Roman"/>
          <w:sz w:val="28"/>
          <w:szCs w:val="28"/>
          <w:lang w:val="ru-RU" w:eastAsia="ru-RU"/>
        </w:rPr>
        <w:t> 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Інтеграція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геномних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протеомних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клінічних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даних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для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індивідуального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підходу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до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лікування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>.</w:t>
      </w:r>
    </w:p>
    <w:p w:rsidR="000D77B2" w:rsidRPr="000D77B2" w:rsidRDefault="000D77B2" w:rsidP="000D77B2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hyperlink r:id="rId7" w:history="1">
        <w:proofErr w:type="spellStart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>Збереження</w:t>
        </w:r>
        <w:proofErr w:type="spellEnd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</w:t>
        </w:r>
        <w:proofErr w:type="spellStart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>біорізноманіття</w:t>
        </w:r>
        <w:proofErr w:type="spellEnd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та </w:t>
        </w:r>
        <w:proofErr w:type="spellStart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>екологічна</w:t>
        </w:r>
        <w:proofErr w:type="spellEnd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</w:t>
        </w:r>
        <w:proofErr w:type="spellStart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>стійкість</w:t>
        </w:r>
        <w:proofErr w:type="spellEnd"/>
      </w:hyperlink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:</w:t>
      </w:r>
      <w:r w:rsidRPr="000D77B2">
        <w:rPr>
          <w:rFonts w:eastAsia="Times New Roman"/>
          <w:sz w:val="28"/>
          <w:szCs w:val="28"/>
          <w:lang w:val="ru-RU" w:eastAsia="ru-RU"/>
        </w:rPr>
        <w:t> 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Вивчення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складних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взаємодій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у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екосистемах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для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прогнозування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впливу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змін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клімату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>.</w:t>
      </w:r>
    </w:p>
    <w:p w:rsidR="000D77B2" w:rsidRDefault="000D77B2" w:rsidP="000D77B2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hyperlink r:id="rId8" w:history="1">
        <w:proofErr w:type="spellStart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>Розробка</w:t>
        </w:r>
        <w:proofErr w:type="spellEnd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</w:t>
        </w:r>
        <w:proofErr w:type="spellStart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>нових</w:t>
        </w:r>
        <w:proofErr w:type="spellEnd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</w:t>
        </w:r>
        <w:proofErr w:type="spellStart"/>
        <w:r w:rsidRPr="000D77B2">
          <w:rPr>
            <w:rFonts w:eastAsia="Times New Roman"/>
            <w:b/>
            <w:bCs/>
            <w:sz w:val="28"/>
            <w:szCs w:val="28"/>
            <w:lang w:val="ru-RU" w:eastAsia="ru-RU"/>
          </w:rPr>
          <w:t>біотехнологій</w:t>
        </w:r>
        <w:proofErr w:type="spellEnd"/>
      </w:hyperlink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:</w:t>
      </w:r>
      <w:r w:rsidRPr="000D77B2">
        <w:rPr>
          <w:rFonts w:eastAsia="Times New Roman"/>
          <w:sz w:val="28"/>
          <w:szCs w:val="28"/>
          <w:lang w:val="ru-RU" w:eastAsia="ru-RU"/>
        </w:rPr>
        <w:t> 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Створення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нових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матеріалів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ліків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сільськогосподарських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культур через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розуміння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системної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взаємодії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в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живих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системах. </w:t>
      </w:r>
    </w:p>
    <w:p w:rsidR="000D77B2" w:rsidRPr="000D77B2" w:rsidRDefault="000D77B2" w:rsidP="000D77B2">
      <w:pPr>
        <w:shd w:val="clear" w:color="auto" w:fill="FFFFFF"/>
        <w:suppressAutoHyphens w:val="0"/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0D77B2">
        <w:rPr>
          <w:rFonts w:eastAsia="Times New Roman"/>
          <w:b/>
          <w:sz w:val="28"/>
          <w:szCs w:val="28"/>
          <w:lang w:val="ru-RU" w:eastAsia="ru-RU"/>
        </w:rPr>
        <w:t>ТЕМА</w:t>
      </w:r>
    </w:p>
    <w:p w:rsidR="000D77B2" w:rsidRPr="000D4AA1" w:rsidRDefault="000D77B2" w:rsidP="000D77B2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proofErr w:type="spellStart"/>
      <w:r w:rsidRPr="000D4AA1">
        <w:rPr>
          <w:b/>
          <w:sz w:val="28"/>
          <w:szCs w:val="28"/>
          <w:lang w:val="ru-RU"/>
        </w:rPr>
        <w:t>Системний</w:t>
      </w:r>
      <w:proofErr w:type="spellEnd"/>
      <w:r w:rsidRPr="000D4AA1">
        <w:rPr>
          <w:b/>
          <w:spacing w:val="32"/>
          <w:sz w:val="28"/>
          <w:szCs w:val="28"/>
          <w:lang w:val="ru-RU"/>
        </w:rPr>
        <w:t xml:space="preserve"> </w:t>
      </w:r>
      <w:proofErr w:type="spellStart"/>
      <w:r w:rsidRPr="000D4AA1">
        <w:rPr>
          <w:b/>
          <w:sz w:val="28"/>
          <w:szCs w:val="28"/>
          <w:lang w:val="ru-RU"/>
        </w:rPr>
        <w:t>підхід</w:t>
      </w:r>
      <w:proofErr w:type="spellEnd"/>
      <w:r w:rsidRPr="000D4AA1">
        <w:rPr>
          <w:b/>
          <w:spacing w:val="36"/>
          <w:sz w:val="28"/>
          <w:szCs w:val="28"/>
          <w:lang w:val="ru-RU"/>
        </w:rPr>
        <w:t xml:space="preserve"> </w:t>
      </w:r>
      <w:r w:rsidRPr="000D4AA1">
        <w:rPr>
          <w:b/>
          <w:sz w:val="28"/>
          <w:szCs w:val="28"/>
          <w:lang w:val="ru-RU"/>
        </w:rPr>
        <w:t>у</w:t>
      </w:r>
      <w:r w:rsidRPr="000D4AA1">
        <w:rPr>
          <w:b/>
          <w:spacing w:val="28"/>
          <w:sz w:val="28"/>
          <w:szCs w:val="28"/>
          <w:lang w:val="ru-RU"/>
        </w:rPr>
        <w:t xml:space="preserve"> </w:t>
      </w:r>
      <w:proofErr w:type="spellStart"/>
      <w:r w:rsidRPr="000D4AA1">
        <w:rPr>
          <w:b/>
          <w:sz w:val="28"/>
          <w:szCs w:val="28"/>
          <w:lang w:val="ru-RU"/>
        </w:rPr>
        <w:t>вирішенні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 w:rsidRPr="000D4AA1">
        <w:rPr>
          <w:b/>
          <w:sz w:val="28"/>
          <w:szCs w:val="28"/>
          <w:lang w:val="ru-RU"/>
        </w:rPr>
        <w:t>ключових</w:t>
      </w:r>
      <w:proofErr w:type="spellEnd"/>
      <w:r w:rsidRPr="000D4AA1">
        <w:rPr>
          <w:b/>
          <w:spacing w:val="1"/>
          <w:sz w:val="28"/>
          <w:szCs w:val="28"/>
          <w:lang w:val="ru-RU"/>
        </w:rPr>
        <w:t xml:space="preserve"> </w:t>
      </w:r>
      <w:r w:rsidRPr="000D4AA1">
        <w:rPr>
          <w:b/>
          <w:sz w:val="28"/>
          <w:szCs w:val="28"/>
          <w:lang w:val="ru-RU"/>
        </w:rPr>
        <w:t>проблем</w:t>
      </w:r>
      <w:r w:rsidRPr="000D4AA1">
        <w:rPr>
          <w:b/>
          <w:spacing w:val="-2"/>
          <w:sz w:val="28"/>
          <w:szCs w:val="28"/>
          <w:lang w:val="ru-RU"/>
        </w:rPr>
        <w:t xml:space="preserve"> </w:t>
      </w:r>
      <w:proofErr w:type="spellStart"/>
      <w:r w:rsidRPr="000D4AA1">
        <w:rPr>
          <w:b/>
          <w:sz w:val="28"/>
          <w:szCs w:val="28"/>
          <w:lang w:val="ru-RU"/>
        </w:rPr>
        <w:t>сучасної</w:t>
      </w:r>
      <w:proofErr w:type="spellEnd"/>
      <w:r w:rsidRPr="000D4AA1">
        <w:rPr>
          <w:b/>
          <w:sz w:val="28"/>
          <w:szCs w:val="28"/>
          <w:lang w:val="ru-RU"/>
        </w:rPr>
        <w:t xml:space="preserve"> </w:t>
      </w:r>
      <w:proofErr w:type="spellStart"/>
      <w:r w:rsidRPr="000D4AA1">
        <w:rPr>
          <w:b/>
          <w:sz w:val="28"/>
          <w:szCs w:val="28"/>
          <w:lang w:val="ru-RU"/>
        </w:rPr>
        <w:t>біології</w:t>
      </w:r>
      <w:proofErr w:type="spellEnd"/>
      <w:r w:rsidRPr="000D4AA1">
        <w:rPr>
          <w:b/>
          <w:sz w:val="28"/>
          <w:szCs w:val="28"/>
          <w:lang w:val="ru-RU"/>
        </w:rPr>
        <w:t>.</w:t>
      </w:r>
    </w:p>
    <w:p w:rsidR="000D77B2" w:rsidRPr="000D77B2" w:rsidRDefault="000D77B2" w:rsidP="000D77B2">
      <w:pPr>
        <w:numPr>
          <w:ilvl w:val="0"/>
          <w:numId w:val="4"/>
        </w:numPr>
        <w:shd w:val="clear" w:color="auto" w:fill="FFFFFF"/>
        <w:suppressAutoHyphens w:val="0"/>
        <w:ind w:left="0" w:firstLine="720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>
        <w:rPr>
          <w:b/>
          <w:lang w:val="ru-RU"/>
        </w:rPr>
        <w:t>МЕТА:</w:t>
      </w:r>
      <w:r w:rsidRPr="000D77B2">
        <w:rPr>
          <w:rStyle w:val="a3"/>
          <w:rFonts w:ascii="Arial" w:hAnsi="Arial" w:cs="Arial"/>
          <w:color w:val="0A0A0A"/>
          <w:lang w:val="ru-RU"/>
        </w:rPr>
        <w:t xml:space="preserve"> </w:t>
      </w:r>
      <w:proofErr w:type="spellStart"/>
      <w:r w:rsidRPr="000D77B2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Вивчення</w:t>
      </w:r>
      <w:proofErr w:type="spellEnd"/>
      <w:r w:rsidRPr="000D77B2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всіх</w:t>
      </w:r>
      <w:proofErr w:type="spellEnd"/>
      <w:r w:rsidRPr="000D77B2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рівнів</w:t>
      </w:r>
      <w:proofErr w:type="spellEnd"/>
      <w:r w:rsidRPr="000D77B2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організації</w:t>
      </w:r>
      <w:proofErr w:type="spellEnd"/>
      <w:r w:rsidRPr="000D77B2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:</w:t>
      </w:r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 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Від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молекул (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геноміка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протеоміка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метаболоміка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) до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організмів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екосистем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.</w:t>
      </w:r>
    </w:p>
    <w:p w:rsidR="000D77B2" w:rsidRPr="000D77B2" w:rsidRDefault="000D77B2" w:rsidP="000D77B2">
      <w:pPr>
        <w:numPr>
          <w:ilvl w:val="0"/>
          <w:numId w:val="4"/>
        </w:numPr>
        <w:shd w:val="clear" w:color="auto" w:fill="FFFFFF"/>
        <w:suppressAutoHyphens w:val="0"/>
        <w:ind w:left="0" w:firstLine="720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Інтеграція</w:t>
      </w:r>
      <w:proofErr w:type="spellEnd"/>
      <w:r w:rsidRPr="000D77B2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даних</w:t>
      </w:r>
      <w:proofErr w:type="spellEnd"/>
      <w:r w:rsidRPr="000D77B2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:</w:t>
      </w:r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 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Поєднання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даних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з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різних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дисциплін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(генетика,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фізіологія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екологія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комп'ютерні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науки).</w:t>
      </w:r>
    </w:p>
    <w:p w:rsidR="000D77B2" w:rsidRPr="000D77B2" w:rsidRDefault="000D77B2" w:rsidP="000D77B2">
      <w:pPr>
        <w:numPr>
          <w:ilvl w:val="0"/>
          <w:numId w:val="4"/>
        </w:numPr>
        <w:shd w:val="clear" w:color="auto" w:fill="FFFFFF"/>
        <w:suppressAutoHyphens w:val="0"/>
        <w:ind w:left="0" w:firstLine="720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hyperlink r:id="rId9" w:history="1">
        <w:proofErr w:type="spellStart"/>
        <w:r w:rsidRPr="000D77B2">
          <w:rPr>
            <w:rFonts w:eastAsia="Times New Roman"/>
            <w:b/>
            <w:bCs/>
            <w:color w:val="000000" w:themeColor="text1"/>
            <w:sz w:val="28"/>
            <w:szCs w:val="28"/>
            <w:lang w:val="ru-RU" w:eastAsia="ru-RU"/>
          </w:rPr>
          <w:t>Комп'ютерне</w:t>
        </w:r>
        <w:proofErr w:type="spellEnd"/>
        <w:r w:rsidRPr="000D77B2">
          <w:rPr>
            <w:rFonts w:eastAsia="Times New Roman"/>
            <w:b/>
            <w:bCs/>
            <w:color w:val="000000" w:themeColor="text1"/>
            <w:sz w:val="28"/>
            <w:szCs w:val="28"/>
            <w:lang w:val="ru-RU" w:eastAsia="ru-RU"/>
          </w:rPr>
          <w:t xml:space="preserve"> </w:t>
        </w:r>
        <w:proofErr w:type="spellStart"/>
        <w:r w:rsidRPr="000D77B2">
          <w:rPr>
            <w:rFonts w:eastAsia="Times New Roman"/>
            <w:b/>
            <w:bCs/>
            <w:color w:val="000000" w:themeColor="text1"/>
            <w:sz w:val="28"/>
            <w:szCs w:val="28"/>
            <w:lang w:val="ru-RU" w:eastAsia="ru-RU"/>
          </w:rPr>
          <w:t>моделювання</w:t>
        </w:r>
        <w:proofErr w:type="spellEnd"/>
      </w:hyperlink>
      <w:r w:rsidRPr="000D77B2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:</w:t>
      </w:r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 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Створення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моделей для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симуляції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біологічних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процесів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прогнозування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їх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результатів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.</w:t>
      </w:r>
    </w:p>
    <w:p w:rsidR="000D77B2" w:rsidRDefault="000D77B2" w:rsidP="000D77B2">
      <w:pPr>
        <w:numPr>
          <w:ilvl w:val="0"/>
          <w:numId w:val="4"/>
        </w:numPr>
        <w:shd w:val="clear" w:color="auto" w:fill="FFFFFF"/>
        <w:suppressAutoHyphens w:val="0"/>
        <w:ind w:left="0" w:firstLine="720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Аналіз</w:t>
      </w:r>
      <w:proofErr w:type="spellEnd"/>
      <w:r w:rsidRPr="000D77B2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мереж:</w:t>
      </w:r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 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Вивчення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взаємозв'язків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(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наприклад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білок-білкових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мереж,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генних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>регуляторних</w:t>
      </w:r>
      <w:proofErr w:type="spellEnd"/>
      <w:r w:rsidRPr="000D77B2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мереж). </w:t>
      </w:r>
    </w:p>
    <w:p w:rsidR="000D77B2" w:rsidRPr="000D77B2" w:rsidRDefault="000D77B2" w:rsidP="000D77B2">
      <w:pPr>
        <w:numPr>
          <w:ilvl w:val="0"/>
          <w:numId w:val="4"/>
        </w:numPr>
        <w:shd w:val="clear" w:color="auto" w:fill="FFFFFF"/>
        <w:suppressAutoHyphens w:val="0"/>
        <w:ind w:left="0" w:firstLine="720"/>
        <w:jc w:val="center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ПЛАН</w:t>
      </w:r>
    </w:p>
    <w:p w:rsidR="000D77B2" w:rsidRPr="000D77B2" w:rsidRDefault="000D77B2" w:rsidP="000D77B2">
      <w:pPr>
        <w:pStyle w:val="a5"/>
        <w:numPr>
          <w:ilvl w:val="0"/>
          <w:numId w:val="6"/>
        </w:numPr>
        <w:rPr>
          <w:sz w:val="28"/>
          <w:szCs w:val="28"/>
          <w:lang w:val="x-none"/>
        </w:rPr>
      </w:pPr>
      <w:proofErr w:type="spellStart"/>
      <w:r w:rsidRPr="000D77B2">
        <w:rPr>
          <w:sz w:val="28"/>
          <w:szCs w:val="28"/>
          <w:lang w:val="x-none"/>
        </w:rPr>
        <w:t>Поняття</w:t>
      </w:r>
      <w:proofErr w:type="spellEnd"/>
      <w:r w:rsidRPr="000D77B2">
        <w:rPr>
          <w:sz w:val="28"/>
          <w:szCs w:val="28"/>
          <w:lang w:val="x-none"/>
        </w:rPr>
        <w:t xml:space="preserve"> «</w:t>
      </w:r>
      <w:proofErr w:type="spellStart"/>
      <w:r w:rsidRPr="000D77B2">
        <w:rPr>
          <w:sz w:val="28"/>
          <w:szCs w:val="28"/>
          <w:lang w:val="x-none"/>
        </w:rPr>
        <w:t>системний</w:t>
      </w:r>
      <w:proofErr w:type="spellEnd"/>
      <w:r w:rsidRPr="000D77B2">
        <w:rPr>
          <w:sz w:val="28"/>
          <w:szCs w:val="28"/>
          <w:lang w:val="x-none"/>
        </w:rPr>
        <w:t xml:space="preserve"> </w:t>
      </w:r>
      <w:proofErr w:type="spellStart"/>
      <w:r w:rsidRPr="000D77B2">
        <w:rPr>
          <w:sz w:val="28"/>
          <w:szCs w:val="28"/>
          <w:lang w:val="x-none"/>
        </w:rPr>
        <w:t>підхід</w:t>
      </w:r>
      <w:proofErr w:type="spellEnd"/>
      <w:r w:rsidRPr="000D77B2">
        <w:rPr>
          <w:sz w:val="28"/>
          <w:szCs w:val="28"/>
          <w:lang w:val="x-none"/>
        </w:rPr>
        <w:t xml:space="preserve">» і «система». </w:t>
      </w:r>
    </w:p>
    <w:p w:rsidR="000D77B2" w:rsidRPr="000D77B2" w:rsidRDefault="000D77B2" w:rsidP="000D77B2">
      <w:pPr>
        <w:ind w:left="360"/>
        <w:rPr>
          <w:sz w:val="28"/>
          <w:szCs w:val="28"/>
          <w:lang w:val="x-none"/>
        </w:rPr>
      </w:pPr>
      <w:r w:rsidRPr="000D77B2">
        <w:rPr>
          <w:sz w:val="28"/>
          <w:szCs w:val="28"/>
          <w:lang w:val="x-none"/>
        </w:rPr>
        <w:t>2</w:t>
      </w:r>
      <w:r w:rsidRPr="000D77B2">
        <w:rPr>
          <w:sz w:val="28"/>
          <w:szCs w:val="28"/>
          <w:lang w:val="x-none"/>
        </w:rPr>
        <w:tab/>
      </w:r>
      <w:proofErr w:type="spellStart"/>
      <w:r w:rsidRPr="000D77B2">
        <w:rPr>
          <w:sz w:val="28"/>
          <w:szCs w:val="28"/>
          <w:lang w:val="x-none"/>
        </w:rPr>
        <w:t>Зовнішні</w:t>
      </w:r>
      <w:proofErr w:type="spellEnd"/>
      <w:r w:rsidRPr="000D77B2">
        <w:rPr>
          <w:sz w:val="28"/>
          <w:szCs w:val="28"/>
          <w:lang w:val="x-none"/>
        </w:rPr>
        <w:t xml:space="preserve">, </w:t>
      </w:r>
      <w:proofErr w:type="spellStart"/>
      <w:r w:rsidRPr="000D77B2">
        <w:rPr>
          <w:sz w:val="28"/>
          <w:szCs w:val="28"/>
          <w:lang w:val="x-none"/>
        </w:rPr>
        <w:t>внутрішні</w:t>
      </w:r>
      <w:proofErr w:type="spellEnd"/>
      <w:r w:rsidRPr="000D77B2">
        <w:rPr>
          <w:sz w:val="28"/>
          <w:szCs w:val="28"/>
          <w:lang w:val="x-none"/>
        </w:rPr>
        <w:t xml:space="preserve"> та </w:t>
      </w:r>
      <w:proofErr w:type="spellStart"/>
      <w:r w:rsidRPr="000D77B2">
        <w:rPr>
          <w:sz w:val="28"/>
          <w:szCs w:val="28"/>
          <w:lang w:val="x-none"/>
        </w:rPr>
        <w:t>штучні</w:t>
      </w:r>
      <w:proofErr w:type="spellEnd"/>
      <w:r w:rsidRPr="000D77B2">
        <w:rPr>
          <w:sz w:val="28"/>
          <w:szCs w:val="28"/>
          <w:lang w:val="x-none"/>
        </w:rPr>
        <w:t xml:space="preserve"> </w:t>
      </w:r>
      <w:proofErr w:type="spellStart"/>
      <w:r w:rsidRPr="000D77B2">
        <w:rPr>
          <w:sz w:val="28"/>
          <w:szCs w:val="28"/>
          <w:lang w:val="x-none"/>
        </w:rPr>
        <w:t>системотворчі</w:t>
      </w:r>
      <w:proofErr w:type="spellEnd"/>
      <w:r w:rsidRPr="000D77B2">
        <w:rPr>
          <w:sz w:val="28"/>
          <w:szCs w:val="28"/>
          <w:lang w:val="x-none"/>
        </w:rPr>
        <w:t xml:space="preserve"> </w:t>
      </w:r>
      <w:proofErr w:type="spellStart"/>
      <w:r w:rsidRPr="000D77B2">
        <w:rPr>
          <w:sz w:val="28"/>
          <w:szCs w:val="28"/>
          <w:lang w:val="x-none"/>
        </w:rPr>
        <w:t>чинники</w:t>
      </w:r>
      <w:proofErr w:type="spellEnd"/>
      <w:r w:rsidRPr="000D77B2">
        <w:rPr>
          <w:sz w:val="28"/>
          <w:szCs w:val="28"/>
          <w:lang w:val="x-none"/>
        </w:rPr>
        <w:t>.</w:t>
      </w:r>
    </w:p>
    <w:p w:rsidR="000D77B2" w:rsidRPr="000D77B2" w:rsidRDefault="000D77B2" w:rsidP="000D77B2">
      <w:pPr>
        <w:ind w:left="360"/>
        <w:rPr>
          <w:sz w:val="28"/>
          <w:szCs w:val="28"/>
          <w:lang w:val="x-none"/>
        </w:rPr>
      </w:pPr>
      <w:r w:rsidRPr="000D77B2">
        <w:rPr>
          <w:sz w:val="28"/>
          <w:szCs w:val="28"/>
          <w:lang w:val="x-none"/>
        </w:rPr>
        <w:t>3</w:t>
      </w:r>
      <w:r w:rsidRPr="000D77B2">
        <w:rPr>
          <w:sz w:val="28"/>
          <w:szCs w:val="28"/>
          <w:lang w:val="x-none"/>
        </w:rPr>
        <w:tab/>
        <w:t xml:space="preserve"> </w:t>
      </w:r>
      <w:proofErr w:type="spellStart"/>
      <w:r w:rsidRPr="000D77B2">
        <w:rPr>
          <w:sz w:val="28"/>
          <w:szCs w:val="28"/>
          <w:lang w:val="x-none"/>
        </w:rPr>
        <w:t>Механізм</w:t>
      </w:r>
      <w:proofErr w:type="spellEnd"/>
      <w:r w:rsidRPr="000D77B2">
        <w:rPr>
          <w:sz w:val="28"/>
          <w:szCs w:val="28"/>
          <w:lang w:val="x-none"/>
        </w:rPr>
        <w:t xml:space="preserve"> </w:t>
      </w:r>
      <w:proofErr w:type="spellStart"/>
      <w:r w:rsidRPr="000D77B2">
        <w:rPr>
          <w:sz w:val="28"/>
          <w:szCs w:val="28"/>
          <w:lang w:val="x-none"/>
        </w:rPr>
        <w:t>розвитку</w:t>
      </w:r>
      <w:proofErr w:type="spellEnd"/>
      <w:r w:rsidRPr="000D77B2">
        <w:rPr>
          <w:sz w:val="28"/>
          <w:szCs w:val="28"/>
          <w:lang w:val="x-none"/>
        </w:rPr>
        <w:t xml:space="preserve"> систем.</w:t>
      </w:r>
    </w:p>
    <w:p w:rsidR="000D77B2" w:rsidRPr="000D77B2" w:rsidRDefault="000D77B2" w:rsidP="000D77B2">
      <w:pPr>
        <w:ind w:left="360"/>
        <w:rPr>
          <w:sz w:val="28"/>
          <w:szCs w:val="28"/>
          <w:lang w:val="x-none"/>
        </w:rPr>
      </w:pPr>
      <w:r w:rsidRPr="000D77B2">
        <w:rPr>
          <w:sz w:val="28"/>
          <w:szCs w:val="28"/>
          <w:lang w:val="x-none"/>
        </w:rPr>
        <w:t>4</w:t>
      </w:r>
      <w:r w:rsidRPr="000D77B2">
        <w:rPr>
          <w:sz w:val="28"/>
          <w:szCs w:val="28"/>
          <w:lang w:val="x-none"/>
        </w:rPr>
        <w:tab/>
        <w:t xml:space="preserve"> </w:t>
      </w:r>
      <w:proofErr w:type="spellStart"/>
      <w:r w:rsidRPr="000D77B2">
        <w:rPr>
          <w:sz w:val="28"/>
          <w:szCs w:val="28"/>
          <w:lang w:val="x-none"/>
        </w:rPr>
        <w:t>Перетворення</w:t>
      </w:r>
      <w:proofErr w:type="spellEnd"/>
      <w:r w:rsidRPr="000D77B2">
        <w:rPr>
          <w:sz w:val="28"/>
          <w:szCs w:val="28"/>
          <w:lang w:val="x-none"/>
        </w:rPr>
        <w:t xml:space="preserve"> </w:t>
      </w:r>
      <w:proofErr w:type="spellStart"/>
      <w:r w:rsidRPr="000D77B2">
        <w:rPr>
          <w:sz w:val="28"/>
          <w:szCs w:val="28"/>
          <w:lang w:val="x-none"/>
        </w:rPr>
        <w:t>системи</w:t>
      </w:r>
      <w:proofErr w:type="spellEnd"/>
      <w:r w:rsidRPr="000D77B2">
        <w:rPr>
          <w:sz w:val="28"/>
          <w:szCs w:val="28"/>
          <w:lang w:val="x-none"/>
        </w:rPr>
        <w:t>.</w:t>
      </w:r>
    </w:p>
    <w:p w:rsidR="000D77B2" w:rsidRPr="000D77B2" w:rsidRDefault="000D77B2" w:rsidP="000D77B2">
      <w:pPr>
        <w:ind w:left="360"/>
        <w:rPr>
          <w:sz w:val="28"/>
          <w:szCs w:val="28"/>
          <w:lang w:val="x-none"/>
        </w:rPr>
      </w:pPr>
      <w:r w:rsidRPr="000D77B2">
        <w:rPr>
          <w:sz w:val="28"/>
          <w:szCs w:val="28"/>
          <w:lang w:val="x-none"/>
        </w:rPr>
        <w:t>5</w:t>
      </w:r>
      <w:r w:rsidRPr="000D77B2">
        <w:rPr>
          <w:sz w:val="28"/>
          <w:szCs w:val="28"/>
          <w:lang w:val="x-none"/>
        </w:rPr>
        <w:tab/>
        <w:t xml:space="preserve"> </w:t>
      </w:r>
      <w:proofErr w:type="spellStart"/>
      <w:r w:rsidRPr="000D77B2">
        <w:rPr>
          <w:sz w:val="28"/>
          <w:szCs w:val="28"/>
          <w:lang w:val="x-none"/>
        </w:rPr>
        <w:t>Світ</w:t>
      </w:r>
      <w:proofErr w:type="spellEnd"/>
      <w:r w:rsidRPr="000D77B2">
        <w:rPr>
          <w:sz w:val="28"/>
          <w:szCs w:val="28"/>
          <w:lang w:val="x-none"/>
        </w:rPr>
        <w:t xml:space="preserve"> у </w:t>
      </w:r>
      <w:proofErr w:type="spellStart"/>
      <w:r w:rsidRPr="000D77B2">
        <w:rPr>
          <w:sz w:val="28"/>
          <w:szCs w:val="28"/>
          <w:lang w:val="x-none"/>
        </w:rPr>
        <w:t>світлі</w:t>
      </w:r>
      <w:proofErr w:type="spellEnd"/>
      <w:r w:rsidRPr="000D77B2">
        <w:rPr>
          <w:sz w:val="28"/>
          <w:szCs w:val="28"/>
          <w:lang w:val="x-none"/>
        </w:rPr>
        <w:t xml:space="preserve"> </w:t>
      </w:r>
      <w:proofErr w:type="spellStart"/>
      <w:r w:rsidRPr="000D77B2">
        <w:rPr>
          <w:sz w:val="28"/>
          <w:szCs w:val="28"/>
          <w:lang w:val="x-none"/>
        </w:rPr>
        <w:t>системних</w:t>
      </w:r>
      <w:proofErr w:type="spellEnd"/>
      <w:r w:rsidRPr="000D77B2">
        <w:rPr>
          <w:sz w:val="28"/>
          <w:szCs w:val="28"/>
          <w:lang w:val="x-none"/>
        </w:rPr>
        <w:t xml:space="preserve"> </w:t>
      </w:r>
      <w:proofErr w:type="spellStart"/>
      <w:r w:rsidRPr="000D77B2">
        <w:rPr>
          <w:sz w:val="28"/>
          <w:szCs w:val="28"/>
          <w:lang w:val="x-none"/>
        </w:rPr>
        <w:t>уявлень</w:t>
      </w:r>
      <w:proofErr w:type="spellEnd"/>
      <w:r w:rsidRPr="000D77B2">
        <w:rPr>
          <w:sz w:val="28"/>
          <w:szCs w:val="28"/>
          <w:lang w:val="x-none"/>
        </w:rPr>
        <w:t>.</w:t>
      </w:r>
    </w:p>
    <w:p w:rsidR="000D77B2" w:rsidRPr="000D77B2" w:rsidRDefault="000D77B2" w:rsidP="000D77B2">
      <w:pPr>
        <w:ind w:left="360"/>
        <w:rPr>
          <w:sz w:val="28"/>
          <w:szCs w:val="28"/>
          <w:lang w:val="x-none"/>
        </w:rPr>
      </w:pPr>
      <w:r w:rsidRPr="000D77B2">
        <w:rPr>
          <w:sz w:val="28"/>
          <w:szCs w:val="28"/>
          <w:lang w:val="x-none"/>
        </w:rPr>
        <w:t>6</w:t>
      </w:r>
      <w:r w:rsidRPr="000D77B2">
        <w:rPr>
          <w:sz w:val="28"/>
          <w:szCs w:val="28"/>
          <w:lang w:val="x-none"/>
        </w:rPr>
        <w:tab/>
        <w:t xml:space="preserve"> </w:t>
      </w:r>
      <w:proofErr w:type="spellStart"/>
      <w:r w:rsidRPr="000D77B2">
        <w:rPr>
          <w:sz w:val="28"/>
          <w:szCs w:val="28"/>
          <w:lang w:val="x-none"/>
        </w:rPr>
        <w:t>Системність</w:t>
      </w:r>
      <w:proofErr w:type="spellEnd"/>
      <w:r w:rsidRPr="000D77B2">
        <w:rPr>
          <w:sz w:val="28"/>
          <w:szCs w:val="28"/>
          <w:lang w:val="x-none"/>
        </w:rPr>
        <w:t xml:space="preserve"> </w:t>
      </w:r>
      <w:proofErr w:type="spellStart"/>
      <w:r w:rsidRPr="000D77B2">
        <w:rPr>
          <w:sz w:val="28"/>
          <w:szCs w:val="28"/>
          <w:lang w:val="x-none"/>
        </w:rPr>
        <w:t>живої</w:t>
      </w:r>
      <w:proofErr w:type="spellEnd"/>
      <w:r w:rsidRPr="000D77B2">
        <w:rPr>
          <w:sz w:val="28"/>
          <w:szCs w:val="28"/>
          <w:lang w:val="x-none"/>
        </w:rPr>
        <w:t xml:space="preserve"> та </w:t>
      </w:r>
      <w:proofErr w:type="spellStart"/>
      <w:r w:rsidRPr="000D77B2">
        <w:rPr>
          <w:sz w:val="28"/>
          <w:szCs w:val="28"/>
          <w:lang w:val="x-none"/>
        </w:rPr>
        <w:t>неорганічної</w:t>
      </w:r>
      <w:proofErr w:type="spellEnd"/>
      <w:r w:rsidRPr="000D77B2">
        <w:rPr>
          <w:sz w:val="28"/>
          <w:szCs w:val="28"/>
          <w:lang w:val="x-none"/>
        </w:rPr>
        <w:t xml:space="preserve"> </w:t>
      </w:r>
      <w:proofErr w:type="spellStart"/>
      <w:r w:rsidRPr="000D77B2">
        <w:rPr>
          <w:sz w:val="28"/>
          <w:szCs w:val="28"/>
          <w:lang w:val="x-none"/>
        </w:rPr>
        <w:t>природи</w:t>
      </w:r>
      <w:proofErr w:type="spellEnd"/>
    </w:p>
    <w:p w:rsidR="000D77B2" w:rsidRP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1.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Актуальність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теми</w:t>
      </w:r>
    </w:p>
    <w:p w:rsidR="000D77B2" w:rsidRP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lastRenderedPageBreak/>
        <w:t>Системний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підхід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є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ключовим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методологічним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принципом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сучасної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біології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що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дозволяє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перейти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від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редукціоністського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опису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окремих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елементів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(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генів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білків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) до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розуміння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складних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цілісних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біологічних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систем (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клітин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організмів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екосистем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).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Оволодіння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цим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підходом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необхідне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для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формування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системного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бачення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професійних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проблем та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ефективного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їх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вирішення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. </w:t>
      </w:r>
    </w:p>
    <w:p w:rsidR="000D77B2" w:rsidRP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2. Мета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заняття</w:t>
      </w:r>
      <w:proofErr w:type="spellEnd"/>
    </w:p>
    <w:p w:rsidR="000D77B2" w:rsidRPr="000D77B2" w:rsidRDefault="000D77B2" w:rsidP="000D77B2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Навчальна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:</w:t>
      </w:r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 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Сформувати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уявлення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про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сутність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системного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підходу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його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роль у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сучасній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біології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;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засвоїти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основні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поняття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системного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аналізу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(система,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елемент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зв'язок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емерджентність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ієрархія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);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розглянути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конкретні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приклади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застосування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системного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підходу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для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вирішення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актуальних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біологічних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проблем.</w:t>
      </w:r>
    </w:p>
    <w:p w:rsidR="000D77B2" w:rsidRPr="000D77B2" w:rsidRDefault="000D77B2" w:rsidP="000D77B2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Виховна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:</w:t>
      </w:r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 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Сприяти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формуванню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наукового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світогляду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розумінню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цілісності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живої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природи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необхідності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комплексного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аналізу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біологічних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явищ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.</w:t>
      </w:r>
    </w:p>
    <w:p w:rsidR="000D77B2" w:rsidRPr="000D77B2" w:rsidRDefault="000D77B2" w:rsidP="000D77B2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Практична:</w:t>
      </w:r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 Набути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навичок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застосування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елементів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системного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аналізу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(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наприклад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побудови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структурно-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логічних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схем) до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конкретних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біологічних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об'єктів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чи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процесів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. </w:t>
      </w:r>
    </w:p>
    <w:p w:rsidR="000D77B2" w:rsidRP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3.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Завдання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для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підготовки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(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самостійна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робота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студентів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)</w:t>
      </w:r>
    </w:p>
    <w:p w:rsidR="000D77B2" w:rsidRP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Студентам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необхідно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опрацювати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теоретичний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матеріал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згідно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з планом та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підготувати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відповіді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на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контрольні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запитання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. </w:t>
      </w:r>
    </w:p>
    <w:p w:rsidR="000D77B2" w:rsidRP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План:</w:t>
      </w:r>
    </w:p>
    <w:p w:rsidR="000D77B2" w:rsidRPr="000D77B2" w:rsidRDefault="000D77B2" w:rsidP="000D77B2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Загальна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теорія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систем та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її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принципи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.</w:t>
      </w:r>
    </w:p>
    <w:p w:rsidR="000D77B2" w:rsidRPr="000D77B2" w:rsidRDefault="000D77B2" w:rsidP="000D77B2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Ключові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поняття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системного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підходу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в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біології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: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цілісність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емерджентність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ієрархічність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відкритість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, гомеостаз.</w:t>
      </w:r>
    </w:p>
    <w:p w:rsidR="000D77B2" w:rsidRPr="000D77B2" w:rsidRDefault="000D77B2" w:rsidP="000D77B2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Системна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біологія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(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Systems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Biology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) як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інтегративна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наука.</w:t>
      </w:r>
    </w:p>
    <w:p w:rsidR="000D77B2" w:rsidRPr="000D77B2" w:rsidRDefault="000D77B2" w:rsidP="000D77B2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Застосування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системного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підходу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для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вивчення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:</w:t>
      </w:r>
    </w:p>
    <w:p w:rsidR="000D77B2" w:rsidRPr="000D77B2" w:rsidRDefault="000D77B2" w:rsidP="000D77B2">
      <w:pPr>
        <w:numPr>
          <w:ilvl w:val="1"/>
          <w:numId w:val="9"/>
        </w:num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Генних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білкових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мереж (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молекулярний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рівень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).</w:t>
      </w:r>
    </w:p>
    <w:p w:rsidR="000D77B2" w:rsidRPr="000D77B2" w:rsidRDefault="000D77B2" w:rsidP="000D77B2">
      <w:pPr>
        <w:numPr>
          <w:ilvl w:val="1"/>
          <w:numId w:val="9"/>
        </w:num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Механізмів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розвитку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захворювань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(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організменний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рівень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).</w:t>
      </w:r>
    </w:p>
    <w:p w:rsidR="000D77B2" w:rsidRPr="000D77B2" w:rsidRDefault="000D77B2" w:rsidP="000D77B2">
      <w:pPr>
        <w:numPr>
          <w:ilvl w:val="1"/>
          <w:numId w:val="9"/>
        </w:num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Стійкості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екосистем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та проблем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біорізноманіття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(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екосистемний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рівень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). </w:t>
      </w:r>
    </w:p>
    <w:p w:rsidR="000D77B2" w:rsidRP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Контрольні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запитання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:</w:t>
      </w:r>
    </w:p>
    <w:p w:rsidR="000D77B2" w:rsidRPr="000D77B2" w:rsidRDefault="000D77B2" w:rsidP="000D77B2">
      <w:pPr>
        <w:numPr>
          <w:ilvl w:val="0"/>
          <w:numId w:val="10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Чим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відрізняється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редукціоністський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підхід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у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біології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від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системного?</w:t>
      </w:r>
    </w:p>
    <w:p w:rsidR="000D77B2" w:rsidRPr="000D77B2" w:rsidRDefault="000D77B2" w:rsidP="000D77B2">
      <w:pPr>
        <w:numPr>
          <w:ilvl w:val="0"/>
          <w:numId w:val="10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Наведіть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приклади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емерджентних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властивостей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на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клітинному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рівні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.</w:t>
      </w:r>
    </w:p>
    <w:p w:rsidR="000D77B2" w:rsidRPr="000D77B2" w:rsidRDefault="000D77B2" w:rsidP="000D77B2">
      <w:pPr>
        <w:numPr>
          <w:ilvl w:val="0"/>
          <w:numId w:val="10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Які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методи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дослідження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характерні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для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системної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біології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?</w:t>
      </w:r>
    </w:p>
    <w:p w:rsidR="000D77B2" w:rsidRPr="000D77B2" w:rsidRDefault="000D77B2" w:rsidP="000D77B2">
      <w:pPr>
        <w:numPr>
          <w:ilvl w:val="0"/>
          <w:numId w:val="10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Як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системний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підхід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допомагає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прогнозувати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наслідки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кліматичних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змін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для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екосистем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? </w:t>
      </w:r>
    </w:p>
    <w:p w:rsidR="000D77B2" w:rsidRP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4.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Зміст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заняття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методичні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рекомендації</w:t>
      </w:r>
      <w:proofErr w:type="spellEnd"/>
    </w:p>
    <w:p w:rsid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Заняття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проводиться у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формі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семінару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або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практичної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роботи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з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елементами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дискусії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моделювання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.</w:t>
      </w:r>
    </w:p>
    <w:p w:rsid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</w:p>
    <w:p w:rsid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</w:p>
    <w:p w:rsid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</w:p>
    <w:p w:rsid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</w:p>
    <w:p w:rsid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</w:p>
    <w:p w:rsidR="000D77B2" w:rsidRP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</w:p>
    <w:p w:rsidR="000D77B2" w:rsidRP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Етапи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заняття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: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2935"/>
        <w:gridCol w:w="2733"/>
        <w:gridCol w:w="1836"/>
      </w:tblGrid>
      <w:tr w:rsidR="000D77B2" w:rsidRPr="000D77B2" w:rsidTr="000D77B2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0D77B2" w:rsidRPr="000D77B2" w:rsidRDefault="000D77B2" w:rsidP="000D77B2">
            <w:pPr>
              <w:suppressAutoHyphens w:val="0"/>
              <w:ind w:firstLine="709"/>
              <w:jc w:val="both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0D77B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Етап</w:t>
            </w:r>
            <w:proofErr w:type="spellEnd"/>
            <w:r w:rsidRPr="000D77B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0D77B2" w:rsidRPr="000D77B2" w:rsidRDefault="000D77B2" w:rsidP="000D77B2">
            <w:pPr>
              <w:suppressAutoHyphens w:val="0"/>
              <w:ind w:firstLine="709"/>
              <w:jc w:val="both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r w:rsidRPr="000D77B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Методична </w:t>
            </w:r>
            <w:proofErr w:type="spellStart"/>
            <w:r w:rsidRPr="000D77B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функція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0D77B2" w:rsidRPr="000D77B2" w:rsidRDefault="000D77B2" w:rsidP="000D77B2">
            <w:pPr>
              <w:suppressAutoHyphens w:val="0"/>
              <w:ind w:firstLine="709"/>
              <w:jc w:val="both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0D77B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Зміст</w:t>
            </w:r>
            <w:proofErr w:type="spellEnd"/>
            <w:r w:rsidRPr="000D77B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0D77B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методи</w:t>
            </w:r>
            <w:proofErr w:type="spellEnd"/>
            <w:r w:rsidRPr="000D77B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7B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0D77B2" w:rsidRPr="000D77B2" w:rsidRDefault="000D77B2" w:rsidP="000D77B2">
            <w:pPr>
              <w:suppressAutoHyphens w:val="0"/>
              <w:ind w:firstLine="709"/>
              <w:jc w:val="both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0D77B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Розподіл</w:t>
            </w:r>
            <w:proofErr w:type="spellEnd"/>
            <w:r w:rsidRPr="000D77B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 часу (</w:t>
            </w:r>
            <w:proofErr w:type="spellStart"/>
            <w:r w:rsidRPr="000D77B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орієнт</w:t>
            </w:r>
            <w:proofErr w:type="spellEnd"/>
            <w:r w:rsidRPr="000D77B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.)</w:t>
            </w:r>
          </w:p>
        </w:tc>
      </w:tr>
      <w:tr w:rsidR="000D77B2" w:rsidRPr="000D77B2" w:rsidTr="000D77B2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D77B2" w:rsidRPr="000D77B2" w:rsidRDefault="000D77B2" w:rsidP="000D77B2">
            <w:pPr>
              <w:suppressAutoHyphens w:val="0"/>
              <w:ind w:firstLine="709"/>
              <w:jc w:val="both"/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</w:pPr>
            <w:r w:rsidRPr="000D77B2">
              <w:rPr>
                <w:rFonts w:eastAsia="Times New Roman"/>
                <w:b/>
                <w:bCs/>
                <w:color w:val="0A0A0A"/>
                <w:sz w:val="28"/>
                <w:szCs w:val="28"/>
                <w:lang w:val="ru-RU" w:eastAsia="ru-RU"/>
              </w:rPr>
              <w:t xml:space="preserve">1. </w:t>
            </w:r>
            <w:proofErr w:type="spellStart"/>
            <w:r w:rsidRPr="000D77B2">
              <w:rPr>
                <w:rFonts w:eastAsia="Times New Roman"/>
                <w:b/>
                <w:bCs/>
                <w:color w:val="0A0A0A"/>
                <w:sz w:val="28"/>
                <w:szCs w:val="28"/>
                <w:lang w:val="ru-RU" w:eastAsia="ru-RU"/>
              </w:rPr>
              <w:t>Організаційний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D77B2" w:rsidRPr="000D77B2" w:rsidRDefault="000D77B2" w:rsidP="000D77B2">
            <w:pPr>
              <w:suppressAutoHyphens w:val="0"/>
              <w:ind w:firstLine="709"/>
              <w:jc w:val="both"/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</w:pP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Актуалізація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мотивація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D77B2" w:rsidRPr="000D77B2" w:rsidRDefault="000D77B2" w:rsidP="000D77B2">
            <w:pPr>
              <w:suppressAutoHyphens w:val="0"/>
              <w:ind w:firstLine="709"/>
              <w:jc w:val="both"/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</w:pP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Перевірка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готовності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оголошення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теми та мети.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Вступне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слово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викладача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важливість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теми.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0D77B2" w:rsidRPr="000D77B2" w:rsidRDefault="000D77B2" w:rsidP="000D77B2">
            <w:pPr>
              <w:suppressAutoHyphens w:val="0"/>
              <w:ind w:firstLine="709"/>
              <w:jc w:val="both"/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</w:pPr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5-10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хв</w:t>
            </w:r>
            <w:proofErr w:type="spellEnd"/>
          </w:p>
        </w:tc>
      </w:tr>
      <w:tr w:rsidR="000D77B2" w:rsidRPr="000D77B2" w:rsidTr="000D77B2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D77B2" w:rsidRPr="000D77B2" w:rsidRDefault="000D77B2" w:rsidP="000D77B2">
            <w:pPr>
              <w:suppressAutoHyphens w:val="0"/>
              <w:ind w:firstLine="709"/>
              <w:jc w:val="both"/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</w:pPr>
            <w:r w:rsidRPr="000D77B2">
              <w:rPr>
                <w:rFonts w:eastAsia="Times New Roman"/>
                <w:b/>
                <w:bCs/>
                <w:color w:val="0A0A0A"/>
                <w:sz w:val="28"/>
                <w:szCs w:val="28"/>
                <w:lang w:val="ru-RU" w:eastAsia="ru-RU"/>
              </w:rPr>
              <w:t xml:space="preserve">2. </w:t>
            </w:r>
            <w:proofErr w:type="spellStart"/>
            <w:r w:rsidRPr="000D77B2">
              <w:rPr>
                <w:rFonts w:eastAsia="Times New Roman"/>
                <w:b/>
                <w:bCs/>
                <w:color w:val="0A0A0A"/>
                <w:sz w:val="28"/>
                <w:szCs w:val="28"/>
                <w:lang w:val="ru-RU" w:eastAsia="ru-RU"/>
              </w:rPr>
              <w:t>Основна</w:t>
            </w:r>
            <w:proofErr w:type="spellEnd"/>
            <w:r w:rsidRPr="000D77B2">
              <w:rPr>
                <w:rFonts w:eastAsia="Times New Roman"/>
                <w:b/>
                <w:bCs/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7B2">
              <w:rPr>
                <w:rFonts w:eastAsia="Times New Roman"/>
                <w:b/>
                <w:bCs/>
                <w:color w:val="0A0A0A"/>
                <w:sz w:val="28"/>
                <w:szCs w:val="28"/>
                <w:lang w:val="ru-RU" w:eastAsia="ru-RU"/>
              </w:rPr>
              <w:t>частина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D77B2" w:rsidRPr="000D77B2" w:rsidRDefault="000D77B2" w:rsidP="000D77B2">
            <w:pPr>
              <w:suppressAutoHyphens w:val="0"/>
              <w:ind w:firstLine="709"/>
              <w:jc w:val="both"/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</w:pP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Поглиблення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знань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формування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навичок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D77B2" w:rsidRPr="000D77B2" w:rsidRDefault="000D77B2" w:rsidP="000D77B2">
            <w:pPr>
              <w:suppressAutoHyphens w:val="0"/>
              <w:ind w:firstLine="709"/>
              <w:jc w:val="both"/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</w:pP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Обговорення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підготовлених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студентами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доповіді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презентації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),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дискусія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практичного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завдання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наприклад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аналіз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кейсу).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0D77B2" w:rsidRPr="000D77B2" w:rsidRDefault="000D77B2" w:rsidP="000D77B2">
            <w:pPr>
              <w:suppressAutoHyphens w:val="0"/>
              <w:ind w:firstLine="709"/>
              <w:jc w:val="both"/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</w:pPr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60-70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хв</w:t>
            </w:r>
            <w:proofErr w:type="spellEnd"/>
          </w:p>
        </w:tc>
      </w:tr>
      <w:tr w:rsidR="000D77B2" w:rsidRPr="000D77B2" w:rsidTr="000D77B2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D77B2" w:rsidRPr="000D77B2" w:rsidRDefault="000D77B2" w:rsidP="000D77B2">
            <w:pPr>
              <w:suppressAutoHyphens w:val="0"/>
              <w:ind w:firstLine="709"/>
              <w:jc w:val="both"/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</w:pPr>
            <w:r w:rsidRPr="000D77B2">
              <w:rPr>
                <w:rFonts w:eastAsia="Times New Roman"/>
                <w:b/>
                <w:bCs/>
                <w:color w:val="0A0A0A"/>
                <w:sz w:val="28"/>
                <w:szCs w:val="28"/>
                <w:lang w:val="ru-RU" w:eastAsia="ru-RU"/>
              </w:rPr>
              <w:t xml:space="preserve">3. </w:t>
            </w:r>
            <w:proofErr w:type="spellStart"/>
            <w:r w:rsidRPr="000D77B2">
              <w:rPr>
                <w:rFonts w:eastAsia="Times New Roman"/>
                <w:b/>
                <w:bCs/>
                <w:color w:val="0A0A0A"/>
                <w:sz w:val="28"/>
                <w:szCs w:val="28"/>
                <w:lang w:val="ru-RU" w:eastAsia="ru-RU"/>
              </w:rPr>
              <w:t>Заключна</w:t>
            </w:r>
            <w:proofErr w:type="spellEnd"/>
            <w:r w:rsidRPr="000D77B2">
              <w:rPr>
                <w:rFonts w:eastAsia="Times New Roman"/>
                <w:b/>
                <w:bCs/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7B2">
              <w:rPr>
                <w:rFonts w:eastAsia="Times New Roman"/>
                <w:b/>
                <w:bCs/>
                <w:color w:val="0A0A0A"/>
                <w:sz w:val="28"/>
                <w:szCs w:val="28"/>
                <w:lang w:val="ru-RU" w:eastAsia="ru-RU"/>
              </w:rPr>
              <w:t>частина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D77B2" w:rsidRPr="000D77B2" w:rsidRDefault="000D77B2" w:rsidP="000D77B2">
            <w:pPr>
              <w:suppressAutoHyphens w:val="0"/>
              <w:ind w:firstLine="709"/>
              <w:jc w:val="both"/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</w:pP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Систематизація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, контроль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D77B2" w:rsidRPr="000D77B2" w:rsidRDefault="000D77B2" w:rsidP="000D77B2">
            <w:pPr>
              <w:suppressAutoHyphens w:val="0"/>
              <w:ind w:firstLine="709"/>
              <w:jc w:val="both"/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</w:pP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Підведення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підсумків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оцінювання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студентів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формулювання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висновків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Завдання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самостійної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0D77B2" w:rsidRPr="000D77B2" w:rsidRDefault="000D77B2" w:rsidP="000D77B2">
            <w:pPr>
              <w:suppressAutoHyphens w:val="0"/>
              <w:ind w:firstLine="709"/>
              <w:jc w:val="both"/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</w:pPr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 xml:space="preserve">10-15 </w:t>
            </w:r>
            <w:proofErr w:type="spellStart"/>
            <w:r w:rsidRPr="000D77B2">
              <w:rPr>
                <w:rFonts w:eastAsia="Times New Roman"/>
                <w:color w:val="0A0A0A"/>
                <w:sz w:val="28"/>
                <w:szCs w:val="28"/>
                <w:lang w:val="ru-RU" w:eastAsia="ru-RU"/>
              </w:rPr>
              <w:t>хв</w:t>
            </w:r>
            <w:proofErr w:type="spellEnd"/>
          </w:p>
        </w:tc>
      </w:tr>
    </w:tbl>
    <w:p w:rsidR="000D77B2" w:rsidRP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Практичне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завдання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(Приклад):</w:t>
      </w:r>
    </w:p>
    <w:p w:rsidR="000D77B2" w:rsidRPr="000D77B2" w:rsidRDefault="000D77B2" w:rsidP="000D77B2">
      <w:pPr>
        <w:numPr>
          <w:ilvl w:val="0"/>
          <w:numId w:val="11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Кейс-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завдання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:</w:t>
      </w:r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 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Запропонуйте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структурно-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логічну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схему (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або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концептуальну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модель)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впливу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певного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забруднювача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(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наприклад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мікропластику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) на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водну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екосистему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.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Визначте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ключові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елементи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системи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зв'язки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між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ними та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можливі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емерджентні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ефекти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. </w:t>
      </w:r>
    </w:p>
    <w:p w:rsidR="000D77B2" w:rsidRP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5. Рекомендована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література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джерела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 </w:t>
      </w:r>
    </w:p>
    <w:p w:rsidR="000D77B2" w:rsidRPr="000D77B2" w:rsidRDefault="000D77B2" w:rsidP="000D77B2">
      <w:pPr>
        <w:numPr>
          <w:ilvl w:val="0"/>
          <w:numId w:val="1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Базова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література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з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загальної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біології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екології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(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відповідні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розділи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).</w:t>
      </w:r>
    </w:p>
    <w:p w:rsidR="000D77B2" w:rsidRPr="000D77B2" w:rsidRDefault="000D77B2" w:rsidP="000D77B2">
      <w:pPr>
        <w:numPr>
          <w:ilvl w:val="0"/>
          <w:numId w:val="1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Навчальні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посібники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з системного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аналізу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в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біології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.</w:t>
      </w:r>
    </w:p>
    <w:p w:rsidR="000D77B2" w:rsidRPr="000D77B2" w:rsidRDefault="000D77B2" w:rsidP="000D77B2">
      <w:pPr>
        <w:numPr>
          <w:ilvl w:val="0"/>
          <w:numId w:val="1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Наукові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статті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з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системної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біології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(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доступні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ресурси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).</w:t>
      </w:r>
    </w:p>
    <w:p w:rsidR="000D77B2" w:rsidRPr="000D77B2" w:rsidRDefault="000D77B2" w:rsidP="000D77B2">
      <w:pPr>
        <w:numPr>
          <w:ilvl w:val="0"/>
          <w:numId w:val="1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Електронні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ресурси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платформи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дистанційного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навчання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. </w:t>
      </w:r>
    </w:p>
    <w:p w:rsidR="000D77B2" w:rsidRP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6.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Критерії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оцінювання</w:t>
      </w:r>
      <w:proofErr w:type="spellEnd"/>
    </w:p>
    <w:p w:rsidR="000D77B2" w:rsidRPr="000D77B2" w:rsidRDefault="000D77B2" w:rsidP="000D77B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lastRenderedPageBreak/>
        <w:t>Оцінювання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здійснюється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на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основі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:</w:t>
      </w:r>
    </w:p>
    <w:p w:rsidR="000D77B2" w:rsidRPr="000D77B2" w:rsidRDefault="000D77B2" w:rsidP="000D77B2">
      <w:pPr>
        <w:numPr>
          <w:ilvl w:val="0"/>
          <w:numId w:val="1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Якості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підготовки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до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семінару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(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повнота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розкриття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питань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використання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додаткових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джерел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).</w:t>
      </w:r>
    </w:p>
    <w:p w:rsidR="000D77B2" w:rsidRPr="000D77B2" w:rsidRDefault="000D77B2" w:rsidP="000D77B2">
      <w:pPr>
        <w:numPr>
          <w:ilvl w:val="0"/>
          <w:numId w:val="1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Активності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під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час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дискусії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обговорення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кейс-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завдань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.</w:t>
      </w:r>
    </w:p>
    <w:p w:rsidR="000D77B2" w:rsidRPr="000D77B2" w:rsidRDefault="000D77B2" w:rsidP="000D77B2">
      <w:pPr>
        <w:numPr>
          <w:ilvl w:val="0"/>
          <w:numId w:val="1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Здатності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застосовувати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системні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принципи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для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аналізу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конкретних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>біологічних</w:t>
      </w:r>
      <w:proofErr w:type="spellEnd"/>
      <w:r w:rsidRPr="000D77B2">
        <w:rPr>
          <w:rFonts w:eastAsia="Times New Roman"/>
          <w:color w:val="0A0A0A"/>
          <w:sz w:val="28"/>
          <w:szCs w:val="28"/>
          <w:lang w:val="ru-RU" w:eastAsia="ru-RU"/>
        </w:rPr>
        <w:t xml:space="preserve"> проблем.</w:t>
      </w:r>
    </w:p>
    <w:p w:rsidR="000D77B2" w:rsidRDefault="000D77B2" w:rsidP="000D77B2">
      <w:pPr>
        <w:ind w:left="720"/>
        <w:jc w:val="both"/>
        <w:rPr>
          <w:b/>
          <w:color w:val="000000" w:themeColor="text1"/>
          <w:sz w:val="28"/>
          <w:szCs w:val="28"/>
          <w:lang w:val="ru-RU"/>
        </w:rPr>
      </w:pPr>
      <w:proofErr w:type="spellStart"/>
      <w:r>
        <w:rPr>
          <w:b/>
          <w:color w:val="000000" w:themeColor="text1"/>
          <w:sz w:val="28"/>
          <w:szCs w:val="28"/>
          <w:lang w:val="ru-RU"/>
        </w:rPr>
        <w:t>Література</w:t>
      </w:r>
      <w:proofErr w:type="spellEnd"/>
      <w:r>
        <w:rPr>
          <w:b/>
          <w:color w:val="000000" w:themeColor="text1"/>
          <w:sz w:val="28"/>
          <w:szCs w:val="28"/>
          <w:lang w:val="ru-RU"/>
        </w:rPr>
        <w:t>.</w:t>
      </w:r>
    </w:p>
    <w:p w:rsidR="000D77B2" w:rsidRPr="000D77B2" w:rsidRDefault="000D77B2" w:rsidP="000D77B2">
      <w:pPr>
        <w:suppressAutoHyphens w:val="0"/>
        <w:ind w:left="57"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Базові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підручники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посібники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з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біології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екології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(для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загального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розуміння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контексту):</w:t>
      </w:r>
    </w:p>
    <w:p w:rsidR="000D77B2" w:rsidRPr="000D77B2" w:rsidRDefault="000D77B2" w:rsidP="000D77B2">
      <w:pPr>
        <w:numPr>
          <w:ilvl w:val="0"/>
          <w:numId w:val="14"/>
        </w:numPr>
        <w:suppressAutoHyphens w:val="0"/>
        <w:ind w:left="57" w:firstLine="709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Біологія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: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Підручник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 для ВНЗ</w:t>
      </w:r>
      <w:r w:rsidRPr="000D77B2">
        <w:rPr>
          <w:rFonts w:eastAsia="Times New Roman"/>
          <w:sz w:val="28"/>
          <w:szCs w:val="28"/>
          <w:lang w:val="ru-RU" w:eastAsia="ru-RU"/>
        </w:rPr>
        <w:t xml:space="preserve"> / За ред. В. О.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Кучеренка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. — К.: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Фітосоціоцентр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>, 2005. (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або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новіші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видання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>).</w:t>
      </w:r>
    </w:p>
    <w:p w:rsidR="000D77B2" w:rsidRPr="000D77B2" w:rsidRDefault="000D77B2" w:rsidP="000D77B2">
      <w:pPr>
        <w:numPr>
          <w:ilvl w:val="0"/>
          <w:numId w:val="14"/>
        </w:numPr>
        <w:suppressAutoHyphens w:val="0"/>
        <w:ind w:left="57" w:firstLine="709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Екологія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: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Підручник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 / За ред. М. А. Клименка, А. М. Прищепи, Н. М.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Вознюк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. — К.: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Академія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>, 2011.</w:t>
      </w:r>
    </w:p>
    <w:p w:rsidR="000D77B2" w:rsidRPr="000D77B2" w:rsidRDefault="000D77B2" w:rsidP="000D77B2">
      <w:pPr>
        <w:numPr>
          <w:ilvl w:val="0"/>
          <w:numId w:val="14"/>
        </w:numPr>
        <w:suppressAutoHyphens w:val="0"/>
        <w:ind w:left="57" w:firstLine="709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Загальна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біологія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: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Підручник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 / І. Ю.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Терентьєв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, Г. В. Яковенко. — К.: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Освіта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>, 2002.</w:t>
      </w:r>
    </w:p>
    <w:p w:rsidR="000D77B2" w:rsidRPr="000D77B2" w:rsidRDefault="000D77B2" w:rsidP="000D77B2">
      <w:pPr>
        <w:suppressAutoHyphens w:val="0"/>
        <w:ind w:left="57"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Література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що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стосується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системного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підходу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системної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біології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:</w:t>
      </w:r>
    </w:p>
    <w:p w:rsidR="000D77B2" w:rsidRPr="000D77B2" w:rsidRDefault="000D77B2" w:rsidP="000D77B2">
      <w:pPr>
        <w:numPr>
          <w:ilvl w:val="0"/>
          <w:numId w:val="15"/>
        </w:numPr>
        <w:suppressAutoHyphens w:val="0"/>
        <w:ind w:left="57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Системна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біологія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: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принципи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підходи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застосування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 (часто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ця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тема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розкривається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в рамках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курсів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"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Сучасні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проблеми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біології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"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або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"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Біоінформатика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").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Конкретні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посібники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українською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мовою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можуть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бути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рідкісними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, тому часто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використовуються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англомовні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джерела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або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переклади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>:</w:t>
      </w:r>
    </w:p>
    <w:p w:rsidR="000D77B2" w:rsidRPr="000D77B2" w:rsidRDefault="000D77B2" w:rsidP="000D77B2">
      <w:pPr>
        <w:numPr>
          <w:ilvl w:val="1"/>
          <w:numId w:val="16"/>
        </w:numPr>
        <w:suppressAutoHyphens w:val="0"/>
        <w:ind w:left="57" w:firstLine="709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>Можна</w:t>
      </w:r>
      <w:proofErr w:type="spellEnd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>шукати</w:t>
      </w:r>
      <w:proofErr w:type="spellEnd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>переклади</w:t>
      </w:r>
      <w:proofErr w:type="spellEnd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>ключових</w:t>
      </w:r>
      <w:proofErr w:type="spellEnd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>робіт</w:t>
      </w:r>
      <w:proofErr w:type="spellEnd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>або</w:t>
      </w:r>
      <w:proofErr w:type="spellEnd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>оглядові</w:t>
      </w:r>
      <w:proofErr w:type="spellEnd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>статті</w:t>
      </w:r>
      <w:proofErr w:type="spellEnd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>наукових</w:t>
      </w:r>
      <w:proofErr w:type="spellEnd"/>
      <w:r w:rsidRPr="000D77B2">
        <w:rPr>
          <w:rFonts w:eastAsia="Times New Roman"/>
          <w:i/>
          <w:iCs/>
          <w:sz w:val="28"/>
          <w:szCs w:val="28"/>
          <w:lang w:val="ru-RU" w:eastAsia="ru-RU"/>
        </w:rPr>
        <w:t xml:space="preserve"> журналах.</w:t>
      </w:r>
    </w:p>
    <w:p w:rsidR="000D77B2" w:rsidRPr="000D77B2" w:rsidRDefault="000D77B2" w:rsidP="000D77B2">
      <w:pPr>
        <w:numPr>
          <w:ilvl w:val="0"/>
          <w:numId w:val="17"/>
        </w:numPr>
        <w:suppressAutoHyphens w:val="0"/>
        <w:ind w:left="57" w:firstLine="709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Теоретичні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основи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 системного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аналізу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>:</w:t>
      </w:r>
    </w:p>
    <w:p w:rsidR="000D77B2" w:rsidRPr="000D77B2" w:rsidRDefault="000D77B2" w:rsidP="000D77B2">
      <w:pPr>
        <w:numPr>
          <w:ilvl w:val="1"/>
          <w:numId w:val="18"/>
        </w:numPr>
        <w:suppressAutoHyphens w:val="0"/>
        <w:ind w:left="57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0D77B2">
        <w:rPr>
          <w:rFonts w:eastAsia="Times New Roman"/>
          <w:sz w:val="28"/>
          <w:szCs w:val="28"/>
          <w:lang w:val="ru-RU" w:eastAsia="ru-RU"/>
        </w:rPr>
        <w:t xml:space="preserve">Широко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використовуються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матеріали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з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загальної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теорії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систем Л. фон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Берталанфі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кібернетики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Н.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Вінера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адаптовані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до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біологічних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контекстів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>.</w:t>
      </w:r>
    </w:p>
    <w:p w:rsidR="000D77B2" w:rsidRPr="000D77B2" w:rsidRDefault="000D77B2" w:rsidP="000D77B2">
      <w:pPr>
        <w:suppressAutoHyphens w:val="0"/>
        <w:ind w:left="57"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Додаткові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та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електронні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ресурси</w:t>
      </w:r>
      <w:proofErr w:type="spellEnd"/>
      <w:r w:rsidRPr="000D77B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:</w:t>
      </w:r>
    </w:p>
    <w:p w:rsidR="000D77B2" w:rsidRPr="000D77B2" w:rsidRDefault="000D77B2" w:rsidP="000D77B2">
      <w:pPr>
        <w:numPr>
          <w:ilvl w:val="0"/>
          <w:numId w:val="19"/>
        </w:numPr>
        <w:suppressAutoHyphens w:val="0"/>
        <w:ind w:left="57" w:firstLine="709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Наукові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журнали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:</w:t>
      </w:r>
      <w:r w:rsidRPr="000D77B2">
        <w:rPr>
          <w:rFonts w:eastAsia="Times New Roman"/>
          <w:sz w:val="28"/>
          <w:szCs w:val="28"/>
          <w:lang w:val="ru-RU" w:eastAsia="ru-RU"/>
        </w:rPr>
        <w:t> 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Оглядові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статті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gramStart"/>
      <w:r w:rsidRPr="000D77B2">
        <w:rPr>
          <w:rFonts w:eastAsia="Times New Roman"/>
          <w:sz w:val="28"/>
          <w:szCs w:val="28"/>
          <w:lang w:val="ru-RU" w:eastAsia="ru-RU"/>
        </w:rPr>
        <w:t>у журналах</w:t>
      </w:r>
      <w:proofErr w:type="gramEnd"/>
      <w:r w:rsidRPr="000D77B2">
        <w:rPr>
          <w:rFonts w:eastAsia="Times New Roman"/>
          <w:sz w:val="28"/>
          <w:szCs w:val="28"/>
          <w:lang w:val="ru-RU" w:eastAsia="ru-RU"/>
        </w:rPr>
        <w:t xml:space="preserve"> "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Nature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Reviews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Genetics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>", "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Cell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Systems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"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або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вітчизняних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"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Вісник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Українського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товариства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генетиків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і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селекціонерів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>", "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Доповіді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Національної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академії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наук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України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" за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відповідною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тематикою.</w:t>
      </w:r>
    </w:p>
    <w:p w:rsidR="000D77B2" w:rsidRPr="000D77B2" w:rsidRDefault="000D77B2" w:rsidP="000D77B2">
      <w:pPr>
        <w:numPr>
          <w:ilvl w:val="0"/>
          <w:numId w:val="19"/>
        </w:numPr>
        <w:suppressAutoHyphens w:val="0"/>
        <w:ind w:left="57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Онлайн-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курси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 (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MOOCs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):</w:t>
      </w:r>
      <w:r w:rsidRPr="000D77B2">
        <w:rPr>
          <w:rFonts w:eastAsia="Times New Roman"/>
          <w:sz w:val="28"/>
          <w:szCs w:val="28"/>
          <w:lang w:val="ru-RU" w:eastAsia="ru-RU"/>
        </w:rPr>
        <w:t> 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Курси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від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провідних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світових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університетів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на платформах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Coursera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edX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з "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Systems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Biology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>".</w:t>
      </w:r>
    </w:p>
    <w:p w:rsidR="000D77B2" w:rsidRPr="000D77B2" w:rsidRDefault="000D77B2" w:rsidP="000D77B2">
      <w:pPr>
        <w:numPr>
          <w:ilvl w:val="0"/>
          <w:numId w:val="19"/>
        </w:numPr>
        <w:suppressAutoHyphens w:val="0"/>
        <w:ind w:left="57" w:firstLine="709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Бази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даних</w:t>
      </w:r>
      <w:proofErr w:type="spellEnd"/>
      <w:r w:rsidRPr="000D77B2">
        <w:rPr>
          <w:rFonts w:eastAsia="Times New Roman"/>
          <w:b/>
          <w:bCs/>
          <w:sz w:val="28"/>
          <w:szCs w:val="28"/>
          <w:lang w:val="ru-RU" w:eastAsia="ru-RU"/>
        </w:rPr>
        <w:t>:</w:t>
      </w:r>
      <w:r w:rsidRPr="000D77B2">
        <w:rPr>
          <w:rFonts w:eastAsia="Times New Roman"/>
          <w:sz w:val="28"/>
          <w:szCs w:val="28"/>
          <w:lang w:val="ru-RU" w:eastAsia="ru-RU"/>
        </w:rPr>
        <w:t> 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Ресурси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що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моделюють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біологічні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системи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(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наприклад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, KEGG,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Reactome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)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можуть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слугувати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практичними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джерелами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інформації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для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ілюстрації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 xml:space="preserve"> системного </w:t>
      </w:r>
      <w:proofErr w:type="spellStart"/>
      <w:r w:rsidRPr="000D77B2">
        <w:rPr>
          <w:rFonts w:eastAsia="Times New Roman"/>
          <w:sz w:val="28"/>
          <w:szCs w:val="28"/>
          <w:lang w:val="ru-RU" w:eastAsia="ru-RU"/>
        </w:rPr>
        <w:t>підходу</w:t>
      </w:r>
      <w:proofErr w:type="spellEnd"/>
      <w:r w:rsidRPr="000D77B2">
        <w:rPr>
          <w:rFonts w:eastAsia="Times New Roman"/>
          <w:sz w:val="28"/>
          <w:szCs w:val="28"/>
          <w:lang w:val="ru-RU" w:eastAsia="ru-RU"/>
        </w:rPr>
        <w:t>.</w:t>
      </w:r>
    </w:p>
    <w:p w:rsidR="000D77B2" w:rsidRPr="000D77B2" w:rsidRDefault="000D77B2" w:rsidP="000D77B2">
      <w:pPr>
        <w:ind w:left="57" w:firstLine="709"/>
        <w:jc w:val="both"/>
        <w:rPr>
          <w:b/>
          <w:color w:val="000000" w:themeColor="text1"/>
          <w:sz w:val="28"/>
          <w:szCs w:val="28"/>
          <w:lang w:val="ru-RU"/>
        </w:rPr>
      </w:pPr>
    </w:p>
    <w:sectPr w:rsidR="000D77B2" w:rsidRPr="000D7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17104A"/>
    <w:multiLevelType w:val="multilevel"/>
    <w:tmpl w:val="6436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42E89"/>
    <w:multiLevelType w:val="multilevel"/>
    <w:tmpl w:val="F00C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0027B"/>
    <w:multiLevelType w:val="multilevel"/>
    <w:tmpl w:val="C09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6123F"/>
    <w:multiLevelType w:val="multilevel"/>
    <w:tmpl w:val="378E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A2BF4"/>
    <w:multiLevelType w:val="multilevel"/>
    <w:tmpl w:val="F984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4001F"/>
    <w:multiLevelType w:val="multilevel"/>
    <w:tmpl w:val="8502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5D2038"/>
    <w:multiLevelType w:val="multilevel"/>
    <w:tmpl w:val="59B8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B3094"/>
    <w:multiLevelType w:val="multilevel"/>
    <w:tmpl w:val="D0583B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C36C3"/>
    <w:multiLevelType w:val="multilevel"/>
    <w:tmpl w:val="22A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20185E"/>
    <w:multiLevelType w:val="multilevel"/>
    <w:tmpl w:val="1CE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F26B2"/>
    <w:multiLevelType w:val="multilevel"/>
    <w:tmpl w:val="68445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CB46C7"/>
    <w:multiLevelType w:val="multilevel"/>
    <w:tmpl w:val="1890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C61BB"/>
    <w:multiLevelType w:val="multilevel"/>
    <w:tmpl w:val="3E943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2560ECE"/>
    <w:multiLevelType w:val="multilevel"/>
    <w:tmpl w:val="6436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9"/>
  </w:num>
  <w:num w:numId="5">
    <w:abstractNumId w:val="14"/>
  </w:num>
  <w:num w:numId="6">
    <w:abstractNumId w:val="1"/>
  </w:num>
  <w:num w:numId="7">
    <w:abstractNumId w:val="4"/>
  </w:num>
  <w:num w:numId="8">
    <w:abstractNumId w:val="6"/>
  </w:num>
  <w:num w:numId="9">
    <w:abstractNumId w:val="6"/>
    <w:lvlOverride w:ilvl="1">
      <w:lvl w:ilvl="1">
        <w:numFmt w:val="decimal"/>
        <w:lvlText w:val="%2."/>
        <w:lvlJc w:val="left"/>
      </w:lvl>
    </w:lvlOverride>
  </w:num>
  <w:num w:numId="10">
    <w:abstractNumId w:val="2"/>
  </w:num>
  <w:num w:numId="11">
    <w:abstractNumId w:val="12"/>
  </w:num>
  <w:num w:numId="12">
    <w:abstractNumId w:val="5"/>
  </w:num>
  <w:num w:numId="13">
    <w:abstractNumId w:val="3"/>
  </w:num>
  <w:num w:numId="14">
    <w:abstractNumId w:val="11"/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7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8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DA"/>
    <w:rsid w:val="000D77B2"/>
    <w:rsid w:val="00360CDA"/>
    <w:rsid w:val="005A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78A7"/>
  <w15:chartTrackingRefBased/>
  <w15:docId w15:val="{45344C3F-F9DC-43EF-9E55-82F46594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7B2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0D77B2"/>
    <w:pPr>
      <w:keepNext/>
      <w:keepLines/>
      <w:numPr>
        <w:ilvl w:val="2"/>
        <w:numId w:val="1"/>
      </w:numPr>
      <w:spacing w:before="40"/>
      <w:outlineLvl w:val="2"/>
    </w:pPr>
    <w:rPr>
      <w:rFonts w:ascii="Calibri" w:eastAsia="MS Gothic" w:hAnsi="Calibri" w:cs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D77B2"/>
    <w:rPr>
      <w:rFonts w:ascii="Calibri" w:eastAsia="MS Gothic" w:hAnsi="Calibri" w:cs="Calibri"/>
      <w:color w:val="243F60"/>
      <w:sz w:val="24"/>
      <w:szCs w:val="24"/>
      <w:lang w:val="x-none" w:eastAsia="zh-CN"/>
    </w:rPr>
  </w:style>
  <w:style w:type="character" w:styleId="a3">
    <w:name w:val="Strong"/>
    <w:basedOn w:val="a0"/>
    <w:uiPriority w:val="22"/>
    <w:qFormat/>
    <w:rsid w:val="000D77B2"/>
    <w:rPr>
      <w:b/>
      <w:bCs/>
    </w:rPr>
  </w:style>
  <w:style w:type="character" w:customStyle="1" w:styleId="vkekvd">
    <w:name w:val="vkekvd"/>
    <w:basedOn w:val="a0"/>
    <w:rsid w:val="000D77B2"/>
  </w:style>
  <w:style w:type="character" w:customStyle="1" w:styleId="t286pc">
    <w:name w:val="t286pc"/>
    <w:basedOn w:val="a0"/>
    <w:rsid w:val="000D77B2"/>
  </w:style>
  <w:style w:type="character" w:styleId="a4">
    <w:name w:val="Hyperlink"/>
    <w:basedOn w:val="a0"/>
    <w:uiPriority w:val="99"/>
    <w:semiHidden/>
    <w:unhideWhenUsed/>
    <w:rsid w:val="000D77B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77B2"/>
    <w:pPr>
      <w:ind w:left="720"/>
      <w:contextualSpacing/>
    </w:pPr>
  </w:style>
  <w:style w:type="character" w:styleId="a6">
    <w:name w:val="Emphasis"/>
    <w:basedOn w:val="a0"/>
    <w:uiPriority w:val="20"/>
    <w:qFormat/>
    <w:rsid w:val="000D77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698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25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875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1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05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168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62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51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098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0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20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A0%D0%BE%D0%B7%D1%80%D0%BE%D0%B1%D0%BA%D0%B0+%D0%BD%D0%BE%D0%B2%D0%B8%D1%85+%D0%B1%D1%96%D0%BE%D1%82%D0%B5%D1%85%D0%BD%D0%BE%D0%BB%D0%BE%D0%B3%D1%96%D0%B9&amp;oq=%D0%A1%D0%B8%D1%81%D1%82%D0%B5%D0%BC%D0%BD%D0%B8%D0%B9+%D0%BF%D1%96%D0%B4%D1%85%D1%96%D0%B4+%D1%83+%D0%B2%D0%B8%D1%80%D1%96%D1%88%D0%B5%D0%BD%D0%BD%D1%96+%D0%BA%D0%BB%D1%8E%D1%87%D0%BE%D0%B2%D0%B8%D1%85+%D0%BF%D1%80%D0%BE%D0%B1%D0%BB%D0%B5%D0%BC+%D1%81%D1%83%D1%87%D0%B0%D1%81%D0%BD%D0%BE%D1%97+%D0%B1%D1%96%D0%BE%D0%BB%D0%BE%D0%B3%D1%96%D1%97.&amp;gs_lcrp=EgZjaHJvbWUyCAgAEEUYJxg5MgYIARAjGCfSAQk1MzQwajBqMTWoAgCwAgA&amp;sourceid=chrome&amp;ie=UTF-8&amp;mstk=AUtExfDDQIqWBgopD-1DeV5Cj307DgAP7jTbB8YsyAP78lR1F-oje64hNN4-hKXkooRcx0ZvBmae9COwzuDsbsA1oTqrL04t47bLGi7UG46VfQpS2A60QOd6K0Quom-tVbm3Iiuwg_QBJ-kONwGKOFDjwgliz9jQbjBwL4L6I_U39Kp-_Wg&amp;csui=3&amp;ved=2ahUKEwj5xs3xlLCRAxUQQfEDHbknHGcQgK4QegQIAxA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7%D0%B1%D0%B5%D1%80%D0%B5%D0%B6%D0%B5%D0%BD%D0%BD%D1%8F+%D0%B1%D1%96%D0%BE%D1%80%D1%96%D0%B7%D0%BD%D0%BE%D0%BC%D0%B0%D0%BD%D1%96%D1%82%D1%82%D1%8F+%D1%82%D0%B0+%D0%B5%D0%BA%D0%BE%D0%BB%D0%BE%D0%B3%D1%96%D1%87%D0%BD%D0%B0+%D1%81%D1%82%D1%96%D0%B9%D0%BA%D1%96%D1%81%D1%82%D1%8C&amp;oq=%D0%A1%D0%B8%D1%81%D1%82%D0%B5%D0%BC%D0%BD%D0%B8%D0%B9+%D0%BF%D1%96%D0%B4%D1%85%D1%96%D0%B4+%D1%83+%D0%B2%D0%B8%D1%80%D1%96%D1%88%D0%B5%D0%BD%D0%BD%D1%96+%D0%BA%D0%BB%D1%8E%D1%87%D0%BE%D0%B2%D0%B8%D1%85+%D0%BF%D1%80%D0%BE%D0%B1%D0%BB%D0%B5%D0%BC+%D1%81%D1%83%D1%87%D0%B0%D1%81%D0%BD%D0%BE%D1%97+%D0%B1%D1%96%D0%BE%D0%BB%D0%BE%D0%B3%D1%96%D1%97.&amp;gs_lcrp=EgZjaHJvbWUyCAgAEEUYJxg5MgYIARAjGCfSAQk1MzQwajBqMTWoAgCwAgA&amp;sourceid=chrome&amp;ie=UTF-8&amp;mstk=AUtExfDDQIqWBgopD-1DeV5Cj307DgAP7jTbB8YsyAP78lR1F-oje64hNN4-hKXkooRcx0ZvBmae9COwzuDsbsA1oTqrL04t47bLGi7UG46VfQpS2A60QOd6K0Quom-tVbm3Iiuwg_QBJ-kONwGKOFDjwgliz9jQbjBwL4L6I_U39Kp-_Wg&amp;csui=3&amp;ved=2ahUKEwj5xs3xlLCRAxUQQfEDHbknHGcQgK4QegQIAx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F%D0%B5%D1%80%D1%81%D0%BE%D0%BD%D0%B0%D0%BB%D1%96%D0%B7%D0%BE%D0%B2%D0%B0%D0%BD%D0%B0+%D0%BC%D0%B5%D0%B4%D0%B8%D1%86%D0%B8%D0%BD%D0%B0&amp;oq=%D0%A1%D0%B8%D1%81%D1%82%D0%B5%D0%BC%D0%BD%D0%B8%D0%B9+%D0%BF%D1%96%D0%B4%D1%85%D1%96%D0%B4+%D1%83+%D0%B2%D0%B8%D1%80%D1%96%D1%88%D0%B5%D0%BD%D0%BD%D1%96+%D0%BA%D0%BB%D1%8E%D1%87%D0%BE%D0%B2%D0%B8%D1%85+%D0%BF%D1%80%D0%BE%D0%B1%D0%BB%D0%B5%D0%BC+%D1%81%D1%83%D1%87%D0%B0%D1%81%D0%BD%D0%BE%D1%97+%D0%B1%D1%96%D0%BE%D0%BB%D0%BE%D0%B3%D1%96%D1%97.&amp;gs_lcrp=EgZjaHJvbWUyCAgAEEUYJxg5MgYIARAjGCfSAQk1MzQwajBqMTWoAgCwAgA&amp;sourceid=chrome&amp;ie=UTF-8&amp;mstk=AUtExfDDQIqWBgopD-1DeV5Cj307DgAP7jTbB8YsyAP78lR1F-oje64hNN4-hKXkooRcx0ZvBmae9COwzuDsbsA1oTqrL04t47bLGi7UG46VfQpS2A60QOd6K0Quom-tVbm3Iiuwg_QBJ-kONwGKOFDjwgliz9jQbjBwL4L6I_U39Kp-_Wg&amp;csui=3&amp;ved=2ahUKEwj5xs3xlLCRAxUQQfEDHbknHGcQgK4QegQIAxA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q=%D0%A0%D0%BE%D0%B7%D1%83%D0%BC%D1%96%D0%BD%D0%BD%D1%8F+%D1%81%D0%BA%D0%BB%D0%B0%D0%B4%D0%BD%D0%B8%D1%85+%D0%B1%D1%96%D0%BE%D0%BB%D0%BE%D0%B3%D1%96%D1%87%D0%BD%D0%B8%D1%85+%D0%BF%D1%80%D0%BE%D1%86%D0%B5%D1%81%D1%96%D0%B2&amp;oq=%D0%A1%D0%B8%D1%81%D1%82%D0%B5%D0%BC%D0%BD%D0%B8%D0%B9+%D0%BF%D1%96%D0%B4%D1%85%D1%96%D0%B4+%D1%83+%D0%B2%D0%B8%D1%80%D1%96%D1%88%D0%B5%D0%BD%D0%BD%D1%96+%D0%BA%D0%BB%D1%8E%D1%87%D0%BE%D0%B2%D0%B8%D1%85+%D0%BF%D1%80%D0%BE%D0%B1%D0%BB%D0%B5%D0%BC+%D1%81%D1%83%D1%87%D0%B0%D1%81%D0%BD%D0%BE%D1%97+%D0%B1%D1%96%D0%BE%D0%BB%D0%BE%D0%B3%D1%96%D1%97.&amp;gs_lcrp=EgZjaHJvbWUyCAgAEEUYJxg5MgYIARAjGCfSAQk1MzQwajBqMTWoAgCwAgA&amp;sourceid=chrome&amp;ie=UTF-8&amp;mstk=AUtExfDDQIqWBgopD-1DeV5Cj307DgAP7jTbB8YsyAP78lR1F-oje64hNN4-hKXkooRcx0ZvBmae9COwzuDsbsA1oTqrL04t47bLGi7UG46VfQpS2A60QOd6K0Quom-tVbm3Iiuwg_QBJ-kONwGKOFDjwgliz9jQbjBwL4L6I_U39Kp-_Wg&amp;csui=3&amp;ved=2ahUKEwj5xs3xlLCRAxUQQfEDHbknHGcQgK4QegQIAxA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9A%D0%BE%D0%BC%D0%BF%27%D1%8E%D1%82%D0%B5%D1%80%D0%BD%D0%B5+%D0%BC%D0%BE%D0%B4%D0%B5%D0%BB%D1%8E%D0%B2%D0%B0%D0%BD%D0%BD%D1%8F&amp;oq=%D0%A1%D0%B8%D1%81%D1%82%D0%B5%D0%BC%D0%BD%D0%B8%D0%B9+%D0%BF%D1%96%D0%B4%D1%85%D1%96%D0%B4+%D1%83+%D0%B2%D0%B8%D1%80%D1%96%D1%88%D0%B5%D0%BD%D0%BD%D1%96+%D0%BA%D0%BB%D1%8E%D1%87%D0%BE%D0%B2%D0%B8%D1%85+%D0%BF%D1%80%D0%BE%D0%B1%D0%BB%D0%B5%D0%BC+%D1%81%D1%83%D1%87%D0%B0%D1%81%D0%BD%D0%BE%D1%97+%D0%B1%D1%96%D0%BE%D0%BB%D0%BE%D0%B3%D1%96%D1%97.&amp;gs_lcrp=EgZjaHJvbWUyCAgAEEUYJxg5MgYIARAjGCfSAQk1MzQwajBqMTWoAgCwAgA&amp;sourceid=chrome&amp;ie=UTF-8&amp;mstk=AUtExfDDQIqWBgopD-1DeV5Cj307DgAP7jTbB8YsyAP78lR1F-oje64hNN4-hKXkooRcx0ZvBmae9COwzuDsbsA1oTqrL04t47bLGi7UG46VfQpS2A60QOd6K0Quom-tVbm3Iiuwg_QBJ-kONwGKOFDjwgliz9jQbjBwL4L6I_U39Kp-_Wg&amp;csui=3&amp;ved=2ahUKEwj5xs3xlLCRAxUQQfEDHbknHGcQgK4QegQIBR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2025-12-09T09:10:00Z</dcterms:created>
  <dcterms:modified xsi:type="dcterms:W3CDTF">2025-12-09T09:25:00Z</dcterms:modified>
</cp:coreProperties>
</file>