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BD" w:rsidRPr="002146BD" w:rsidRDefault="002146BD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Практичне заняття 6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Рівень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1: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Вступ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до теми (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Нейронаука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вимагають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спеціалізованого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забезпечення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зосереджені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концепції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1.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проекту "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Конектом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людини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 (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Human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Connectome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Project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, HCP)</w:t>
      </w:r>
    </w:p>
    <w:p w:rsidR="00200F46" w:rsidRPr="002146BD" w:rsidRDefault="00200F46" w:rsidP="002146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Ознайомитися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цілями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методами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найбільшого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міжнародного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дослідження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00F46" w:rsidRPr="002146BD" w:rsidRDefault="00200F46" w:rsidP="002146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Використовуючи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ресурси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пошук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інтернеті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збору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HCP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структурна МРТ,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МРТ у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спокою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rs-fMRI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дифузійна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МРТ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dMRI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)).</w:t>
      </w:r>
    </w:p>
    <w:p w:rsidR="00200F46" w:rsidRPr="002146BD" w:rsidRDefault="00200F46" w:rsidP="002146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різницю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структурним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та 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функціональним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конектомом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Опишіть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допомагають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взаємозв'язок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структурою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поведінкою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/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когнітивними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функціями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людини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2.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простої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нейронної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мережі</w:t>
      </w:r>
      <w:proofErr w:type="spellEnd"/>
    </w:p>
    <w:p w:rsidR="00200F46" w:rsidRPr="002146BD" w:rsidRDefault="00200F46" w:rsidP="002146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базові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мережевої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00F46" w:rsidRPr="002146BD" w:rsidRDefault="00200F46" w:rsidP="002146B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Намалюйте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схему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простої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5-10 "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нейронів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вузлів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та "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синапсів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00F46" w:rsidRPr="002146BD" w:rsidRDefault="00200F46" w:rsidP="002146B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Використовуючи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правила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"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якщо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3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вхідних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сигнали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вихідний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сигнал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активний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"),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продемонструйте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передаватися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вашу мережу.</w:t>
      </w:r>
    </w:p>
    <w:p w:rsidR="00200F46" w:rsidRPr="002146BD" w:rsidRDefault="00200F46" w:rsidP="002146B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видалення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додавання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одного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впливає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gram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 роботу</w:t>
      </w:r>
      <w:proofErr w:type="gram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всієї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Рівень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2: Робота з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даними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Інформатика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Біоінформатика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вимагають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доступу до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можливо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використання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спеціалізованого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(часто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безкоштовного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програмного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забезпечення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такого як 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Connectome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Workbench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3.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Візуалізація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конектома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(з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використанням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програмного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забезпечення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200F46" w:rsidRPr="002146BD" w:rsidRDefault="00200F46" w:rsidP="002146B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Навчитися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використовувати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візуалізації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реальних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наборів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конектома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00F46" w:rsidRPr="002146BD" w:rsidRDefault="00200F46" w:rsidP="002146B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Завантажте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зразок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набору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функціональної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зв'язності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відкритих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джерел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як-от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OpenNeuro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ConnectomeDB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200F46" w:rsidRPr="002146BD" w:rsidRDefault="00200F46" w:rsidP="002146B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Використовуючи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візуалізації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Connectome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Workbench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імпортуйте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візуалізуйте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структурні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функціональні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Зробіть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скріншоти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опишіть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регіони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вузли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найпомітніші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(ребра),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спостерігали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4.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матриці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зв'язності</w:t>
      </w:r>
      <w:proofErr w:type="spellEnd"/>
    </w:p>
    <w:p w:rsidR="00200F46" w:rsidRPr="002146BD" w:rsidRDefault="00200F46" w:rsidP="002146B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кількісні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конектома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Завдання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200F46" w:rsidRPr="002146BD" w:rsidRDefault="00200F46" w:rsidP="002146BD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Отримайте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створіть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матрицю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зв'язності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connectivity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matrix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для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кількох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регіонів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таблиця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показує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"силу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кожною парою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регіонів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Розрахуйте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базові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метрики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200F46" w:rsidRPr="002146BD" w:rsidRDefault="00200F46" w:rsidP="002146BD">
      <w:pPr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Ступінь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Degree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Кількість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має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вузол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Центральність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Centrality</w:t>
      </w:r>
      <w:proofErr w:type="spellEnd"/>
      <w:r w:rsidRPr="002146B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найбільш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впливовий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центральний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регіон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вашій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матриці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Проаналізуйте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метрики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корелювати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певною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функцією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мозку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приклади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адаптувати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залежно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вашого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курсу та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наявних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ресурсів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bdr w:val="single" w:sz="4" w:space="0" w:color="E1E3E8" w:frame="1"/>
          <w:lang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bdr w:val="single" w:sz="4" w:space="0" w:color="E1E3E8" w:frame="1"/>
          <w:lang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bdr w:val="single" w:sz="4" w:space="0" w:color="E1E3E8" w:frame="1"/>
          <w:lang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7 сайтов</w:t>
      </w:r>
    </w:p>
    <w:p w:rsidR="00200F46" w:rsidRPr="002146BD" w:rsidRDefault="00200F46" w:rsidP="002146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Using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Connectome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Workbench</w:t>
      </w:r>
      <w:proofErr w:type="spellEnd"/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 xml:space="preserve">Related Data and Documentation Releases: * Workbench 1.5 Tutorial (PDF) Download Workbench 1.0-1.4.2 Tutorial. </w:t>
      </w: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* </w:t>
      </w:r>
      <w:proofErr w:type="spellStart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Guide</w:t>
      </w:r>
      <w:proofErr w:type="spellEnd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to</w:t>
      </w:r>
      <w:proofErr w:type="spellEnd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Workbenc</w:t>
      </w:r>
      <w:proofErr w:type="spellEnd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...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proofErr w:type="spellStart"/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eastAsia="ru-RU"/>
        </w:rPr>
        <w:t>Human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eastAsia="ru-RU"/>
        </w:rPr>
        <w:t>Connectome</w:t>
      </w:r>
      <w:proofErr w:type="spellEnd"/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eastAsia="ru-RU"/>
        </w:rPr>
        <w:t xml:space="preserve"> </w:t>
      </w:r>
      <w:proofErr w:type="spellStart"/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eastAsia="ru-RU"/>
        </w:rPr>
        <w:t>Project</w:t>
      </w:r>
      <w:proofErr w:type="spellEnd"/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00F46" w:rsidRPr="002146BD" w:rsidRDefault="00200F46" w:rsidP="002146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The WU-Minn Human Connectome Project: An Overview - PMC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>Imaging data MR scanning includes four imaging modalities, acquired at resolutions that are notably high for a large-scale in vivo...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val="en-US" w:eastAsia="ru-RU"/>
        </w:rPr>
        <w:t>National Institutes of Health (.gov)</w:t>
      </w:r>
    </w:p>
    <w:p w:rsidR="00200F46" w:rsidRPr="002146BD" w:rsidRDefault="00200F46" w:rsidP="002146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The Human Connectome Project: Progress and Prospects - NCBI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 xml:space="preserve">31 </w:t>
      </w: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авг</w:t>
      </w: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>. 2016 </w:t>
      </w: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г</w:t>
      </w:r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 xml:space="preserve">. — Tenet 1. Using multiple imaging modalities, collect as much data as possible from each subject and from as many </w:t>
      </w:r>
      <w:proofErr w:type="gramStart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>sub.</w:t>
      </w:r>
      <w:proofErr w:type="gramEnd"/>
      <w:r w:rsidRPr="002146BD"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  <w:t>..</w:t>
      </w: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</w:p>
    <w:p w:rsidR="00200F46" w:rsidRPr="002146BD" w:rsidRDefault="00200F46" w:rsidP="00214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val="en-US" w:eastAsia="ru-RU"/>
        </w:rPr>
      </w:pPr>
      <w:r w:rsidRPr="002146BD"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val="en-US" w:eastAsia="ru-RU"/>
        </w:rPr>
        <w:t>National Institutes of Health (.gov)</w:t>
      </w:r>
    </w:p>
    <w:p w:rsidR="007371D7" w:rsidRPr="002146BD" w:rsidRDefault="007371D7" w:rsidP="00214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71D7" w:rsidRPr="0021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62"/>
    <w:multiLevelType w:val="multilevel"/>
    <w:tmpl w:val="4AE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5FC6"/>
    <w:multiLevelType w:val="multilevel"/>
    <w:tmpl w:val="0AF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2516"/>
    <w:multiLevelType w:val="multilevel"/>
    <w:tmpl w:val="DB4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B06A3"/>
    <w:multiLevelType w:val="multilevel"/>
    <w:tmpl w:val="9A2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2282C"/>
    <w:multiLevelType w:val="multilevel"/>
    <w:tmpl w:val="C01A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F6"/>
    <w:rsid w:val="00200F46"/>
    <w:rsid w:val="002146BD"/>
    <w:rsid w:val="003A41F6"/>
    <w:rsid w:val="007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E55B"/>
  <w15:chartTrackingRefBased/>
  <w15:docId w15:val="{C72A98BB-F945-46BB-B202-159C4822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00F46"/>
  </w:style>
  <w:style w:type="character" w:styleId="a3">
    <w:name w:val="Strong"/>
    <w:basedOn w:val="a0"/>
    <w:uiPriority w:val="22"/>
    <w:qFormat/>
    <w:rsid w:val="00200F46"/>
    <w:rPr>
      <w:b/>
      <w:bCs/>
    </w:rPr>
  </w:style>
  <w:style w:type="character" w:customStyle="1" w:styleId="t286pc">
    <w:name w:val="t286pc"/>
    <w:basedOn w:val="a0"/>
    <w:rsid w:val="00200F46"/>
  </w:style>
  <w:style w:type="character" w:customStyle="1" w:styleId="lqfa5">
    <w:name w:val="lqfa5"/>
    <w:basedOn w:val="a0"/>
    <w:rsid w:val="00200F46"/>
  </w:style>
  <w:style w:type="character" w:customStyle="1" w:styleId="vhj6pe">
    <w:name w:val="vhj6pe"/>
    <w:basedOn w:val="a0"/>
    <w:rsid w:val="00200F46"/>
  </w:style>
  <w:style w:type="character" w:customStyle="1" w:styleId="r0r5r">
    <w:name w:val="r0r5r"/>
    <w:basedOn w:val="a0"/>
    <w:rsid w:val="00200F46"/>
  </w:style>
  <w:style w:type="character" w:customStyle="1" w:styleId="zjr8l">
    <w:name w:val="zjr8l"/>
    <w:basedOn w:val="a0"/>
    <w:rsid w:val="0020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5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1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12678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29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473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7045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8705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180"/>
                                              <w:divBdr>
                                                <w:top w:val="single" w:sz="4" w:space="12" w:color="DCDF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4891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6476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1538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43798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98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0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46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0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6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89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5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80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37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1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5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75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33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19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139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06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5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47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3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5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29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51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07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88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40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78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63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64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9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45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29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6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2025-12-06T09:31:00Z</dcterms:created>
  <dcterms:modified xsi:type="dcterms:W3CDTF">2025-12-09T10:55:00Z</dcterms:modified>
</cp:coreProperties>
</file>