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B9" w:rsidRPr="002F5BB9" w:rsidRDefault="002F5BB9" w:rsidP="002F5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BB9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Pr="002F5BB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F5BB9" w:rsidRDefault="002F5BB9" w:rsidP="002F5B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Адаптації рослин до температури, рівня освітлення і вологи </w:t>
      </w:r>
    </w:p>
    <w:p w:rsidR="002F5BB9" w:rsidRDefault="002F5BB9" w:rsidP="002F5B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F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Ознайомитися з різноманітністю </w:t>
      </w:r>
      <w:proofErr w:type="spellStart"/>
      <w:r w:rsidRPr="002F5BB9">
        <w:rPr>
          <w:rFonts w:ascii="Times New Roman" w:hAnsi="Times New Roman" w:cs="Times New Roman"/>
          <w:b/>
          <w:sz w:val="28"/>
          <w:szCs w:val="28"/>
          <w:lang w:val="uk-UA"/>
        </w:rPr>
        <w:t>адаптацій</w:t>
      </w:r>
      <w:proofErr w:type="spellEnd"/>
      <w:r w:rsidRPr="002F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рослин до основних абіотичних факторів середовища; вивчити екологічні групи рослин за вимогами до температури, рівня освітлення і вологи. </w:t>
      </w:r>
    </w:p>
    <w:p w:rsidR="000518D9" w:rsidRPr="002F5BB9" w:rsidRDefault="002F5BB9" w:rsidP="002F5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BB9">
        <w:rPr>
          <w:rFonts w:ascii="Times New Roman" w:hAnsi="Times New Roman" w:cs="Times New Roman"/>
          <w:sz w:val="28"/>
          <w:szCs w:val="28"/>
          <w:lang w:val="uk-UA"/>
        </w:rPr>
        <w:t>Обладнання:кімнатні</w:t>
      </w:r>
      <w:proofErr w:type="spellEnd"/>
      <w:r w:rsidRPr="002F5BB9">
        <w:rPr>
          <w:rFonts w:ascii="Times New Roman" w:hAnsi="Times New Roman" w:cs="Times New Roman"/>
          <w:sz w:val="28"/>
          <w:szCs w:val="28"/>
          <w:lang w:val="uk-UA"/>
        </w:rPr>
        <w:t xml:space="preserve"> види рослин, </w:t>
      </w:r>
      <w:proofErr w:type="spellStart"/>
      <w:r w:rsidRPr="002F5BB9">
        <w:rPr>
          <w:rFonts w:ascii="Times New Roman" w:hAnsi="Times New Roman" w:cs="Times New Roman"/>
          <w:sz w:val="28"/>
          <w:szCs w:val="28"/>
          <w:lang w:val="uk-UA"/>
        </w:rPr>
        <w:t>лупи,мікроскопи</w:t>
      </w:r>
      <w:proofErr w:type="spellEnd"/>
      <w:r w:rsidRPr="002F5BB9">
        <w:rPr>
          <w:rFonts w:ascii="Times New Roman" w:hAnsi="Times New Roman" w:cs="Times New Roman"/>
          <w:sz w:val="28"/>
          <w:szCs w:val="28"/>
          <w:lang w:val="uk-UA"/>
        </w:rPr>
        <w:t xml:space="preserve">, таблиці, схеми, методичні рекомендації.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BB9">
        <w:rPr>
          <w:rFonts w:ascii="Times New Roman" w:hAnsi="Times New Roman" w:cs="Times New Roman"/>
          <w:sz w:val="28"/>
          <w:szCs w:val="28"/>
        </w:rPr>
        <w:t>на рисунку</w:t>
      </w:r>
      <w:proofErr w:type="gramEnd"/>
      <w:r w:rsidRPr="002F5BB9">
        <w:rPr>
          <w:rFonts w:ascii="Times New Roman" w:hAnsi="Times New Roman" w:cs="Times New Roman"/>
          <w:sz w:val="28"/>
          <w:szCs w:val="28"/>
        </w:rPr>
        <w:t xml:space="preserve"> (рис. 1) температуру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Novosieversia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glacialis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Ferocactus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wislisenii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температур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пов’яжіть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Рис. 1. Температура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Novosieversia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glacialis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Ferocactus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wislizenii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(справа), у °С (у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рамці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наведена температура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) (за В.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Лархером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1978). 2.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F5BB9">
        <w:rPr>
          <w:rFonts w:ascii="Times New Roman" w:hAnsi="Times New Roman" w:cs="Times New Roman"/>
          <w:sz w:val="28"/>
          <w:szCs w:val="28"/>
        </w:rPr>
        <w:t>рисунку(</w:t>
      </w:r>
      <w:proofErr w:type="gramEnd"/>
      <w:r w:rsidRPr="002F5BB9">
        <w:rPr>
          <w:rFonts w:ascii="Times New Roman" w:hAnsi="Times New Roman" w:cs="Times New Roman"/>
          <w:sz w:val="28"/>
          <w:szCs w:val="28"/>
        </w:rPr>
        <w:t xml:space="preserve">рис. 2)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бузку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крони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Зарисуйте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 морфо-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анатомічній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бузку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Рис. 2.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бузку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(за І. С.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Михайловською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1977) </w:t>
      </w:r>
      <w:proofErr w:type="gramStart"/>
      <w:r w:rsidRPr="002F5BB9">
        <w:rPr>
          <w:rFonts w:ascii="Times New Roman" w:hAnsi="Times New Roman" w:cs="Times New Roman"/>
          <w:sz w:val="28"/>
          <w:szCs w:val="28"/>
        </w:rPr>
        <w:t>3.Розгляньте</w:t>
      </w:r>
      <w:proofErr w:type="gram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просторову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кімнатних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Замалюйте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кожного виду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4.Розгляньте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морфоанатомічного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до води вони належать.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5.Ознайомтесь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тематичним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плануванням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уроки,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2F5BB9">
        <w:rPr>
          <w:rFonts w:ascii="Times New Roman" w:hAnsi="Times New Roman" w:cs="Times New Roman"/>
          <w:sz w:val="28"/>
          <w:szCs w:val="28"/>
        </w:rPr>
        <w:t>На рисунку</w:t>
      </w:r>
      <w:proofErr w:type="gramEnd"/>
      <w:r w:rsidRPr="002F5BB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зонах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новосіверсія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льодовикова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арктична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троянда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Novosieversia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glacialis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lastRenderedPageBreak/>
        <w:t>мешканець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арктичної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тундри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ферокактус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Вісліцена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Ferocactus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wislizenii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пустельних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7 Мексики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Арізони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арктичної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тундри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суворий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тому флора тут не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різноманіттям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Те ж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видове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мексиканських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пустель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де температура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спекотні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+50 °С.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температурного режиму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виробився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ряд морфо-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анатомічних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нововсіверсії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ферокактуса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на температуру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ферокактуса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кореневої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р 8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сансевієрії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розміщене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вертикально до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кутом 90°), а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аж до горизонтального.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схематично зарисуйте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листкових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пластин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ранкові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полуденні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поглинає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елодею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алое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фіалку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абіотичних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морфологію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літературними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ознайомтеся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комплексного морфо-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анатомічного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яке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впроваджене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lastRenderedPageBreak/>
        <w:t>абіотичних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вони належать,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На вашу думку,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B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F5BB9">
        <w:rPr>
          <w:rFonts w:ascii="Times New Roman" w:hAnsi="Times New Roman" w:cs="Times New Roman"/>
          <w:sz w:val="28"/>
          <w:szCs w:val="28"/>
        </w:rPr>
        <w:t>.</w:t>
      </w:r>
    </w:p>
    <w:sectPr w:rsidR="000518D9" w:rsidRPr="002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2"/>
    <w:rsid w:val="000518D9"/>
    <w:rsid w:val="002F5BB9"/>
    <w:rsid w:val="007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E96"/>
  <w15:chartTrackingRefBased/>
  <w15:docId w15:val="{F7FF1ACD-6DA1-4FC3-9839-8E72BA86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2024-02-29T08:03:00Z</dcterms:created>
  <dcterms:modified xsi:type="dcterms:W3CDTF">2024-02-29T08:04:00Z</dcterms:modified>
</cp:coreProperties>
</file>