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7E18C" w14:textId="143E6948" w:rsidR="00311528" w:rsidRPr="00B620E9" w:rsidRDefault="00311528">
      <w:pPr>
        <w:jc w:val="center"/>
        <w:rPr>
          <w:b/>
          <w:color w:val="000000"/>
          <w:sz w:val="28"/>
          <w:szCs w:val="28"/>
          <w:lang w:val="uk-UA"/>
        </w:rPr>
      </w:pPr>
    </w:p>
    <w:p w14:paraId="6CF48D6D" w14:textId="716EC17F" w:rsidR="006B5B7C" w:rsidRPr="00B620E9" w:rsidRDefault="00311528" w:rsidP="00311528">
      <w:pPr>
        <w:jc w:val="center"/>
        <w:rPr>
          <w:b/>
          <w:color w:val="000000"/>
          <w:sz w:val="28"/>
          <w:szCs w:val="28"/>
          <w:lang w:val="uk-UA"/>
        </w:rPr>
      </w:pPr>
      <w:r w:rsidRPr="00B620E9">
        <w:rPr>
          <w:b/>
          <w:color w:val="000000"/>
          <w:sz w:val="28"/>
          <w:szCs w:val="28"/>
          <w:lang w:val="uk-UA"/>
        </w:rPr>
        <w:t xml:space="preserve">СОЦІАЛЬНЕ ПРОГНОЗУВАННЯ </w:t>
      </w:r>
      <w:r w:rsidR="00541F6A">
        <w:rPr>
          <w:b/>
          <w:color w:val="000000"/>
          <w:sz w:val="28"/>
          <w:szCs w:val="28"/>
          <w:lang w:val="uk-UA"/>
        </w:rPr>
        <w:t>В ПУБЛІЧНОМУ УПРАВЛІННІ</w:t>
      </w:r>
    </w:p>
    <w:p w14:paraId="7CE29012" w14:textId="77777777" w:rsidR="006B5B7C" w:rsidRPr="00B620E9" w:rsidRDefault="006B5B7C">
      <w:pPr>
        <w:jc w:val="center"/>
        <w:rPr>
          <w:b/>
          <w:sz w:val="28"/>
          <w:szCs w:val="28"/>
          <w:lang w:val="uk-UA"/>
        </w:rPr>
      </w:pPr>
    </w:p>
    <w:p w14:paraId="2EF0D1E5" w14:textId="77777777" w:rsidR="0049063D" w:rsidRPr="00F331C7" w:rsidRDefault="0049063D" w:rsidP="0049063D">
      <w:pPr>
        <w:framePr w:hSpace="180" w:vSpace="180" w:wrap="around" w:vAnchor="text" w:hAnchor="text" w:x="-189"/>
        <w:tabs>
          <w:tab w:val="left" w:leader="dot" w:pos="2552"/>
        </w:tabs>
        <w:rPr>
          <w:bCs/>
          <w:lang w:val="uk-UA"/>
        </w:rPr>
      </w:pPr>
      <w:r w:rsidRPr="00F331C7">
        <w:rPr>
          <w:b/>
          <w:lang w:val="uk-UA"/>
        </w:rPr>
        <w:t>Викладач:</w:t>
      </w:r>
      <w:r w:rsidRPr="00F331C7">
        <w:rPr>
          <w:b/>
          <w:lang w:val="uk-UA"/>
        </w:rPr>
        <w:tab/>
      </w:r>
      <w:proofErr w:type="spellStart"/>
      <w:r w:rsidRPr="00F331C7">
        <w:rPr>
          <w:bCs/>
          <w:lang w:val="uk-UA"/>
        </w:rPr>
        <w:t>Кудінов</w:t>
      </w:r>
      <w:proofErr w:type="spellEnd"/>
      <w:r w:rsidRPr="00F331C7">
        <w:rPr>
          <w:bCs/>
          <w:lang w:val="uk-UA"/>
        </w:rPr>
        <w:t xml:space="preserve"> І.О., </w:t>
      </w:r>
      <w:proofErr w:type="spellStart"/>
      <w:r w:rsidRPr="00F331C7">
        <w:rPr>
          <w:bCs/>
          <w:lang w:val="uk-UA"/>
        </w:rPr>
        <w:t>к.філос.н</w:t>
      </w:r>
      <w:proofErr w:type="spellEnd"/>
      <w:r w:rsidRPr="00F331C7">
        <w:rPr>
          <w:bCs/>
          <w:lang w:val="uk-UA"/>
        </w:rPr>
        <w:t>., доц.</w:t>
      </w:r>
    </w:p>
    <w:p w14:paraId="67B0FA5B" w14:textId="77777777" w:rsidR="0049063D" w:rsidRPr="00F331C7" w:rsidRDefault="0049063D" w:rsidP="0049063D">
      <w:pPr>
        <w:framePr w:hSpace="180" w:vSpace="180" w:wrap="around" w:vAnchor="text" w:hAnchor="text" w:x="-189"/>
        <w:tabs>
          <w:tab w:val="left" w:leader="dot" w:pos="2552"/>
        </w:tabs>
        <w:rPr>
          <w:b/>
          <w:lang w:val="uk-UA"/>
        </w:rPr>
      </w:pPr>
      <w:r w:rsidRPr="00F331C7">
        <w:rPr>
          <w:b/>
          <w:lang w:val="uk-UA"/>
        </w:rPr>
        <w:t>Кафедра:</w:t>
      </w:r>
      <w:r w:rsidRPr="00F331C7">
        <w:rPr>
          <w:b/>
          <w:lang w:val="uk-UA"/>
        </w:rPr>
        <w:tab/>
      </w:r>
      <w:r w:rsidRPr="00F331C7">
        <w:rPr>
          <w:bCs/>
          <w:lang w:val="uk-UA"/>
        </w:rPr>
        <w:t>Соціології</w:t>
      </w:r>
    </w:p>
    <w:p w14:paraId="0B816FCB" w14:textId="77777777" w:rsidR="0049063D" w:rsidRPr="00F331C7" w:rsidRDefault="0049063D" w:rsidP="0049063D">
      <w:pPr>
        <w:framePr w:hSpace="180" w:vSpace="180" w:wrap="around" w:vAnchor="text" w:hAnchor="text" w:x="-189"/>
        <w:tabs>
          <w:tab w:val="left" w:leader="dot" w:pos="2552"/>
        </w:tabs>
        <w:rPr>
          <w:bCs/>
          <w:lang w:val="uk-UA"/>
        </w:rPr>
      </w:pPr>
      <w:r w:rsidRPr="00F331C7">
        <w:rPr>
          <w:b/>
          <w:lang w:val="uk-UA"/>
        </w:rPr>
        <w:t>E-</w:t>
      </w:r>
      <w:proofErr w:type="spellStart"/>
      <w:r w:rsidRPr="00F331C7">
        <w:rPr>
          <w:b/>
          <w:lang w:val="uk-UA"/>
        </w:rPr>
        <w:t>mail</w:t>
      </w:r>
      <w:proofErr w:type="spellEnd"/>
      <w:r w:rsidRPr="00F331C7">
        <w:rPr>
          <w:b/>
          <w:lang w:val="uk-UA"/>
        </w:rPr>
        <w:t>:</w:t>
      </w:r>
      <w:r w:rsidRPr="00F331C7">
        <w:rPr>
          <w:b/>
          <w:lang w:val="uk-UA"/>
        </w:rPr>
        <w:tab/>
      </w:r>
      <w:r w:rsidRPr="00F331C7">
        <w:rPr>
          <w:bCs/>
          <w:lang w:val="uk-UA"/>
        </w:rPr>
        <w:t>ikudinov@cisr.org.ua</w:t>
      </w:r>
    </w:p>
    <w:p w14:paraId="7FAA8673" w14:textId="77777777" w:rsidR="0049063D" w:rsidRPr="00F331C7" w:rsidRDefault="0049063D" w:rsidP="0049063D">
      <w:pPr>
        <w:framePr w:hSpace="180" w:vSpace="180" w:wrap="around" w:vAnchor="text" w:hAnchor="text" w:x="-189"/>
        <w:tabs>
          <w:tab w:val="left" w:leader="dot" w:pos="2552"/>
        </w:tabs>
        <w:rPr>
          <w:b/>
          <w:lang w:val="uk-UA"/>
        </w:rPr>
      </w:pPr>
      <w:r w:rsidRPr="00F331C7">
        <w:rPr>
          <w:b/>
          <w:lang w:val="uk-UA"/>
        </w:rPr>
        <w:t>Телефон:</w:t>
      </w:r>
      <w:r w:rsidRPr="00F331C7">
        <w:rPr>
          <w:b/>
          <w:lang w:val="uk-UA"/>
        </w:rPr>
        <w:tab/>
      </w:r>
      <w:r w:rsidRPr="00F331C7">
        <w:rPr>
          <w:bCs/>
          <w:lang w:val="uk-UA"/>
        </w:rPr>
        <w:t>(061) 228-75-73</w:t>
      </w:r>
    </w:p>
    <w:p w14:paraId="4BF4E376" w14:textId="77777777" w:rsidR="0049063D" w:rsidRPr="00F331C7" w:rsidRDefault="0049063D" w:rsidP="0049063D">
      <w:pPr>
        <w:framePr w:hSpace="180" w:vSpace="180" w:wrap="around" w:vAnchor="text" w:hAnchor="text" w:x="-189"/>
        <w:tabs>
          <w:tab w:val="left" w:leader="dot" w:pos="2552"/>
        </w:tabs>
        <w:rPr>
          <w:bCs/>
          <w:lang w:val="uk-UA"/>
        </w:rPr>
      </w:pPr>
      <w:r w:rsidRPr="00F331C7">
        <w:rPr>
          <w:b/>
          <w:lang w:val="uk-UA"/>
        </w:rPr>
        <w:t>Інші засоби зв’язку:</w:t>
      </w:r>
      <w:r w:rsidRPr="00F331C7">
        <w:rPr>
          <w:b/>
          <w:lang w:val="uk-UA"/>
        </w:rPr>
        <w:tab/>
      </w:r>
      <w:proofErr w:type="spellStart"/>
      <w:r w:rsidRPr="00F331C7">
        <w:rPr>
          <w:bCs/>
          <w:lang w:val="uk-UA"/>
        </w:rPr>
        <w:t>Moodle</w:t>
      </w:r>
      <w:proofErr w:type="spellEnd"/>
      <w:r w:rsidRPr="00F331C7">
        <w:rPr>
          <w:bCs/>
          <w:lang w:val="uk-UA"/>
        </w:rPr>
        <w:t xml:space="preserve"> (форум курсу, приватні повідомлення)</w:t>
      </w:r>
    </w:p>
    <w:p w14:paraId="5014535D" w14:textId="77777777" w:rsidR="006B5B7C" w:rsidRPr="00B620E9" w:rsidRDefault="006B5B7C">
      <w:pPr>
        <w:rPr>
          <w:b/>
          <w:sz w:val="28"/>
          <w:szCs w:val="28"/>
          <w:lang w:val="uk-UA"/>
        </w:rPr>
      </w:pPr>
    </w:p>
    <w:tbl>
      <w:tblPr>
        <w:tblStyle w:val="7"/>
        <w:tblW w:w="10333" w:type="dxa"/>
        <w:tblInd w:w="-226"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2155"/>
        <w:gridCol w:w="681"/>
        <w:gridCol w:w="1275"/>
        <w:gridCol w:w="1276"/>
        <w:gridCol w:w="1699"/>
        <w:gridCol w:w="850"/>
        <w:gridCol w:w="1364"/>
        <w:gridCol w:w="1033"/>
      </w:tblGrid>
      <w:tr w:rsidR="006B5B7C" w:rsidRPr="00591442" w14:paraId="07CFA0F1" w14:textId="77777777">
        <w:trPr>
          <w:trHeight w:val="239"/>
        </w:trPr>
        <w:tc>
          <w:tcPr>
            <w:tcW w:w="2836" w:type="dxa"/>
            <w:gridSpan w:val="2"/>
            <w:tcBorders>
              <w:top w:val="single" w:sz="4" w:space="0" w:color="000000"/>
              <w:left w:val="single" w:sz="4" w:space="0" w:color="000000"/>
              <w:bottom w:val="single" w:sz="4" w:space="0" w:color="000000"/>
            </w:tcBorders>
            <w:shd w:val="clear" w:color="auto" w:fill="auto"/>
          </w:tcPr>
          <w:p w14:paraId="36CEEB88" w14:textId="77777777" w:rsidR="006B5B7C" w:rsidRPr="00B620E9" w:rsidRDefault="00311528">
            <w:pPr>
              <w:rPr>
                <w:lang w:val="uk-UA"/>
              </w:rPr>
            </w:pPr>
            <w:r w:rsidRPr="00B620E9">
              <w:rPr>
                <w:b/>
                <w:lang w:val="uk-UA"/>
              </w:rPr>
              <w:t>Освітня програма, рівень вищої освіти</w:t>
            </w:r>
          </w:p>
        </w:tc>
        <w:tc>
          <w:tcPr>
            <w:tcW w:w="7497" w:type="dxa"/>
            <w:gridSpan w:val="6"/>
            <w:tcBorders>
              <w:top w:val="single" w:sz="4" w:space="0" w:color="000000"/>
              <w:left w:val="single" w:sz="4" w:space="0" w:color="000000"/>
              <w:bottom w:val="single" w:sz="4" w:space="0" w:color="000000"/>
              <w:right w:val="single" w:sz="4" w:space="0" w:color="000000"/>
            </w:tcBorders>
            <w:shd w:val="clear" w:color="auto" w:fill="auto"/>
          </w:tcPr>
          <w:p w14:paraId="3B2E8497" w14:textId="4E5375C2" w:rsidR="006B5B7C" w:rsidRPr="0049063D" w:rsidRDefault="00541F6A">
            <w:pPr>
              <w:widowControl w:val="0"/>
              <w:pBdr>
                <w:top w:val="nil"/>
                <w:left w:val="nil"/>
                <w:bottom w:val="nil"/>
                <w:right w:val="nil"/>
                <w:between w:val="nil"/>
              </w:pBdr>
              <w:shd w:val="clear" w:color="auto" w:fill="FFFFFF"/>
              <w:spacing w:after="19"/>
              <w:rPr>
                <w:rFonts w:eastAsia="Times New Roman"/>
                <w:color w:val="000000"/>
                <w:lang w:val="uk-UA"/>
              </w:rPr>
            </w:pPr>
            <w:bookmarkStart w:id="0" w:name="bookmark=id.gjdgxs" w:colFirst="0" w:colLast="0"/>
            <w:bookmarkEnd w:id="0"/>
            <w:r w:rsidRPr="0049063D">
              <w:rPr>
                <w:rFonts w:eastAsia="Times New Roman"/>
                <w:b/>
                <w:i/>
                <w:color w:val="000000"/>
                <w:lang w:val="uk-UA"/>
              </w:rPr>
              <w:t>Публічне адміністрування та управління</w:t>
            </w:r>
          </w:p>
          <w:p w14:paraId="02A179F0" w14:textId="1FB352AD" w:rsidR="006B5B7C" w:rsidRPr="00B620E9" w:rsidRDefault="00541F6A">
            <w:pPr>
              <w:pBdr>
                <w:top w:val="nil"/>
                <w:left w:val="nil"/>
                <w:bottom w:val="nil"/>
                <w:right w:val="nil"/>
                <w:between w:val="nil"/>
              </w:pBdr>
              <w:shd w:val="clear" w:color="auto" w:fill="FFFFFF"/>
              <w:spacing w:after="19"/>
              <w:rPr>
                <w:rFonts w:eastAsia="Times New Roman"/>
                <w:color w:val="000000"/>
                <w:lang w:val="uk-UA"/>
              </w:rPr>
            </w:pPr>
            <w:r w:rsidRPr="0049063D">
              <w:rPr>
                <w:rFonts w:eastAsia="Times New Roman"/>
                <w:b/>
                <w:i/>
                <w:color w:val="000000"/>
                <w:lang w:val="uk-UA"/>
              </w:rPr>
              <w:t>Бакалавр</w:t>
            </w:r>
          </w:p>
        </w:tc>
      </w:tr>
      <w:tr w:rsidR="006B5B7C" w:rsidRPr="00B620E9" w14:paraId="7E9999A6" w14:textId="77777777">
        <w:trPr>
          <w:trHeight w:val="239"/>
        </w:trPr>
        <w:tc>
          <w:tcPr>
            <w:tcW w:w="2836" w:type="dxa"/>
            <w:gridSpan w:val="2"/>
            <w:tcBorders>
              <w:top w:val="single" w:sz="4" w:space="0" w:color="000000"/>
              <w:left w:val="single" w:sz="4" w:space="0" w:color="000000"/>
              <w:bottom w:val="single" w:sz="4" w:space="0" w:color="000000"/>
            </w:tcBorders>
            <w:shd w:val="clear" w:color="auto" w:fill="auto"/>
          </w:tcPr>
          <w:p w14:paraId="435DEC3C" w14:textId="77777777" w:rsidR="006B5B7C" w:rsidRPr="00B620E9" w:rsidRDefault="00311528">
            <w:pPr>
              <w:rPr>
                <w:lang w:val="uk-UA"/>
              </w:rPr>
            </w:pPr>
            <w:r w:rsidRPr="00B620E9">
              <w:rPr>
                <w:b/>
                <w:lang w:val="uk-UA"/>
              </w:rPr>
              <w:t>Статус дисципліни</w:t>
            </w:r>
          </w:p>
        </w:tc>
        <w:tc>
          <w:tcPr>
            <w:tcW w:w="7497" w:type="dxa"/>
            <w:gridSpan w:val="6"/>
            <w:tcBorders>
              <w:top w:val="single" w:sz="4" w:space="0" w:color="000000"/>
              <w:left w:val="single" w:sz="4" w:space="0" w:color="000000"/>
              <w:bottom w:val="single" w:sz="4" w:space="0" w:color="000000"/>
              <w:right w:val="single" w:sz="4" w:space="0" w:color="000000"/>
            </w:tcBorders>
            <w:shd w:val="clear" w:color="auto" w:fill="auto"/>
          </w:tcPr>
          <w:p w14:paraId="053C8A7D" w14:textId="0D56EF84" w:rsidR="006B5B7C" w:rsidRPr="00B620E9" w:rsidRDefault="00E921A8">
            <w:pPr>
              <w:spacing w:after="20"/>
              <w:rPr>
                <w:lang w:val="uk-UA"/>
              </w:rPr>
            </w:pPr>
            <w:r>
              <w:rPr>
                <w:lang w:val="uk-UA"/>
              </w:rPr>
              <w:t>вибіркова</w:t>
            </w:r>
          </w:p>
        </w:tc>
      </w:tr>
      <w:tr w:rsidR="006B5B7C" w:rsidRPr="00B620E9" w14:paraId="5CC3DB76" w14:textId="77777777">
        <w:trPr>
          <w:trHeight w:val="250"/>
        </w:trPr>
        <w:tc>
          <w:tcPr>
            <w:tcW w:w="2155" w:type="dxa"/>
            <w:tcBorders>
              <w:top w:val="single" w:sz="4" w:space="0" w:color="000000"/>
              <w:left w:val="single" w:sz="4" w:space="0" w:color="000000"/>
              <w:bottom w:val="single" w:sz="4" w:space="0" w:color="000000"/>
            </w:tcBorders>
            <w:shd w:val="clear" w:color="auto" w:fill="auto"/>
          </w:tcPr>
          <w:p w14:paraId="65A87701" w14:textId="77777777" w:rsidR="006B5B7C" w:rsidRPr="00B620E9" w:rsidRDefault="00311528">
            <w:pPr>
              <w:rPr>
                <w:lang w:val="uk-UA"/>
              </w:rPr>
            </w:pPr>
            <w:r w:rsidRPr="00B620E9">
              <w:rPr>
                <w:b/>
                <w:lang w:val="uk-UA"/>
              </w:rPr>
              <w:t>Кредити ECTS</w:t>
            </w:r>
          </w:p>
        </w:tc>
        <w:tc>
          <w:tcPr>
            <w:tcW w:w="681" w:type="dxa"/>
            <w:tcBorders>
              <w:top w:val="single" w:sz="4" w:space="0" w:color="000000"/>
              <w:left w:val="single" w:sz="4" w:space="0" w:color="000000"/>
              <w:bottom w:val="single" w:sz="4" w:space="0" w:color="000000"/>
            </w:tcBorders>
            <w:shd w:val="clear" w:color="auto" w:fill="auto"/>
          </w:tcPr>
          <w:p w14:paraId="0AEA4B64" w14:textId="3C48B598" w:rsidR="006B5B7C" w:rsidRPr="00B620E9" w:rsidRDefault="0049063D" w:rsidP="00805A0E">
            <w:pPr>
              <w:rPr>
                <w:lang w:val="uk-UA"/>
              </w:rPr>
            </w:pPr>
            <w:r>
              <w:rPr>
                <w:lang w:val="uk-UA"/>
              </w:rPr>
              <w:t>3</w:t>
            </w:r>
          </w:p>
        </w:tc>
        <w:tc>
          <w:tcPr>
            <w:tcW w:w="1275" w:type="dxa"/>
            <w:tcBorders>
              <w:top w:val="single" w:sz="4" w:space="0" w:color="000000"/>
              <w:left w:val="single" w:sz="4" w:space="0" w:color="000000"/>
              <w:bottom w:val="single" w:sz="4" w:space="0" w:color="000000"/>
            </w:tcBorders>
            <w:shd w:val="clear" w:color="auto" w:fill="auto"/>
          </w:tcPr>
          <w:p w14:paraId="595AEFA0" w14:textId="77777777" w:rsidR="006B5B7C" w:rsidRPr="00B620E9" w:rsidRDefault="00311528">
            <w:pPr>
              <w:rPr>
                <w:lang w:val="uk-UA"/>
              </w:rPr>
            </w:pPr>
            <w:proofErr w:type="spellStart"/>
            <w:r w:rsidRPr="00B620E9">
              <w:rPr>
                <w:b/>
                <w:lang w:val="uk-UA"/>
              </w:rPr>
              <w:t>Навч</w:t>
            </w:r>
            <w:proofErr w:type="spellEnd"/>
            <w:r w:rsidRPr="00B620E9">
              <w:rPr>
                <w:b/>
                <w:lang w:val="uk-UA"/>
              </w:rPr>
              <w:t>. рік</w:t>
            </w:r>
          </w:p>
        </w:tc>
        <w:tc>
          <w:tcPr>
            <w:tcW w:w="1276" w:type="dxa"/>
            <w:tcBorders>
              <w:top w:val="single" w:sz="4" w:space="0" w:color="000000"/>
              <w:left w:val="single" w:sz="4" w:space="0" w:color="000000"/>
              <w:bottom w:val="single" w:sz="4" w:space="0" w:color="000000"/>
            </w:tcBorders>
            <w:shd w:val="clear" w:color="auto" w:fill="auto"/>
          </w:tcPr>
          <w:p w14:paraId="10A7C517" w14:textId="77777777" w:rsidR="006B5B7C" w:rsidRPr="00B620E9" w:rsidRDefault="00311528">
            <w:pPr>
              <w:rPr>
                <w:lang w:val="uk-UA"/>
              </w:rPr>
            </w:pPr>
            <w:r w:rsidRPr="00B620E9">
              <w:rPr>
                <w:lang w:val="uk-UA"/>
              </w:rPr>
              <w:t>2023-24</w:t>
            </w:r>
          </w:p>
        </w:tc>
        <w:tc>
          <w:tcPr>
            <w:tcW w:w="1699" w:type="dxa"/>
            <w:tcBorders>
              <w:top w:val="single" w:sz="4" w:space="0" w:color="000000"/>
              <w:left w:val="single" w:sz="4" w:space="0" w:color="000000"/>
              <w:bottom w:val="single" w:sz="4" w:space="0" w:color="000000"/>
            </w:tcBorders>
            <w:shd w:val="clear" w:color="auto" w:fill="auto"/>
          </w:tcPr>
          <w:p w14:paraId="0F40AF6B" w14:textId="77777777" w:rsidR="006B5B7C" w:rsidRPr="00B620E9" w:rsidRDefault="00311528">
            <w:pPr>
              <w:rPr>
                <w:lang w:val="uk-UA"/>
              </w:rPr>
            </w:pPr>
            <w:r w:rsidRPr="00B620E9">
              <w:rPr>
                <w:b/>
                <w:lang w:val="uk-UA"/>
              </w:rPr>
              <w:t xml:space="preserve">Рік </w:t>
            </w:r>
          </w:p>
          <w:p w14:paraId="3F9647DB" w14:textId="77777777" w:rsidR="006B5B7C" w:rsidRPr="00B620E9" w:rsidRDefault="00311528">
            <w:pPr>
              <w:rPr>
                <w:lang w:val="uk-UA"/>
              </w:rPr>
            </w:pPr>
            <w:r w:rsidRPr="00B620E9">
              <w:rPr>
                <w:b/>
                <w:lang w:val="uk-UA"/>
              </w:rPr>
              <w:t>навчання</w:t>
            </w:r>
          </w:p>
        </w:tc>
        <w:tc>
          <w:tcPr>
            <w:tcW w:w="850" w:type="dxa"/>
            <w:tcBorders>
              <w:top w:val="single" w:sz="4" w:space="0" w:color="000000"/>
              <w:left w:val="single" w:sz="4" w:space="0" w:color="000000"/>
              <w:bottom w:val="single" w:sz="4" w:space="0" w:color="000000"/>
            </w:tcBorders>
            <w:shd w:val="clear" w:color="auto" w:fill="auto"/>
          </w:tcPr>
          <w:p w14:paraId="034F67F1" w14:textId="4B64B03D" w:rsidR="006B5B7C" w:rsidRPr="00B620E9" w:rsidRDefault="0049063D">
            <w:pPr>
              <w:rPr>
                <w:lang w:val="uk-UA"/>
              </w:rPr>
            </w:pPr>
            <w:r>
              <w:rPr>
                <w:lang w:val="uk-UA"/>
              </w:rPr>
              <w:t>4</w:t>
            </w:r>
          </w:p>
        </w:tc>
        <w:tc>
          <w:tcPr>
            <w:tcW w:w="1364" w:type="dxa"/>
            <w:tcBorders>
              <w:top w:val="single" w:sz="4" w:space="0" w:color="000000"/>
              <w:left w:val="single" w:sz="4" w:space="0" w:color="000000"/>
              <w:bottom w:val="single" w:sz="4" w:space="0" w:color="000000"/>
            </w:tcBorders>
            <w:shd w:val="clear" w:color="auto" w:fill="auto"/>
          </w:tcPr>
          <w:p w14:paraId="185331B0" w14:textId="77777777" w:rsidR="006B5B7C" w:rsidRPr="00B620E9" w:rsidRDefault="00311528">
            <w:pPr>
              <w:rPr>
                <w:lang w:val="uk-UA"/>
              </w:rPr>
            </w:pPr>
            <w:r w:rsidRPr="00B620E9">
              <w:rPr>
                <w:b/>
                <w:lang w:val="uk-UA"/>
              </w:rPr>
              <w:t>Тижні</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4AA5FC10" w14:textId="699E0803" w:rsidR="006B5B7C" w:rsidRPr="00B620E9" w:rsidRDefault="0049063D">
            <w:pPr>
              <w:rPr>
                <w:lang w:val="uk-UA"/>
              </w:rPr>
            </w:pPr>
            <w:r>
              <w:rPr>
                <w:lang w:val="uk-UA"/>
              </w:rPr>
              <w:t>1</w:t>
            </w:r>
            <w:r w:rsidR="006F380A">
              <w:rPr>
                <w:lang w:val="uk-UA"/>
              </w:rPr>
              <w:t>1</w:t>
            </w:r>
          </w:p>
        </w:tc>
      </w:tr>
      <w:tr w:rsidR="006B5B7C" w:rsidRPr="00591442" w14:paraId="13A327CC" w14:textId="77777777">
        <w:trPr>
          <w:trHeight w:val="250"/>
        </w:trPr>
        <w:tc>
          <w:tcPr>
            <w:tcW w:w="2155" w:type="dxa"/>
            <w:tcBorders>
              <w:top w:val="single" w:sz="4" w:space="0" w:color="000000"/>
              <w:left w:val="single" w:sz="4" w:space="0" w:color="000000"/>
              <w:bottom w:val="single" w:sz="4" w:space="0" w:color="000000"/>
            </w:tcBorders>
            <w:shd w:val="clear" w:color="auto" w:fill="auto"/>
          </w:tcPr>
          <w:p w14:paraId="60C71C0D" w14:textId="77777777" w:rsidR="006B5B7C" w:rsidRPr="00B620E9" w:rsidRDefault="00311528">
            <w:pPr>
              <w:rPr>
                <w:lang w:val="uk-UA"/>
              </w:rPr>
            </w:pPr>
            <w:r w:rsidRPr="00B620E9">
              <w:rPr>
                <w:b/>
                <w:lang w:val="uk-UA"/>
              </w:rPr>
              <w:t>Кількість годин</w:t>
            </w:r>
          </w:p>
        </w:tc>
        <w:tc>
          <w:tcPr>
            <w:tcW w:w="681" w:type="dxa"/>
            <w:tcBorders>
              <w:top w:val="single" w:sz="4" w:space="0" w:color="000000"/>
              <w:left w:val="single" w:sz="4" w:space="0" w:color="000000"/>
              <w:bottom w:val="single" w:sz="4" w:space="0" w:color="000000"/>
            </w:tcBorders>
            <w:shd w:val="clear" w:color="auto" w:fill="auto"/>
          </w:tcPr>
          <w:p w14:paraId="518C04ED" w14:textId="0D3B4CE9" w:rsidR="006B5B7C" w:rsidRPr="00B620E9" w:rsidRDefault="0049063D" w:rsidP="00324627">
            <w:pPr>
              <w:rPr>
                <w:lang w:val="uk-UA"/>
              </w:rPr>
            </w:pPr>
            <w:r>
              <w:rPr>
                <w:lang w:val="uk-UA"/>
              </w:rPr>
              <w:t>90</w:t>
            </w:r>
          </w:p>
        </w:tc>
        <w:tc>
          <w:tcPr>
            <w:tcW w:w="1275" w:type="dxa"/>
            <w:tcBorders>
              <w:top w:val="single" w:sz="4" w:space="0" w:color="000000"/>
              <w:left w:val="single" w:sz="4" w:space="0" w:color="000000"/>
              <w:bottom w:val="single" w:sz="4" w:space="0" w:color="000000"/>
            </w:tcBorders>
            <w:shd w:val="clear" w:color="auto" w:fill="auto"/>
          </w:tcPr>
          <w:p w14:paraId="03A5C8A6" w14:textId="77777777" w:rsidR="006B5B7C" w:rsidRPr="00B620E9" w:rsidRDefault="00311528" w:rsidP="00833DEE">
            <w:pPr>
              <w:rPr>
                <w:lang w:val="uk-UA"/>
              </w:rPr>
            </w:pPr>
            <w:r w:rsidRPr="00B620E9">
              <w:rPr>
                <w:b/>
                <w:lang w:val="uk-UA"/>
              </w:rPr>
              <w:t>Кількість змістових модулів</w:t>
            </w:r>
          </w:p>
        </w:tc>
        <w:tc>
          <w:tcPr>
            <w:tcW w:w="1276" w:type="dxa"/>
            <w:tcBorders>
              <w:top w:val="single" w:sz="4" w:space="0" w:color="000000"/>
              <w:left w:val="single" w:sz="4" w:space="0" w:color="000000"/>
              <w:bottom w:val="single" w:sz="4" w:space="0" w:color="000000"/>
            </w:tcBorders>
            <w:shd w:val="clear" w:color="auto" w:fill="auto"/>
          </w:tcPr>
          <w:p w14:paraId="0A0F45E6" w14:textId="6EA72476" w:rsidR="006B5B7C" w:rsidRPr="00B620E9" w:rsidRDefault="0049063D">
            <w:pPr>
              <w:rPr>
                <w:lang w:val="uk-UA"/>
              </w:rPr>
            </w:pPr>
            <w:r>
              <w:rPr>
                <w:lang w:val="uk-UA"/>
              </w:rPr>
              <w:t>4</w:t>
            </w:r>
          </w:p>
        </w:tc>
        <w:tc>
          <w:tcPr>
            <w:tcW w:w="4946" w:type="dxa"/>
            <w:gridSpan w:val="4"/>
            <w:tcBorders>
              <w:top w:val="single" w:sz="4" w:space="0" w:color="000000"/>
              <w:left w:val="single" w:sz="4" w:space="0" w:color="000000"/>
              <w:bottom w:val="single" w:sz="4" w:space="0" w:color="000000"/>
              <w:right w:val="single" w:sz="4" w:space="0" w:color="000000"/>
            </w:tcBorders>
            <w:shd w:val="clear" w:color="auto" w:fill="auto"/>
          </w:tcPr>
          <w:p w14:paraId="06F947DF" w14:textId="243DEF76" w:rsidR="006B5B7C" w:rsidRPr="00B620E9" w:rsidRDefault="00311528">
            <w:pPr>
              <w:rPr>
                <w:lang w:val="uk-UA"/>
              </w:rPr>
            </w:pPr>
            <w:r w:rsidRPr="00B620E9">
              <w:rPr>
                <w:b/>
                <w:lang w:val="uk-UA"/>
              </w:rPr>
              <w:t>Лекційні заняття –</w:t>
            </w:r>
            <w:r w:rsidRPr="00B620E9">
              <w:rPr>
                <w:lang w:val="uk-UA"/>
              </w:rPr>
              <w:t xml:space="preserve"> </w:t>
            </w:r>
            <w:r w:rsidR="0049063D">
              <w:rPr>
                <w:lang w:val="uk-UA"/>
              </w:rPr>
              <w:t>2</w:t>
            </w:r>
            <w:r w:rsidRPr="00B620E9">
              <w:rPr>
                <w:lang w:val="uk-UA"/>
              </w:rPr>
              <w:t>0</w:t>
            </w:r>
          </w:p>
          <w:p w14:paraId="2446FC26" w14:textId="4976B694" w:rsidR="006B5B7C" w:rsidRPr="00B620E9" w:rsidRDefault="00311528">
            <w:pPr>
              <w:rPr>
                <w:lang w:val="uk-UA"/>
              </w:rPr>
            </w:pPr>
            <w:r w:rsidRPr="00B620E9">
              <w:rPr>
                <w:b/>
                <w:lang w:val="uk-UA"/>
              </w:rPr>
              <w:t>Практичні заняття –</w:t>
            </w:r>
            <w:r w:rsidR="00324627" w:rsidRPr="00B620E9">
              <w:rPr>
                <w:b/>
                <w:lang w:val="uk-UA"/>
              </w:rPr>
              <w:t xml:space="preserve"> </w:t>
            </w:r>
            <w:r w:rsidR="0049063D" w:rsidRPr="0049063D">
              <w:rPr>
                <w:bCs/>
                <w:lang w:val="uk-UA"/>
              </w:rPr>
              <w:t>10</w:t>
            </w:r>
          </w:p>
          <w:p w14:paraId="5243F1E1" w14:textId="707FAA5F" w:rsidR="006B5B7C" w:rsidRPr="00B620E9" w:rsidRDefault="00311528" w:rsidP="00324627">
            <w:pPr>
              <w:rPr>
                <w:lang w:val="uk-UA"/>
              </w:rPr>
            </w:pPr>
            <w:r w:rsidRPr="00B620E9">
              <w:rPr>
                <w:b/>
                <w:lang w:val="uk-UA"/>
              </w:rPr>
              <w:t>Самостійна робота –</w:t>
            </w:r>
            <w:r w:rsidRPr="00B620E9">
              <w:rPr>
                <w:lang w:val="uk-UA"/>
              </w:rPr>
              <w:t xml:space="preserve"> </w:t>
            </w:r>
            <w:r w:rsidR="0049063D">
              <w:rPr>
                <w:lang w:val="uk-UA"/>
              </w:rPr>
              <w:t>60</w:t>
            </w:r>
          </w:p>
        </w:tc>
      </w:tr>
      <w:tr w:rsidR="006B5B7C" w:rsidRPr="00B620E9" w14:paraId="75954BE9" w14:textId="77777777">
        <w:trPr>
          <w:trHeight w:val="250"/>
        </w:trPr>
        <w:tc>
          <w:tcPr>
            <w:tcW w:w="2155" w:type="dxa"/>
            <w:tcBorders>
              <w:top w:val="single" w:sz="4" w:space="0" w:color="000000"/>
              <w:left w:val="single" w:sz="4" w:space="0" w:color="000000"/>
              <w:bottom w:val="single" w:sz="4" w:space="0" w:color="000000"/>
            </w:tcBorders>
            <w:shd w:val="clear" w:color="auto" w:fill="auto"/>
          </w:tcPr>
          <w:p w14:paraId="753A7587" w14:textId="77777777" w:rsidR="006B5B7C" w:rsidRPr="00B620E9" w:rsidRDefault="00311528">
            <w:pPr>
              <w:rPr>
                <w:lang w:val="uk-UA"/>
              </w:rPr>
            </w:pPr>
            <w:r w:rsidRPr="00B620E9">
              <w:rPr>
                <w:b/>
                <w:lang w:val="uk-UA"/>
              </w:rPr>
              <w:t>Вид контролю</w:t>
            </w:r>
          </w:p>
        </w:tc>
        <w:tc>
          <w:tcPr>
            <w:tcW w:w="5781" w:type="dxa"/>
            <w:gridSpan w:val="5"/>
            <w:tcBorders>
              <w:top w:val="single" w:sz="4" w:space="0" w:color="000000"/>
              <w:left w:val="single" w:sz="4" w:space="0" w:color="000000"/>
              <w:bottom w:val="single" w:sz="4" w:space="0" w:color="000000"/>
            </w:tcBorders>
            <w:shd w:val="clear" w:color="auto" w:fill="auto"/>
          </w:tcPr>
          <w:p w14:paraId="5EBBB3A1" w14:textId="77777777" w:rsidR="006B5B7C" w:rsidRPr="00B620E9" w:rsidRDefault="00311528">
            <w:pPr>
              <w:rPr>
                <w:lang w:val="uk-UA"/>
              </w:rPr>
            </w:pPr>
            <w:r w:rsidRPr="00B620E9">
              <w:rPr>
                <w:i/>
                <w:lang w:val="uk-UA"/>
              </w:rPr>
              <w:t>екзамен</w:t>
            </w:r>
          </w:p>
        </w:tc>
        <w:tc>
          <w:tcPr>
            <w:tcW w:w="2397" w:type="dxa"/>
            <w:gridSpan w:val="2"/>
            <w:tcBorders>
              <w:top w:val="single" w:sz="4" w:space="0" w:color="000000"/>
              <w:left w:val="single" w:sz="4" w:space="0" w:color="000000"/>
              <w:bottom w:val="single" w:sz="4" w:space="0" w:color="000000"/>
              <w:right w:val="single" w:sz="4" w:space="0" w:color="000000"/>
            </w:tcBorders>
            <w:shd w:val="clear" w:color="auto" w:fill="auto"/>
          </w:tcPr>
          <w:p w14:paraId="61E6FD6E" w14:textId="77777777" w:rsidR="006B5B7C" w:rsidRPr="00B620E9" w:rsidRDefault="006B5B7C">
            <w:pPr>
              <w:rPr>
                <w:b/>
                <w:i/>
                <w:lang w:val="uk-UA"/>
              </w:rPr>
            </w:pPr>
          </w:p>
        </w:tc>
      </w:tr>
      <w:tr w:rsidR="006B5B7C" w:rsidRPr="00591442" w14:paraId="157597C6" w14:textId="77777777">
        <w:trPr>
          <w:trHeight w:val="250"/>
        </w:trPr>
        <w:tc>
          <w:tcPr>
            <w:tcW w:w="10333" w:type="dxa"/>
            <w:gridSpan w:val="8"/>
            <w:tcBorders>
              <w:top w:val="single" w:sz="4" w:space="0" w:color="000000"/>
              <w:left w:val="single" w:sz="4" w:space="0" w:color="000000"/>
              <w:bottom w:val="single" w:sz="4" w:space="0" w:color="000000"/>
              <w:right w:val="single" w:sz="4" w:space="0" w:color="000000"/>
            </w:tcBorders>
            <w:shd w:val="clear" w:color="auto" w:fill="auto"/>
          </w:tcPr>
          <w:p w14:paraId="7B8E1982" w14:textId="77777777" w:rsidR="006B5B7C" w:rsidRPr="00B620E9" w:rsidRDefault="00311528">
            <w:pPr>
              <w:rPr>
                <w:lang w:val="uk-UA"/>
              </w:rPr>
            </w:pPr>
            <w:r w:rsidRPr="00B620E9">
              <w:rPr>
                <w:b/>
                <w:lang w:val="uk-UA"/>
              </w:rPr>
              <w:t xml:space="preserve">Посилання на курс в </w:t>
            </w:r>
            <w:proofErr w:type="spellStart"/>
            <w:r w:rsidRPr="00B620E9">
              <w:rPr>
                <w:b/>
                <w:lang w:val="uk-UA"/>
              </w:rPr>
              <w:t>Moodle</w:t>
            </w:r>
            <w:proofErr w:type="spellEnd"/>
          </w:p>
        </w:tc>
      </w:tr>
      <w:tr w:rsidR="0049063D" w:rsidRPr="00591442" w14:paraId="7E761B82" w14:textId="77777777" w:rsidTr="00EB27EB">
        <w:trPr>
          <w:trHeight w:val="250"/>
        </w:trPr>
        <w:tc>
          <w:tcPr>
            <w:tcW w:w="10333" w:type="dxa"/>
            <w:gridSpan w:val="8"/>
            <w:tcBorders>
              <w:top w:val="single" w:sz="4" w:space="0" w:color="000000"/>
              <w:left w:val="single" w:sz="4" w:space="0" w:color="000000"/>
              <w:bottom w:val="single" w:sz="4" w:space="0" w:color="000000"/>
              <w:right w:val="single" w:sz="4" w:space="0" w:color="000000"/>
            </w:tcBorders>
            <w:shd w:val="clear" w:color="auto" w:fill="auto"/>
          </w:tcPr>
          <w:p w14:paraId="19CD9266" w14:textId="24AD5841" w:rsidR="0049063D" w:rsidRPr="00B620E9" w:rsidRDefault="00000000" w:rsidP="001215FB">
            <w:pPr>
              <w:rPr>
                <w:rFonts w:eastAsia="Times New Roman"/>
                <w:color w:val="000000"/>
                <w:lang w:val="uk-UA"/>
              </w:rPr>
            </w:pPr>
            <w:hyperlink r:id="rId9" w:history="1">
              <w:r w:rsidR="0049063D" w:rsidRPr="00B620E9">
                <w:rPr>
                  <w:rFonts w:eastAsia="Times New Roman"/>
                  <w:color w:val="000000"/>
                  <w:lang w:val="uk-UA"/>
                </w:rPr>
                <w:t>https://moodle.znu.edu.ua/course/view.php?id=</w:t>
              </w:r>
              <w:r w:rsidR="0049063D" w:rsidRPr="0049063D">
                <w:rPr>
                  <w:rFonts w:eastAsia="Times New Roman"/>
                  <w:color w:val="000000"/>
                  <w:lang w:val="uk-UA"/>
                </w:rPr>
                <w:t>16538</w:t>
              </w:r>
            </w:hyperlink>
          </w:p>
        </w:tc>
      </w:tr>
      <w:tr w:rsidR="006B5B7C" w:rsidRPr="00B620E9" w14:paraId="67CDE730" w14:textId="77777777">
        <w:trPr>
          <w:trHeight w:val="250"/>
        </w:trPr>
        <w:tc>
          <w:tcPr>
            <w:tcW w:w="10333" w:type="dxa"/>
            <w:gridSpan w:val="8"/>
            <w:tcBorders>
              <w:top w:val="single" w:sz="4" w:space="0" w:color="000000"/>
              <w:left w:val="single" w:sz="4" w:space="0" w:color="000000"/>
              <w:bottom w:val="single" w:sz="4" w:space="0" w:color="000000"/>
              <w:right w:val="single" w:sz="4" w:space="0" w:color="000000"/>
            </w:tcBorders>
            <w:shd w:val="clear" w:color="auto" w:fill="auto"/>
          </w:tcPr>
          <w:p w14:paraId="140A3CDF" w14:textId="77777777" w:rsidR="006B5B7C" w:rsidRPr="00B620E9" w:rsidRDefault="00311528">
            <w:pPr>
              <w:rPr>
                <w:lang w:val="uk-UA"/>
              </w:rPr>
            </w:pPr>
            <w:r w:rsidRPr="00B620E9">
              <w:rPr>
                <w:b/>
                <w:lang w:val="uk-UA"/>
              </w:rPr>
              <w:t>Консультації:</w:t>
            </w:r>
            <w:r w:rsidRPr="00B620E9">
              <w:rPr>
                <w:b/>
                <w:i/>
                <w:lang w:val="uk-UA"/>
              </w:rPr>
              <w:t xml:space="preserve"> </w:t>
            </w:r>
            <w:r w:rsidRPr="00B620E9">
              <w:rPr>
                <w:i/>
                <w:lang w:val="uk-UA"/>
              </w:rPr>
              <w:t xml:space="preserve"> </w:t>
            </w:r>
          </w:p>
        </w:tc>
      </w:tr>
      <w:tr w:rsidR="0049063D" w:rsidRPr="00591442" w14:paraId="5B9456D8" w14:textId="77777777" w:rsidTr="00831132">
        <w:trPr>
          <w:trHeight w:val="250"/>
        </w:trPr>
        <w:tc>
          <w:tcPr>
            <w:tcW w:w="10333" w:type="dxa"/>
            <w:gridSpan w:val="8"/>
            <w:tcBorders>
              <w:top w:val="single" w:sz="4" w:space="0" w:color="000000"/>
              <w:left w:val="single" w:sz="4" w:space="0" w:color="000000"/>
              <w:bottom w:val="single" w:sz="4" w:space="0" w:color="000000"/>
              <w:right w:val="single" w:sz="4" w:space="0" w:color="000000"/>
            </w:tcBorders>
            <w:shd w:val="clear" w:color="auto" w:fill="auto"/>
          </w:tcPr>
          <w:p w14:paraId="5B440583" w14:textId="543B9146" w:rsidR="0049063D" w:rsidRPr="00B620E9" w:rsidRDefault="0049063D" w:rsidP="00324627">
            <w:pPr>
              <w:rPr>
                <w:i/>
                <w:lang w:val="uk-UA"/>
              </w:rPr>
            </w:pPr>
            <w:r w:rsidRPr="00AD07F7">
              <w:rPr>
                <w:i/>
                <w:lang w:val="uk-UA"/>
              </w:rPr>
              <w:t xml:space="preserve">дистанційні – </w:t>
            </w:r>
            <w:proofErr w:type="spellStart"/>
            <w:r w:rsidRPr="00AD07F7">
              <w:rPr>
                <w:i/>
                <w:lang w:val="uk-UA"/>
              </w:rPr>
              <w:t>Zoom</w:t>
            </w:r>
            <w:proofErr w:type="spellEnd"/>
            <w:r w:rsidRPr="00AD07F7">
              <w:rPr>
                <w:i/>
                <w:lang w:val="uk-UA"/>
              </w:rPr>
              <w:t xml:space="preserve"> / M</w:t>
            </w:r>
            <w:r>
              <w:rPr>
                <w:i/>
                <w:lang w:val="uk-UA"/>
              </w:rPr>
              <w:t>icrosoft</w:t>
            </w:r>
            <w:r w:rsidRPr="00AD07F7">
              <w:rPr>
                <w:i/>
                <w:lang w:val="uk-UA"/>
              </w:rPr>
              <w:t xml:space="preserve"> </w:t>
            </w:r>
            <w:proofErr w:type="spellStart"/>
            <w:r w:rsidRPr="00AD07F7">
              <w:rPr>
                <w:i/>
                <w:lang w:val="uk-UA"/>
              </w:rPr>
              <w:t>Teams</w:t>
            </w:r>
            <w:proofErr w:type="spellEnd"/>
            <w:r w:rsidRPr="00AD07F7">
              <w:rPr>
                <w:i/>
                <w:lang w:val="uk-UA"/>
              </w:rPr>
              <w:t>, за умови попереднього бронювання за посиланням: https://outlook.office365.com/owa/calendar/Bookings@cisr.org.ua/bookings/</w:t>
            </w:r>
          </w:p>
        </w:tc>
      </w:tr>
    </w:tbl>
    <w:p w14:paraId="45FF440B" w14:textId="7369E967" w:rsidR="006B5B7C" w:rsidRPr="00B620E9" w:rsidRDefault="00311528" w:rsidP="00D4622B">
      <w:pPr>
        <w:spacing w:before="360" w:after="240"/>
        <w:jc w:val="center"/>
        <w:rPr>
          <w:lang w:val="uk-UA"/>
        </w:rPr>
      </w:pPr>
      <w:r w:rsidRPr="00B620E9">
        <w:rPr>
          <w:b/>
          <w:sz w:val="28"/>
          <w:szCs w:val="28"/>
          <w:lang w:val="uk-UA"/>
        </w:rPr>
        <w:t>ОПИС КУРСУ</w:t>
      </w:r>
    </w:p>
    <w:p w14:paraId="6CE235EE" w14:textId="6454A563" w:rsidR="006B5B7C" w:rsidRPr="00EF4D17" w:rsidRDefault="00311528" w:rsidP="00EF4D17">
      <w:pPr>
        <w:pStyle w:val="BodyTextIndent"/>
        <w:ind w:left="-142" w:firstLine="567"/>
        <w:rPr>
          <w:rFonts w:eastAsia="Times New Roman"/>
          <w:iCs/>
          <w:color w:val="000000"/>
          <w:sz w:val="24"/>
          <w:szCs w:val="24"/>
          <w:lang w:val="uk-UA"/>
        </w:rPr>
      </w:pPr>
      <w:r w:rsidRPr="00EF4D17">
        <w:rPr>
          <w:rFonts w:eastAsia="Times New Roman"/>
          <w:iCs/>
          <w:color w:val="000000"/>
          <w:sz w:val="24"/>
          <w:szCs w:val="24"/>
          <w:lang w:val="uk-UA"/>
        </w:rPr>
        <w:t>Метою курсу «</w:t>
      </w:r>
      <w:r w:rsidR="00B620E9" w:rsidRPr="00EF4D17">
        <w:rPr>
          <w:rFonts w:eastAsia="Times New Roman"/>
          <w:iCs/>
          <w:color w:val="000000"/>
          <w:sz w:val="24"/>
          <w:szCs w:val="24"/>
          <w:lang w:val="uk-UA"/>
        </w:rPr>
        <w:t xml:space="preserve">Соціальне прогнозування </w:t>
      </w:r>
      <w:r w:rsidR="0049063D" w:rsidRPr="00EF4D17">
        <w:rPr>
          <w:rFonts w:eastAsia="Times New Roman"/>
          <w:iCs/>
          <w:color w:val="000000"/>
          <w:sz w:val="24"/>
          <w:szCs w:val="24"/>
          <w:lang w:val="uk-UA"/>
        </w:rPr>
        <w:t>в публічному управлінні</w:t>
      </w:r>
      <w:r w:rsidR="00B620E9" w:rsidRPr="00EF4D17">
        <w:rPr>
          <w:rFonts w:eastAsia="Times New Roman"/>
          <w:iCs/>
          <w:color w:val="000000"/>
          <w:sz w:val="24"/>
          <w:szCs w:val="24"/>
          <w:lang w:val="uk-UA"/>
        </w:rPr>
        <w:t xml:space="preserve">» є отримання студентами прогностичних </w:t>
      </w:r>
      <w:proofErr w:type="spellStart"/>
      <w:r w:rsidR="00B620E9" w:rsidRPr="00EF4D17">
        <w:rPr>
          <w:rFonts w:eastAsia="Times New Roman"/>
          <w:iCs/>
          <w:color w:val="000000"/>
          <w:sz w:val="24"/>
          <w:szCs w:val="24"/>
          <w:lang w:val="uk-UA"/>
        </w:rPr>
        <w:t>компетентностей</w:t>
      </w:r>
      <w:proofErr w:type="spellEnd"/>
      <w:r w:rsidR="00B620E9" w:rsidRPr="00EF4D17">
        <w:rPr>
          <w:rFonts w:eastAsia="Times New Roman"/>
          <w:iCs/>
          <w:color w:val="000000"/>
          <w:sz w:val="24"/>
          <w:szCs w:val="24"/>
          <w:lang w:val="uk-UA"/>
        </w:rPr>
        <w:t>, знань, вмінь та навичок, необхідних для організації та проведення соціального прогнозування розвитку</w:t>
      </w:r>
      <w:r w:rsidR="0049063D" w:rsidRPr="00EF4D17">
        <w:rPr>
          <w:rFonts w:eastAsia="Times New Roman"/>
          <w:iCs/>
          <w:color w:val="000000"/>
          <w:sz w:val="24"/>
          <w:szCs w:val="24"/>
          <w:lang w:val="uk-UA"/>
        </w:rPr>
        <w:t xml:space="preserve"> територіальних громад</w:t>
      </w:r>
      <w:r w:rsidRPr="00EF4D17">
        <w:rPr>
          <w:rFonts w:eastAsia="Times New Roman"/>
          <w:iCs/>
          <w:color w:val="000000"/>
          <w:sz w:val="24"/>
          <w:szCs w:val="24"/>
          <w:lang w:val="uk-UA"/>
        </w:rPr>
        <w:t>.</w:t>
      </w:r>
    </w:p>
    <w:p w14:paraId="17DC73BD" w14:textId="7BA1286D" w:rsidR="00EF4D17" w:rsidRPr="00EF4D17" w:rsidRDefault="00EF4D17" w:rsidP="00EF4D17">
      <w:pPr>
        <w:pStyle w:val="BodyTextIndent"/>
        <w:ind w:left="-142" w:firstLine="567"/>
        <w:rPr>
          <w:rFonts w:eastAsia="Times New Roman"/>
          <w:iCs/>
          <w:color w:val="000000"/>
          <w:sz w:val="24"/>
          <w:szCs w:val="24"/>
          <w:lang w:val="uk-UA"/>
        </w:rPr>
      </w:pPr>
      <w:r w:rsidRPr="00EF4D17">
        <w:rPr>
          <w:rFonts w:eastAsia="Times New Roman"/>
          <w:iCs/>
          <w:color w:val="000000"/>
          <w:sz w:val="24"/>
          <w:szCs w:val="24"/>
          <w:lang w:val="uk-UA"/>
        </w:rPr>
        <w:t>Курс «</w:t>
      </w:r>
      <w:r w:rsidR="00D4622B" w:rsidRPr="00EF4D17">
        <w:rPr>
          <w:rFonts w:eastAsia="Times New Roman"/>
          <w:iCs/>
          <w:color w:val="000000"/>
          <w:sz w:val="24"/>
          <w:szCs w:val="24"/>
          <w:lang w:val="uk-UA"/>
        </w:rPr>
        <w:t>Соціальне прогнозування в публічному управлінні</w:t>
      </w:r>
      <w:r w:rsidRPr="00EF4D17">
        <w:rPr>
          <w:rFonts w:eastAsia="Times New Roman"/>
          <w:iCs/>
          <w:color w:val="000000"/>
          <w:sz w:val="24"/>
          <w:szCs w:val="24"/>
          <w:lang w:val="uk-UA"/>
        </w:rPr>
        <w:t>» складається з чотирьох модулів:</w:t>
      </w:r>
    </w:p>
    <w:p w14:paraId="3F511E3D" w14:textId="5A463781" w:rsidR="00D4622B" w:rsidRPr="00D4622B" w:rsidRDefault="00D4622B" w:rsidP="00D4622B">
      <w:pPr>
        <w:pStyle w:val="BodyTextIndent"/>
        <w:ind w:left="-142" w:firstLine="567"/>
        <w:rPr>
          <w:rFonts w:eastAsia="Times New Roman"/>
          <w:iCs/>
          <w:color w:val="000000"/>
          <w:sz w:val="24"/>
          <w:szCs w:val="24"/>
          <w:lang w:val="uk-UA"/>
        </w:rPr>
      </w:pPr>
      <w:r w:rsidRPr="00D4622B">
        <w:rPr>
          <w:rFonts w:eastAsia="Times New Roman"/>
          <w:iCs/>
          <w:color w:val="000000"/>
          <w:sz w:val="24"/>
          <w:szCs w:val="24"/>
          <w:lang w:val="uk-UA"/>
        </w:rPr>
        <w:t>1.</w:t>
      </w:r>
      <w:r>
        <w:rPr>
          <w:rFonts w:eastAsia="Times New Roman"/>
          <w:iCs/>
          <w:color w:val="000000"/>
          <w:sz w:val="24"/>
          <w:szCs w:val="24"/>
          <w:lang w:val="uk-UA"/>
        </w:rPr>
        <w:tab/>
      </w:r>
      <w:r w:rsidRPr="00D4622B">
        <w:rPr>
          <w:rFonts w:eastAsia="Times New Roman"/>
          <w:iCs/>
          <w:color w:val="000000"/>
          <w:sz w:val="24"/>
          <w:szCs w:val="24"/>
          <w:lang w:val="uk-UA"/>
        </w:rPr>
        <w:t>Вступ до соціального прогнозування в публічному управлінні</w:t>
      </w:r>
    </w:p>
    <w:p w14:paraId="2601DA69" w14:textId="2203153B" w:rsidR="00D4622B" w:rsidRPr="00D4622B" w:rsidRDefault="00D4622B" w:rsidP="00D4622B">
      <w:pPr>
        <w:pStyle w:val="BodyTextIndent"/>
        <w:ind w:left="-142" w:firstLine="567"/>
        <w:rPr>
          <w:rFonts w:eastAsia="Times New Roman"/>
          <w:iCs/>
          <w:color w:val="000000"/>
          <w:sz w:val="24"/>
          <w:szCs w:val="24"/>
          <w:lang w:val="uk-UA"/>
        </w:rPr>
      </w:pPr>
      <w:r w:rsidRPr="00D4622B">
        <w:rPr>
          <w:rFonts w:eastAsia="Times New Roman"/>
          <w:iCs/>
          <w:color w:val="000000"/>
          <w:sz w:val="24"/>
          <w:szCs w:val="24"/>
          <w:lang w:val="uk-UA"/>
        </w:rPr>
        <w:t>2.</w:t>
      </w:r>
      <w:r>
        <w:rPr>
          <w:rFonts w:eastAsia="Times New Roman"/>
          <w:iCs/>
          <w:color w:val="000000"/>
          <w:sz w:val="24"/>
          <w:szCs w:val="24"/>
          <w:lang w:val="uk-UA"/>
        </w:rPr>
        <w:tab/>
      </w:r>
      <w:r w:rsidRPr="00D4622B">
        <w:rPr>
          <w:rFonts w:eastAsia="Times New Roman"/>
          <w:iCs/>
          <w:color w:val="000000"/>
          <w:sz w:val="24"/>
          <w:szCs w:val="24"/>
          <w:lang w:val="uk-UA"/>
        </w:rPr>
        <w:t>Теоретичні аспекти соціального прогнозування</w:t>
      </w:r>
    </w:p>
    <w:p w14:paraId="3024B63A" w14:textId="0B25AFE4" w:rsidR="00D4622B" w:rsidRPr="00D4622B" w:rsidRDefault="00D4622B" w:rsidP="00D4622B">
      <w:pPr>
        <w:pStyle w:val="BodyTextIndent"/>
        <w:ind w:left="-142" w:firstLine="567"/>
        <w:rPr>
          <w:rFonts w:eastAsia="Times New Roman"/>
          <w:iCs/>
          <w:color w:val="000000"/>
          <w:sz w:val="24"/>
          <w:szCs w:val="24"/>
          <w:lang w:val="uk-UA"/>
        </w:rPr>
      </w:pPr>
      <w:r w:rsidRPr="00D4622B">
        <w:rPr>
          <w:rFonts w:eastAsia="Times New Roman"/>
          <w:iCs/>
          <w:color w:val="000000"/>
          <w:sz w:val="24"/>
          <w:szCs w:val="24"/>
          <w:lang w:val="uk-UA"/>
        </w:rPr>
        <w:t>3.</w:t>
      </w:r>
      <w:r>
        <w:rPr>
          <w:rFonts w:eastAsia="Times New Roman"/>
          <w:iCs/>
          <w:color w:val="000000"/>
          <w:sz w:val="24"/>
          <w:szCs w:val="24"/>
          <w:lang w:val="uk-UA"/>
        </w:rPr>
        <w:tab/>
      </w:r>
      <w:r w:rsidRPr="00D4622B">
        <w:rPr>
          <w:rFonts w:eastAsia="Times New Roman"/>
          <w:iCs/>
          <w:color w:val="000000"/>
          <w:sz w:val="24"/>
          <w:szCs w:val="24"/>
          <w:lang w:val="uk-UA"/>
        </w:rPr>
        <w:t>Методи визначення майбутнього та їх візуалізація</w:t>
      </w:r>
    </w:p>
    <w:p w14:paraId="0B6F9EDF" w14:textId="09934FD2" w:rsidR="00D4622B" w:rsidRPr="00D4622B" w:rsidRDefault="00D4622B" w:rsidP="00D4622B">
      <w:pPr>
        <w:pStyle w:val="BodyTextIndent"/>
        <w:ind w:left="-142" w:firstLine="567"/>
        <w:rPr>
          <w:rFonts w:eastAsia="Times New Roman"/>
          <w:iCs/>
          <w:color w:val="000000"/>
          <w:sz w:val="24"/>
          <w:szCs w:val="24"/>
          <w:lang w:val="uk-UA"/>
        </w:rPr>
      </w:pPr>
      <w:r w:rsidRPr="00D4622B">
        <w:rPr>
          <w:rFonts w:eastAsia="Times New Roman"/>
          <w:iCs/>
          <w:color w:val="000000"/>
          <w:sz w:val="24"/>
          <w:szCs w:val="24"/>
          <w:lang w:val="uk-UA"/>
        </w:rPr>
        <w:t>4.</w:t>
      </w:r>
      <w:r>
        <w:rPr>
          <w:rFonts w:eastAsia="Times New Roman"/>
          <w:iCs/>
          <w:color w:val="000000"/>
          <w:sz w:val="24"/>
          <w:szCs w:val="24"/>
          <w:lang w:val="uk-UA"/>
        </w:rPr>
        <w:tab/>
      </w:r>
      <w:r w:rsidRPr="00D4622B">
        <w:rPr>
          <w:rFonts w:eastAsia="Times New Roman"/>
          <w:iCs/>
          <w:color w:val="000000"/>
          <w:sz w:val="24"/>
          <w:szCs w:val="24"/>
          <w:lang w:val="uk-UA"/>
        </w:rPr>
        <w:t>Автоматизація звітування та зворотній зв’язок</w:t>
      </w:r>
    </w:p>
    <w:p w14:paraId="3D3BE6CB" w14:textId="77777777" w:rsidR="006B5B7C" w:rsidRPr="00EF4D17" w:rsidRDefault="00311528" w:rsidP="00EF4D17">
      <w:pPr>
        <w:pStyle w:val="BodyTextIndent"/>
        <w:ind w:left="-142" w:firstLine="567"/>
        <w:rPr>
          <w:rFonts w:eastAsia="Times New Roman"/>
          <w:iCs/>
          <w:color w:val="000000"/>
          <w:sz w:val="24"/>
          <w:szCs w:val="24"/>
          <w:lang w:val="uk-UA"/>
        </w:rPr>
      </w:pPr>
      <w:r w:rsidRPr="00EF4D17">
        <w:rPr>
          <w:rFonts w:eastAsia="Times New Roman"/>
          <w:iCs/>
          <w:color w:val="000000"/>
          <w:sz w:val="24"/>
          <w:szCs w:val="24"/>
          <w:lang w:val="uk-UA"/>
        </w:rPr>
        <w:t>Основними завданнями</w:t>
      </w:r>
      <w:r w:rsidR="00B620E9" w:rsidRPr="00EF4D17">
        <w:rPr>
          <w:rFonts w:eastAsia="Times New Roman"/>
          <w:iCs/>
          <w:color w:val="000000"/>
          <w:sz w:val="24"/>
          <w:szCs w:val="24"/>
          <w:lang w:val="uk-UA"/>
        </w:rPr>
        <w:t xml:space="preserve"> є</w:t>
      </w:r>
      <w:r w:rsidRPr="00EF4D17">
        <w:rPr>
          <w:rFonts w:eastAsia="Times New Roman"/>
          <w:iCs/>
          <w:color w:val="000000"/>
          <w:sz w:val="24"/>
          <w:szCs w:val="24"/>
          <w:lang w:val="uk-UA"/>
        </w:rPr>
        <w:t xml:space="preserve"> </w:t>
      </w:r>
      <w:r w:rsidR="001215FB" w:rsidRPr="00EF4D17">
        <w:rPr>
          <w:rFonts w:eastAsia="Times New Roman"/>
          <w:iCs/>
          <w:color w:val="000000"/>
          <w:sz w:val="24"/>
          <w:szCs w:val="24"/>
          <w:lang w:val="uk-UA"/>
        </w:rPr>
        <w:t xml:space="preserve">отримання знань базових понять «соціального прогнозування», його сутність, типології та класифікації методів прогнозування; розуміння та вміння застосовувати принципів, форм і методів соціального прогнозування як соціальної технології та діяльності; володіння методологічними та методичними основами соціального прогнозування технологій; набуття знань основ застосування методів прогнозування у складанні прогнозів на основі соціального діагностування суспільних процесів у окремій території; усвідомлення місце і функції прогнозування відносно інших видів антиципації; володіння основами соціального прогнозування суспільних процесів у соціальному управлінні; розуміння інформаційних соціальних технологій прогнозування; набуття знань актуальних проблем удосконалення соціальних технологій прогнозування в сучасних умовах; користування соціальними нормативами і соціальними орієнтирами у соціальних технологіях антиципації; отримання знань, умінь, навичок складати пошукові та нормативні соціальні прогнози з актуальних територіальних соціальних проблем; формування уміння робити вибір певних методів соціального прогнозування у територіальному </w:t>
      </w:r>
      <w:r w:rsidR="001215FB" w:rsidRPr="00EF4D17">
        <w:rPr>
          <w:rFonts w:eastAsia="Times New Roman"/>
          <w:iCs/>
          <w:color w:val="000000"/>
          <w:sz w:val="24"/>
          <w:szCs w:val="24"/>
          <w:lang w:val="uk-UA"/>
        </w:rPr>
        <w:lastRenderedPageBreak/>
        <w:t>розвитку; набуття алгоритму вибору основної документації та базової інформації для соціального прогнозування територіального розвитку; формування знань, умінь, навичок застосовувати послідовність етапів прогнозування; отримання знань, умінь, навичок формулювати соціальні завдання на різних етапах прогнозування.</w:t>
      </w:r>
    </w:p>
    <w:p w14:paraId="4CD7F433" w14:textId="77777777" w:rsidR="006B5B7C" w:rsidRPr="00B620E9" w:rsidRDefault="00311528" w:rsidP="00D4622B">
      <w:pPr>
        <w:spacing w:before="240" w:after="240"/>
        <w:jc w:val="center"/>
        <w:rPr>
          <w:lang w:val="uk-UA"/>
        </w:rPr>
      </w:pPr>
      <w:r w:rsidRPr="00B620E9">
        <w:rPr>
          <w:b/>
          <w:sz w:val="28"/>
          <w:szCs w:val="28"/>
          <w:lang w:val="uk-UA"/>
        </w:rPr>
        <w:t>ОЧІКУВАНІ РЕЗУЛЬТАТИ НАВЧАННЯ</w:t>
      </w:r>
    </w:p>
    <w:p w14:paraId="13C01C86" w14:textId="77777777" w:rsidR="006B5B7C" w:rsidRPr="00B620E9" w:rsidRDefault="00311528">
      <w:pPr>
        <w:rPr>
          <w:lang w:val="uk-UA"/>
        </w:rPr>
      </w:pPr>
      <w:r w:rsidRPr="00B620E9">
        <w:rPr>
          <w:b/>
          <w:lang w:val="uk-UA"/>
        </w:rPr>
        <w:t xml:space="preserve">У разі успішного завершення курсу студент </w:t>
      </w:r>
      <w:r w:rsidRPr="00B620E9">
        <w:rPr>
          <w:b/>
          <w:u w:val="single"/>
          <w:lang w:val="uk-UA"/>
        </w:rPr>
        <w:t>зможе</w:t>
      </w:r>
      <w:r w:rsidRPr="00B620E9">
        <w:rPr>
          <w:b/>
          <w:lang w:val="uk-UA"/>
        </w:rPr>
        <w:t>:</w:t>
      </w:r>
    </w:p>
    <w:p w14:paraId="4C130BE8" w14:textId="0340221B" w:rsidR="006B5B7C" w:rsidRPr="00B620E9" w:rsidRDefault="00A02584">
      <w:pPr>
        <w:numPr>
          <w:ilvl w:val="0"/>
          <w:numId w:val="2"/>
        </w:numPr>
        <w:jc w:val="both"/>
        <w:rPr>
          <w:lang w:val="uk-UA"/>
        </w:rPr>
      </w:pPr>
      <w:r>
        <w:rPr>
          <w:i/>
          <w:lang w:val="uk-UA"/>
        </w:rPr>
        <w:t>о</w:t>
      </w:r>
      <w:r w:rsidR="00311528" w:rsidRPr="00B620E9">
        <w:rPr>
          <w:i/>
          <w:lang w:val="uk-UA"/>
        </w:rPr>
        <w:t>писувати</w:t>
      </w:r>
      <w:r>
        <w:rPr>
          <w:i/>
          <w:lang w:val="uk-UA"/>
        </w:rPr>
        <w:t xml:space="preserve"> прогнозні тенденції та ефекти у соціальному прогнозуванні територіального розвитку</w:t>
      </w:r>
      <w:r w:rsidR="00311528" w:rsidRPr="00B620E9">
        <w:rPr>
          <w:i/>
          <w:lang w:val="uk-UA"/>
        </w:rPr>
        <w:t>.</w:t>
      </w:r>
    </w:p>
    <w:p w14:paraId="11BCAB36" w14:textId="77777777" w:rsidR="006B5B7C" w:rsidRPr="00B620E9" w:rsidRDefault="00A02584">
      <w:pPr>
        <w:numPr>
          <w:ilvl w:val="0"/>
          <w:numId w:val="2"/>
        </w:numPr>
        <w:jc w:val="both"/>
        <w:rPr>
          <w:lang w:val="uk-UA"/>
        </w:rPr>
      </w:pPr>
      <w:r>
        <w:rPr>
          <w:i/>
          <w:lang w:val="uk-UA"/>
        </w:rPr>
        <w:t>досліджувати перспективні соціальні проблеми, розв’язання яких веде до новацій та інноваційного розвитку</w:t>
      </w:r>
      <w:r w:rsidR="00311528" w:rsidRPr="00B620E9">
        <w:rPr>
          <w:i/>
          <w:lang w:val="uk-UA"/>
        </w:rPr>
        <w:t>.</w:t>
      </w:r>
    </w:p>
    <w:p w14:paraId="0E00E7A0" w14:textId="77777777" w:rsidR="006B5B7C" w:rsidRPr="00B620E9" w:rsidRDefault="00311528">
      <w:pPr>
        <w:numPr>
          <w:ilvl w:val="0"/>
          <w:numId w:val="2"/>
        </w:numPr>
        <w:jc w:val="both"/>
        <w:rPr>
          <w:lang w:val="uk-UA"/>
        </w:rPr>
      </w:pPr>
      <w:r w:rsidRPr="00B620E9">
        <w:rPr>
          <w:i/>
          <w:lang w:val="uk-UA"/>
        </w:rPr>
        <w:t xml:space="preserve">визначати </w:t>
      </w:r>
      <w:r w:rsidR="00A02584">
        <w:rPr>
          <w:i/>
          <w:lang w:val="uk-UA"/>
        </w:rPr>
        <w:t>етапи соціального прогнозування та проводити за етапами прогностичне дослідження</w:t>
      </w:r>
      <w:r w:rsidRPr="00B620E9">
        <w:rPr>
          <w:i/>
          <w:lang w:val="uk-UA"/>
        </w:rPr>
        <w:t>.</w:t>
      </w:r>
    </w:p>
    <w:p w14:paraId="53C290A8" w14:textId="77777777" w:rsidR="006B5B7C" w:rsidRPr="00B620E9" w:rsidRDefault="00311528">
      <w:pPr>
        <w:numPr>
          <w:ilvl w:val="0"/>
          <w:numId w:val="2"/>
        </w:numPr>
        <w:jc w:val="both"/>
        <w:rPr>
          <w:lang w:val="uk-UA"/>
        </w:rPr>
      </w:pPr>
      <w:r w:rsidRPr="00B620E9">
        <w:rPr>
          <w:i/>
          <w:lang w:val="uk-UA"/>
        </w:rPr>
        <w:t xml:space="preserve">визначати джерела </w:t>
      </w:r>
      <w:r w:rsidR="00A02584">
        <w:rPr>
          <w:i/>
          <w:lang w:val="uk-UA"/>
        </w:rPr>
        <w:t xml:space="preserve">прогностичної інформації, статистичної </w:t>
      </w:r>
      <w:r w:rsidRPr="00B620E9">
        <w:rPr>
          <w:i/>
          <w:lang w:val="uk-UA"/>
        </w:rPr>
        <w:t>документації або технічної підтримки</w:t>
      </w:r>
      <w:r w:rsidR="00A02584">
        <w:rPr>
          <w:i/>
          <w:lang w:val="uk-UA"/>
        </w:rPr>
        <w:t xml:space="preserve"> бази прогнозних звітів</w:t>
      </w:r>
      <w:r w:rsidRPr="00B620E9">
        <w:rPr>
          <w:i/>
          <w:lang w:val="uk-UA"/>
        </w:rPr>
        <w:t>.</w:t>
      </w:r>
    </w:p>
    <w:p w14:paraId="6A346B53" w14:textId="77777777" w:rsidR="006B5B7C" w:rsidRPr="00B620E9" w:rsidRDefault="00311528">
      <w:pPr>
        <w:numPr>
          <w:ilvl w:val="0"/>
          <w:numId w:val="2"/>
        </w:numPr>
        <w:jc w:val="both"/>
        <w:rPr>
          <w:lang w:val="uk-UA"/>
        </w:rPr>
      </w:pPr>
      <w:r w:rsidRPr="00B620E9">
        <w:rPr>
          <w:i/>
          <w:lang w:val="uk-UA"/>
        </w:rPr>
        <w:t xml:space="preserve">описувати основні характеристики </w:t>
      </w:r>
      <w:r w:rsidR="00A02584">
        <w:rPr>
          <w:i/>
          <w:lang w:val="uk-UA"/>
        </w:rPr>
        <w:t xml:space="preserve">прогнозування та </w:t>
      </w:r>
      <w:proofErr w:type="spellStart"/>
      <w:r w:rsidR="00A02584">
        <w:rPr>
          <w:i/>
          <w:lang w:val="uk-UA"/>
        </w:rPr>
        <w:t>стратегування</w:t>
      </w:r>
      <w:proofErr w:type="spellEnd"/>
      <w:r w:rsidR="00A02584">
        <w:rPr>
          <w:i/>
          <w:lang w:val="uk-UA"/>
        </w:rPr>
        <w:t xml:space="preserve"> територіального розвитку у публічному управлінні</w:t>
      </w:r>
      <w:r w:rsidRPr="00B620E9">
        <w:rPr>
          <w:i/>
          <w:lang w:val="uk-UA"/>
        </w:rPr>
        <w:t>.</w:t>
      </w:r>
    </w:p>
    <w:p w14:paraId="78063760" w14:textId="77777777" w:rsidR="006B5B7C" w:rsidRPr="00B620E9" w:rsidRDefault="00311528">
      <w:pPr>
        <w:numPr>
          <w:ilvl w:val="0"/>
          <w:numId w:val="2"/>
        </w:numPr>
        <w:jc w:val="both"/>
        <w:rPr>
          <w:lang w:val="uk-UA"/>
        </w:rPr>
      </w:pPr>
      <w:r w:rsidRPr="00B620E9">
        <w:rPr>
          <w:i/>
          <w:lang w:val="uk-UA"/>
        </w:rPr>
        <w:t>визначати ситуації</w:t>
      </w:r>
      <w:r w:rsidR="00A02584">
        <w:rPr>
          <w:i/>
          <w:lang w:val="uk-UA"/>
        </w:rPr>
        <w:t xml:space="preserve"> та періодичність прогностичного </w:t>
      </w:r>
      <w:proofErr w:type="spellStart"/>
      <w:r w:rsidR="00A02584">
        <w:rPr>
          <w:i/>
          <w:lang w:val="uk-UA"/>
        </w:rPr>
        <w:t>рев’ю</w:t>
      </w:r>
      <w:proofErr w:type="spellEnd"/>
      <w:r w:rsidR="00A02584">
        <w:rPr>
          <w:i/>
          <w:lang w:val="uk-UA"/>
        </w:rPr>
        <w:t xml:space="preserve"> з застосуванням процедур </w:t>
      </w:r>
      <w:proofErr w:type="spellStart"/>
      <w:r w:rsidR="00A02584">
        <w:rPr>
          <w:i/>
          <w:lang w:val="uk-UA"/>
        </w:rPr>
        <w:t>ре</w:t>
      </w:r>
      <w:r w:rsidR="00BB0DEE">
        <w:rPr>
          <w:i/>
          <w:lang w:val="uk-UA"/>
        </w:rPr>
        <w:t>сінкінг</w:t>
      </w:r>
      <w:proofErr w:type="spellEnd"/>
      <w:r w:rsidR="00BB0DEE">
        <w:rPr>
          <w:i/>
          <w:lang w:val="uk-UA"/>
        </w:rPr>
        <w:t xml:space="preserve"> та </w:t>
      </w:r>
      <w:proofErr w:type="spellStart"/>
      <w:r w:rsidR="00BB0DEE">
        <w:rPr>
          <w:i/>
          <w:lang w:val="uk-UA"/>
        </w:rPr>
        <w:t>реперсепшен</w:t>
      </w:r>
      <w:proofErr w:type="spellEnd"/>
      <w:r w:rsidR="00BB0DEE">
        <w:rPr>
          <w:i/>
          <w:lang w:val="uk-UA"/>
        </w:rPr>
        <w:t xml:space="preserve"> (переосмислення та </w:t>
      </w:r>
      <w:proofErr w:type="spellStart"/>
      <w:r w:rsidR="00BB0DEE">
        <w:rPr>
          <w:i/>
          <w:lang w:val="uk-UA"/>
        </w:rPr>
        <w:t>перевідчуття</w:t>
      </w:r>
      <w:proofErr w:type="spellEnd"/>
      <w:r w:rsidR="00BB0DEE">
        <w:rPr>
          <w:i/>
          <w:lang w:val="uk-UA"/>
        </w:rPr>
        <w:t xml:space="preserve"> реальності та майбутнього)</w:t>
      </w:r>
      <w:r w:rsidRPr="00B620E9">
        <w:rPr>
          <w:i/>
          <w:lang w:val="uk-UA"/>
        </w:rPr>
        <w:t>.</w:t>
      </w:r>
    </w:p>
    <w:p w14:paraId="2187511E" w14:textId="77777777" w:rsidR="006B5B7C" w:rsidRPr="00BB0DEE" w:rsidRDefault="00311528" w:rsidP="00BB0DEE">
      <w:pPr>
        <w:numPr>
          <w:ilvl w:val="0"/>
          <w:numId w:val="2"/>
        </w:numPr>
        <w:jc w:val="both"/>
        <w:rPr>
          <w:lang w:val="uk-UA"/>
        </w:rPr>
      </w:pPr>
      <w:r w:rsidRPr="00BB0DEE">
        <w:rPr>
          <w:i/>
          <w:lang w:val="uk-UA"/>
        </w:rPr>
        <w:t xml:space="preserve">відрізняти </w:t>
      </w:r>
      <w:r w:rsidR="00BB0DEE" w:rsidRPr="00BB0DEE">
        <w:rPr>
          <w:i/>
          <w:lang w:val="uk-UA"/>
        </w:rPr>
        <w:t>ненаукові та наукові антиципації, їх роль у публічному управлінні територіального розвитку</w:t>
      </w:r>
      <w:r w:rsidRPr="00BB0DEE">
        <w:rPr>
          <w:i/>
          <w:lang w:val="uk-UA"/>
        </w:rPr>
        <w:t>.</w:t>
      </w:r>
    </w:p>
    <w:p w14:paraId="5F3FAD76" w14:textId="77777777" w:rsidR="006B5B7C" w:rsidRPr="00B620E9" w:rsidRDefault="006B5B7C">
      <w:pPr>
        <w:pBdr>
          <w:top w:val="nil"/>
          <w:left w:val="nil"/>
          <w:bottom w:val="nil"/>
          <w:right w:val="nil"/>
          <w:between w:val="nil"/>
        </w:pBdr>
        <w:rPr>
          <w:rFonts w:eastAsia="Times New Roman"/>
          <w:b/>
          <w:i/>
          <w:color w:val="000000"/>
          <w:sz w:val="28"/>
          <w:szCs w:val="28"/>
          <w:lang w:val="uk-UA"/>
        </w:rPr>
      </w:pPr>
    </w:p>
    <w:p w14:paraId="28EE5F3C" w14:textId="77777777" w:rsidR="006B5B7C" w:rsidRPr="00B620E9" w:rsidRDefault="00311528">
      <w:pPr>
        <w:pBdr>
          <w:top w:val="nil"/>
          <w:left w:val="nil"/>
          <w:bottom w:val="nil"/>
          <w:right w:val="nil"/>
          <w:between w:val="nil"/>
        </w:pBdr>
        <w:spacing w:after="140" w:line="276" w:lineRule="auto"/>
        <w:rPr>
          <w:rFonts w:eastAsia="Times New Roman"/>
          <w:color w:val="000000"/>
          <w:lang w:val="uk-UA"/>
        </w:rPr>
      </w:pPr>
      <w:r w:rsidRPr="00B620E9">
        <w:rPr>
          <w:rFonts w:eastAsia="Times New Roman"/>
          <w:i/>
          <w:color w:val="000000"/>
          <w:lang w:val="uk-UA"/>
        </w:rPr>
        <w:t xml:space="preserve">Згідно з вимогами освітньо-професійної  програми студенти повинні досягти таких </w:t>
      </w:r>
      <w:r w:rsidRPr="00B620E9">
        <w:rPr>
          <w:rFonts w:eastAsia="Times New Roman"/>
          <w:b/>
          <w:i/>
          <w:color w:val="000000"/>
          <w:lang w:val="uk-UA"/>
        </w:rPr>
        <w:t>результатів навчання (</w:t>
      </w:r>
      <w:proofErr w:type="spellStart"/>
      <w:r w:rsidRPr="00B620E9">
        <w:rPr>
          <w:rFonts w:eastAsia="Times New Roman"/>
          <w:b/>
          <w:i/>
          <w:color w:val="000000"/>
          <w:lang w:val="uk-UA"/>
        </w:rPr>
        <w:t>компетентностей</w:t>
      </w:r>
      <w:proofErr w:type="spellEnd"/>
      <w:r w:rsidRPr="00B620E9">
        <w:rPr>
          <w:rFonts w:eastAsia="Times New Roman"/>
          <w:b/>
          <w:i/>
          <w:color w:val="000000"/>
          <w:lang w:val="uk-UA"/>
        </w:rPr>
        <w:t>)</w:t>
      </w:r>
      <w:r w:rsidRPr="00B620E9">
        <w:rPr>
          <w:rFonts w:eastAsia="Times New Roman"/>
          <w:i/>
          <w:color w:val="000000"/>
          <w:lang w:val="uk-UA"/>
        </w:rPr>
        <w:t>:</w:t>
      </w:r>
    </w:p>
    <w:tbl>
      <w:tblPr>
        <w:tblStyle w:val="60"/>
        <w:tblW w:w="10262"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1"/>
        <w:gridCol w:w="9071"/>
      </w:tblGrid>
      <w:tr w:rsidR="00493027" w:rsidRPr="00591442" w14:paraId="76833571" w14:textId="77777777" w:rsidTr="00493027">
        <w:tc>
          <w:tcPr>
            <w:tcW w:w="1191" w:type="dxa"/>
            <w:shd w:val="clear" w:color="auto" w:fill="auto"/>
            <w:vAlign w:val="center"/>
          </w:tcPr>
          <w:p w14:paraId="5BC852B1" w14:textId="4793A79E" w:rsidR="00493027" w:rsidRPr="00B620E9" w:rsidRDefault="00493027" w:rsidP="00493027">
            <w:pPr>
              <w:widowControl w:val="0"/>
              <w:pBdr>
                <w:top w:val="nil"/>
                <w:left w:val="nil"/>
                <w:bottom w:val="nil"/>
                <w:right w:val="nil"/>
                <w:between w:val="nil"/>
              </w:pBdr>
              <w:shd w:val="clear" w:color="auto" w:fill="FFFFFF"/>
              <w:spacing w:line="283" w:lineRule="auto"/>
              <w:jc w:val="center"/>
              <w:rPr>
                <w:rFonts w:eastAsia="Times New Roman"/>
                <w:b/>
                <w:color w:val="000000"/>
                <w:lang w:val="uk-UA"/>
              </w:rPr>
            </w:pPr>
            <w:bookmarkStart w:id="1" w:name="_Hlk160006783"/>
            <w:r w:rsidRPr="00E23870">
              <w:t>ЗК-3</w:t>
            </w:r>
          </w:p>
        </w:tc>
        <w:tc>
          <w:tcPr>
            <w:tcW w:w="9071" w:type="dxa"/>
            <w:shd w:val="clear" w:color="auto" w:fill="auto"/>
          </w:tcPr>
          <w:p w14:paraId="2F193E99" w14:textId="438654B1" w:rsidR="00493027" w:rsidRPr="00B620E9" w:rsidRDefault="00493027" w:rsidP="00493027">
            <w:pPr>
              <w:shd w:val="clear" w:color="auto" w:fill="FFFFFF"/>
              <w:ind w:left="92" w:right="140"/>
              <w:jc w:val="both"/>
              <w:rPr>
                <w:lang w:val="uk-UA"/>
              </w:rPr>
            </w:pPr>
            <w:bookmarkStart w:id="2" w:name="bookmark=id.30j0zll" w:colFirst="0" w:colLast="0"/>
            <w:bookmarkEnd w:id="2"/>
            <w:r w:rsidRPr="00493027">
              <w:rPr>
                <w:lang w:val="uk-UA"/>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tc>
      </w:tr>
      <w:tr w:rsidR="00493027" w:rsidRPr="00591442" w14:paraId="7BDF9D90" w14:textId="77777777" w:rsidTr="00493027">
        <w:tc>
          <w:tcPr>
            <w:tcW w:w="1191" w:type="dxa"/>
            <w:shd w:val="clear" w:color="auto" w:fill="auto"/>
            <w:vAlign w:val="center"/>
          </w:tcPr>
          <w:p w14:paraId="22A6234B" w14:textId="069236E3" w:rsidR="00493027" w:rsidRPr="00B620E9" w:rsidRDefault="00493027" w:rsidP="00493027">
            <w:pPr>
              <w:widowControl w:val="0"/>
              <w:pBdr>
                <w:top w:val="nil"/>
                <w:left w:val="nil"/>
                <w:bottom w:val="nil"/>
                <w:right w:val="nil"/>
                <w:between w:val="nil"/>
              </w:pBdr>
              <w:shd w:val="clear" w:color="auto" w:fill="FFFFFF"/>
              <w:spacing w:line="283" w:lineRule="auto"/>
              <w:jc w:val="center"/>
              <w:rPr>
                <w:rFonts w:eastAsia="Times New Roman"/>
                <w:b/>
                <w:color w:val="000000"/>
                <w:lang w:val="uk-UA"/>
              </w:rPr>
            </w:pPr>
            <w:r w:rsidRPr="00E23870">
              <w:t>ЗК-4</w:t>
            </w:r>
          </w:p>
        </w:tc>
        <w:tc>
          <w:tcPr>
            <w:tcW w:w="9071" w:type="dxa"/>
            <w:shd w:val="clear" w:color="auto" w:fill="auto"/>
          </w:tcPr>
          <w:p w14:paraId="5AA4B5CF" w14:textId="3D1E652A" w:rsidR="00493027" w:rsidRPr="00493027" w:rsidRDefault="00493027" w:rsidP="00493027">
            <w:pPr>
              <w:shd w:val="clear" w:color="auto" w:fill="FFFFFF"/>
              <w:ind w:left="92" w:right="140"/>
              <w:jc w:val="both"/>
              <w:rPr>
                <w:lang w:val="uk-UA"/>
              </w:rPr>
            </w:pPr>
            <w:bookmarkStart w:id="3" w:name="bookmark=id.1fob9te" w:colFirst="0" w:colLast="0"/>
            <w:bookmarkEnd w:id="3"/>
            <w:r w:rsidRPr="00493027">
              <w:rPr>
                <w:lang w:val="uk-UA"/>
              </w:rPr>
              <w:t>Здатність бути критичним і самокритичним</w:t>
            </w:r>
          </w:p>
        </w:tc>
      </w:tr>
      <w:tr w:rsidR="00493027" w:rsidRPr="00591442" w14:paraId="69FDB4F9" w14:textId="77777777" w:rsidTr="00493027">
        <w:tc>
          <w:tcPr>
            <w:tcW w:w="1191" w:type="dxa"/>
            <w:shd w:val="clear" w:color="auto" w:fill="auto"/>
            <w:vAlign w:val="center"/>
          </w:tcPr>
          <w:p w14:paraId="4CAC9592" w14:textId="325057D1" w:rsidR="00493027" w:rsidRPr="00B620E9" w:rsidRDefault="00493027" w:rsidP="00493027">
            <w:pPr>
              <w:widowControl w:val="0"/>
              <w:pBdr>
                <w:top w:val="nil"/>
                <w:left w:val="nil"/>
                <w:bottom w:val="nil"/>
                <w:right w:val="nil"/>
                <w:between w:val="nil"/>
              </w:pBdr>
              <w:shd w:val="clear" w:color="auto" w:fill="FFFFFF"/>
              <w:spacing w:line="283" w:lineRule="auto"/>
              <w:jc w:val="center"/>
              <w:rPr>
                <w:rFonts w:eastAsia="Times New Roman"/>
                <w:b/>
                <w:color w:val="000000"/>
                <w:lang w:val="uk-UA"/>
              </w:rPr>
            </w:pPr>
            <w:r w:rsidRPr="00E23870">
              <w:t>ЗК-9</w:t>
            </w:r>
          </w:p>
        </w:tc>
        <w:tc>
          <w:tcPr>
            <w:tcW w:w="9071" w:type="dxa"/>
            <w:shd w:val="clear" w:color="auto" w:fill="auto"/>
          </w:tcPr>
          <w:p w14:paraId="13F2F069" w14:textId="6D77C7EE" w:rsidR="00493027" w:rsidRPr="00493027" w:rsidRDefault="00493027" w:rsidP="00493027">
            <w:pPr>
              <w:shd w:val="clear" w:color="auto" w:fill="FFFFFF"/>
              <w:ind w:left="92" w:right="140"/>
              <w:jc w:val="both"/>
              <w:rPr>
                <w:lang w:val="uk-UA"/>
              </w:rPr>
            </w:pPr>
            <w:r w:rsidRPr="00493027">
              <w:rPr>
                <w:lang w:val="uk-UA"/>
              </w:rPr>
              <w:t>Здатність до пошуку, оброблення та аналізу інформації з різних джерел</w:t>
            </w:r>
          </w:p>
        </w:tc>
      </w:tr>
      <w:tr w:rsidR="00493027" w:rsidRPr="00591442" w14:paraId="3CD7DB7F" w14:textId="77777777" w:rsidTr="00493027">
        <w:tc>
          <w:tcPr>
            <w:tcW w:w="1191" w:type="dxa"/>
            <w:shd w:val="clear" w:color="auto" w:fill="auto"/>
            <w:vAlign w:val="center"/>
          </w:tcPr>
          <w:p w14:paraId="4514A393" w14:textId="4F45ACFD" w:rsidR="00493027" w:rsidRPr="00B620E9" w:rsidRDefault="00493027" w:rsidP="00493027">
            <w:pPr>
              <w:widowControl w:val="0"/>
              <w:pBdr>
                <w:top w:val="nil"/>
                <w:left w:val="nil"/>
                <w:bottom w:val="nil"/>
                <w:right w:val="nil"/>
                <w:between w:val="nil"/>
              </w:pBdr>
              <w:shd w:val="clear" w:color="auto" w:fill="FFFFFF"/>
              <w:spacing w:line="283" w:lineRule="auto"/>
              <w:jc w:val="center"/>
              <w:rPr>
                <w:rFonts w:eastAsia="Times New Roman"/>
                <w:b/>
                <w:color w:val="000000"/>
                <w:lang w:val="uk-UA"/>
              </w:rPr>
            </w:pPr>
            <w:r w:rsidRPr="00E23870">
              <w:t>ЗК-10</w:t>
            </w:r>
          </w:p>
        </w:tc>
        <w:tc>
          <w:tcPr>
            <w:tcW w:w="9071" w:type="dxa"/>
            <w:shd w:val="clear" w:color="auto" w:fill="auto"/>
          </w:tcPr>
          <w:p w14:paraId="43D4268E" w14:textId="5AB7F821" w:rsidR="00493027" w:rsidRPr="00493027" w:rsidRDefault="00493027" w:rsidP="00493027">
            <w:pPr>
              <w:shd w:val="clear" w:color="auto" w:fill="FFFFFF"/>
              <w:ind w:left="92" w:right="140"/>
              <w:jc w:val="both"/>
              <w:rPr>
                <w:lang w:val="uk-UA"/>
              </w:rPr>
            </w:pPr>
            <w:r w:rsidRPr="00493027">
              <w:rPr>
                <w:lang w:val="uk-UA"/>
              </w:rPr>
              <w:t>Здатність спілкуватися державною мовою як усно, так і письмово</w:t>
            </w:r>
          </w:p>
        </w:tc>
      </w:tr>
      <w:tr w:rsidR="00493027" w:rsidRPr="0049063D" w14:paraId="3EFDBACB" w14:textId="77777777" w:rsidTr="00493027">
        <w:tc>
          <w:tcPr>
            <w:tcW w:w="1191" w:type="dxa"/>
            <w:shd w:val="clear" w:color="auto" w:fill="auto"/>
            <w:vAlign w:val="center"/>
          </w:tcPr>
          <w:p w14:paraId="400C5CAC" w14:textId="3F0A4B5D" w:rsidR="00493027" w:rsidRPr="00B620E9" w:rsidRDefault="00493027" w:rsidP="00493027">
            <w:pPr>
              <w:widowControl w:val="0"/>
              <w:pBdr>
                <w:top w:val="nil"/>
                <w:left w:val="nil"/>
                <w:bottom w:val="nil"/>
                <w:right w:val="nil"/>
                <w:between w:val="nil"/>
              </w:pBdr>
              <w:shd w:val="clear" w:color="auto" w:fill="FFFFFF"/>
              <w:spacing w:line="283" w:lineRule="auto"/>
              <w:jc w:val="center"/>
              <w:rPr>
                <w:rFonts w:eastAsia="Times New Roman"/>
                <w:b/>
                <w:color w:val="000000"/>
                <w:lang w:val="uk-UA"/>
              </w:rPr>
            </w:pPr>
            <w:r w:rsidRPr="00E23870">
              <w:t>ЗК-12</w:t>
            </w:r>
          </w:p>
        </w:tc>
        <w:tc>
          <w:tcPr>
            <w:tcW w:w="9071" w:type="dxa"/>
            <w:shd w:val="clear" w:color="auto" w:fill="auto"/>
          </w:tcPr>
          <w:p w14:paraId="354BFB8A" w14:textId="6908C84A" w:rsidR="00493027" w:rsidRPr="00493027" w:rsidRDefault="00493027" w:rsidP="00493027">
            <w:pPr>
              <w:shd w:val="clear" w:color="auto" w:fill="FFFFFF"/>
              <w:ind w:left="92" w:right="140"/>
              <w:jc w:val="both"/>
              <w:rPr>
                <w:lang w:val="uk-UA"/>
              </w:rPr>
            </w:pPr>
            <w:bookmarkStart w:id="4" w:name="bookmark=id.3znysh7" w:colFirst="0" w:colLast="0"/>
            <w:bookmarkEnd w:id="4"/>
            <w:r w:rsidRPr="00493027">
              <w:rPr>
                <w:lang w:val="uk-UA"/>
              </w:rPr>
              <w:t>Навички міжособистісної взаємодії</w:t>
            </w:r>
          </w:p>
        </w:tc>
      </w:tr>
      <w:tr w:rsidR="00493027" w:rsidRPr="00591442" w14:paraId="6B8350CD" w14:textId="77777777" w:rsidTr="00493027">
        <w:tc>
          <w:tcPr>
            <w:tcW w:w="1191" w:type="dxa"/>
            <w:shd w:val="clear" w:color="auto" w:fill="auto"/>
            <w:vAlign w:val="center"/>
          </w:tcPr>
          <w:p w14:paraId="26F3D989" w14:textId="08FA0661" w:rsidR="00493027" w:rsidRPr="00B620E9" w:rsidRDefault="00493027" w:rsidP="00493027">
            <w:pPr>
              <w:widowControl w:val="0"/>
              <w:pBdr>
                <w:top w:val="nil"/>
                <w:left w:val="nil"/>
                <w:bottom w:val="nil"/>
                <w:right w:val="nil"/>
                <w:between w:val="nil"/>
              </w:pBdr>
              <w:shd w:val="clear" w:color="auto" w:fill="FFFFFF"/>
              <w:spacing w:line="283" w:lineRule="auto"/>
              <w:jc w:val="center"/>
              <w:rPr>
                <w:rFonts w:eastAsia="Times New Roman"/>
                <w:b/>
                <w:color w:val="000000"/>
                <w:lang w:val="uk-UA"/>
              </w:rPr>
            </w:pPr>
            <w:r w:rsidRPr="00E23870">
              <w:t>ЗК-13</w:t>
            </w:r>
          </w:p>
        </w:tc>
        <w:tc>
          <w:tcPr>
            <w:tcW w:w="9071" w:type="dxa"/>
            <w:shd w:val="clear" w:color="auto" w:fill="auto"/>
          </w:tcPr>
          <w:p w14:paraId="73ED23CC" w14:textId="66261B69" w:rsidR="00493027" w:rsidRPr="00493027" w:rsidRDefault="00493027" w:rsidP="00493027">
            <w:pPr>
              <w:shd w:val="clear" w:color="auto" w:fill="FFFFFF"/>
              <w:ind w:left="92" w:right="140"/>
              <w:jc w:val="both"/>
              <w:rPr>
                <w:lang w:val="uk-UA"/>
              </w:rPr>
            </w:pPr>
            <w:bookmarkStart w:id="5" w:name="bookmark=id.2et92p0" w:colFirst="0" w:colLast="0"/>
            <w:bookmarkEnd w:id="5"/>
            <w:r w:rsidRPr="00493027">
              <w:rPr>
                <w:lang w:val="uk-UA"/>
              </w:rPr>
              <w:t>Здатність спілкуватися з представниками інших професійних груп різного рівня (з експертами з інших галузей знань/видів діяльності)</w:t>
            </w:r>
          </w:p>
        </w:tc>
      </w:tr>
      <w:tr w:rsidR="00493027" w:rsidRPr="00591442" w14:paraId="660CC833" w14:textId="77777777" w:rsidTr="00493027">
        <w:tc>
          <w:tcPr>
            <w:tcW w:w="1191" w:type="dxa"/>
            <w:shd w:val="clear" w:color="auto" w:fill="auto"/>
            <w:vAlign w:val="center"/>
          </w:tcPr>
          <w:p w14:paraId="27BFC6E1" w14:textId="7AD377AC" w:rsidR="00493027" w:rsidRPr="00B620E9" w:rsidRDefault="00493027" w:rsidP="00493027">
            <w:pPr>
              <w:widowControl w:val="0"/>
              <w:pBdr>
                <w:top w:val="nil"/>
                <w:left w:val="nil"/>
                <w:bottom w:val="nil"/>
                <w:right w:val="nil"/>
                <w:between w:val="nil"/>
              </w:pBdr>
              <w:shd w:val="clear" w:color="auto" w:fill="FFFFFF"/>
              <w:spacing w:line="283" w:lineRule="auto"/>
              <w:jc w:val="center"/>
              <w:rPr>
                <w:rFonts w:eastAsia="Times New Roman"/>
                <w:b/>
                <w:color w:val="000000"/>
                <w:lang w:val="uk-UA"/>
              </w:rPr>
            </w:pPr>
            <w:r w:rsidRPr="00E23870">
              <w:t>СК-1</w:t>
            </w:r>
          </w:p>
        </w:tc>
        <w:tc>
          <w:tcPr>
            <w:tcW w:w="9071" w:type="dxa"/>
            <w:shd w:val="clear" w:color="auto" w:fill="auto"/>
          </w:tcPr>
          <w:p w14:paraId="033D69B4" w14:textId="07FC1719" w:rsidR="00493027" w:rsidRPr="00493027" w:rsidRDefault="00493027" w:rsidP="00493027">
            <w:pPr>
              <w:shd w:val="clear" w:color="auto" w:fill="FFFFFF"/>
              <w:ind w:left="92" w:right="140"/>
              <w:jc w:val="both"/>
              <w:rPr>
                <w:lang w:val="uk-UA"/>
              </w:rPr>
            </w:pPr>
            <w:bookmarkStart w:id="6" w:name="bookmark=id.tyjcwt" w:colFirst="0" w:colLast="0"/>
            <w:bookmarkEnd w:id="6"/>
            <w:r w:rsidRPr="00493027">
              <w:rPr>
                <w:lang w:val="uk-UA"/>
              </w:rPr>
              <w:t>Здатність до соціальної взаємодії, до співробітництва й розв’язання конфліктів</w:t>
            </w:r>
          </w:p>
        </w:tc>
      </w:tr>
      <w:tr w:rsidR="00493027" w:rsidRPr="00591442" w14:paraId="145AD314" w14:textId="77777777" w:rsidTr="00493027">
        <w:tc>
          <w:tcPr>
            <w:tcW w:w="1191" w:type="dxa"/>
            <w:shd w:val="clear" w:color="auto" w:fill="auto"/>
            <w:vAlign w:val="center"/>
          </w:tcPr>
          <w:p w14:paraId="13693402" w14:textId="1DA309C8" w:rsidR="00493027" w:rsidRPr="00B620E9" w:rsidRDefault="00493027" w:rsidP="00493027">
            <w:pPr>
              <w:widowControl w:val="0"/>
              <w:pBdr>
                <w:top w:val="nil"/>
                <w:left w:val="nil"/>
                <w:bottom w:val="nil"/>
                <w:right w:val="nil"/>
                <w:between w:val="nil"/>
              </w:pBdr>
              <w:shd w:val="clear" w:color="auto" w:fill="FFFFFF"/>
              <w:spacing w:line="283" w:lineRule="auto"/>
              <w:jc w:val="center"/>
              <w:rPr>
                <w:rFonts w:eastAsia="Times New Roman"/>
                <w:b/>
                <w:color w:val="000000"/>
                <w:lang w:val="uk-UA"/>
              </w:rPr>
            </w:pPr>
            <w:r w:rsidRPr="00E23870">
              <w:t>СК-2</w:t>
            </w:r>
          </w:p>
        </w:tc>
        <w:tc>
          <w:tcPr>
            <w:tcW w:w="9071" w:type="dxa"/>
            <w:shd w:val="clear" w:color="auto" w:fill="auto"/>
          </w:tcPr>
          <w:p w14:paraId="45FCF549" w14:textId="16E66E0D" w:rsidR="00493027" w:rsidRPr="00493027" w:rsidRDefault="00493027" w:rsidP="00493027">
            <w:pPr>
              <w:shd w:val="clear" w:color="auto" w:fill="FFFFFF"/>
              <w:ind w:left="92" w:right="140"/>
              <w:jc w:val="both"/>
              <w:rPr>
                <w:lang w:val="uk-UA"/>
              </w:rPr>
            </w:pPr>
            <w:bookmarkStart w:id="7" w:name="bookmark=id.3dy6vkm" w:colFirst="0" w:colLast="0"/>
            <w:bookmarkEnd w:id="7"/>
            <w:r w:rsidRPr="00493027">
              <w:rPr>
                <w:lang w:val="uk-UA"/>
              </w:rPr>
              <w:t>Здатність забезпечувати належний рівень вироблення та використання управлінських продуктів, послуг чи процесів</w:t>
            </w:r>
          </w:p>
        </w:tc>
      </w:tr>
      <w:tr w:rsidR="00493027" w:rsidRPr="00591442" w14:paraId="6B5B5948" w14:textId="77777777" w:rsidTr="00493027">
        <w:tc>
          <w:tcPr>
            <w:tcW w:w="1191" w:type="dxa"/>
            <w:shd w:val="clear" w:color="auto" w:fill="auto"/>
            <w:vAlign w:val="center"/>
          </w:tcPr>
          <w:p w14:paraId="7B606CC5" w14:textId="12BB00B8" w:rsidR="00493027" w:rsidRPr="00B620E9" w:rsidRDefault="00493027" w:rsidP="00493027">
            <w:pPr>
              <w:widowControl w:val="0"/>
              <w:pBdr>
                <w:top w:val="nil"/>
                <w:left w:val="nil"/>
                <w:bottom w:val="nil"/>
                <w:right w:val="nil"/>
                <w:between w:val="nil"/>
              </w:pBdr>
              <w:shd w:val="clear" w:color="auto" w:fill="FFFFFF"/>
              <w:spacing w:line="283" w:lineRule="auto"/>
              <w:jc w:val="center"/>
              <w:rPr>
                <w:rFonts w:eastAsia="Times New Roman"/>
                <w:b/>
                <w:color w:val="000000"/>
                <w:lang w:val="uk-UA"/>
              </w:rPr>
            </w:pPr>
            <w:r w:rsidRPr="00E23870">
              <w:t>СК-3</w:t>
            </w:r>
          </w:p>
        </w:tc>
        <w:tc>
          <w:tcPr>
            <w:tcW w:w="9071" w:type="dxa"/>
            <w:shd w:val="clear" w:color="auto" w:fill="auto"/>
          </w:tcPr>
          <w:p w14:paraId="3D39BED9" w14:textId="0E21682D" w:rsidR="00493027" w:rsidRPr="00493027" w:rsidRDefault="00493027" w:rsidP="00493027">
            <w:pPr>
              <w:shd w:val="clear" w:color="auto" w:fill="FFFFFF"/>
              <w:ind w:left="92" w:right="140"/>
              <w:jc w:val="both"/>
              <w:rPr>
                <w:lang w:val="uk-UA"/>
              </w:rPr>
            </w:pPr>
            <w:bookmarkStart w:id="8" w:name="bookmark=id.1t3h5sf" w:colFirst="0" w:colLast="0"/>
            <w:bookmarkEnd w:id="8"/>
            <w:r w:rsidRPr="00493027">
              <w:rPr>
                <w:lang w:val="uk-UA"/>
              </w:rPr>
              <w:t>Здатність забезпечувати дотримання нормативно-правових та морально-етичних норм поведінки</w:t>
            </w:r>
          </w:p>
        </w:tc>
      </w:tr>
      <w:tr w:rsidR="00493027" w:rsidRPr="0049063D" w14:paraId="6A16B3E1" w14:textId="77777777" w:rsidTr="00493027">
        <w:tc>
          <w:tcPr>
            <w:tcW w:w="1191" w:type="dxa"/>
            <w:shd w:val="clear" w:color="auto" w:fill="auto"/>
            <w:vAlign w:val="center"/>
          </w:tcPr>
          <w:p w14:paraId="2A7CFFD1" w14:textId="2B175C20" w:rsidR="00493027" w:rsidRPr="00B620E9" w:rsidRDefault="00493027" w:rsidP="00493027">
            <w:pPr>
              <w:widowControl w:val="0"/>
              <w:pBdr>
                <w:top w:val="nil"/>
                <w:left w:val="nil"/>
                <w:bottom w:val="nil"/>
                <w:right w:val="nil"/>
                <w:between w:val="nil"/>
              </w:pBdr>
              <w:shd w:val="clear" w:color="auto" w:fill="FFFFFF"/>
              <w:spacing w:line="283" w:lineRule="auto"/>
              <w:jc w:val="center"/>
              <w:rPr>
                <w:rFonts w:eastAsia="Times New Roman"/>
                <w:b/>
                <w:color w:val="000000"/>
                <w:lang w:val="uk-UA"/>
              </w:rPr>
            </w:pPr>
            <w:r w:rsidRPr="00E23870">
              <w:t>СК-9</w:t>
            </w:r>
          </w:p>
        </w:tc>
        <w:tc>
          <w:tcPr>
            <w:tcW w:w="9071" w:type="dxa"/>
            <w:shd w:val="clear" w:color="auto" w:fill="auto"/>
          </w:tcPr>
          <w:p w14:paraId="186EB4B1" w14:textId="6B09A6BF" w:rsidR="00493027" w:rsidRPr="00493027" w:rsidRDefault="00493027" w:rsidP="00493027">
            <w:pPr>
              <w:shd w:val="clear" w:color="auto" w:fill="FFFFFF"/>
              <w:ind w:left="92" w:right="140"/>
              <w:jc w:val="both"/>
              <w:rPr>
                <w:lang w:val="uk-UA"/>
              </w:rPr>
            </w:pPr>
            <w:r w:rsidRPr="00493027">
              <w:rPr>
                <w:lang w:val="uk-UA"/>
              </w:rPr>
              <w:t>Здатність впроваджувати інноваційні технології</w:t>
            </w:r>
          </w:p>
        </w:tc>
      </w:tr>
      <w:tr w:rsidR="00493027" w:rsidRPr="00591442" w14:paraId="11B10101" w14:textId="77777777" w:rsidTr="00493027">
        <w:tc>
          <w:tcPr>
            <w:tcW w:w="1191" w:type="dxa"/>
            <w:shd w:val="clear" w:color="auto" w:fill="auto"/>
            <w:vAlign w:val="center"/>
          </w:tcPr>
          <w:p w14:paraId="1363CE5F" w14:textId="3A3603D4" w:rsidR="00493027" w:rsidRPr="00B620E9" w:rsidRDefault="00493027" w:rsidP="00493027">
            <w:pPr>
              <w:widowControl w:val="0"/>
              <w:pBdr>
                <w:top w:val="nil"/>
                <w:left w:val="nil"/>
                <w:bottom w:val="nil"/>
                <w:right w:val="nil"/>
                <w:between w:val="nil"/>
              </w:pBdr>
              <w:shd w:val="clear" w:color="auto" w:fill="FFFFFF"/>
              <w:spacing w:line="283" w:lineRule="auto"/>
              <w:jc w:val="center"/>
              <w:rPr>
                <w:rFonts w:eastAsia="Times New Roman"/>
                <w:b/>
                <w:color w:val="000000"/>
                <w:lang w:val="uk-UA"/>
              </w:rPr>
            </w:pPr>
            <w:r w:rsidRPr="00E23870">
              <w:t>СК-10</w:t>
            </w:r>
          </w:p>
        </w:tc>
        <w:tc>
          <w:tcPr>
            <w:tcW w:w="9071" w:type="dxa"/>
            <w:shd w:val="clear" w:color="auto" w:fill="auto"/>
          </w:tcPr>
          <w:p w14:paraId="76F0DF3C" w14:textId="314F2B55" w:rsidR="00493027" w:rsidRPr="00493027" w:rsidRDefault="00493027" w:rsidP="00493027">
            <w:pPr>
              <w:shd w:val="clear" w:color="auto" w:fill="FFFFFF"/>
              <w:ind w:left="92" w:right="140"/>
              <w:jc w:val="both"/>
              <w:rPr>
                <w:lang w:val="uk-UA"/>
              </w:rPr>
            </w:pPr>
            <w:r w:rsidRPr="00493027">
              <w:rPr>
                <w:lang w:val="uk-UA"/>
              </w:rPr>
              <w:t>Здатність до дослідницької та пошукової діяльності в сфері публічного управління та адміністрування</w:t>
            </w:r>
          </w:p>
        </w:tc>
      </w:tr>
    </w:tbl>
    <w:bookmarkEnd w:id="1"/>
    <w:p w14:paraId="03FFA6D1" w14:textId="77777777" w:rsidR="006B5B7C" w:rsidRPr="00B620E9" w:rsidRDefault="00311528">
      <w:pPr>
        <w:spacing w:after="80" w:line="256" w:lineRule="auto"/>
        <w:ind w:left="34"/>
        <w:rPr>
          <w:lang w:val="uk-UA"/>
        </w:rPr>
      </w:pPr>
      <w:r w:rsidRPr="00B620E9">
        <w:rPr>
          <w:b/>
          <w:i/>
          <w:color w:val="000000"/>
          <w:lang w:val="uk-UA"/>
        </w:rPr>
        <w:lastRenderedPageBreak/>
        <w:t>Програмні результати навчання:</w:t>
      </w:r>
    </w:p>
    <w:tbl>
      <w:tblPr>
        <w:tblStyle w:val="50"/>
        <w:tblW w:w="10318" w:type="dxa"/>
        <w:jc w:val="center"/>
        <w:tblInd w:w="0"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1247"/>
        <w:gridCol w:w="9071"/>
      </w:tblGrid>
      <w:tr w:rsidR="001215FB" w:rsidRPr="0049063D" w14:paraId="3DFE5D05" w14:textId="77777777" w:rsidTr="00493027">
        <w:trPr>
          <w:jc w:val="center"/>
        </w:trPr>
        <w:tc>
          <w:tcPr>
            <w:tcW w:w="1247" w:type="dxa"/>
            <w:tcBorders>
              <w:top w:val="single" w:sz="4" w:space="0" w:color="000000"/>
              <w:left w:val="single" w:sz="4" w:space="0" w:color="000000"/>
              <w:bottom w:val="single" w:sz="4" w:space="0" w:color="000000"/>
            </w:tcBorders>
            <w:shd w:val="clear" w:color="auto" w:fill="auto"/>
            <w:vAlign w:val="center"/>
          </w:tcPr>
          <w:p w14:paraId="01AF5EDF" w14:textId="06D7DDFA" w:rsidR="001215FB" w:rsidRPr="005B1F0D" w:rsidRDefault="00493027" w:rsidP="00493027">
            <w:pPr>
              <w:shd w:val="clear" w:color="auto" w:fill="FFFFFF"/>
              <w:ind w:left="92" w:right="140"/>
              <w:jc w:val="center"/>
            </w:pPr>
            <w:r w:rsidRPr="005B1F0D">
              <w:t>РН09</w:t>
            </w:r>
          </w:p>
        </w:tc>
        <w:tc>
          <w:tcPr>
            <w:tcW w:w="9071" w:type="dxa"/>
            <w:tcBorders>
              <w:top w:val="single" w:sz="4" w:space="0" w:color="000000"/>
              <w:left w:val="single" w:sz="4" w:space="0" w:color="000000"/>
              <w:bottom w:val="single" w:sz="4" w:space="0" w:color="000000"/>
              <w:right w:val="single" w:sz="4" w:space="0" w:color="000000"/>
            </w:tcBorders>
            <w:shd w:val="clear" w:color="auto" w:fill="auto"/>
          </w:tcPr>
          <w:p w14:paraId="3FD7344E" w14:textId="3D6E8D63" w:rsidR="001215FB" w:rsidRPr="005B1F0D" w:rsidRDefault="00493027" w:rsidP="00493027">
            <w:pPr>
              <w:shd w:val="clear" w:color="auto" w:fill="FFFFFF"/>
              <w:ind w:left="92" w:right="140"/>
              <w:jc w:val="both"/>
            </w:pPr>
            <w:r w:rsidRPr="005B1F0D">
              <w:rPr>
                <w:lang w:val="uk-UA"/>
              </w:rPr>
              <w:t>Знати основи електронного урядування</w:t>
            </w:r>
          </w:p>
        </w:tc>
      </w:tr>
      <w:tr w:rsidR="001215FB" w:rsidRPr="00591442" w14:paraId="087CC87C" w14:textId="77777777" w:rsidTr="00493027">
        <w:trPr>
          <w:jc w:val="center"/>
        </w:trPr>
        <w:tc>
          <w:tcPr>
            <w:tcW w:w="1247" w:type="dxa"/>
            <w:tcBorders>
              <w:top w:val="single" w:sz="4" w:space="0" w:color="000000"/>
              <w:left w:val="single" w:sz="4" w:space="0" w:color="000000"/>
              <w:bottom w:val="single" w:sz="4" w:space="0" w:color="000000"/>
            </w:tcBorders>
            <w:shd w:val="clear" w:color="auto" w:fill="auto"/>
            <w:vAlign w:val="center"/>
          </w:tcPr>
          <w:p w14:paraId="62435AA3" w14:textId="0D1260C2" w:rsidR="001215FB" w:rsidRPr="005B1F0D" w:rsidRDefault="00493027" w:rsidP="00493027">
            <w:pPr>
              <w:shd w:val="clear" w:color="auto" w:fill="FFFFFF"/>
              <w:ind w:left="92" w:right="140"/>
              <w:jc w:val="center"/>
            </w:pPr>
            <w:r w:rsidRPr="005B1F0D">
              <w:t>РН10</w:t>
            </w:r>
          </w:p>
        </w:tc>
        <w:tc>
          <w:tcPr>
            <w:tcW w:w="9071" w:type="dxa"/>
            <w:tcBorders>
              <w:top w:val="single" w:sz="4" w:space="0" w:color="000000"/>
              <w:left w:val="single" w:sz="4" w:space="0" w:color="000000"/>
              <w:bottom w:val="single" w:sz="4" w:space="0" w:color="000000"/>
              <w:right w:val="single" w:sz="4" w:space="0" w:color="000000"/>
            </w:tcBorders>
            <w:shd w:val="clear" w:color="auto" w:fill="auto"/>
          </w:tcPr>
          <w:p w14:paraId="4CF9068A" w14:textId="4F078AD7" w:rsidR="001215FB" w:rsidRPr="00177CDB" w:rsidRDefault="00493027" w:rsidP="00493027">
            <w:pPr>
              <w:shd w:val="clear" w:color="auto" w:fill="FFFFFF"/>
              <w:ind w:left="92" w:right="140"/>
              <w:jc w:val="both"/>
              <w:rPr>
                <w:lang w:val="ru-RU"/>
              </w:rPr>
            </w:pPr>
            <w:r w:rsidRPr="005B1F0D">
              <w:rPr>
                <w:lang w:val="uk-UA"/>
              </w:rPr>
              <w:t>Уміти користуватися системою електронного документообігу</w:t>
            </w:r>
          </w:p>
        </w:tc>
      </w:tr>
      <w:tr w:rsidR="001215FB" w:rsidRPr="00591442" w14:paraId="45A3B38C" w14:textId="77777777" w:rsidTr="00493027">
        <w:trPr>
          <w:jc w:val="center"/>
        </w:trPr>
        <w:tc>
          <w:tcPr>
            <w:tcW w:w="1247" w:type="dxa"/>
            <w:tcBorders>
              <w:top w:val="single" w:sz="4" w:space="0" w:color="000000"/>
              <w:left w:val="single" w:sz="4" w:space="0" w:color="000000"/>
              <w:bottom w:val="single" w:sz="4" w:space="0" w:color="000000"/>
            </w:tcBorders>
            <w:shd w:val="clear" w:color="auto" w:fill="auto"/>
            <w:vAlign w:val="center"/>
          </w:tcPr>
          <w:p w14:paraId="3623E330" w14:textId="0DF88DB5" w:rsidR="001215FB" w:rsidRPr="005B1F0D" w:rsidRDefault="00493027" w:rsidP="00493027">
            <w:pPr>
              <w:shd w:val="clear" w:color="auto" w:fill="FFFFFF"/>
              <w:ind w:left="92" w:right="140"/>
              <w:jc w:val="center"/>
            </w:pPr>
            <w:r w:rsidRPr="005B1F0D">
              <w:t>РН12</w:t>
            </w:r>
          </w:p>
        </w:tc>
        <w:tc>
          <w:tcPr>
            <w:tcW w:w="9071" w:type="dxa"/>
            <w:tcBorders>
              <w:top w:val="single" w:sz="4" w:space="0" w:color="000000"/>
              <w:left w:val="single" w:sz="4" w:space="0" w:color="000000"/>
              <w:bottom w:val="single" w:sz="4" w:space="0" w:color="000000"/>
              <w:right w:val="single" w:sz="4" w:space="0" w:color="000000"/>
            </w:tcBorders>
            <w:shd w:val="clear" w:color="auto" w:fill="auto"/>
          </w:tcPr>
          <w:p w14:paraId="19CF6D60" w14:textId="4CCDB200" w:rsidR="001215FB" w:rsidRPr="00177CDB" w:rsidRDefault="00493027" w:rsidP="00493027">
            <w:pPr>
              <w:shd w:val="clear" w:color="auto" w:fill="FFFFFF"/>
              <w:ind w:left="92" w:right="140"/>
              <w:jc w:val="both"/>
              <w:rPr>
                <w:lang w:val="ru-RU"/>
              </w:rPr>
            </w:pPr>
            <w:r w:rsidRPr="005B1F0D">
              <w:rPr>
                <w:lang w:val="uk-UA"/>
              </w:rPr>
              <w:t>Уміти налагодити комунікацію між громадянами та органами державної влади і місцевого самоврядування</w:t>
            </w:r>
          </w:p>
        </w:tc>
      </w:tr>
      <w:tr w:rsidR="001215FB" w:rsidRPr="00591442" w14:paraId="0B3D83B7" w14:textId="77777777" w:rsidTr="00493027">
        <w:trPr>
          <w:jc w:val="center"/>
        </w:trPr>
        <w:tc>
          <w:tcPr>
            <w:tcW w:w="1247" w:type="dxa"/>
            <w:tcBorders>
              <w:top w:val="single" w:sz="4" w:space="0" w:color="000000"/>
              <w:left w:val="single" w:sz="4" w:space="0" w:color="000000"/>
              <w:bottom w:val="single" w:sz="4" w:space="0" w:color="000000"/>
            </w:tcBorders>
            <w:shd w:val="clear" w:color="auto" w:fill="auto"/>
            <w:vAlign w:val="center"/>
          </w:tcPr>
          <w:p w14:paraId="342BDA20" w14:textId="18CAE3F7" w:rsidR="001215FB" w:rsidRPr="005B1F0D" w:rsidRDefault="00493027" w:rsidP="00493027">
            <w:pPr>
              <w:shd w:val="clear" w:color="auto" w:fill="FFFFFF"/>
              <w:ind w:left="92" w:right="140"/>
              <w:jc w:val="center"/>
            </w:pPr>
            <w:r w:rsidRPr="005B1F0D">
              <w:t>РН13</w:t>
            </w:r>
          </w:p>
        </w:tc>
        <w:tc>
          <w:tcPr>
            <w:tcW w:w="9071" w:type="dxa"/>
            <w:tcBorders>
              <w:top w:val="single" w:sz="4" w:space="0" w:color="000000"/>
              <w:left w:val="single" w:sz="4" w:space="0" w:color="000000"/>
              <w:bottom w:val="single" w:sz="4" w:space="0" w:color="000000"/>
              <w:right w:val="single" w:sz="4" w:space="0" w:color="000000"/>
            </w:tcBorders>
            <w:shd w:val="clear" w:color="auto" w:fill="auto"/>
          </w:tcPr>
          <w:p w14:paraId="115BD66B" w14:textId="5A2068B5" w:rsidR="001215FB" w:rsidRPr="00177CDB" w:rsidRDefault="00493027" w:rsidP="00493027">
            <w:pPr>
              <w:shd w:val="clear" w:color="auto" w:fill="FFFFFF"/>
              <w:ind w:left="92" w:right="140"/>
              <w:jc w:val="both"/>
              <w:rPr>
                <w:lang w:val="ru-RU"/>
              </w:rPr>
            </w:pPr>
            <w:r w:rsidRPr="005B1F0D">
              <w:rPr>
                <w:lang w:val="uk-UA"/>
              </w:rPr>
              <w:t>Використовувати методи аналізу та оцінювання програм сталого розвитку</w:t>
            </w:r>
          </w:p>
        </w:tc>
      </w:tr>
      <w:tr w:rsidR="001215FB" w:rsidRPr="00591442" w14:paraId="359450AF" w14:textId="77777777" w:rsidTr="00493027">
        <w:trPr>
          <w:jc w:val="center"/>
        </w:trPr>
        <w:tc>
          <w:tcPr>
            <w:tcW w:w="1247" w:type="dxa"/>
            <w:tcBorders>
              <w:top w:val="single" w:sz="4" w:space="0" w:color="000000"/>
              <w:left w:val="single" w:sz="4" w:space="0" w:color="000000"/>
              <w:bottom w:val="single" w:sz="4" w:space="0" w:color="000000"/>
            </w:tcBorders>
            <w:shd w:val="clear" w:color="auto" w:fill="auto"/>
            <w:vAlign w:val="center"/>
          </w:tcPr>
          <w:p w14:paraId="51F2C9D6" w14:textId="17A4E519" w:rsidR="001215FB" w:rsidRPr="005B1F0D" w:rsidRDefault="00493027" w:rsidP="00493027">
            <w:pPr>
              <w:shd w:val="clear" w:color="auto" w:fill="FFFFFF"/>
              <w:ind w:left="92" w:right="140"/>
              <w:jc w:val="center"/>
            </w:pPr>
            <w:r w:rsidRPr="005B1F0D">
              <w:t>РН14</w:t>
            </w:r>
          </w:p>
        </w:tc>
        <w:tc>
          <w:tcPr>
            <w:tcW w:w="9071" w:type="dxa"/>
            <w:tcBorders>
              <w:top w:val="single" w:sz="4" w:space="0" w:color="000000"/>
              <w:left w:val="single" w:sz="4" w:space="0" w:color="000000"/>
              <w:bottom w:val="single" w:sz="4" w:space="0" w:color="000000"/>
              <w:right w:val="single" w:sz="4" w:space="0" w:color="000000"/>
            </w:tcBorders>
            <w:shd w:val="clear" w:color="auto" w:fill="auto"/>
          </w:tcPr>
          <w:p w14:paraId="6A360615" w14:textId="0BEF2942" w:rsidR="001215FB" w:rsidRPr="00177CDB" w:rsidRDefault="00493027" w:rsidP="00493027">
            <w:pPr>
              <w:shd w:val="clear" w:color="auto" w:fill="FFFFFF"/>
              <w:ind w:left="92" w:right="140"/>
              <w:jc w:val="both"/>
              <w:rPr>
                <w:lang w:val="ru-RU"/>
              </w:rPr>
            </w:pPr>
            <w:r w:rsidRPr="005B1F0D">
              <w:rPr>
                <w:lang w:val="uk-UA"/>
              </w:rPr>
              <w:t>Уміти коригувати професійну діяльність у випадку зміни вихідних умов</w:t>
            </w:r>
          </w:p>
        </w:tc>
      </w:tr>
      <w:tr w:rsidR="00493027" w:rsidRPr="00591442" w14:paraId="47AB68E7" w14:textId="77777777" w:rsidTr="00493027">
        <w:trPr>
          <w:jc w:val="center"/>
        </w:trPr>
        <w:tc>
          <w:tcPr>
            <w:tcW w:w="1247" w:type="dxa"/>
            <w:tcBorders>
              <w:top w:val="single" w:sz="4" w:space="0" w:color="000000"/>
              <w:left w:val="single" w:sz="4" w:space="0" w:color="000000"/>
              <w:bottom w:val="single" w:sz="4" w:space="0" w:color="000000"/>
            </w:tcBorders>
            <w:shd w:val="clear" w:color="auto" w:fill="auto"/>
            <w:vAlign w:val="center"/>
          </w:tcPr>
          <w:p w14:paraId="7BA82DF9" w14:textId="1027CCE3" w:rsidR="00493027" w:rsidRPr="005B1F0D" w:rsidRDefault="00493027" w:rsidP="00493027">
            <w:pPr>
              <w:shd w:val="clear" w:color="auto" w:fill="FFFFFF"/>
              <w:ind w:left="92" w:right="140"/>
              <w:jc w:val="center"/>
            </w:pPr>
            <w:r w:rsidRPr="005B1F0D">
              <w:t>РН15</w:t>
            </w:r>
          </w:p>
        </w:tc>
        <w:tc>
          <w:tcPr>
            <w:tcW w:w="9071" w:type="dxa"/>
            <w:tcBorders>
              <w:top w:val="single" w:sz="4" w:space="0" w:color="000000"/>
              <w:left w:val="single" w:sz="4" w:space="0" w:color="000000"/>
              <w:bottom w:val="single" w:sz="4" w:space="0" w:color="000000"/>
              <w:right w:val="single" w:sz="4" w:space="0" w:color="000000"/>
            </w:tcBorders>
            <w:shd w:val="clear" w:color="auto" w:fill="auto"/>
          </w:tcPr>
          <w:p w14:paraId="7DF8AA55" w14:textId="0DF5F724" w:rsidR="00493027" w:rsidRPr="00177CDB" w:rsidRDefault="00493027" w:rsidP="00493027">
            <w:pPr>
              <w:shd w:val="clear" w:color="auto" w:fill="FFFFFF"/>
              <w:ind w:left="92" w:right="140"/>
              <w:jc w:val="both"/>
              <w:rPr>
                <w:lang w:val="ru-RU"/>
              </w:rPr>
            </w:pPr>
            <w:r w:rsidRPr="005B1F0D">
              <w:rPr>
                <w:lang w:val="uk-UA"/>
              </w:rPr>
              <w:t>Застосовувати методи контролю якості у сфері професійної діяльності</w:t>
            </w:r>
          </w:p>
        </w:tc>
      </w:tr>
      <w:tr w:rsidR="00493027" w:rsidRPr="00591442" w14:paraId="13B338C5" w14:textId="77777777" w:rsidTr="00493027">
        <w:trPr>
          <w:jc w:val="center"/>
        </w:trPr>
        <w:tc>
          <w:tcPr>
            <w:tcW w:w="1247" w:type="dxa"/>
            <w:tcBorders>
              <w:top w:val="single" w:sz="4" w:space="0" w:color="000000"/>
              <w:left w:val="single" w:sz="4" w:space="0" w:color="000000"/>
              <w:bottom w:val="single" w:sz="4" w:space="0" w:color="000000"/>
            </w:tcBorders>
            <w:shd w:val="clear" w:color="auto" w:fill="auto"/>
            <w:vAlign w:val="center"/>
          </w:tcPr>
          <w:p w14:paraId="2B6B0060" w14:textId="2A6E7068" w:rsidR="00493027" w:rsidRPr="005B1F0D" w:rsidRDefault="00493027" w:rsidP="00493027">
            <w:pPr>
              <w:shd w:val="clear" w:color="auto" w:fill="FFFFFF"/>
              <w:ind w:left="92" w:right="140"/>
              <w:jc w:val="center"/>
            </w:pPr>
            <w:r w:rsidRPr="005B1F0D">
              <w:t>РН16</w:t>
            </w:r>
          </w:p>
        </w:tc>
        <w:tc>
          <w:tcPr>
            <w:tcW w:w="9071" w:type="dxa"/>
            <w:tcBorders>
              <w:top w:val="single" w:sz="4" w:space="0" w:color="000000"/>
              <w:left w:val="single" w:sz="4" w:space="0" w:color="000000"/>
              <w:bottom w:val="single" w:sz="4" w:space="0" w:color="000000"/>
              <w:right w:val="single" w:sz="4" w:space="0" w:color="000000"/>
            </w:tcBorders>
            <w:shd w:val="clear" w:color="auto" w:fill="auto"/>
          </w:tcPr>
          <w:p w14:paraId="42FA343F" w14:textId="645B90D2" w:rsidR="00493027" w:rsidRPr="00177CDB" w:rsidRDefault="00493027" w:rsidP="00493027">
            <w:pPr>
              <w:shd w:val="clear" w:color="auto" w:fill="FFFFFF"/>
              <w:ind w:left="92" w:right="140"/>
              <w:jc w:val="both"/>
              <w:rPr>
                <w:lang w:val="ru-RU"/>
              </w:rPr>
            </w:pPr>
            <w:r w:rsidRPr="005B1F0D">
              <w:rPr>
                <w:lang w:val="uk-UA"/>
              </w:rPr>
              <w:t>Використовувати дані статистичної звітності, обліку та спеціальних досліджень у професійній діяльності</w:t>
            </w:r>
          </w:p>
        </w:tc>
      </w:tr>
      <w:tr w:rsidR="00493027" w:rsidRPr="00591442" w14:paraId="06726050" w14:textId="77777777" w:rsidTr="00493027">
        <w:trPr>
          <w:jc w:val="center"/>
        </w:trPr>
        <w:tc>
          <w:tcPr>
            <w:tcW w:w="1247" w:type="dxa"/>
            <w:tcBorders>
              <w:top w:val="single" w:sz="4" w:space="0" w:color="000000"/>
              <w:left w:val="single" w:sz="4" w:space="0" w:color="000000"/>
              <w:bottom w:val="single" w:sz="4" w:space="0" w:color="000000"/>
            </w:tcBorders>
            <w:shd w:val="clear" w:color="auto" w:fill="auto"/>
            <w:vAlign w:val="center"/>
          </w:tcPr>
          <w:p w14:paraId="19C84D1C" w14:textId="273AD2D3" w:rsidR="00493027" w:rsidRPr="005B1F0D" w:rsidRDefault="00493027" w:rsidP="00493027">
            <w:pPr>
              <w:shd w:val="clear" w:color="auto" w:fill="FFFFFF"/>
              <w:ind w:left="92" w:right="140"/>
              <w:jc w:val="center"/>
            </w:pPr>
            <w:r w:rsidRPr="005B1F0D">
              <w:t>РН17</w:t>
            </w:r>
          </w:p>
        </w:tc>
        <w:tc>
          <w:tcPr>
            <w:tcW w:w="9071" w:type="dxa"/>
            <w:tcBorders>
              <w:top w:val="single" w:sz="4" w:space="0" w:color="000000"/>
              <w:left w:val="single" w:sz="4" w:space="0" w:color="000000"/>
              <w:bottom w:val="single" w:sz="4" w:space="0" w:color="000000"/>
              <w:right w:val="single" w:sz="4" w:space="0" w:color="000000"/>
            </w:tcBorders>
            <w:shd w:val="clear" w:color="auto" w:fill="auto"/>
          </w:tcPr>
          <w:p w14:paraId="3442EC5C" w14:textId="24D19899" w:rsidR="00493027" w:rsidRPr="00177CDB" w:rsidRDefault="00493027" w:rsidP="00493027">
            <w:pPr>
              <w:shd w:val="clear" w:color="auto" w:fill="FFFFFF"/>
              <w:ind w:left="92" w:right="140"/>
              <w:jc w:val="both"/>
              <w:rPr>
                <w:lang w:val="ru-RU"/>
              </w:rPr>
            </w:pPr>
            <w:r w:rsidRPr="005B1F0D">
              <w:rPr>
                <w:lang w:val="uk-UA"/>
              </w:rPr>
              <w:t>Ефективно здійснювати пошукові комунікації у режимі командного вирішення творчих завдань</w:t>
            </w:r>
          </w:p>
        </w:tc>
      </w:tr>
      <w:tr w:rsidR="00493027" w:rsidRPr="00591442" w14:paraId="551F09A3" w14:textId="77777777" w:rsidTr="00493027">
        <w:trPr>
          <w:jc w:val="center"/>
        </w:trPr>
        <w:tc>
          <w:tcPr>
            <w:tcW w:w="1247" w:type="dxa"/>
            <w:tcBorders>
              <w:top w:val="single" w:sz="4" w:space="0" w:color="000000"/>
              <w:left w:val="single" w:sz="4" w:space="0" w:color="000000"/>
              <w:bottom w:val="single" w:sz="4" w:space="0" w:color="000000"/>
            </w:tcBorders>
            <w:shd w:val="clear" w:color="auto" w:fill="auto"/>
            <w:vAlign w:val="center"/>
          </w:tcPr>
          <w:p w14:paraId="5AA29827" w14:textId="60313946" w:rsidR="00493027" w:rsidRPr="005B1F0D" w:rsidRDefault="00493027" w:rsidP="00493027">
            <w:pPr>
              <w:shd w:val="clear" w:color="auto" w:fill="FFFFFF"/>
              <w:ind w:left="92" w:right="140"/>
              <w:jc w:val="center"/>
            </w:pPr>
            <w:r w:rsidRPr="005B1F0D">
              <w:t>РН18</w:t>
            </w:r>
          </w:p>
        </w:tc>
        <w:tc>
          <w:tcPr>
            <w:tcW w:w="9071" w:type="dxa"/>
            <w:tcBorders>
              <w:top w:val="single" w:sz="4" w:space="0" w:color="000000"/>
              <w:left w:val="single" w:sz="4" w:space="0" w:color="000000"/>
              <w:bottom w:val="single" w:sz="4" w:space="0" w:color="000000"/>
              <w:right w:val="single" w:sz="4" w:space="0" w:color="000000"/>
            </w:tcBorders>
            <w:shd w:val="clear" w:color="auto" w:fill="auto"/>
          </w:tcPr>
          <w:p w14:paraId="2AB3F732" w14:textId="7CDC8599" w:rsidR="00493027" w:rsidRPr="00177CDB" w:rsidRDefault="00493027" w:rsidP="00493027">
            <w:pPr>
              <w:shd w:val="clear" w:color="auto" w:fill="FFFFFF"/>
              <w:ind w:left="92" w:right="140"/>
              <w:jc w:val="both"/>
              <w:rPr>
                <w:lang w:val="ru-RU"/>
              </w:rPr>
            </w:pPr>
            <w:r w:rsidRPr="005B1F0D">
              <w:rPr>
                <w:lang w:val="uk-UA"/>
              </w:rPr>
              <w:t>Критично аналізувати й оцінювати чинну політику країни, соціально-політичні процеси на загальнодержавному, регіональному та місцевому рівнях</w:t>
            </w:r>
          </w:p>
        </w:tc>
      </w:tr>
      <w:tr w:rsidR="00493027" w:rsidRPr="00591442" w14:paraId="0A3C32B2" w14:textId="77777777" w:rsidTr="00493027">
        <w:trPr>
          <w:jc w:val="center"/>
        </w:trPr>
        <w:tc>
          <w:tcPr>
            <w:tcW w:w="1247" w:type="dxa"/>
            <w:tcBorders>
              <w:top w:val="single" w:sz="4" w:space="0" w:color="000000"/>
              <w:left w:val="single" w:sz="4" w:space="0" w:color="000000"/>
              <w:bottom w:val="single" w:sz="4" w:space="0" w:color="000000"/>
            </w:tcBorders>
            <w:shd w:val="clear" w:color="auto" w:fill="auto"/>
            <w:vAlign w:val="center"/>
          </w:tcPr>
          <w:p w14:paraId="3BF649ED" w14:textId="2809B7A7" w:rsidR="00493027" w:rsidRPr="005B1F0D" w:rsidRDefault="00493027" w:rsidP="00493027">
            <w:pPr>
              <w:shd w:val="clear" w:color="auto" w:fill="FFFFFF"/>
              <w:ind w:left="92" w:right="140"/>
              <w:jc w:val="center"/>
            </w:pPr>
            <w:r w:rsidRPr="005B1F0D">
              <w:t>РН19</w:t>
            </w:r>
          </w:p>
        </w:tc>
        <w:tc>
          <w:tcPr>
            <w:tcW w:w="9071" w:type="dxa"/>
            <w:tcBorders>
              <w:top w:val="single" w:sz="4" w:space="0" w:color="000000"/>
              <w:left w:val="single" w:sz="4" w:space="0" w:color="000000"/>
              <w:bottom w:val="single" w:sz="4" w:space="0" w:color="000000"/>
              <w:right w:val="single" w:sz="4" w:space="0" w:color="000000"/>
            </w:tcBorders>
            <w:shd w:val="clear" w:color="auto" w:fill="auto"/>
          </w:tcPr>
          <w:p w14:paraId="727EEC4D" w14:textId="1C3B2553" w:rsidR="00493027" w:rsidRPr="00177CDB" w:rsidRDefault="00493027" w:rsidP="00493027">
            <w:pPr>
              <w:shd w:val="clear" w:color="auto" w:fill="FFFFFF"/>
              <w:ind w:left="92" w:right="140"/>
              <w:jc w:val="both"/>
              <w:rPr>
                <w:lang w:val="ru-RU"/>
              </w:rPr>
            </w:pPr>
            <w:r w:rsidRPr="005B1F0D">
              <w:rPr>
                <w:lang w:val="uk-UA"/>
              </w:rPr>
              <w:t xml:space="preserve">Демонструвати уміння </w:t>
            </w:r>
            <w:proofErr w:type="spellStart"/>
            <w:r w:rsidRPr="005B1F0D">
              <w:rPr>
                <w:lang w:val="uk-UA"/>
              </w:rPr>
              <w:t>креативно</w:t>
            </w:r>
            <w:proofErr w:type="spellEnd"/>
            <w:r w:rsidRPr="005B1F0D">
              <w:rPr>
                <w:lang w:val="uk-UA"/>
              </w:rPr>
              <w:t xml:space="preserve"> вирішувати проблеми та приймати інноваційні  рішення, мислити та застосовувати творчі здібності до формування принципово нових ідей</w:t>
            </w:r>
          </w:p>
        </w:tc>
      </w:tr>
    </w:tbl>
    <w:p w14:paraId="15E8297C" w14:textId="77777777" w:rsidR="006B5B7C" w:rsidRPr="00B620E9" w:rsidRDefault="006B5B7C">
      <w:pPr>
        <w:rPr>
          <w:b/>
          <w:i/>
          <w:color w:val="000000"/>
          <w:sz w:val="28"/>
          <w:szCs w:val="28"/>
          <w:lang w:val="uk-UA"/>
        </w:rPr>
      </w:pPr>
    </w:p>
    <w:p w14:paraId="068C40B5" w14:textId="77777777" w:rsidR="006B5B7C" w:rsidRPr="00B620E9" w:rsidRDefault="00311528">
      <w:pPr>
        <w:rPr>
          <w:b/>
          <w:color w:val="000000"/>
          <w:sz w:val="28"/>
          <w:szCs w:val="28"/>
          <w:lang w:val="uk-UA"/>
        </w:rPr>
      </w:pPr>
      <w:r w:rsidRPr="00B620E9">
        <w:rPr>
          <w:b/>
          <w:color w:val="000000"/>
          <w:sz w:val="28"/>
          <w:szCs w:val="28"/>
          <w:lang w:val="uk-UA"/>
        </w:rPr>
        <w:t>ОСНОВНІ НАВЧАЛЬНІ РЕСУРСИ</w:t>
      </w:r>
    </w:p>
    <w:p w14:paraId="4D9B1E3E" w14:textId="77777777" w:rsidR="006B5B7C" w:rsidRPr="00B620E9" w:rsidRDefault="006B5B7C">
      <w:pPr>
        <w:rPr>
          <w:b/>
          <w:color w:val="000000"/>
          <w:sz w:val="28"/>
          <w:szCs w:val="28"/>
          <w:lang w:val="uk-UA"/>
        </w:rPr>
      </w:pPr>
    </w:p>
    <w:p w14:paraId="52E41D18" w14:textId="77777777" w:rsidR="006B5B7C" w:rsidRPr="00B620E9" w:rsidRDefault="00311528">
      <w:pPr>
        <w:jc w:val="both"/>
        <w:rPr>
          <w:lang w:val="uk-UA"/>
        </w:rPr>
      </w:pPr>
      <w:r w:rsidRPr="00B620E9">
        <w:rPr>
          <w:i/>
          <w:color w:val="000000"/>
          <w:lang w:val="uk-UA"/>
        </w:rPr>
        <w:t>Презентації лекцій, завдання до лабораторних занять, методичні рекомендації до виконання індивідуальних дослідницьких завдань та групових творчих проектів</w:t>
      </w:r>
      <w:r w:rsidR="00BB0DEE">
        <w:rPr>
          <w:i/>
          <w:color w:val="000000"/>
          <w:lang w:val="uk-UA"/>
        </w:rPr>
        <w:t>,</w:t>
      </w:r>
      <w:r w:rsidRPr="00B620E9">
        <w:rPr>
          <w:i/>
          <w:color w:val="000000"/>
          <w:lang w:val="uk-UA"/>
        </w:rPr>
        <w:t xml:space="preserve"> </w:t>
      </w:r>
      <w:r w:rsidR="00BB0DEE">
        <w:rPr>
          <w:i/>
          <w:lang w:val="uk-UA"/>
        </w:rPr>
        <w:t xml:space="preserve">семінарські завдання, та дорожню карту виконання завдань </w:t>
      </w:r>
      <w:r w:rsidRPr="00B620E9">
        <w:rPr>
          <w:i/>
          <w:color w:val="000000"/>
          <w:lang w:val="uk-UA"/>
        </w:rPr>
        <w:t xml:space="preserve">розміщені на платформі </w:t>
      </w:r>
      <w:proofErr w:type="spellStart"/>
      <w:r w:rsidRPr="00B620E9">
        <w:rPr>
          <w:i/>
          <w:color w:val="000000"/>
          <w:lang w:val="uk-UA"/>
        </w:rPr>
        <w:t>Moodle</w:t>
      </w:r>
      <w:proofErr w:type="spellEnd"/>
    </w:p>
    <w:p w14:paraId="143D0321" w14:textId="77777777" w:rsidR="006B5B7C" w:rsidRPr="00B620E9" w:rsidRDefault="00311528">
      <w:pPr>
        <w:jc w:val="both"/>
        <w:rPr>
          <w:i/>
          <w:lang w:val="uk-UA"/>
        </w:rPr>
      </w:pPr>
      <w:r w:rsidRPr="00B620E9">
        <w:rPr>
          <w:i/>
          <w:lang w:val="uk-UA"/>
        </w:rPr>
        <w:t>Додаткові презентаційні матеріали</w:t>
      </w:r>
      <w:r w:rsidR="00BB0DEE">
        <w:rPr>
          <w:i/>
          <w:lang w:val="uk-UA"/>
        </w:rPr>
        <w:t xml:space="preserve"> розміщені на </w:t>
      </w:r>
      <w:r w:rsidRPr="00B620E9">
        <w:rPr>
          <w:i/>
          <w:lang w:val="uk-UA"/>
        </w:rPr>
        <w:t>платформ</w:t>
      </w:r>
      <w:r w:rsidR="00BB0DEE">
        <w:rPr>
          <w:i/>
          <w:lang w:val="uk-UA"/>
        </w:rPr>
        <w:t>і</w:t>
      </w:r>
      <w:r w:rsidRPr="00B620E9">
        <w:rPr>
          <w:i/>
          <w:lang w:val="uk-UA"/>
        </w:rPr>
        <w:t xml:space="preserve"> для безкоштовного доступу – </w:t>
      </w:r>
      <w:r w:rsidR="00BB0DEE" w:rsidRPr="00BB0DEE">
        <w:rPr>
          <w:i/>
          <w:lang w:val="uk-UA"/>
        </w:rPr>
        <w:t>Academia.edu</w:t>
      </w:r>
      <w:r w:rsidRPr="00B620E9">
        <w:rPr>
          <w:i/>
          <w:lang w:val="uk-UA"/>
        </w:rPr>
        <w:t xml:space="preserve"> (</w:t>
      </w:r>
      <w:r w:rsidR="00BB0DEE" w:rsidRPr="00BB0DEE">
        <w:rPr>
          <w:i/>
          <w:lang w:val="uk-UA"/>
        </w:rPr>
        <w:t>https://fsu-znu.academia.edu/MaximLepskiy</w:t>
      </w:r>
      <w:r w:rsidRPr="00B620E9">
        <w:rPr>
          <w:i/>
          <w:lang w:val="uk-UA"/>
        </w:rPr>
        <w:t>)</w:t>
      </w:r>
      <w:r w:rsidR="00BB0DEE">
        <w:rPr>
          <w:i/>
          <w:lang w:val="uk-UA"/>
        </w:rPr>
        <w:t>.</w:t>
      </w:r>
    </w:p>
    <w:p w14:paraId="03ADC190" w14:textId="77777777" w:rsidR="006B5B7C" w:rsidRPr="00B620E9" w:rsidRDefault="006B5B7C">
      <w:pPr>
        <w:rPr>
          <w:i/>
          <w:lang w:val="uk-UA"/>
        </w:rPr>
      </w:pPr>
    </w:p>
    <w:p w14:paraId="3BE76A1C" w14:textId="77777777" w:rsidR="006B5B7C" w:rsidRPr="00B620E9" w:rsidRDefault="00311528">
      <w:pPr>
        <w:rPr>
          <w:b/>
          <w:sz w:val="28"/>
          <w:szCs w:val="28"/>
          <w:lang w:val="uk-UA"/>
        </w:rPr>
      </w:pPr>
      <w:r w:rsidRPr="00B620E9">
        <w:rPr>
          <w:b/>
          <w:sz w:val="28"/>
          <w:szCs w:val="28"/>
          <w:lang w:val="uk-UA"/>
        </w:rPr>
        <w:t>КОНТРОЛЬНІ ЗАХОДИ</w:t>
      </w:r>
    </w:p>
    <w:p w14:paraId="37DE81E0" w14:textId="77777777" w:rsidR="006B5B7C" w:rsidRPr="00B620E9" w:rsidRDefault="006B5B7C">
      <w:pPr>
        <w:rPr>
          <w:b/>
          <w:sz w:val="28"/>
          <w:szCs w:val="28"/>
          <w:lang w:val="uk-UA"/>
        </w:rPr>
      </w:pPr>
    </w:p>
    <w:p w14:paraId="6E292FB6" w14:textId="77777777" w:rsidR="006B5B7C" w:rsidRPr="00B620E9" w:rsidRDefault="00311528">
      <w:pPr>
        <w:rPr>
          <w:lang w:val="uk-UA"/>
        </w:rPr>
      </w:pPr>
      <w:r w:rsidRPr="00B620E9">
        <w:rPr>
          <w:b/>
          <w:i/>
          <w:u w:val="single"/>
          <w:lang w:val="uk-UA"/>
        </w:rPr>
        <w:t>Поточні контрольні заходи (</w:t>
      </w:r>
      <w:proofErr w:type="spellStart"/>
      <w:r w:rsidRPr="00B620E9">
        <w:rPr>
          <w:b/>
          <w:i/>
          <w:u w:val="single"/>
          <w:lang w:val="uk-UA"/>
        </w:rPr>
        <w:t>max</w:t>
      </w:r>
      <w:proofErr w:type="spellEnd"/>
      <w:r w:rsidRPr="00B620E9">
        <w:rPr>
          <w:b/>
          <w:i/>
          <w:u w:val="single"/>
          <w:lang w:val="uk-UA"/>
        </w:rPr>
        <w:t xml:space="preserve"> 60 балів):</w:t>
      </w:r>
    </w:p>
    <w:p w14:paraId="3D1841F1" w14:textId="77777777" w:rsidR="006B5B7C" w:rsidRPr="00B620E9" w:rsidRDefault="00311528">
      <w:pPr>
        <w:jc w:val="both"/>
        <w:rPr>
          <w:lang w:val="uk-UA"/>
        </w:rPr>
      </w:pPr>
      <w:r w:rsidRPr="00B620E9">
        <w:rPr>
          <w:b/>
          <w:i/>
          <w:color w:val="000000"/>
          <w:lang w:val="uk-UA"/>
        </w:rPr>
        <w:t>Обов’язкові види роботи:</w:t>
      </w:r>
    </w:p>
    <w:p w14:paraId="66A698E2" w14:textId="77777777" w:rsidR="006B5B7C" w:rsidRDefault="00311528">
      <w:pPr>
        <w:jc w:val="both"/>
        <w:rPr>
          <w:i/>
          <w:color w:val="000000"/>
          <w:lang w:val="uk-UA"/>
        </w:rPr>
      </w:pPr>
      <w:r w:rsidRPr="00B620E9">
        <w:rPr>
          <w:b/>
          <w:i/>
          <w:color w:val="000000"/>
          <w:lang w:val="uk-UA"/>
        </w:rPr>
        <w:t xml:space="preserve">Звіт з </w:t>
      </w:r>
      <w:r w:rsidR="000C50B5">
        <w:rPr>
          <w:b/>
          <w:i/>
          <w:color w:val="000000"/>
          <w:lang w:val="uk-UA"/>
        </w:rPr>
        <w:t>підготовки інструментів систематизації прогностичної інформації</w:t>
      </w:r>
      <w:r w:rsidRPr="00B620E9">
        <w:rPr>
          <w:i/>
          <w:color w:val="000000"/>
          <w:lang w:val="uk-UA"/>
        </w:rPr>
        <w:t xml:space="preserve"> (</w:t>
      </w:r>
      <w:proofErr w:type="spellStart"/>
      <w:r w:rsidRPr="00B620E9">
        <w:rPr>
          <w:i/>
          <w:color w:val="000000"/>
          <w:lang w:val="uk-UA"/>
        </w:rPr>
        <w:t>max</w:t>
      </w:r>
      <w:proofErr w:type="spellEnd"/>
      <w:r w:rsidRPr="00B620E9">
        <w:rPr>
          <w:i/>
          <w:color w:val="000000"/>
          <w:lang w:val="uk-UA"/>
        </w:rPr>
        <w:t xml:space="preserve"> </w:t>
      </w:r>
      <w:r w:rsidR="000C50B5">
        <w:rPr>
          <w:i/>
          <w:color w:val="000000"/>
          <w:lang w:val="uk-UA"/>
        </w:rPr>
        <w:t>1</w:t>
      </w:r>
      <w:r w:rsidRPr="00B620E9">
        <w:rPr>
          <w:i/>
          <w:color w:val="000000"/>
          <w:lang w:val="uk-UA"/>
        </w:rPr>
        <w:t>5 бал</w:t>
      </w:r>
      <w:r w:rsidR="000C50B5">
        <w:rPr>
          <w:i/>
          <w:color w:val="000000"/>
          <w:lang w:val="uk-UA"/>
        </w:rPr>
        <w:t>ів</w:t>
      </w:r>
      <w:r w:rsidRPr="00B620E9">
        <w:rPr>
          <w:i/>
          <w:color w:val="000000"/>
          <w:lang w:val="uk-UA"/>
        </w:rPr>
        <w:t xml:space="preserve">) у вигляді окремого електронного документу формату </w:t>
      </w:r>
      <w:proofErr w:type="spellStart"/>
      <w:r w:rsidRPr="00B620E9">
        <w:rPr>
          <w:i/>
          <w:color w:val="000000"/>
          <w:lang w:val="uk-UA"/>
        </w:rPr>
        <w:t>pdf</w:t>
      </w:r>
      <w:proofErr w:type="spellEnd"/>
      <w:r w:rsidRPr="00B620E9">
        <w:rPr>
          <w:i/>
          <w:color w:val="000000"/>
          <w:lang w:val="uk-UA"/>
        </w:rPr>
        <w:t xml:space="preserve"> готується студентом за результатами виконання завдань </w:t>
      </w:r>
      <w:r w:rsidR="00FA4D61">
        <w:rPr>
          <w:i/>
          <w:color w:val="000000"/>
          <w:lang w:val="uk-UA"/>
        </w:rPr>
        <w:t>практичного заняття</w:t>
      </w:r>
      <w:r w:rsidRPr="00B620E9">
        <w:rPr>
          <w:i/>
          <w:color w:val="000000"/>
          <w:lang w:val="uk-UA"/>
        </w:rPr>
        <w:t xml:space="preserve"> і обов’язково вміщує: </w:t>
      </w:r>
      <w:r w:rsidR="000C50B5">
        <w:rPr>
          <w:i/>
          <w:color w:val="000000"/>
          <w:lang w:val="uk-UA"/>
        </w:rPr>
        <w:t xml:space="preserve">титульний лист, </w:t>
      </w:r>
      <w:r w:rsidRPr="00B620E9">
        <w:rPr>
          <w:i/>
          <w:color w:val="000000"/>
          <w:lang w:val="uk-UA"/>
        </w:rPr>
        <w:t>формулювання завдання; хід його виконання та відповідні пояснення до ньог</w:t>
      </w:r>
      <w:r w:rsidR="000C50B5">
        <w:rPr>
          <w:i/>
          <w:color w:val="000000"/>
          <w:lang w:val="uk-UA"/>
        </w:rPr>
        <w:t>о (текстове описання, таблиці</w:t>
      </w:r>
      <w:r w:rsidRPr="00B620E9">
        <w:rPr>
          <w:i/>
          <w:color w:val="000000"/>
          <w:lang w:val="uk-UA"/>
        </w:rPr>
        <w:t>, схеми); отриманні результати та їх аналіз; демонстрацію виконання певних частин завдання у вигляді скріншотів, відповіді на контрольні запитання. Кожн</w:t>
      </w:r>
      <w:r w:rsidR="000C50B5">
        <w:rPr>
          <w:i/>
          <w:color w:val="000000"/>
          <w:lang w:val="uk-UA"/>
        </w:rPr>
        <w:t xml:space="preserve">і </w:t>
      </w:r>
      <w:r w:rsidR="00FB2766">
        <w:rPr>
          <w:i/>
          <w:color w:val="000000"/>
          <w:lang w:val="uk-UA"/>
        </w:rPr>
        <w:t>3</w:t>
      </w:r>
      <w:r w:rsidRPr="00B620E9">
        <w:rPr>
          <w:i/>
          <w:color w:val="000000"/>
          <w:lang w:val="uk-UA"/>
        </w:rPr>
        <w:t xml:space="preserve"> модул</w:t>
      </w:r>
      <w:r w:rsidR="000C50B5">
        <w:rPr>
          <w:i/>
          <w:color w:val="000000"/>
          <w:lang w:val="uk-UA"/>
        </w:rPr>
        <w:t>і</w:t>
      </w:r>
      <w:r w:rsidRPr="00B620E9">
        <w:rPr>
          <w:i/>
          <w:color w:val="000000"/>
          <w:lang w:val="uk-UA"/>
        </w:rPr>
        <w:t xml:space="preserve"> включає 1 </w:t>
      </w:r>
      <w:r w:rsidR="000C50B5">
        <w:rPr>
          <w:i/>
          <w:color w:val="000000"/>
          <w:lang w:val="uk-UA"/>
        </w:rPr>
        <w:t>прогностичну</w:t>
      </w:r>
      <w:r w:rsidRPr="00B620E9">
        <w:rPr>
          <w:i/>
          <w:color w:val="000000"/>
          <w:lang w:val="uk-UA"/>
        </w:rPr>
        <w:t xml:space="preserve"> роботу</w:t>
      </w:r>
      <w:r w:rsidR="00176C84">
        <w:rPr>
          <w:i/>
          <w:color w:val="000000"/>
          <w:lang w:val="uk-UA"/>
        </w:rPr>
        <w:t xml:space="preserve"> (всього за курс 2 роботи)</w:t>
      </w:r>
      <w:r w:rsidRPr="00B620E9">
        <w:rPr>
          <w:i/>
          <w:color w:val="000000"/>
          <w:lang w:val="uk-UA"/>
        </w:rPr>
        <w:t xml:space="preserve">. Усі звіти з виконання </w:t>
      </w:r>
      <w:r w:rsidR="000C50B5">
        <w:rPr>
          <w:i/>
          <w:color w:val="000000"/>
          <w:lang w:val="uk-UA"/>
        </w:rPr>
        <w:t>прогностичної</w:t>
      </w:r>
      <w:r w:rsidRPr="00B620E9">
        <w:rPr>
          <w:i/>
          <w:color w:val="000000"/>
          <w:lang w:val="uk-UA"/>
        </w:rPr>
        <w:t xml:space="preserve"> робіт подаються виключно через платформу </w:t>
      </w:r>
      <w:proofErr w:type="spellStart"/>
      <w:r w:rsidRPr="00B620E9">
        <w:rPr>
          <w:i/>
          <w:color w:val="000000"/>
          <w:lang w:val="uk-UA"/>
        </w:rPr>
        <w:t>Moodle</w:t>
      </w:r>
      <w:proofErr w:type="spellEnd"/>
      <w:r w:rsidR="00176C84" w:rsidRPr="00176C84">
        <w:rPr>
          <w:i/>
          <w:color w:val="000000"/>
          <w:lang w:val="uk-UA"/>
        </w:rPr>
        <w:t xml:space="preserve"> </w:t>
      </w:r>
      <w:r w:rsidR="00176C84">
        <w:rPr>
          <w:i/>
          <w:color w:val="000000"/>
          <w:lang w:val="uk-UA"/>
        </w:rPr>
        <w:t>у відповідний розділ</w:t>
      </w:r>
      <w:r w:rsidRPr="00B620E9">
        <w:rPr>
          <w:i/>
          <w:color w:val="000000"/>
          <w:lang w:val="uk-UA"/>
        </w:rPr>
        <w:t xml:space="preserve">. Кожний звіт з виконання </w:t>
      </w:r>
      <w:r w:rsidR="000C50B5">
        <w:rPr>
          <w:i/>
          <w:color w:val="000000"/>
          <w:lang w:val="uk-UA"/>
        </w:rPr>
        <w:t xml:space="preserve">прогностичної </w:t>
      </w:r>
      <w:r w:rsidRPr="00B620E9">
        <w:rPr>
          <w:i/>
          <w:color w:val="000000"/>
          <w:lang w:val="uk-UA"/>
        </w:rPr>
        <w:t>роботи має бути захищений в усній формі.</w:t>
      </w:r>
    </w:p>
    <w:p w14:paraId="20440A3E" w14:textId="77777777" w:rsidR="000C50B5" w:rsidRDefault="000C50B5" w:rsidP="000C50B5">
      <w:pPr>
        <w:jc w:val="both"/>
        <w:rPr>
          <w:i/>
          <w:color w:val="000000"/>
          <w:lang w:val="uk-UA"/>
        </w:rPr>
      </w:pPr>
      <w:r w:rsidRPr="000C50B5">
        <w:rPr>
          <w:b/>
          <w:i/>
          <w:color w:val="000000"/>
          <w:lang w:val="uk-UA"/>
        </w:rPr>
        <w:t xml:space="preserve">Презентація систематизації прогностичної інформації </w:t>
      </w:r>
      <w:r w:rsidRPr="000C50B5">
        <w:rPr>
          <w:i/>
          <w:color w:val="000000"/>
          <w:lang w:val="uk-UA"/>
        </w:rPr>
        <w:t>(</w:t>
      </w:r>
      <w:proofErr w:type="spellStart"/>
      <w:r w:rsidRPr="000C50B5">
        <w:rPr>
          <w:i/>
          <w:color w:val="000000"/>
          <w:lang w:val="uk-UA"/>
        </w:rPr>
        <w:t>max</w:t>
      </w:r>
      <w:proofErr w:type="spellEnd"/>
      <w:r w:rsidRPr="000C50B5">
        <w:rPr>
          <w:i/>
          <w:color w:val="000000"/>
          <w:lang w:val="uk-UA"/>
        </w:rPr>
        <w:t xml:space="preserve"> 1</w:t>
      </w:r>
      <w:r w:rsidR="00FB2766">
        <w:rPr>
          <w:i/>
          <w:color w:val="000000"/>
          <w:lang w:val="uk-UA"/>
        </w:rPr>
        <w:t>1</w:t>
      </w:r>
      <w:r w:rsidRPr="000C50B5">
        <w:rPr>
          <w:i/>
          <w:color w:val="000000"/>
          <w:lang w:val="uk-UA"/>
        </w:rPr>
        <w:t xml:space="preserve"> балів)</w:t>
      </w:r>
      <w:r>
        <w:rPr>
          <w:i/>
          <w:color w:val="000000"/>
          <w:lang w:val="uk-UA"/>
        </w:rPr>
        <w:t xml:space="preserve"> </w:t>
      </w:r>
      <w:r w:rsidRPr="00B620E9">
        <w:rPr>
          <w:i/>
          <w:color w:val="000000"/>
          <w:lang w:val="uk-UA"/>
        </w:rPr>
        <w:t xml:space="preserve">вигляді окремого електронного документу формату </w:t>
      </w:r>
      <w:proofErr w:type="spellStart"/>
      <w:r w:rsidRPr="00B620E9">
        <w:rPr>
          <w:i/>
          <w:color w:val="000000"/>
          <w:lang w:val="uk-UA"/>
        </w:rPr>
        <w:t>pdf</w:t>
      </w:r>
      <w:proofErr w:type="spellEnd"/>
      <w:r w:rsidRPr="00B620E9">
        <w:rPr>
          <w:i/>
          <w:color w:val="000000"/>
          <w:lang w:val="uk-UA"/>
        </w:rPr>
        <w:t xml:space="preserve"> готується студентом за результатами виконання завдань і обов’язково вміщу</w:t>
      </w:r>
      <w:r>
        <w:rPr>
          <w:i/>
          <w:color w:val="000000"/>
          <w:lang w:val="uk-UA"/>
        </w:rPr>
        <w:t xml:space="preserve"> вміння демонструвати результати дослідження за допомогою інструментів візуалізації, відповідної до змісту висновків та сучасних вимог та презентацій </w:t>
      </w:r>
      <w:r w:rsidRPr="00B620E9">
        <w:rPr>
          <w:i/>
          <w:color w:val="000000"/>
          <w:lang w:val="uk-UA"/>
        </w:rPr>
        <w:t xml:space="preserve">і обов’язково вміщує: </w:t>
      </w:r>
      <w:r>
        <w:rPr>
          <w:i/>
          <w:color w:val="000000"/>
          <w:lang w:val="uk-UA"/>
        </w:rPr>
        <w:t xml:space="preserve">титульний лист, </w:t>
      </w:r>
      <w:r w:rsidRPr="00B620E9">
        <w:rPr>
          <w:i/>
          <w:color w:val="000000"/>
          <w:lang w:val="uk-UA"/>
        </w:rPr>
        <w:t>формулювання завдання;</w:t>
      </w:r>
      <w:r>
        <w:rPr>
          <w:i/>
          <w:color w:val="000000"/>
          <w:lang w:val="uk-UA"/>
        </w:rPr>
        <w:t xml:space="preserve">слайди з основними висновками та результатами виконання завдань, </w:t>
      </w:r>
      <w:r w:rsidRPr="00B620E9">
        <w:rPr>
          <w:i/>
          <w:color w:val="000000"/>
          <w:lang w:val="uk-UA"/>
        </w:rPr>
        <w:t>відповідні пояснення до н</w:t>
      </w:r>
      <w:r>
        <w:rPr>
          <w:i/>
          <w:color w:val="000000"/>
          <w:lang w:val="uk-UA"/>
        </w:rPr>
        <w:t>их</w:t>
      </w:r>
      <w:r w:rsidRPr="00B620E9">
        <w:rPr>
          <w:i/>
          <w:color w:val="000000"/>
          <w:lang w:val="uk-UA"/>
        </w:rPr>
        <w:t xml:space="preserve">; демонстрацію виконання певних </w:t>
      </w:r>
      <w:r w:rsidRPr="00B620E9">
        <w:rPr>
          <w:i/>
          <w:color w:val="000000"/>
          <w:lang w:val="uk-UA"/>
        </w:rPr>
        <w:lastRenderedPageBreak/>
        <w:t xml:space="preserve">частин завдання у вигляді скріншотів, відповіді на контрольні запитання. </w:t>
      </w:r>
      <w:r w:rsidR="00176C84" w:rsidRPr="00B620E9">
        <w:rPr>
          <w:i/>
          <w:color w:val="000000"/>
          <w:lang w:val="uk-UA"/>
        </w:rPr>
        <w:t>Кожн</w:t>
      </w:r>
      <w:r w:rsidR="00176C84">
        <w:rPr>
          <w:i/>
          <w:color w:val="000000"/>
          <w:lang w:val="uk-UA"/>
        </w:rPr>
        <w:t xml:space="preserve">і </w:t>
      </w:r>
      <w:r w:rsidR="00FB2766">
        <w:rPr>
          <w:i/>
          <w:color w:val="000000"/>
          <w:lang w:val="uk-UA"/>
        </w:rPr>
        <w:t>3</w:t>
      </w:r>
      <w:r w:rsidR="00176C84" w:rsidRPr="00B620E9">
        <w:rPr>
          <w:i/>
          <w:color w:val="000000"/>
          <w:lang w:val="uk-UA"/>
        </w:rPr>
        <w:t xml:space="preserve"> модул</w:t>
      </w:r>
      <w:r w:rsidR="00176C84">
        <w:rPr>
          <w:i/>
          <w:color w:val="000000"/>
          <w:lang w:val="uk-UA"/>
        </w:rPr>
        <w:t>і</w:t>
      </w:r>
      <w:r w:rsidR="00176C84" w:rsidRPr="00B620E9">
        <w:rPr>
          <w:i/>
          <w:color w:val="000000"/>
          <w:lang w:val="uk-UA"/>
        </w:rPr>
        <w:t xml:space="preserve"> включає 1 </w:t>
      </w:r>
      <w:r w:rsidR="00176C84">
        <w:rPr>
          <w:i/>
          <w:color w:val="000000"/>
          <w:lang w:val="uk-UA"/>
        </w:rPr>
        <w:t>презентацію прогностичної</w:t>
      </w:r>
      <w:r w:rsidR="00176C84" w:rsidRPr="00B620E9">
        <w:rPr>
          <w:i/>
          <w:color w:val="000000"/>
          <w:lang w:val="uk-UA"/>
        </w:rPr>
        <w:t xml:space="preserve"> робот</w:t>
      </w:r>
      <w:r w:rsidR="00176C84">
        <w:rPr>
          <w:i/>
          <w:color w:val="000000"/>
          <w:lang w:val="uk-UA"/>
        </w:rPr>
        <w:t>и (всього за курс 2 презентації)</w:t>
      </w:r>
      <w:r w:rsidR="00176C84" w:rsidRPr="00B620E9">
        <w:rPr>
          <w:i/>
          <w:color w:val="000000"/>
          <w:lang w:val="uk-UA"/>
        </w:rPr>
        <w:t xml:space="preserve">. </w:t>
      </w:r>
      <w:r w:rsidRPr="00B620E9">
        <w:rPr>
          <w:i/>
          <w:color w:val="000000"/>
          <w:lang w:val="uk-UA"/>
        </w:rPr>
        <w:t xml:space="preserve">Усі звіти з виконання </w:t>
      </w:r>
      <w:r w:rsidR="00176C84">
        <w:rPr>
          <w:i/>
          <w:color w:val="000000"/>
          <w:lang w:val="uk-UA"/>
        </w:rPr>
        <w:t xml:space="preserve">презентаційних </w:t>
      </w:r>
      <w:r w:rsidRPr="00B620E9">
        <w:rPr>
          <w:i/>
          <w:color w:val="000000"/>
          <w:lang w:val="uk-UA"/>
        </w:rPr>
        <w:t xml:space="preserve">робіт подаються виключно через платформу </w:t>
      </w:r>
      <w:proofErr w:type="spellStart"/>
      <w:r w:rsidRPr="00B620E9">
        <w:rPr>
          <w:i/>
          <w:color w:val="000000"/>
          <w:lang w:val="uk-UA"/>
        </w:rPr>
        <w:t>Moodle</w:t>
      </w:r>
      <w:proofErr w:type="spellEnd"/>
      <w:r w:rsidR="00176C84" w:rsidRPr="00176C84">
        <w:rPr>
          <w:i/>
          <w:color w:val="000000"/>
          <w:lang w:val="uk-UA"/>
        </w:rPr>
        <w:t xml:space="preserve"> </w:t>
      </w:r>
      <w:r w:rsidR="00176C84">
        <w:rPr>
          <w:i/>
          <w:color w:val="000000"/>
          <w:lang w:val="uk-UA"/>
        </w:rPr>
        <w:t>у відповідний розділ</w:t>
      </w:r>
      <w:r w:rsidRPr="00B620E9">
        <w:rPr>
          <w:i/>
          <w:color w:val="000000"/>
          <w:lang w:val="uk-UA"/>
        </w:rPr>
        <w:t xml:space="preserve">. Кожний звіт з виконання </w:t>
      </w:r>
      <w:r w:rsidR="00176C84">
        <w:rPr>
          <w:i/>
          <w:color w:val="000000"/>
          <w:lang w:val="uk-UA"/>
        </w:rPr>
        <w:t>презентаційної</w:t>
      </w:r>
      <w:r w:rsidRPr="00B620E9">
        <w:rPr>
          <w:i/>
          <w:color w:val="000000"/>
          <w:lang w:val="uk-UA"/>
        </w:rPr>
        <w:t xml:space="preserve"> роботи має бути захищений в усній формі.</w:t>
      </w:r>
    </w:p>
    <w:p w14:paraId="6D49B4D4" w14:textId="5EF18559" w:rsidR="006B5B7C" w:rsidRPr="00B620E9" w:rsidRDefault="00311528">
      <w:pPr>
        <w:jc w:val="both"/>
        <w:rPr>
          <w:lang w:val="uk-UA"/>
        </w:rPr>
      </w:pPr>
      <w:r w:rsidRPr="00B620E9">
        <w:rPr>
          <w:b/>
          <w:i/>
          <w:color w:val="000000"/>
          <w:lang w:val="uk-UA"/>
        </w:rPr>
        <w:t xml:space="preserve">Тестування </w:t>
      </w:r>
      <w:r w:rsidRPr="00B620E9">
        <w:rPr>
          <w:i/>
          <w:color w:val="000000"/>
          <w:lang w:val="uk-UA"/>
        </w:rPr>
        <w:t>(</w:t>
      </w:r>
      <w:proofErr w:type="spellStart"/>
      <w:r w:rsidRPr="00B620E9">
        <w:rPr>
          <w:i/>
          <w:color w:val="000000"/>
          <w:lang w:val="uk-UA"/>
        </w:rPr>
        <w:t>max</w:t>
      </w:r>
      <w:proofErr w:type="spellEnd"/>
      <w:r w:rsidRPr="00B620E9">
        <w:rPr>
          <w:i/>
          <w:color w:val="000000"/>
          <w:lang w:val="uk-UA"/>
        </w:rPr>
        <w:t xml:space="preserve"> 2 бали) проводиться через платформу </w:t>
      </w:r>
      <w:proofErr w:type="spellStart"/>
      <w:r w:rsidRPr="00B620E9">
        <w:rPr>
          <w:i/>
          <w:color w:val="000000"/>
          <w:lang w:val="uk-UA"/>
        </w:rPr>
        <w:t>Moodle</w:t>
      </w:r>
      <w:proofErr w:type="spellEnd"/>
      <w:r w:rsidRPr="00B620E9">
        <w:rPr>
          <w:i/>
          <w:color w:val="000000"/>
          <w:lang w:val="uk-UA"/>
        </w:rPr>
        <w:t xml:space="preserve">. </w:t>
      </w:r>
      <w:r w:rsidR="00FB2766">
        <w:rPr>
          <w:i/>
          <w:color w:val="000000"/>
          <w:lang w:val="uk-UA"/>
        </w:rPr>
        <w:t xml:space="preserve">Всього буде проведено 4 </w:t>
      </w:r>
      <w:proofErr w:type="spellStart"/>
      <w:r w:rsidR="00FB2766">
        <w:rPr>
          <w:i/>
          <w:color w:val="000000"/>
          <w:lang w:val="uk-UA"/>
        </w:rPr>
        <w:t>теста</w:t>
      </w:r>
      <w:proofErr w:type="spellEnd"/>
      <w:r w:rsidR="00FB2766">
        <w:rPr>
          <w:i/>
          <w:color w:val="000000"/>
          <w:lang w:val="uk-UA"/>
        </w:rPr>
        <w:t>: за 1</w:t>
      </w:r>
      <w:r w:rsidR="00493027">
        <w:rPr>
          <w:i/>
          <w:color w:val="000000"/>
          <w:lang w:val="uk-UA"/>
        </w:rPr>
        <w:t>-4</w:t>
      </w:r>
      <w:r w:rsidR="00FB2766">
        <w:rPr>
          <w:i/>
          <w:color w:val="000000"/>
          <w:lang w:val="uk-UA"/>
        </w:rPr>
        <w:t xml:space="preserve"> модулі. </w:t>
      </w:r>
      <w:r w:rsidRPr="00B620E9">
        <w:rPr>
          <w:i/>
          <w:color w:val="000000"/>
          <w:lang w:val="uk-UA"/>
        </w:rPr>
        <w:t xml:space="preserve">Тест включає питання, що опрацьовуються за темами змістових модулів на лекційних та </w:t>
      </w:r>
      <w:r w:rsidR="00176C84">
        <w:rPr>
          <w:i/>
          <w:color w:val="000000"/>
          <w:lang w:val="uk-UA"/>
        </w:rPr>
        <w:t>практичних</w:t>
      </w:r>
      <w:r w:rsidRPr="00B620E9">
        <w:rPr>
          <w:i/>
          <w:color w:val="000000"/>
          <w:lang w:val="uk-UA"/>
        </w:rPr>
        <w:t xml:space="preserve"> заняттях, та при виконанні завдань самостійної роботи.</w:t>
      </w:r>
    </w:p>
    <w:p w14:paraId="3FAB0DB8" w14:textId="77777777" w:rsidR="006B5B7C" w:rsidRPr="00B620E9" w:rsidRDefault="00311528">
      <w:pPr>
        <w:jc w:val="both"/>
        <w:rPr>
          <w:lang w:val="uk-UA"/>
        </w:rPr>
      </w:pPr>
      <w:r w:rsidRPr="00B620E9">
        <w:rPr>
          <w:i/>
          <w:color w:val="000000"/>
          <w:lang w:val="uk-UA"/>
        </w:rPr>
        <w:t>Максимальна кількість балів за результатами вивчення змістових модулів — 60.</w:t>
      </w:r>
    </w:p>
    <w:p w14:paraId="203A2A7B" w14:textId="77777777" w:rsidR="006B5B7C" w:rsidRPr="00B620E9" w:rsidRDefault="006B5B7C">
      <w:pPr>
        <w:jc w:val="both"/>
        <w:rPr>
          <w:i/>
          <w:color w:val="000000"/>
          <w:lang w:val="uk-UA"/>
        </w:rPr>
      </w:pPr>
    </w:p>
    <w:p w14:paraId="727C73F7" w14:textId="77777777" w:rsidR="006B5B7C" w:rsidRPr="00B620E9" w:rsidRDefault="00311528">
      <w:pPr>
        <w:rPr>
          <w:lang w:val="uk-UA"/>
        </w:rPr>
      </w:pPr>
      <w:r w:rsidRPr="00B620E9">
        <w:rPr>
          <w:b/>
          <w:i/>
          <w:u w:val="single"/>
          <w:lang w:val="uk-UA"/>
        </w:rPr>
        <w:t>Підсумкові контрольні заходи (</w:t>
      </w:r>
      <w:proofErr w:type="spellStart"/>
      <w:r w:rsidRPr="00B620E9">
        <w:rPr>
          <w:b/>
          <w:i/>
          <w:u w:val="single"/>
          <w:lang w:val="uk-UA"/>
        </w:rPr>
        <w:t>max</w:t>
      </w:r>
      <w:proofErr w:type="spellEnd"/>
      <w:r w:rsidRPr="00B620E9">
        <w:rPr>
          <w:b/>
          <w:i/>
          <w:u w:val="single"/>
          <w:lang w:val="uk-UA"/>
        </w:rPr>
        <w:t xml:space="preserve"> 40 балів):</w:t>
      </w:r>
    </w:p>
    <w:p w14:paraId="2B79CF48" w14:textId="77777777" w:rsidR="00176C84" w:rsidRPr="00B620E9" w:rsidRDefault="006769C4" w:rsidP="00176C84">
      <w:pPr>
        <w:jc w:val="both"/>
        <w:rPr>
          <w:lang w:val="uk-UA"/>
        </w:rPr>
      </w:pPr>
      <w:r>
        <w:rPr>
          <w:b/>
          <w:i/>
          <w:color w:val="000000"/>
          <w:lang w:val="uk-UA"/>
        </w:rPr>
        <w:t xml:space="preserve">Індивідуальне самостійне завдання. </w:t>
      </w:r>
      <w:r w:rsidR="00176C84" w:rsidRPr="00B620E9">
        <w:rPr>
          <w:b/>
          <w:i/>
          <w:color w:val="000000"/>
          <w:lang w:val="uk-UA"/>
        </w:rPr>
        <w:t xml:space="preserve">Звіт з </w:t>
      </w:r>
      <w:r w:rsidR="00176C84">
        <w:rPr>
          <w:b/>
          <w:i/>
          <w:color w:val="000000"/>
          <w:lang w:val="uk-UA"/>
        </w:rPr>
        <w:t xml:space="preserve">саморефлексії курсу та виконання </w:t>
      </w:r>
      <w:r w:rsidR="00176C84" w:rsidRPr="00B620E9">
        <w:rPr>
          <w:b/>
          <w:i/>
          <w:color w:val="000000"/>
          <w:lang w:val="uk-UA"/>
        </w:rPr>
        <w:t>самостійної роботи</w:t>
      </w:r>
      <w:r w:rsidR="00176C84" w:rsidRPr="00B620E9">
        <w:rPr>
          <w:i/>
          <w:color w:val="000000"/>
          <w:lang w:val="uk-UA"/>
        </w:rPr>
        <w:t xml:space="preserve"> (</w:t>
      </w:r>
      <w:proofErr w:type="spellStart"/>
      <w:r w:rsidR="00176C84" w:rsidRPr="00B620E9">
        <w:rPr>
          <w:i/>
          <w:color w:val="000000"/>
          <w:lang w:val="uk-UA"/>
        </w:rPr>
        <w:t>max</w:t>
      </w:r>
      <w:proofErr w:type="spellEnd"/>
      <w:r w:rsidR="00176C84" w:rsidRPr="00B620E9">
        <w:rPr>
          <w:i/>
          <w:color w:val="000000"/>
          <w:lang w:val="uk-UA"/>
        </w:rPr>
        <w:t xml:space="preserve"> </w:t>
      </w:r>
      <w:r w:rsidR="00176C84">
        <w:rPr>
          <w:i/>
          <w:color w:val="000000"/>
          <w:lang w:val="uk-UA"/>
        </w:rPr>
        <w:t>20</w:t>
      </w:r>
      <w:r w:rsidR="00176C84" w:rsidRPr="00B620E9">
        <w:rPr>
          <w:i/>
          <w:color w:val="000000"/>
          <w:lang w:val="uk-UA"/>
        </w:rPr>
        <w:t xml:space="preserve"> бал</w:t>
      </w:r>
      <w:r w:rsidR="00176C84">
        <w:rPr>
          <w:i/>
          <w:color w:val="000000"/>
          <w:lang w:val="uk-UA"/>
        </w:rPr>
        <w:t>ів</w:t>
      </w:r>
      <w:r w:rsidR="00176C84" w:rsidRPr="00B620E9">
        <w:rPr>
          <w:i/>
          <w:color w:val="000000"/>
          <w:lang w:val="uk-UA"/>
        </w:rPr>
        <w:t xml:space="preserve">) у вигляді окремого електронного документу формату </w:t>
      </w:r>
      <w:proofErr w:type="spellStart"/>
      <w:r w:rsidR="00176C84" w:rsidRPr="00B620E9">
        <w:rPr>
          <w:i/>
          <w:color w:val="000000"/>
          <w:lang w:val="uk-UA"/>
        </w:rPr>
        <w:t>pdf</w:t>
      </w:r>
      <w:proofErr w:type="spellEnd"/>
      <w:r w:rsidR="00176C84" w:rsidRPr="00B620E9">
        <w:rPr>
          <w:i/>
          <w:color w:val="000000"/>
          <w:lang w:val="uk-UA"/>
        </w:rPr>
        <w:t xml:space="preserve"> готується студентом за</w:t>
      </w:r>
      <w:r w:rsidR="00176C84">
        <w:rPr>
          <w:i/>
          <w:color w:val="000000"/>
          <w:lang w:val="uk-UA"/>
        </w:rPr>
        <w:t xml:space="preserve"> як підсумкова саморефлексія за всім курсом та </w:t>
      </w:r>
      <w:r w:rsidR="00176C84" w:rsidRPr="00B620E9">
        <w:rPr>
          <w:i/>
          <w:color w:val="000000"/>
          <w:lang w:val="uk-UA"/>
        </w:rPr>
        <w:t xml:space="preserve"> результатами виконання</w:t>
      </w:r>
      <w:r w:rsidR="00176C84">
        <w:rPr>
          <w:i/>
          <w:color w:val="000000"/>
          <w:lang w:val="uk-UA"/>
        </w:rPr>
        <w:t xml:space="preserve"> його</w:t>
      </w:r>
      <w:r w:rsidR="00176C84" w:rsidRPr="00B620E9">
        <w:rPr>
          <w:i/>
          <w:color w:val="000000"/>
          <w:lang w:val="uk-UA"/>
        </w:rPr>
        <w:t xml:space="preserve"> завдань і обов’язково вміщує: </w:t>
      </w:r>
      <w:r w:rsidR="00176C84">
        <w:rPr>
          <w:i/>
          <w:color w:val="000000"/>
          <w:lang w:val="uk-UA"/>
        </w:rPr>
        <w:t xml:space="preserve">титульну сторінку, зміст, детальні та глибокі відповіді на питання саморефлексії ходу навчання, власного розвитку, ресурсів вдосконалення власного та курсу, </w:t>
      </w:r>
      <w:r w:rsidR="00176C84" w:rsidRPr="00B620E9">
        <w:rPr>
          <w:i/>
          <w:color w:val="000000"/>
          <w:lang w:val="uk-UA"/>
        </w:rPr>
        <w:t>результати його виконання</w:t>
      </w:r>
      <w:r w:rsidR="00176C84">
        <w:rPr>
          <w:i/>
          <w:color w:val="000000"/>
          <w:lang w:val="uk-UA"/>
        </w:rPr>
        <w:t>, знання, навички та вміння, які отримали студенти під час курсу.</w:t>
      </w:r>
      <w:r w:rsidR="00176C84" w:rsidRPr="00B620E9">
        <w:rPr>
          <w:i/>
          <w:color w:val="000000"/>
          <w:lang w:val="uk-UA"/>
        </w:rPr>
        <w:t xml:space="preserve"> Усі звіти з виконання самостійної роботи подаються виключно через платформу </w:t>
      </w:r>
      <w:proofErr w:type="spellStart"/>
      <w:r w:rsidR="00176C84" w:rsidRPr="00B620E9">
        <w:rPr>
          <w:i/>
          <w:color w:val="000000"/>
          <w:lang w:val="uk-UA"/>
        </w:rPr>
        <w:t>Moodle</w:t>
      </w:r>
      <w:proofErr w:type="spellEnd"/>
      <w:r w:rsidR="00176C84">
        <w:rPr>
          <w:i/>
          <w:color w:val="000000"/>
          <w:lang w:val="uk-UA"/>
        </w:rPr>
        <w:t xml:space="preserve"> у відповідний розділ</w:t>
      </w:r>
      <w:r w:rsidR="00176C84" w:rsidRPr="00B620E9">
        <w:rPr>
          <w:i/>
          <w:color w:val="000000"/>
          <w:lang w:val="uk-UA"/>
        </w:rPr>
        <w:t xml:space="preserve"> </w:t>
      </w:r>
    </w:p>
    <w:p w14:paraId="7B11BD11" w14:textId="77777777" w:rsidR="006B5B7C" w:rsidRPr="00B620E9" w:rsidRDefault="00311528">
      <w:pPr>
        <w:jc w:val="both"/>
        <w:rPr>
          <w:lang w:val="uk-UA"/>
        </w:rPr>
      </w:pPr>
      <w:r w:rsidRPr="00B620E9">
        <w:rPr>
          <w:b/>
          <w:i/>
          <w:color w:val="000000"/>
          <w:lang w:val="uk-UA"/>
        </w:rPr>
        <w:t xml:space="preserve">Підсумкове семестрове тестування </w:t>
      </w:r>
      <w:r w:rsidRPr="00B620E9">
        <w:rPr>
          <w:i/>
          <w:color w:val="000000"/>
          <w:lang w:val="uk-UA"/>
        </w:rPr>
        <w:t>(</w:t>
      </w:r>
      <w:proofErr w:type="spellStart"/>
      <w:r w:rsidRPr="00B620E9">
        <w:rPr>
          <w:i/>
          <w:color w:val="000000"/>
          <w:lang w:val="uk-UA"/>
        </w:rPr>
        <w:t>max</w:t>
      </w:r>
      <w:proofErr w:type="spellEnd"/>
      <w:r w:rsidRPr="00B620E9">
        <w:rPr>
          <w:i/>
          <w:color w:val="000000"/>
          <w:lang w:val="uk-UA"/>
        </w:rPr>
        <w:t xml:space="preserve"> 20 балів) проводиться на платформі </w:t>
      </w:r>
      <w:proofErr w:type="spellStart"/>
      <w:r w:rsidRPr="00B620E9">
        <w:rPr>
          <w:i/>
          <w:color w:val="000000"/>
          <w:lang w:val="uk-UA"/>
        </w:rPr>
        <w:t>Moodle</w:t>
      </w:r>
      <w:proofErr w:type="spellEnd"/>
      <w:r w:rsidRPr="00B620E9">
        <w:rPr>
          <w:i/>
          <w:color w:val="000000"/>
          <w:lang w:val="uk-UA"/>
        </w:rPr>
        <w:t xml:space="preserve"> і передбачає виявлення рівня теоретичного опрацювання питань курсу. Перелік питань див. на сторінці курсу у </w:t>
      </w:r>
      <w:proofErr w:type="spellStart"/>
      <w:r w:rsidRPr="00B620E9">
        <w:rPr>
          <w:i/>
          <w:color w:val="000000"/>
          <w:lang w:val="uk-UA"/>
        </w:rPr>
        <w:t>Moodle</w:t>
      </w:r>
      <w:proofErr w:type="spellEnd"/>
      <w:r w:rsidRPr="00B620E9">
        <w:rPr>
          <w:i/>
          <w:color w:val="000000"/>
          <w:lang w:val="uk-UA"/>
        </w:rPr>
        <w:t>.</w:t>
      </w:r>
    </w:p>
    <w:p w14:paraId="728F330D" w14:textId="77777777" w:rsidR="006B5B7C" w:rsidRDefault="00311528">
      <w:pPr>
        <w:jc w:val="both"/>
        <w:rPr>
          <w:b/>
          <w:i/>
          <w:color w:val="000000"/>
          <w:lang w:val="uk-UA"/>
        </w:rPr>
      </w:pPr>
      <w:r w:rsidRPr="00B620E9">
        <w:rPr>
          <w:b/>
          <w:i/>
          <w:color w:val="000000"/>
          <w:lang w:val="uk-UA"/>
        </w:rPr>
        <w:t>Максимальна кількість балів за підсумковий семестровий контроль - 40.</w:t>
      </w:r>
    </w:p>
    <w:p w14:paraId="170EF791" w14:textId="77777777" w:rsidR="006F380A" w:rsidRDefault="006F380A">
      <w:pPr>
        <w:jc w:val="both"/>
        <w:rPr>
          <w:b/>
          <w:i/>
          <w:color w:val="000000"/>
          <w:lang w:val="uk-UA"/>
        </w:rPr>
      </w:pPr>
    </w:p>
    <w:tbl>
      <w:tblPr>
        <w:tblW w:w="10205" w:type="dxa"/>
        <w:jc w:val="center"/>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000" w:firstRow="0" w:lastRow="0" w:firstColumn="0" w:lastColumn="0" w:noHBand="0" w:noVBand="0"/>
      </w:tblPr>
      <w:tblGrid>
        <w:gridCol w:w="2405"/>
        <w:gridCol w:w="4820"/>
        <w:gridCol w:w="1736"/>
        <w:gridCol w:w="1244"/>
      </w:tblGrid>
      <w:tr w:rsidR="006F380A" w:rsidRPr="00AD07F7" w14:paraId="1257DEDA" w14:textId="77777777" w:rsidTr="006B1A83">
        <w:trPr>
          <w:jc w:val="center"/>
        </w:trPr>
        <w:tc>
          <w:tcPr>
            <w:tcW w:w="7225" w:type="dxa"/>
            <w:gridSpan w:val="2"/>
            <w:tcBorders>
              <w:top w:val="single" w:sz="4" w:space="0" w:color="000000"/>
              <w:left w:val="single" w:sz="4" w:space="0" w:color="000000"/>
              <w:bottom w:val="single" w:sz="4" w:space="0" w:color="000000"/>
            </w:tcBorders>
            <w:shd w:val="clear" w:color="auto" w:fill="auto"/>
            <w:vAlign w:val="center"/>
          </w:tcPr>
          <w:p w14:paraId="364ADFE7" w14:textId="77777777" w:rsidR="006F380A" w:rsidRPr="00AD07F7" w:rsidRDefault="006F380A" w:rsidP="006B1A83">
            <w:pPr>
              <w:keepNext/>
              <w:jc w:val="center"/>
              <w:rPr>
                <w:lang w:val="uk-UA"/>
              </w:rPr>
            </w:pPr>
            <w:r w:rsidRPr="00AD07F7">
              <w:rPr>
                <w:b/>
                <w:lang w:val="uk-UA"/>
              </w:rPr>
              <w:t>Контрольний захід</w:t>
            </w:r>
          </w:p>
        </w:tc>
        <w:tc>
          <w:tcPr>
            <w:tcW w:w="1736" w:type="dxa"/>
            <w:tcBorders>
              <w:top w:val="single" w:sz="4" w:space="0" w:color="000000"/>
              <w:left w:val="single" w:sz="4" w:space="0" w:color="000000"/>
              <w:bottom w:val="single" w:sz="4" w:space="0" w:color="000000"/>
            </w:tcBorders>
            <w:shd w:val="clear" w:color="auto" w:fill="auto"/>
            <w:vAlign w:val="center"/>
          </w:tcPr>
          <w:p w14:paraId="717C81F3" w14:textId="77777777" w:rsidR="006F380A" w:rsidRPr="00AD07F7" w:rsidRDefault="006F380A" w:rsidP="006B1A83">
            <w:pPr>
              <w:keepNext/>
              <w:jc w:val="center"/>
              <w:rPr>
                <w:lang w:val="uk-UA"/>
              </w:rPr>
            </w:pPr>
            <w:r w:rsidRPr="00AD07F7">
              <w:rPr>
                <w:b/>
                <w:lang w:val="uk-UA"/>
              </w:rPr>
              <w:t>Термін виконання</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229BC" w14:textId="77777777" w:rsidR="006F380A" w:rsidRPr="00AD07F7" w:rsidRDefault="006F380A" w:rsidP="006B1A83">
            <w:pPr>
              <w:jc w:val="center"/>
              <w:rPr>
                <w:lang w:val="uk-UA"/>
              </w:rPr>
            </w:pPr>
            <w:r w:rsidRPr="00AD07F7">
              <w:rPr>
                <w:b/>
                <w:lang w:val="uk-UA"/>
              </w:rPr>
              <w:t>% від загальної оцінки</w:t>
            </w:r>
          </w:p>
        </w:tc>
      </w:tr>
      <w:tr w:rsidR="006F380A" w:rsidRPr="00AD07F7" w14:paraId="788C62C1" w14:textId="77777777" w:rsidTr="006B1A83">
        <w:trPr>
          <w:jc w:val="center"/>
        </w:trPr>
        <w:tc>
          <w:tcPr>
            <w:tcW w:w="7225" w:type="dxa"/>
            <w:gridSpan w:val="2"/>
            <w:tcBorders>
              <w:top w:val="single" w:sz="4" w:space="0" w:color="000000"/>
              <w:left w:val="single" w:sz="4" w:space="0" w:color="000000"/>
              <w:bottom w:val="single" w:sz="4" w:space="0" w:color="000000"/>
            </w:tcBorders>
            <w:shd w:val="clear" w:color="auto" w:fill="auto"/>
          </w:tcPr>
          <w:p w14:paraId="500D0498" w14:textId="77777777" w:rsidR="006F380A" w:rsidRPr="00AD07F7" w:rsidRDefault="006F380A" w:rsidP="006B1A83">
            <w:pPr>
              <w:keepNext/>
              <w:rPr>
                <w:lang w:val="uk-UA"/>
              </w:rPr>
            </w:pPr>
            <w:r w:rsidRPr="00AD07F7">
              <w:rPr>
                <w:b/>
                <w:lang w:val="uk-UA"/>
              </w:rPr>
              <w:t>Поточний контроль (</w:t>
            </w:r>
            <w:proofErr w:type="spellStart"/>
            <w:r w:rsidRPr="00AD07F7">
              <w:rPr>
                <w:b/>
                <w:lang w:val="uk-UA"/>
              </w:rPr>
              <w:t>max</w:t>
            </w:r>
            <w:proofErr w:type="spellEnd"/>
            <w:r w:rsidRPr="00AD07F7">
              <w:rPr>
                <w:b/>
                <w:lang w:val="uk-UA"/>
              </w:rPr>
              <w:t xml:space="preserve"> 60%)</w:t>
            </w:r>
          </w:p>
        </w:tc>
        <w:tc>
          <w:tcPr>
            <w:tcW w:w="1736" w:type="dxa"/>
            <w:tcBorders>
              <w:top w:val="single" w:sz="4" w:space="0" w:color="000000"/>
              <w:left w:val="single" w:sz="4" w:space="0" w:color="000000"/>
              <w:bottom w:val="single" w:sz="4" w:space="0" w:color="000000"/>
            </w:tcBorders>
            <w:shd w:val="clear" w:color="auto" w:fill="auto"/>
          </w:tcPr>
          <w:p w14:paraId="1E762C4A" w14:textId="77777777" w:rsidR="006F380A" w:rsidRPr="00AD07F7" w:rsidRDefault="006F380A" w:rsidP="006B1A83">
            <w:pPr>
              <w:rPr>
                <w:b/>
                <w:lang w:val="uk-UA"/>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368DCA08" w14:textId="77777777" w:rsidR="006F380A" w:rsidRPr="00AD07F7" w:rsidRDefault="006F380A" w:rsidP="006B1A83">
            <w:pPr>
              <w:rPr>
                <w:b/>
                <w:lang w:val="uk-UA"/>
              </w:rPr>
            </w:pPr>
          </w:p>
        </w:tc>
      </w:tr>
      <w:tr w:rsidR="006F380A" w:rsidRPr="00AD07F7" w14:paraId="24338F35" w14:textId="77777777" w:rsidTr="006B1A83">
        <w:trPr>
          <w:trHeight w:val="317"/>
          <w:jc w:val="center"/>
        </w:trPr>
        <w:tc>
          <w:tcPr>
            <w:tcW w:w="2405" w:type="dxa"/>
            <w:vMerge w:val="restart"/>
            <w:tcBorders>
              <w:top w:val="single" w:sz="4" w:space="0" w:color="000000"/>
              <w:left w:val="single" w:sz="4" w:space="0" w:color="000000"/>
            </w:tcBorders>
            <w:shd w:val="clear" w:color="auto" w:fill="auto"/>
            <w:vAlign w:val="center"/>
          </w:tcPr>
          <w:p w14:paraId="3CB57BC0" w14:textId="77777777" w:rsidR="006F380A" w:rsidRPr="00AD07F7" w:rsidRDefault="006F380A" w:rsidP="006B1A83">
            <w:pPr>
              <w:keepNext/>
              <w:rPr>
                <w:lang w:val="uk-UA"/>
              </w:rPr>
            </w:pPr>
            <w:r w:rsidRPr="00AD07F7">
              <w:rPr>
                <w:i/>
                <w:lang w:val="uk-UA"/>
              </w:rPr>
              <w:t>Змістовий модуль 1</w:t>
            </w:r>
          </w:p>
        </w:tc>
        <w:tc>
          <w:tcPr>
            <w:tcW w:w="4820" w:type="dxa"/>
            <w:tcBorders>
              <w:top w:val="single" w:sz="4" w:space="0" w:color="000000"/>
              <w:left w:val="single" w:sz="4" w:space="0" w:color="000000"/>
              <w:bottom w:val="single" w:sz="4" w:space="0" w:color="000000"/>
            </w:tcBorders>
            <w:shd w:val="clear" w:color="auto" w:fill="auto"/>
            <w:vAlign w:val="center"/>
          </w:tcPr>
          <w:p w14:paraId="1959557C" w14:textId="6F16C0F5" w:rsidR="006F380A" w:rsidRPr="00AD07F7" w:rsidRDefault="006F380A" w:rsidP="006B1A83">
            <w:pPr>
              <w:rPr>
                <w:i/>
                <w:lang w:val="uk-UA"/>
              </w:rPr>
            </w:pPr>
            <w:r w:rsidRPr="00AD07F7">
              <w:rPr>
                <w:i/>
                <w:sz w:val="22"/>
                <w:szCs w:val="22"/>
                <w:lang w:val="uk-UA"/>
              </w:rPr>
              <w:t>Семінар 1</w:t>
            </w:r>
          </w:p>
        </w:tc>
        <w:tc>
          <w:tcPr>
            <w:tcW w:w="1736" w:type="dxa"/>
            <w:tcBorders>
              <w:top w:val="single" w:sz="4" w:space="0" w:color="000000"/>
              <w:left w:val="single" w:sz="4" w:space="0" w:color="000000"/>
              <w:bottom w:val="single" w:sz="4" w:space="0" w:color="000000"/>
            </w:tcBorders>
            <w:shd w:val="clear" w:color="auto" w:fill="auto"/>
            <w:vAlign w:val="center"/>
          </w:tcPr>
          <w:p w14:paraId="13313CA2" w14:textId="77777777" w:rsidR="006F380A" w:rsidRPr="00AD07F7" w:rsidRDefault="006F380A" w:rsidP="006B1A83">
            <w:pPr>
              <w:keepNext/>
              <w:rPr>
                <w:lang w:val="uk-UA"/>
              </w:rPr>
            </w:pPr>
            <w:r w:rsidRPr="00AD07F7">
              <w:rPr>
                <w:i/>
                <w:lang w:val="uk-UA"/>
              </w:rPr>
              <w:t>Тиждень 2</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FCA5F" w14:textId="39223BE7" w:rsidR="006F380A" w:rsidRPr="006F380A" w:rsidRDefault="006F380A" w:rsidP="006B1A83">
            <w:pPr>
              <w:jc w:val="center"/>
              <w:rPr>
                <w:lang w:val="uk-UA"/>
              </w:rPr>
            </w:pPr>
            <w:r w:rsidRPr="006F380A">
              <w:rPr>
                <w:lang w:val="uk-UA"/>
              </w:rPr>
              <w:t>5</w:t>
            </w:r>
          </w:p>
        </w:tc>
      </w:tr>
      <w:tr w:rsidR="006F380A" w:rsidRPr="00AD07F7" w14:paraId="16662ECB" w14:textId="77777777" w:rsidTr="006B1A83">
        <w:trPr>
          <w:trHeight w:val="317"/>
          <w:jc w:val="center"/>
        </w:trPr>
        <w:tc>
          <w:tcPr>
            <w:tcW w:w="2405" w:type="dxa"/>
            <w:vMerge/>
            <w:tcBorders>
              <w:left w:val="single" w:sz="4" w:space="0" w:color="000000"/>
            </w:tcBorders>
            <w:shd w:val="clear" w:color="auto" w:fill="auto"/>
            <w:vAlign w:val="center"/>
          </w:tcPr>
          <w:p w14:paraId="69099EEC" w14:textId="77777777" w:rsidR="006F380A" w:rsidRPr="00AD07F7" w:rsidRDefault="006F380A" w:rsidP="006B1A83">
            <w:pPr>
              <w:widowControl w:val="0"/>
              <w:pBdr>
                <w:top w:val="nil"/>
                <w:left w:val="nil"/>
                <w:bottom w:val="nil"/>
                <w:right w:val="nil"/>
                <w:between w:val="nil"/>
              </w:pBdr>
              <w:spacing w:line="276" w:lineRule="auto"/>
              <w:rPr>
                <w:lang w:val="uk-UA"/>
              </w:rPr>
            </w:pPr>
          </w:p>
        </w:tc>
        <w:tc>
          <w:tcPr>
            <w:tcW w:w="4820" w:type="dxa"/>
            <w:tcBorders>
              <w:left w:val="single" w:sz="4" w:space="0" w:color="000000"/>
              <w:bottom w:val="single" w:sz="4" w:space="0" w:color="000000"/>
            </w:tcBorders>
            <w:shd w:val="clear" w:color="auto" w:fill="auto"/>
            <w:vAlign w:val="center"/>
          </w:tcPr>
          <w:p w14:paraId="3122A631" w14:textId="77777777" w:rsidR="006F380A" w:rsidRPr="00AD07F7" w:rsidRDefault="006F380A" w:rsidP="006B1A83">
            <w:pPr>
              <w:pStyle w:val="NoSpacing"/>
              <w:tabs>
                <w:tab w:val="left" w:pos="285"/>
              </w:tabs>
              <w:ind w:right="-78"/>
              <w:rPr>
                <w:i/>
                <w:lang w:val="uk-UA"/>
              </w:rPr>
            </w:pPr>
            <w:r w:rsidRPr="00AD07F7">
              <w:rPr>
                <w:i/>
                <w:sz w:val="22"/>
                <w:szCs w:val="22"/>
                <w:lang w:val="uk-UA"/>
              </w:rPr>
              <w:t>Практичне завдання 1</w:t>
            </w:r>
          </w:p>
        </w:tc>
        <w:tc>
          <w:tcPr>
            <w:tcW w:w="1736" w:type="dxa"/>
            <w:tcBorders>
              <w:left w:val="single" w:sz="4" w:space="0" w:color="000000"/>
              <w:bottom w:val="single" w:sz="4" w:space="0" w:color="000000"/>
            </w:tcBorders>
            <w:shd w:val="clear" w:color="auto" w:fill="auto"/>
            <w:vAlign w:val="center"/>
          </w:tcPr>
          <w:p w14:paraId="194E7334" w14:textId="77777777" w:rsidR="006F380A" w:rsidRPr="00AD07F7" w:rsidRDefault="006F380A" w:rsidP="006B1A83">
            <w:pPr>
              <w:keepNext/>
              <w:rPr>
                <w:lang w:val="uk-UA"/>
              </w:rPr>
            </w:pPr>
            <w:r w:rsidRPr="00AD07F7">
              <w:rPr>
                <w:i/>
                <w:lang w:val="uk-UA"/>
              </w:rPr>
              <w:t>Тиждень 2</w:t>
            </w:r>
          </w:p>
        </w:tc>
        <w:tc>
          <w:tcPr>
            <w:tcW w:w="1244" w:type="dxa"/>
            <w:tcBorders>
              <w:left w:val="single" w:sz="4" w:space="0" w:color="000000"/>
              <w:bottom w:val="single" w:sz="4" w:space="0" w:color="000000"/>
              <w:right w:val="single" w:sz="4" w:space="0" w:color="000000"/>
            </w:tcBorders>
            <w:shd w:val="clear" w:color="auto" w:fill="auto"/>
            <w:vAlign w:val="center"/>
          </w:tcPr>
          <w:p w14:paraId="71A65DB7" w14:textId="0B44D24B" w:rsidR="006F380A" w:rsidRPr="006F380A" w:rsidRDefault="006F380A" w:rsidP="006B1A83">
            <w:pPr>
              <w:jc w:val="center"/>
              <w:rPr>
                <w:lang w:val="uk-UA"/>
              </w:rPr>
            </w:pPr>
            <w:r w:rsidRPr="006F380A">
              <w:rPr>
                <w:lang w:val="uk-UA"/>
              </w:rPr>
              <w:t>5</w:t>
            </w:r>
          </w:p>
        </w:tc>
      </w:tr>
      <w:tr w:rsidR="006F380A" w:rsidRPr="00AD07F7" w14:paraId="173AF7FF" w14:textId="77777777" w:rsidTr="006B1A83">
        <w:trPr>
          <w:trHeight w:val="317"/>
          <w:jc w:val="center"/>
        </w:trPr>
        <w:tc>
          <w:tcPr>
            <w:tcW w:w="2405" w:type="dxa"/>
            <w:vMerge/>
            <w:tcBorders>
              <w:left w:val="single" w:sz="4" w:space="0" w:color="000000"/>
              <w:bottom w:val="single" w:sz="4" w:space="0" w:color="000000"/>
            </w:tcBorders>
            <w:shd w:val="clear" w:color="auto" w:fill="auto"/>
            <w:vAlign w:val="center"/>
          </w:tcPr>
          <w:p w14:paraId="691DD837" w14:textId="77777777" w:rsidR="006F380A" w:rsidRPr="00AD07F7" w:rsidRDefault="006F380A" w:rsidP="006B1A83">
            <w:pPr>
              <w:widowControl w:val="0"/>
              <w:pBdr>
                <w:top w:val="nil"/>
                <w:left w:val="nil"/>
                <w:bottom w:val="nil"/>
                <w:right w:val="nil"/>
                <w:between w:val="nil"/>
              </w:pBdr>
              <w:spacing w:line="276" w:lineRule="auto"/>
              <w:rPr>
                <w:lang w:val="uk-UA"/>
              </w:rPr>
            </w:pPr>
          </w:p>
        </w:tc>
        <w:tc>
          <w:tcPr>
            <w:tcW w:w="4820" w:type="dxa"/>
            <w:tcBorders>
              <w:left w:val="single" w:sz="4" w:space="0" w:color="000000"/>
              <w:bottom w:val="single" w:sz="4" w:space="0" w:color="000000"/>
            </w:tcBorders>
            <w:shd w:val="clear" w:color="auto" w:fill="auto"/>
            <w:vAlign w:val="center"/>
          </w:tcPr>
          <w:p w14:paraId="38FCB835" w14:textId="56F55932" w:rsidR="006F380A" w:rsidRPr="00AD07F7" w:rsidRDefault="006F380A" w:rsidP="006B1A83">
            <w:pPr>
              <w:pStyle w:val="NoSpacing"/>
              <w:tabs>
                <w:tab w:val="left" w:pos="285"/>
              </w:tabs>
              <w:ind w:right="-78"/>
              <w:rPr>
                <w:i/>
                <w:sz w:val="22"/>
                <w:szCs w:val="22"/>
                <w:lang w:val="uk-UA"/>
              </w:rPr>
            </w:pPr>
            <w:r w:rsidRPr="00AD07F7">
              <w:rPr>
                <w:i/>
                <w:sz w:val="22"/>
                <w:szCs w:val="22"/>
                <w:lang w:val="uk-UA"/>
              </w:rPr>
              <w:t>Семінар 2</w:t>
            </w:r>
          </w:p>
        </w:tc>
        <w:tc>
          <w:tcPr>
            <w:tcW w:w="1736" w:type="dxa"/>
            <w:tcBorders>
              <w:left w:val="single" w:sz="4" w:space="0" w:color="000000"/>
              <w:bottom w:val="single" w:sz="4" w:space="0" w:color="000000"/>
            </w:tcBorders>
            <w:shd w:val="clear" w:color="auto" w:fill="auto"/>
            <w:vAlign w:val="center"/>
          </w:tcPr>
          <w:p w14:paraId="52339741" w14:textId="77777777" w:rsidR="006F380A" w:rsidRPr="00AD07F7" w:rsidRDefault="006F380A" w:rsidP="006B1A83">
            <w:pPr>
              <w:keepNext/>
              <w:rPr>
                <w:i/>
                <w:lang w:val="uk-UA"/>
              </w:rPr>
            </w:pPr>
            <w:r w:rsidRPr="00AD07F7">
              <w:rPr>
                <w:i/>
                <w:lang w:val="uk-UA"/>
              </w:rPr>
              <w:t>Тиждень 4</w:t>
            </w:r>
          </w:p>
        </w:tc>
        <w:tc>
          <w:tcPr>
            <w:tcW w:w="1244" w:type="dxa"/>
            <w:tcBorders>
              <w:left w:val="single" w:sz="4" w:space="0" w:color="000000"/>
              <w:bottom w:val="single" w:sz="4" w:space="0" w:color="000000"/>
              <w:right w:val="single" w:sz="4" w:space="0" w:color="000000"/>
            </w:tcBorders>
            <w:shd w:val="clear" w:color="auto" w:fill="auto"/>
            <w:vAlign w:val="center"/>
          </w:tcPr>
          <w:p w14:paraId="203E75D4" w14:textId="54405764" w:rsidR="006F380A" w:rsidRPr="006F380A" w:rsidRDefault="006F380A" w:rsidP="006B1A83">
            <w:pPr>
              <w:jc w:val="center"/>
              <w:rPr>
                <w:i/>
                <w:lang w:val="uk-UA"/>
              </w:rPr>
            </w:pPr>
            <w:r w:rsidRPr="006F380A">
              <w:rPr>
                <w:i/>
                <w:lang w:val="uk-UA"/>
              </w:rPr>
              <w:t>5</w:t>
            </w:r>
          </w:p>
        </w:tc>
      </w:tr>
      <w:tr w:rsidR="006F380A" w:rsidRPr="00AD07F7" w14:paraId="17D43C87" w14:textId="77777777" w:rsidTr="006B1A83">
        <w:trPr>
          <w:trHeight w:val="317"/>
          <w:jc w:val="center"/>
        </w:trPr>
        <w:tc>
          <w:tcPr>
            <w:tcW w:w="2405" w:type="dxa"/>
            <w:vMerge w:val="restart"/>
            <w:tcBorders>
              <w:top w:val="single" w:sz="4" w:space="0" w:color="000000"/>
              <w:left w:val="single" w:sz="4" w:space="0" w:color="000000"/>
              <w:bottom w:val="single" w:sz="4" w:space="0" w:color="000000"/>
            </w:tcBorders>
            <w:shd w:val="clear" w:color="auto" w:fill="auto"/>
            <w:vAlign w:val="center"/>
          </w:tcPr>
          <w:p w14:paraId="4C48AB08" w14:textId="77777777" w:rsidR="006F380A" w:rsidRPr="00AD07F7" w:rsidRDefault="006F380A" w:rsidP="006B1A83">
            <w:pPr>
              <w:keepNext/>
              <w:rPr>
                <w:lang w:val="uk-UA"/>
              </w:rPr>
            </w:pPr>
            <w:r w:rsidRPr="00AD07F7">
              <w:rPr>
                <w:i/>
                <w:lang w:val="uk-UA"/>
              </w:rPr>
              <w:t>Змістовий модуль 2</w:t>
            </w:r>
          </w:p>
        </w:tc>
        <w:tc>
          <w:tcPr>
            <w:tcW w:w="4820" w:type="dxa"/>
            <w:tcBorders>
              <w:top w:val="single" w:sz="4" w:space="0" w:color="000000"/>
              <w:left w:val="single" w:sz="4" w:space="0" w:color="000000"/>
              <w:bottom w:val="single" w:sz="4" w:space="0" w:color="000000"/>
            </w:tcBorders>
            <w:shd w:val="clear" w:color="auto" w:fill="auto"/>
            <w:vAlign w:val="center"/>
          </w:tcPr>
          <w:p w14:paraId="1AD630FE" w14:textId="1D6BC1D6" w:rsidR="006F380A" w:rsidRPr="00AD07F7" w:rsidRDefault="006F380A" w:rsidP="006B1A83">
            <w:pPr>
              <w:rPr>
                <w:i/>
                <w:sz w:val="22"/>
                <w:szCs w:val="22"/>
                <w:lang w:val="uk-UA"/>
              </w:rPr>
            </w:pPr>
            <w:r w:rsidRPr="00AD07F7">
              <w:rPr>
                <w:i/>
                <w:sz w:val="22"/>
                <w:szCs w:val="22"/>
                <w:lang w:val="uk-UA"/>
              </w:rPr>
              <w:t>Семінар 3</w:t>
            </w:r>
          </w:p>
        </w:tc>
        <w:tc>
          <w:tcPr>
            <w:tcW w:w="1736" w:type="dxa"/>
            <w:tcBorders>
              <w:top w:val="single" w:sz="4" w:space="0" w:color="000000"/>
              <w:left w:val="single" w:sz="4" w:space="0" w:color="000000"/>
              <w:bottom w:val="single" w:sz="4" w:space="0" w:color="000000"/>
            </w:tcBorders>
            <w:shd w:val="clear" w:color="auto" w:fill="auto"/>
            <w:vAlign w:val="center"/>
          </w:tcPr>
          <w:p w14:paraId="26224702" w14:textId="77777777" w:rsidR="006F380A" w:rsidRPr="00AD07F7" w:rsidRDefault="006F380A" w:rsidP="006B1A83">
            <w:pPr>
              <w:keepNext/>
              <w:rPr>
                <w:lang w:val="uk-UA"/>
              </w:rPr>
            </w:pPr>
            <w:r w:rsidRPr="00AD07F7">
              <w:rPr>
                <w:i/>
                <w:lang w:val="uk-UA"/>
              </w:rPr>
              <w:t>Тиждень 6</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ADD30" w14:textId="25C1AFA6" w:rsidR="006F380A" w:rsidRPr="006F380A" w:rsidRDefault="006F380A" w:rsidP="006B1A83">
            <w:pPr>
              <w:jc w:val="center"/>
              <w:rPr>
                <w:lang w:val="uk-UA"/>
              </w:rPr>
            </w:pPr>
            <w:r w:rsidRPr="006F380A">
              <w:rPr>
                <w:lang w:val="uk-UA"/>
              </w:rPr>
              <w:t>5</w:t>
            </w:r>
          </w:p>
        </w:tc>
      </w:tr>
      <w:tr w:rsidR="006F380A" w:rsidRPr="00AD07F7" w14:paraId="03734566" w14:textId="77777777" w:rsidTr="006B1A83">
        <w:trPr>
          <w:trHeight w:val="317"/>
          <w:jc w:val="center"/>
        </w:trPr>
        <w:tc>
          <w:tcPr>
            <w:tcW w:w="2405" w:type="dxa"/>
            <w:vMerge/>
            <w:tcBorders>
              <w:top w:val="single" w:sz="4" w:space="0" w:color="000000"/>
              <w:left w:val="single" w:sz="4" w:space="0" w:color="000000"/>
              <w:bottom w:val="single" w:sz="4" w:space="0" w:color="000000"/>
            </w:tcBorders>
            <w:shd w:val="clear" w:color="auto" w:fill="auto"/>
            <w:vAlign w:val="center"/>
          </w:tcPr>
          <w:p w14:paraId="4422C276" w14:textId="77777777" w:rsidR="006F380A" w:rsidRPr="00AD07F7" w:rsidRDefault="006F380A" w:rsidP="006B1A83">
            <w:pPr>
              <w:widowControl w:val="0"/>
              <w:pBdr>
                <w:top w:val="nil"/>
                <w:left w:val="nil"/>
                <w:bottom w:val="nil"/>
                <w:right w:val="nil"/>
                <w:between w:val="nil"/>
              </w:pBdr>
              <w:spacing w:line="276" w:lineRule="auto"/>
              <w:rPr>
                <w:lang w:val="uk-UA"/>
              </w:rPr>
            </w:pPr>
          </w:p>
        </w:tc>
        <w:tc>
          <w:tcPr>
            <w:tcW w:w="4820" w:type="dxa"/>
            <w:tcBorders>
              <w:top w:val="single" w:sz="4" w:space="0" w:color="000000"/>
              <w:left w:val="single" w:sz="4" w:space="0" w:color="000000"/>
              <w:bottom w:val="single" w:sz="4" w:space="0" w:color="000000"/>
            </w:tcBorders>
            <w:shd w:val="clear" w:color="auto" w:fill="auto"/>
            <w:vAlign w:val="center"/>
          </w:tcPr>
          <w:p w14:paraId="048B0449" w14:textId="77777777" w:rsidR="006F380A" w:rsidRPr="00AD07F7" w:rsidRDefault="006F380A" w:rsidP="006B1A83">
            <w:pPr>
              <w:pStyle w:val="NoSpacing"/>
              <w:rPr>
                <w:i/>
                <w:lang w:val="uk-UA"/>
              </w:rPr>
            </w:pPr>
            <w:r w:rsidRPr="00AD07F7">
              <w:rPr>
                <w:i/>
                <w:sz w:val="22"/>
                <w:szCs w:val="22"/>
                <w:lang w:val="uk-UA"/>
              </w:rPr>
              <w:t>Практичне завдання 2</w:t>
            </w:r>
          </w:p>
        </w:tc>
        <w:tc>
          <w:tcPr>
            <w:tcW w:w="1736" w:type="dxa"/>
            <w:tcBorders>
              <w:top w:val="single" w:sz="4" w:space="0" w:color="000000"/>
              <w:left w:val="single" w:sz="4" w:space="0" w:color="000000"/>
              <w:bottom w:val="single" w:sz="4" w:space="0" w:color="000000"/>
            </w:tcBorders>
            <w:shd w:val="clear" w:color="auto" w:fill="auto"/>
            <w:vAlign w:val="center"/>
          </w:tcPr>
          <w:p w14:paraId="643008B5" w14:textId="77777777" w:rsidR="006F380A" w:rsidRPr="00AD07F7" w:rsidRDefault="006F380A" w:rsidP="006B1A83">
            <w:pPr>
              <w:keepNext/>
              <w:rPr>
                <w:lang w:val="uk-UA"/>
              </w:rPr>
            </w:pPr>
            <w:r w:rsidRPr="00AD07F7">
              <w:rPr>
                <w:i/>
                <w:lang w:val="uk-UA"/>
              </w:rPr>
              <w:t>Тиждень 6</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AFDB1" w14:textId="77777777" w:rsidR="006F380A" w:rsidRPr="006F380A" w:rsidRDefault="006F380A" w:rsidP="006B1A83">
            <w:pPr>
              <w:jc w:val="center"/>
              <w:rPr>
                <w:lang w:val="uk-UA"/>
              </w:rPr>
            </w:pPr>
            <w:r w:rsidRPr="006F380A">
              <w:rPr>
                <w:lang w:val="uk-UA"/>
              </w:rPr>
              <w:t>10</w:t>
            </w:r>
          </w:p>
        </w:tc>
      </w:tr>
      <w:tr w:rsidR="006F380A" w:rsidRPr="00AD07F7" w14:paraId="5D9273E6" w14:textId="77777777" w:rsidTr="006B1A83">
        <w:trPr>
          <w:trHeight w:val="317"/>
          <w:jc w:val="center"/>
        </w:trPr>
        <w:tc>
          <w:tcPr>
            <w:tcW w:w="2405" w:type="dxa"/>
            <w:vMerge w:val="restart"/>
            <w:tcBorders>
              <w:top w:val="single" w:sz="4" w:space="0" w:color="000000"/>
              <w:left w:val="single" w:sz="4" w:space="0" w:color="000000"/>
            </w:tcBorders>
            <w:shd w:val="clear" w:color="auto" w:fill="auto"/>
            <w:vAlign w:val="center"/>
          </w:tcPr>
          <w:p w14:paraId="783A0237" w14:textId="77777777" w:rsidR="006F380A" w:rsidRPr="00AD07F7" w:rsidRDefault="006F380A" w:rsidP="006B1A83">
            <w:pPr>
              <w:keepNext/>
              <w:rPr>
                <w:lang w:val="uk-UA"/>
              </w:rPr>
            </w:pPr>
            <w:r w:rsidRPr="00AD07F7">
              <w:rPr>
                <w:i/>
                <w:lang w:val="uk-UA"/>
              </w:rPr>
              <w:t>Змістовий модуль 3</w:t>
            </w:r>
          </w:p>
        </w:tc>
        <w:tc>
          <w:tcPr>
            <w:tcW w:w="4820" w:type="dxa"/>
            <w:tcBorders>
              <w:top w:val="single" w:sz="4" w:space="0" w:color="000000"/>
              <w:left w:val="single" w:sz="4" w:space="0" w:color="000000"/>
            </w:tcBorders>
            <w:shd w:val="clear" w:color="auto" w:fill="auto"/>
            <w:vAlign w:val="center"/>
          </w:tcPr>
          <w:p w14:paraId="6473DF9B" w14:textId="77777777" w:rsidR="006F380A" w:rsidRPr="00AD07F7" w:rsidRDefault="006F380A" w:rsidP="006B1A83">
            <w:pPr>
              <w:pStyle w:val="NoSpacing"/>
              <w:rPr>
                <w:i/>
                <w:sz w:val="22"/>
                <w:szCs w:val="22"/>
                <w:lang w:val="uk-UA"/>
              </w:rPr>
            </w:pPr>
            <w:r w:rsidRPr="00AD07F7">
              <w:rPr>
                <w:i/>
                <w:sz w:val="22"/>
                <w:szCs w:val="22"/>
                <w:lang w:val="uk-UA"/>
              </w:rPr>
              <w:t>Семінар 4</w:t>
            </w:r>
          </w:p>
        </w:tc>
        <w:tc>
          <w:tcPr>
            <w:tcW w:w="1736" w:type="dxa"/>
            <w:tcBorders>
              <w:top w:val="single" w:sz="4" w:space="0" w:color="000000"/>
              <w:left w:val="single" w:sz="4" w:space="0" w:color="000000"/>
            </w:tcBorders>
            <w:shd w:val="clear" w:color="auto" w:fill="auto"/>
            <w:vAlign w:val="center"/>
          </w:tcPr>
          <w:p w14:paraId="4C561F3D" w14:textId="77777777" w:rsidR="006F380A" w:rsidRPr="00AD07F7" w:rsidRDefault="006F380A" w:rsidP="006B1A83">
            <w:pPr>
              <w:keepNext/>
              <w:rPr>
                <w:lang w:val="uk-UA"/>
              </w:rPr>
            </w:pPr>
            <w:r w:rsidRPr="00AD07F7">
              <w:rPr>
                <w:i/>
                <w:lang w:val="uk-UA"/>
              </w:rPr>
              <w:t>Тиждень 8</w:t>
            </w:r>
          </w:p>
        </w:tc>
        <w:tc>
          <w:tcPr>
            <w:tcW w:w="1244" w:type="dxa"/>
            <w:tcBorders>
              <w:top w:val="single" w:sz="4" w:space="0" w:color="000000"/>
              <w:left w:val="single" w:sz="4" w:space="0" w:color="000000"/>
              <w:right w:val="single" w:sz="4" w:space="0" w:color="000000"/>
            </w:tcBorders>
            <w:shd w:val="clear" w:color="auto" w:fill="auto"/>
            <w:vAlign w:val="center"/>
          </w:tcPr>
          <w:p w14:paraId="1EF95083" w14:textId="42809A74" w:rsidR="006F380A" w:rsidRPr="006F380A" w:rsidRDefault="006F380A" w:rsidP="006B1A83">
            <w:pPr>
              <w:jc w:val="center"/>
              <w:rPr>
                <w:lang w:val="uk-UA"/>
              </w:rPr>
            </w:pPr>
            <w:r w:rsidRPr="006F380A">
              <w:rPr>
                <w:lang w:val="uk-UA"/>
              </w:rPr>
              <w:t>5</w:t>
            </w:r>
          </w:p>
        </w:tc>
      </w:tr>
      <w:tr w:rsidR="006F380A" w:rsidRPr="00AD07F7" w14:paraId="01C1C139" w14:textId="77777777" w:rsidTr="006B1A83">
        <w:trPr>
          <w:trHeight w:val="317"/>
          <w:jc w:val="center"/>
        </w:trPr>
        <w:tc>
          <w:tcPr>
            <w:tcW w:w="2405" w:type="dxa"/>
            <w:vMerge/>
            <w:tcBorders>
              <w:left w:val="single" w:sz="4" w:space="0" w:color="000000"/>
              <w:bottom w:val="single" w:sz="4" w:space="0" w:color="000000"/>
            </w:tcBorders>
            <w:shd w:val="clear" w:color="auto" w:fill="auto"/>
            <w:vAlign w:val="center"/>
          </w:tcPr>
          <w:p w14:paraId="5675353D" w14:textId="77777777" w:rsidR="006F380A" w:rsidRPr="00AD07F7" w:rsidRDefault="006F380A" w:rsidP="006B1A83">
            <w:pPr>
              <w:widowControl w:val="0"/>
              <w:pBdr>
                <w:top w:val="nil"/>
                <w:left w:val="nil"/>
                <w:bottom w:val="nil"/>
                <w:right w:val="nil"/>
                <w:between w:val="nil"/>
              </w:pBdr>
              <w:spacing w:line="276" w:lineRule="auto"/>
              <w:rPr>
                <w:lang w:val="uk-UA"/>
              </w:rPr>
            </w:pPr>
          </w:p>
        </w:tc>
        <w:tc>
          <w:tcPr>
            <w:tcW w:w="4820" w:type="dxa"/>
            <w:tcBorders>
              <w:left w:val="single" w:sz="4" w:space="0" w:color="000000"/>
              <w:bottom w:val="single" w:sz="4" w:space="0" w:color="000000"/>
            </w:tcBorders>
            <w:shd w:val="clear" w:color="auto" w:fill="auto"/>
            <w:vAlign w:val="center"/>
          </w:tcPr>
          <w:p w14:paraId="69885A92" w14:textId="77777777" w:rsidR="006F380A" w:rsidRPr="00AD07F7" w:rsidRDefault="006F380A" w:rsidP="006B1A83">
            <w:pPr>
              <w:keepNext/>
              <w:rPr>
                <w:i/>
                <w:sz w:val="22"/>
                <w:szCs w:val="22"/>
                <w:lang w:val="uk-UA"/>
              </w:rPr>
            </w:pPr>
            <w:r w:rsidRPr="00AD07F7">
              <w:rPr>
                <w:i/>
                <w:sz w:val="22"/>
                <w:szCs w:val="22"/>
                <w:lang w:val="uk-UA"/>
              </w:rPr>
              <w:t xml:space="preserve">Практичне завдання </w:t>
            </w:r>
            <w:r>
              <w:rPr>
                <w:i/>
                <w:sz w:val="22"/>
                <w:szCs w:val="22"/>
                <w:lang w:val="uk-UA"/>
              </w:rPr>
              <w:t>3</w:t>
            </w:r>
          </w:p>
        </w:tc>
        <w:tc>
          <w:tcPr>
            <w:tcW w:w="1736" w:type="dxa"/>
            <w:tcBorders>
              <w:left w:val="single" w:sz="4" w:space="0" w:color="000000"/>
              <w:bottom w:val="single" w:sz="4" w:space="0" w:color="000000"/>
            </w:tcBorders>
            <w:shd w:val="clear" w:color="auto" w:fill="auto"/>
            <w:vAlign w:val="center"/>
          </w:tcPr>
          <w:p w14:paraId="2F078515" w14:textId="77777777" w:rsidR="006F380A" w:rsidRPr="00AD07F7" w:rsidRDefault="006F380A" w:rsidP="006B1A83">
            <w:pPr>
              <w:keepNext/>
              <w:rPr>
                <w:i/>
                <w:lang w:val="uk-UA"/>
              </w:rPr>
            </w:pPr>
            <w:r w:rsidRPr="00AD07F7">
              <w:rPr>
                <w:i/>
                <w:lang w:val="uk-UA"/>
              </w:rPr>
              <w:t>Тиждень 10</w:t>
            </w:r>
          </w:p>
        </w:tc>
        <w:tc>
          <w:tcPr>
            <w:tcW w:w="1244" w:type="dxa"/>
            <w:tcBorders>
              <w:left w:val="single" w:sz="4" w:space="0" w:color="000000"/>
              <w:bottom w:val="single" w:sz="4" w:space="0" w:color="000000"/>
              <w:right w:val="single" w:sz="4" w:space="0" w:color="000000"/>
            </w:tcBorders>
            <w:shd w:val="clear" w:color="auto" w:fill="auto"/>
            <w:vAlign w:val="center"/>
          </w:tcPr>
          <w:p w14:paraId="4E893BA3" w14:textId="77777777" w:rsidR="006F380A" w:rsidRPr="006F380A" w:rsidRDefault="006F380A" w:rsidP="006B1A83">
            <w:pPr>
              <w:jc w:val="center"/>
              <w:rPr>
                <w:lang w:val="uk-UA"/>
              </w:rPr>
            </w:pPr>
            <w:r w:rsidRPr="006F380A">
              <w:rPr>
                <w:lang w:val="uk-UA"/>
              </w:rPr>
              <w:t>10</w:t>
            </w:r>
          </w:p>
        </w:tc>
      </w:tr>
      <w:tr w:rsidR="006F380A" w:rsidRPr="00AD07F7" w14:paraId="644040B3" w14:textId="77777777" w:rsidTr="006B1A83">
        <w:trPr>
          <w:trHeight w:val="317"/>
          <w:jc w:val="center"/>
        </w:trPr>
        <w:tc>
          <w:tcPr>
            <w:tcW w:w="2405" w:type="dxa"/>
            <w:vMerge w:val="restart"/>
            <w:tcBorders>
              <w:left w:val="single" w:sz="4" w:space="0" w:color="000000"/>
              <w:bottom w:val="single" w:sz="4" w:space="0" w:color="000000"/>
            </w:tcBorders>
            <w:shd w:val="clear" w:color="auto" w:fill="auto"/>
            <w:vAlign w:val="center"/>
          </w:tcPr>
          <w:p w14:paraId="011E557E" w14:textId="77777777" w:rsidR="006F380A" w:rsidRPr="00AD07F7" w:rsidRDefault="006F380A" w:rsidP="006B1A83">
            <w:pPr>
              <w:keepNext/>
              <w:rPr>
                <w:lang w:val="uk-UA"/>
              </w:rPr>
            </w:pPr>
            <w:r w:rsidRPr="00AD07F7">
              <w:rPr>
                <w:i/>
                <w:lang w:val="uk-UA"/>
              </w:rPr>
              <w:t>Змістовий модуль 4</w:t>
            </w:r>
          </w:p>
        </w:tc>
        <w:tc>
          <w:tcPr>
            <w:tcW w:w="4820" w:type="dxa"/>
            <w:tcBorders>
              <w:top w:val="single" w:sz="4" w:space="0" w:color="000000"/>
              <w:left w:val="single" w:sz="4" w:space="0" w:color="000000"/>
              <w:bottom w:val="single" w:sz="4" w:space="0" w:color="000000"/>
            </w:tcBorders>
            <w:shd w:val="clear" w:color="auto" w:fill="auto"/>
            <w:vAlign w:val="center"/>
          </w:tcPr>
          <w:p w14:paraId="03C27595" w14:textId="77777777" w:rsidR="006F380A" w:rsidRPr="00AD07F7" w:rsidRDefault="006F380A" w:rsidP="006B1A83">
            <w:pPr>
              <w:rPr>
                <w:i/>
                <w:lang w:val="uk-UA"/>
              </w:rPr>
            </w:pPr>
            <w:r w:rsidRPr="00AD07F7">
              <w:rPr>
                <w:i/>
                <w:sz w:val="22"/>
                <w:szCs w:val="22"/>
                <w:lang w:val="uk-UA"/>
              </w:rPr>
              <w:t xml:space="preserve">Семінар </w:t>
            </w:r>
            <w:r>
              <w:rPr>
                <w:i/>
                <w:sz w:val="22"/>
                <w:szCs w:val="22"/>
                <w:lang w:val="uk-UA"/>
              </w:rPr>
              <w:t>5</w:t>
            </w:r>
          </w:p>
        </w:tc>
        <w:tc>
          <w:tcPr>
            <w:tcW w:w="1736" w:type="dxa"/>
            <w:tcBorders>
              <w:top w:val="single" w:sz="4" w:space="0" w:color="000000"/>
              <w:left w:val="single" w:sz="4" w:space="0" w:color="000000"/>
              <w:bottom w:val="single" w:sz="4" w:space="0" w:color="000000"/>
            </w:tcBorders>
            <w:shd w:val="clear" w:color="auto" w:fill="auto"/>
            <w:vAlign w:val="center"/>
          </w:tcPr>
          <w:p w14:paraId="56257F15" w14:textId="77777777" w:rsidR="006F380A" w:rsidRPr="00AD07F7" w:rsidRDefault="006F380A" w:rsidP="006B1A83">
            <w:pPr>
              <w:keepNext/>
              <w:rPr>
                <w:lang w:val="uk-UA"/>
              </w:rPr>
            </w:pPr>
            <w:r w:rsidRPr="00AD07F7">
              <w:rPr>
                <w:i/>
                <w:lang w:val="uk-UA"/>
              </w:rPr>
              <w:t>Тиждень 12</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92AEA" w14:textId="019A9C59" w:rsidR="006F380A" w:rsidRPr="006F380A" w:rsidRDefault="006F380A" w:rsidP="006B1A83">
            <w:pPr>
              <w:jc w:val="center"/>
              <w:rPr>
                <w:lang w:val="uk-UA"/>
              </w:rPr>
            </w:pPr>
            <w:r w:rsidRPr="006F380A">
              <w:rPr>
                <w:lang w:val="uk-UA"/>
              </w:rPr>
              <w:t>5</w:t>
            </w:r>
          </w:p>
        </w:tc>
      </w:tr>
      <w:tr w:rsidR="006F380A" w:rsidRPr="00AD07F7" w14:paraId="540E181B" w14:textId="77777777" w:rsidTr="006B1A83">
        <w:trPr>
          <w:trHeight w:val="317"/>
          <w:jc w:val="center"/>
        </w:trPr>
        <w:tc>
          <w:tcPr>
            <w:tcW w:w="2405" w:type="dxa"/>
            <w:vMerge/>
            <w:tcBorders>
              <w:left w:val="single" w:sz="4" w:space="0" w:color="000000"/>
              <w:bottom w:val="single" w:sz="4" w:space="0" w:color="000000"/>
            </w:tcBorders>
            <w:shd w:val="clear" w:color="auto" w:fill="auto"/>
            <w:vAlign w:val="center"/>
          </w:tcPr>
          <w:p w14:paraId="0FFF103C" w14:textId="77777777" w:rsidR="006F380A" w:rsidRPr="00AD07F7" w:rsidRDefault="006F380A" w:rsidP="006B1A83">
            <w:pPr>
              <w:widowControl w:val="0"/>
              <w:pBdr>
                <w:top w:val="nil"/>
                <w:left w:val="nil"/>
                <w:bottom w:val="nil"/>
                <w:right w:val="nil"/>
                <w:between w:val="nil"/>
              </w:pBdr>
              <w:spacing w:line="276" w:lineRule="auto"/>
              <w:rPr>
                <w:lang w:val="uk-UA"/>
              </w:rPr>
            </w:pPr>
          </w:p>
        </w:tc>
        <w:tc>
          <w:tcPr>
            <w:tcW w:w="4820" w:type="dxa"/>
            <w:tcBorders>
              <w:left w:val="single" w:sz="4" w:space="0" w:color="000000"/>
              <w:bottom w:val="single" w:sz="4" w:space="0" w:color="000000"/>
            </w:tcBorders>
            <w:shd w:val="clear" w:color="auto" w:fill="auto"/>
            <w:vAlign w:val="center"/>
          </w:tcPr>
          <w:p w14:paraId="471E9547" w14:textId="77777777" w:rsidR="006F380A" w:rsidRPr="00AD07F7" w:rsidRDefault="006F380A" w:rsidP="006B1A83">
            <w:pPr>
              <w:rPr>
                <w:i/>
                <w:lang w:val="uk-UA"/>
              </w:rPr>
            </w:pPr>
            <w:r w:rsidRPr="00AD07F7">
              <w:rPr>
                <w:i/>
                <w:sz w:val="22"/>
                <w:szCs w:val="22"/>
                <w:lang w:val="uk-UA"/>
              </w:rPr>
              <w:t xml:space="preserve">Практичне завдання </w:t>
            </w:r>
            <w:r>
              <w:rPr>
                <w:i/>
                <w:sz w:val="22"/>
                <w:szCs w:val="22"/>
                <w:lang w:val="uk-UA"/>
              </w:rPr>
              <w:t>4</w:t>
            </w:r>
          </w:p>
        </w:tc>
        <w:tc>
          <w:tcPr>
            <w:tcW w:w="1736" w:type="dxa"/>
            <w:tcBorders>
              <w:left w:val="single" w:sz="4" w:space="0" w:color="000000"/>
              <w:bottom w:val="single" w:sz="4" w:space="0" w:color="000000"/>
            </w:tcBorders>
            <w:shd w:val="clear" w:color="auto" w:fill="auto"/>
            <w:vAlign w:val="center"/>
          </w:tcPr>
          <w:p w14:paraId="7B51A991" w14:textId="77777777" w:rsidR="006F380A" w:rsidRPr="00AD07F7" w:rsidRDefault="006F380A" w:rsidP="006B1A83">
            <w:pPr>
              <w:keepNext/>
              <w:rPr>
                <w:lang w:val="uk-UA"/>
              </w:rPr>
            </w:pPr>
            <w:r w:rsidRPr="00AD07F7">
              <w:rPr>
                <w:i/>
                <w:lang w:val="uk-UA"/>
              </w:rPr>
              <w:t>Тиждень 13</w:t>
            </w:r>
          </w:p>
        </w:tc>
        <w:tc>
          <w:tcPr>
            <w:tcW w:w="1244" w:type="dxa"/>
            <w:tcBorders>
              <w:left w:val="single" w:sz="4" w:space="0" w:color="000000"/>
              <w:bottom w:val="single" w:sz="4" w:space="0" w:color="000000"/>
              <w:right w:val="single" w:sz="4" w:space="0" w:color="000000"/>
            </w:tcBorders>
            <w:shd w:val="clear" w:color="auto" w:fill="auto"/>
            <w:vAlign w:val="center"/>
          </w:tcPr>
          <w:p w14:paraId="06E32BA5" w14:textId="1EFD1B8D" w:rsidR="006F380A" w:rsidRPr="006F380A" w:rsidRDefault="006F380A" w:rsidP="006B1A83">
            <w:pPr>
              <w:jc w:val="center"/>
              <w:rPr>
                <w:lang w:val="uk-UA"/>
              </w:rPr>
            </w:pPr>
            <w:r w:rsidRPr="006F380A">
              <w:rPr>
                <w:lang w:val="uk-UA"/>
              </w:rPr>
              <w:t>10</w:t>
            </w:r>
          </w:p>
        </w:tc>
      </w:tr>
      <w:tr w:rsidR="006F380A" w:rsidRPr="00AD07F7" w14:paraId="3BAEBC9E" w14:textId="77777777" w:rsidTr="006B1A83">
        <w:trPr>
          <w:jc w:val="center"/>
        </w:trPr>
        <w:tc>
          <w:tcPr>
            <w:tcW w:w="7225" w:type="dxa"/>
            <w:gridSpan w:val="2"/>
            <w:tcBorders>
              <w:top w:val="single" w:sz="4" w:space="0" w:color="000000"/>
              <w:left w:val="single" w:sz="4" w:space="0" w:color="000000"/>
              <w:bottom w:val="single" w:sz="4" w:space="0" w:color="000000"/>
            </w:tcBorders>
            <w:shd w:val="clear" w:color="auto" w:fill="auto"/>
            <w:vAlign w:val="center"/>
          </w:tcPr>
          <w:p w14:paraId="3BBFA25E" w14:textId="77777777" w:rsidR="006F380A" w:rsidRPr="00AD07F7" w:rsidRDefault="006F380A" w:rsidP="006B1A83">
            <w:pPr>
              <w:keepNext/>
              <w:rPr>
                <w:lang w:val="uk-UA"/>
              </w:rPr>
            </w:pPr>
            <w:r w:rsidRPr="00AD07F7">
              <w:rPr>
                <w:b/>
                <w:lang w:val="uk-UA"/>
              </w:rPr>
              <w:t>Підсумковий контроль (</w:t>
            </w:r>
            <w:proofErr w:type="spellStart"/>
            <w:r w:rsidRPr="00AD07F7">
              <w:rPr>
                <w:b/>
                <w:lang w:val="uk-UA"/>
              </w:rPr>
              <w:t>max</w:t>
            </w:r>
            <w:proofErr w:type="spellEnd"/>
            <w:r w:rsidRPr="00AD07F7">
              <w:rPr>
                <w:b/>
                <w:lang w:val="uk-UA"/>
              </w:rPr>
              <w:t xml:space="preserve"> 40%)</w:t>
            </w:r>
          </w:p>
        </w:tc>
        <w:tc>
          <w:tcPr>
            <w:tcW w:w="1736" w:type="dxa"/>
            <w:tcBorders>
              <w:top w:val="single" w:sz="4" w:space="0" w:color="000000"/>
              <w:left w:val="single" w:sz="4" w:space="0" w:color="000000"/>
              <w:bottom w:val="single" w:sz="4" w:space="0" w:color="000000"/>
            </w:tcBorders>
            <w:shd w:val="clear" w:color="auto" w:fill="auto"/>
            <w:vAlign w:val="center"/>
          </w:tcPr>
          <w:p w14:paraId="41C4D2D4" w14:textId="77777777" w:rsidR="006F380A" w:rsidRPr="00AD07F7" w:rsidRDefault="006F380A" w:rsidP="006B1A83">
            <w:pPr>
              <w:keepNext/>
              <w:rPr>
                <w:i/>
                <w:lang w:val="uk-UA"/>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8F153" w14:textId="77777777" w:rsidR="006F380A" w:rsidRPr="00AD07F7" w:rsidRDefault="006F380A" w:rsidP="006B1A83">
            <w:pPr>
              <w:keepNext/>
              <w:jc w:val="center"/>
              <w:rPr>
                <w:i/>
                <w:lang w:val="uk-UA"/>
              </w:rPr>
            </w:pPr>
          </w:p>
        </w:tc>
      </w:tr>
      <w:tr w:rsidR="006F380A" w:rsidRPr="00AD07F7" w14:paraId="4429E42E" w14:textId="77777777" w:rsidTr="006B1A83">
        <w:trPr>
          <w:jc w:val="center"/>
        </w:trPr>
        <w:tc>
          <w:tcPr>
            <w:tcW w:w="7225" w:type="dxa"/>
            <w:gridSpan w:val="2"/>
            <w:tcBorders>
              <w:top w:val="single" w:sz="4" w:space="0" w:color="000000"/>
              <w:left w:val="single" w:sz="4" w:space="0" w:color="000000"/>
              <w:bottom w:val="single" w:sz="4" w:space="0" w:color="000000"/>
            </w:tcBorders>
            <w:shd w:val="clear" w:color="auto" w:fill="auto"/>
            <w:vAlign w:val="center"/>
          </w:tcPr>
          <w:p w14:paraId="3986CD78" w14:textId="77777777" w:rsidR="006F380A" w:rsidRPr="00AD07F7" w:rsidRDefault="006F380A" w:rsidP="006B1A83">
            <w:pPr>
              <w:keepNext/>
              <w:rPr>
                <w:lang w:val="uk-UA"/>
              </w:rPr>
            </w:pPr>
            <w:r w:rsidRPr="00AD07F7">
              <w:rPr>
                <w:i/>
                <w:lang w:val="uk-UA"/>
              </w:rPr>
              <w:t>Захист  індивідуального завдання</w:t>
            </w:r>
          </w:p>
        </w:tc>
        <w:tc>
          <w:tcPr>
            <w:tcW w:w="1736" w:type="dxa"/>
            <w:tcBorders>
              <w:top w:val="single" w:sz="4" w:space="0" w:color="000000"/>
              <w:left w:val="single" w:sz="4" w:space="0" w:color="000000"/>
              <w:bottom w:val="single" w:sz="4" w:space="0" w:color="000000"/>
            </w:tcBorders>
            <w:shd w:val="clear" w:color="auto" w:fill="auto"/>
            <w:vAlign w:val="center"/>
          </w:tcPr>
          <w:p w14:paraId="038546CB" w14:textId="77777777" w:rsidR="006F380A" w:rsidRPr="00AD07F7" w:rsidRDefault="006F380A" w:rsidP="006B1A83">
            <w:pPr>
              <w:keepNext/>
              <w:rPr>
                <w:i/>
                <w:lang w:val="uk-UA"/>
              </w:rPr>
            </w:pPr>
            <w:r w:rsidRPr="00AD07F7">
              <w:rPr>
                <w:i/>
                <w:lang w:val="uk-UA"/>
              </w:rPr>
              <w:t>Тиждень 14</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99730" w14:textId="77777777" w:rsidR="006F380A" w:rsidRPr="00AD07F7" w:rsidRDefault="006F380A" w:rsidP="006B1A83">
            <w:pPr>
              <w:keepNext/>
              <w:jc w:val="center"/>
              <w:rPr>
                <w:b/>
                <w:lang w:val="uk-UA"/>
              </w:rPr>
            </w:pPr>
            <w:r w:rsidRPr="00AD07F7">
              <w:rPr>
                <w:b/>
                <w:lang w:val="uk-UA"/>
              </w:rPr>
              <w:t>20</w:t>
            </w:r>
          </w:p>
        </w:tc>
      </w:tr>
      <w:tr w:rsidR="006F380A" w:rsidRPr="00AD07F7" w14:paraId="7CF85154" w14:textId="77777777" w:rsidTr="006B1A83">
        <w:trPr>
          <w:jc w:val="center"/>
        </w:trPr>
        <w:tc>
          <w:tcPr>
            <w:tcW w:w="7225" w:type="dxa"/>
            <w:gridSpan w:val="2"/>
            <w:tcBorders>
              <w:top w:val="single" w:sz="4" w:space="0" w:color="000000"/>
              <w:left w:val="single" w:sz="4" w:space="0" w:color="000000"/>
              <w:bottom w:val="single" w:sz="4" w:space="0" w:color="000000"/>
            </w:tcBorders>
            <w:shd w:val="clear" w:color="auto" w:fill="auto"/>
            <w:vAlign w:val="center"/>
          </w:tcPr>
          <w:p w14:paraId="16238717" w14:textId="77777777" w:rsidR="006F380A" w:rsidRPr="00AD07F7" w:rsidRDefault="006F380A" w:rsidP="006B1A83">
            <w:pPr>
              <w:rPr>
                <w:lang w:val="uk-UA"/>
              </w:rPr>
            </w:pPr>
            <w:r w:rsidRPr="00AD07F7">
              <w:rPr>
                <w:i/>
                <w:lang w:val="uk-UA"/>
              </w:rPr>
              <w:t xml:space="preserve">Підсумкове семестрове тестування </w:t>
            </w:r>
          </w:p>
        </w:tc>
        <w:tc>
          <w:tcPr>
            <w:tcW w:w="1736" w:type="dxa"/>
            <w:tcBorders>
              <w:top w:val="single" w:sz="4" w:space="0" w:color="000000"/>
              <w:left w:val="single" w:sz="4" w:space="0" w:color="000000"/>
              <w:bottom w:val="single" w:sz="4" w:space="0" w:color="000000"/>
            </w:tcBorders>
            <w:shd w:val="clear" w:color="auto" w:fill="auto"/>
            <w:vAlign w:val="center"/>
          </w:tcPr>
          <w:p w14:paraId="6C0230AE" w14:textId="77777777" w:rsidR="006F380A" w:rsidRPr="00AD07F7" w:rsidRDefault="006F380A" w:rsidP="006B1A83">
            <w:pPr>
              <w:rPr>
                <w:b/>
                <w:lang w:val="uk-UA"/>
              </w:rPr>
            </w:pPr>
            <w:r w:rsidRPr="00AD07F7">
              <w:rPr>
                <w:i/>
                <w:lang w:val="uk-UA"/>
              </w:rPr>
              <w:t>Тиждень 14</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26D50" w14:textId="77777777" w:rsidR="006F380A" w:rsidRPr="00AD07F7" w:rsidRDefault="006F380A" w:rsidP="006B1A83">
            <w:pPr>
              <w:jc w:val="center"/>
              <w:rPr>
                <w:b/>
                <w:lang w:val="uk-UA"/>
              </w:rPr>
            </w:pPr>
            <w:r w:rsidRPr="00AD07F7">
              <w:rPr>
                <w:b/>
                <w:lang w:val="uk-UA"/>
              </w:rPr>
              <w:t>20</w:t>
            </w:r>
          </w:p>
        </w:tc>
      </w:tr>
      <w:tr w:rsidR="006F380A" w:rsidRPr="00AD07F7" w14:paraId="00C33086" w14:textId="77777777" w:rsidTr="006B1A83">
        <w:trPr>
          <w:jc w:val="center"/>
        </w:trPr>
        <w:tc>
          <w:tcPr>
            <w:tcW w:w="7225" w:type="dxa"/>
            <w:gridSpan w:val="2"/>
            <w:tcBorders>
              <w:top w:val="single" w:sz="4" w:space="0" w:color="000000"/>
              <w:left w:val="single" w:sz="4" w:space="0" w:color="000000"/>
              <w:bottom w:val="single" w:sz="4" w:space="0" w:color="000000"/>
            </w:tcBorders>
            <w:shd w:val="clear" w:color="auto" w:fill="auto"/>
          </w:tcPr>
          <w:p w14:paraId="5D54F75A" w14:textId="77777777" w:rsidR="006F380A" w:rsidRPr="00AD07F7" w:rsidRDefault="006F380A" w:rsidP="006B1A83">
            <w:pPr>
              <w:jc w:val="both"/>
              <w:rPr>
                <w:lang w:val="uk-UA"/>
              </w:rPr>
            </w:pPr>
            <w:r w:rsidRPr="00AD07F7">
              <w:rPr>
                <w:b/>
                <w:lang w:val="uk-UA"/>
              </w:rPr>
              <w:t xml:space="preserve">Разом </w:t>
            </w:r>
          </w:p>
        </w:tc>
        <w:tc>
          <w:tcPr>
            <w:tcW w:w="1736" w:type="dxa"/>
            <w:tcBorders>
              <w:top w:val="single" w:sz="4" w:space="0" w:color="000000"/>
              <w:left w:val="single" w:sz="4" w:space="0" w:color="000000"/>
              <w:bottom w:val="single" w:sz="4" w:space="0" w:color="000000"/>
            </w:tcBorders>
            <w:shd w:val="clear" w:color="auto" w:fill="auto"/>
          </w:tcPr>
          <w:p w14:paraId="1FA23102" w14:textId="77777777" w:rsidR="006F380A" w:rsidRPr="00AD07F7" w:rsidRDefault="006F380A" w:rsidP="006B1A83">
            <w:pPr>
              <w:jc w:val="both"/>
              <w:rPr>
                <w:b/>
                <w:lang w:val="uk-UA"/>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2C3ED020" w14:textId="77777777" w:rsidR="006F380A" w:rsidRPr="00AD07F7" w:rsidRDefault="006F380A" w:rsidP="006B1A83">
            <w:pPr>
              <w:jc w:val="center"/>
              <w:rPr>
                <w:lang w:val="uk-UA"/>
              </w:rPr>
            </w:pPr>
            <w:r w:rsidRPr="00AD07F7">
              <w:rPr>
                <w:b/>
                <w:lang w:val="uk-UA"/>
              </w:rPr>
              <w:t>100%</w:t>
            </w:r>
          </w:p>
        </w:tc>
      </w:tr>
    </w:tbl>
    <w:p w14:paraId="01DE5C09" w14:textId="77777777" w:rsidR="006F380A" w:rsidRDefault="006F380A">
      <w:pPr>
        <w:jc w:val="both"/>
        <w:rPr>
          <w:b/>
          <w:i/>
          <w:color w:val="000000"/>
          <w:lang w:val="uk-UA"/>
        </w:rPr>
      </w:pPr>
    </w:p>
    <w:p w14:paraId="33DBB712" w14:textId="77777777" w:rsidR="006B5B7C" w:rsidRPr="00B620E9" w:rsidRDefault="00311528">
      <w:pPr>
        <w:rPr>
          <w:b/>
          <w:sz w:val="26"/>
          <w:szCs w:val="26"/>
          <w:u w:val="single"/>
          <w:lang w:val="uk-UA"/>
        </w:rPr>
      </w:pPr>
      <w:r w:rsidRPr="00B620E9">
        <w:rPr>
          <w:b/>
          <w:sz w:val="26"/>
          <w:szCs w:val="26"/>
          <w:u w:val="single"/>
          <w:lang w:val="uk-UA"/>
        </w:rPr>
        <w:t>Шкала оцінювання: національна та ECTS</w:t>
      </w:r>
    </w:p>
    <w:p w14:paraId="0F0AF6F9" w14:textId="77777777" w:rsidR="006B5B7C" w:rsidRPr="00B620E9" w:rsidRDefault="006B5B7C">
      <w:pPr>
        <w:rPr>
          <w:b/>
          <w:sz w:val="26"/>
          <w:szCs w:val="26"/>
          <w:u w:val="single"/>
          <w:lang w:val="uk-UA"/>
        </w:rPr>
      </w:pPr>
    </w:p>
    <w:tbl>
      <w:tblPr>
        <w:tblStyle w:val="20"/>
        <w:tblW w:w="10205" w:type="dxa"/>
        <w:jc w:val="center"/>
        <w:tblInd w:w="0"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1527"/>
        <w:gridCol w:w="4590"/>
        <w:gridCol w:w="2163"/>
        <w:gridCol w:w="1925"/>
      </w:tblGrid>
      <w:tr w:rsidR="006B5B7C" w:rsidRPr="00B620E9" w14:paraId="196FC94C" w14:textId="77777777">
        <w:trPr>
          <w:cantSplit/>
          <w:trHeight w:val="205"/>
          <w:jc w:val="center"/>
        </w:trPr>
        <w:tc>
          <w:tcPr>
            <w:tcW w:w="1527" w:type="dxa"/>
            <w:vMerge w:val="restart"/>
            <w:tcBorders>
              <w:top w:val="single" w:sz="4" w:space="0" w:color="000000"/>
              <w:left w:val="single" w:sz="4" w:space="0" w:color="000000"/>
              <w:bottom w:val="single" w:sz="4" w:space="0" w:color="000000"/>
            </w:tcBorders>
            <w:shd w:val="clear" w:color="auto" w:fill="auto"/>
          </w:tcPr>
          <w:p w14:paraId="32B1623C" w14:textId="77777777" w:rsidR="006B5B7C" w:rsidRPr="00B620E9" w:rsidRDefault="00311528">
            <w:pPr>
              <w:pStyle w:val="Heading2"/>
              <w:spacing w:before="0" w:line="218" w:lineRule="auto"/>
              <w:jc w:val="center"/>
              <w:rPr>
                <w:lang w:val="uk-UA"/>
              </w:rPr>
            </w:pPr>
            <w:r w:rsidRPr="00B620E9">
              <w:rPr>
                <w:rFonts w:ascii="Times New Roman" w:eastAsia="Times New Roman" w:hAnsi="Times New Roman" w:cs="Times New Roman"/>
                <w:smallCaps/>
                <w:color w:val="000000"/>
                <w:sz w:val="24"/>
                <w:szCs w:val="24"/>
                <w:lang w:val="uk-UA"/>
              </w:rPr>
              <w:t>З</w:t>
            </w:r>
            <w:r w:rsidRPr="00B620E9">
              <w:rPr>
                <w:rFonts w:ascii="Times New Roman" w:eastAsia="Times New Roman" w:hAnsi="Times New Roman" w:cs="Times New Roman"/>
                <w:color w:val="000000"/>
                <w:sz w:val="24"/>
                <w:szCs w:val="24"/>
                <w:lang w:val="uk-UA"/>
              </w:rPr>
              <w:t>а шкалою</w:t>
            </w:r>
          </w:p>
          <w:p w14:paraId="5A125EFA" w14:textId="77777777" w:rsidR="006B5B7C" w:rsidRPr="00B620E9" w:rsidRDefault="00311528">
            <w:pPr>
              <w:pStyle w:val="Heading6"/>
              <w:spacing w:before="0" w:line="218" w:lineRule="auto"/>
              <w:jc w:val="center"/>
              <w:rPr>
                <w:lang w:val="uk-UA"/>
              </w:rPr>
            </w:pPr>
            <w:r w:rsidRPr="00B620E9">
              <w:rPr>
                <w:rFonts w:ascii="Times New Roman" w:eastAsia="Times New Roman" w:hAnsi="Times New Roman" w:cs="Times New Roman"/>
                <w:color w:val="000000"/>
                <w:lang w:val="uk-UA"/>
              </w:rPr>
              <w:t>ECTS</w:t>
            </w:r>
          </w:p>
        </w:tc>
        <w:tc>
          <w:tcPr>
            <w:tcW w:w="4590" w:type="dxa"/>
            <w:vMerge w:val="restart"/>
            <w:tcBorders>
              <w:top w:val="single" w:sz="4" w:space="0" w:color="000000"/>
              <w:left w:val="single" w:sz="4" w:space="0" w:color="000000"/>
              <w:bottom w:val="single" w:sz="4" w:space="0" w:color="000000"/>
            </w:tcBorders>
            <w:shd w:val="clear" w:color="auto" w:fill="auto"/>
          </w:tcPr>
          <w:p w14:paraId="0DD28C18" w14:textId="77777777" w:rsidR="006B5B7C" w:rsidRPr="00B620E9" w:rsidRDefault="00311528">
            <w:pPr>
              <w:pStyle w:val="Heading5"/>
              <w:spacing w:before="0" w:line="218" w:lineRule="auto"/>
              <w:ind w:right="-108"/>
              <w:jc w:val="center"/>
              <w:rPr>
                <w:lang w:val="uk-UA"/>
              </w:rPr>
            </w:pPr>
            <w:r w:rsidRPr="00B620E9">
              <w:rPr>
                <w:rFonts w:ascii="Times New Roman" w:eastAsia="Times New Roman" w:hAnsi="Times New Roman" w:cs="Times New Roman"/>
                <w:color w:val="000000"/>
                <w:lang w:val="uk-UA"/>
              </w:rPr>
              <w:t>За шкалою університету</w:t>
            </w:r>
          </w:p>
        </w:tc>
        <w:tc>
          <w:tcPr>
            <w:tcW w:w="4088" w:type="dxa"/>
            <w:gridSpan w:val="2"/>
            <w:tcBorders>
              <w:top w:val="single" w:sz="4" w:space="0" w:color="000000"/>
              <w:left w:val="single" w:sz="4" w:space="0" w:color="000000"/>
              <w:bottom w:val="single" w:sz="4" w:space="0" w:color="000000"/>
              <w:right w:val="single" w:sz="4" w:space="0" w:color="000000"/>
            </w:tcBorders>
            <w:shd w:val="clear" w:color="auto" w:fill="auto"/>
          </w:tcPr>
          <w:p w14:paraId="61551E14" w14:textId="77777777" w:rsidR="006B5B7C" w:rsidRPr="00B620E9" w:rsidRDefault="00311528">
            <w:pPr>
              <w:pStyle w:val="Heading3"/>
              <w:tabs>
                <w:tab w:val="left" w:pos="0"/>
              </w:tabs>
              <w:spacing w:before="0" w:line="218" w:lineRule="auto"/>
              <w:jc w:val="center"/>
              <w:rPr>
                <w:lang w:val="uk-UA"/>
              </w:rPr>
            </w:pPr>
            <w:r w:rsidRPr="00B620E9">
              <w:rPr>
                <w:rFonts w:ascii="Times New Roman" w:eastAsia="Times New Roman" w:hAnsi="Times New Roman" w:cs="Times New Roman"/>
                <w:color w:val="000000"/>
                <w:lang w:val="uk-UA"/>
              </w:rPr>
              <w:t>За національною шкалою</w:t>
            </w:r>
          </w:p>
        </w:tc>
      </w:tr>
      <w:tr w:rsidR="006B5B7C" w:rsidRPr="00B620E9" w14:paraId="1E1BB88E" w14:textId="77777777">
        <w:trPr>
          <w:cantSplit/>
          <w:trHeight w:val="58"/>
          <w:jc w:val="center"/>
        </w:trPr>
        <w:tc>
          <w:tcPr>
            <w:tcW w:w="1527" w:type="dxa"/>
            <w:vMerge/>
            <w:tcBorders>
              <w:top w:val="single" w:sz="4" w:space="0" w:color="000000"/>
              <w:left w:val="single" w:sz="4" w:space="0" w:color="000000"/>
              <w:bottom w:val="single" w:sz="4" w:space="0" w:color="000000"/>
            </w:tcBorders>
            <w:shd w:val="clear" w:color="auto" w:fill="auto"/>
          </w:tcPr>
          <w:p w14:paraId="708A2EE4" w14:textId="77777777" w:rsidR="006B5B7C" w:rsidRPr="00B620E9" w:rsidRDefault="006B5B7C">
            <w:pPr>
              <w:widowControl w:val="0"/>
              <w:pBdr>
                <w:top w:val="nil"/>
                <w:left w:val="nil"/>
                <w:bottom w:val="nil"/>
                <w:right w:val="nil"/>
                <w:between w:val="nil"/>
              </w:pBdr>
              <w:spacing w:line="276" w:lineRule="auto"/>
              <w:rPr>
                <w:lang w:val="uk-UA"/>
              </w:rPr>
            </w:pPr>
          </w:p>
        </w:tc>
        <w:tc>
          <w:tcPr>
            <w:tcW w:w="4590" w:type="dxa"/>
            <w:vMerge/>
            <w:tcBorders>
              <w:top w:val="single" w:sz="4" w:space="0" w:color="000000"/>
              <w:left w:val="single" w:sz="4" w:space="0" w:color="000000"/>
              <w:bottom w:val="single" w:sz="4" w:space="0" w:color="000000"/>
            </w:tcBorders>
            <w:shd w:val="clear" w:color="auto" w:fill="auto"/>
          </w:tcPr>
          <w:p w14:paraId="0035C935" w14:textId="77777777" w:rsidR="006B5B7C" w:rsidRPr="00B620E9" w:rsidRDefault="006B5B7C">
            <w:pPr>
              <w:widowControl w:val="0"/>
              <w:pBdr>
                <w:top w:val="nil"/>
                <w:left w:val="nil"/>
                <w:bottom w:val="nil"/>
                <w:right w:val="nil"/>
                <w:between w:val="nil"/>
              </w:pBdr>
              <w:spacing w:line="276" w:lineRule="auto"/>
              <w:rPr>
                <w:lang w:val="uk-UA"/>
              </w:rPr>
            </w:pPr>
          </w:p>
        </w:tc>
        <w:tc>
          <w:tcPr>
            <w:tcW w:w="2163" w:type="dxa"/>
            <w:tcBorders>
              <w:top w:val="single" w:sz="4" w:space="0" w:color="000000"/>
              <w:left w:val="single" w:sz="4" w:space="0" w:color="000000"/>
              <w:bottom w:val="single" w:sz="4" w:space="0" w:color="000000"/>
            </w:tcBorders>
            <w:shd w:val="clear" w:color="auto" w:fill="auto"/>
          </w:tcPr>
          <w:p w14:paraId="2A74AAC8" w14:textId="77777777" w:rsidR="006B5B7C" w:rsidRPr="00B620E9" w:rsidRDefault="00311528">
            <w:pPr>
              <w:pStyle w:val="Heading3"/>
              <w:spacing w:before="0" w:line="218" w:lineRule="auto"/>
              <w:jc w:val="center"/>
              <w:rPr>
                <w:lang w:val="uk-UA"/>
              </w:rPr>
            </w:pPr>
            <w:r w:rsidRPr="00B620E9">
              <w:rPr>
                <w:rFonts w:ascii="Times New Roman" w:eastAsia="Times New Roman" w:hAnsi="Times New Roman" w:cs="Times New Roman"/>
                <w:color w:val="000000"/>
                <w:lang w:val="uk-UA"/>
              </w:rPr>
              <w:t>Екзамен</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14:paraId="58C87ACC" w14:textId="77777777" w:rsidR="006B5B7C" w:rsidRPr="00B620E9" w:rsidRDefault="00311528">
            <w:pPr>
              <w:pStyle w:val="Heading3"/>
              <w:spacing w:before="0" w:line="218" w:lineRule="auto"/>
              <w:jc w:val="center"/>
              <w:rPr>
                <w:lang w:val="uk-UA"/>
              </w:rPr>
            </w:pPr>
            <w:r w:rsidRPr="00B620E9">
              <w:rPr>
                <w:rFonts w:ascii="Times New Roman" w:eastAsia="Times New Roman" w:hAnsi="Times New Roman" w:cs="Times New Roman"/>
                <w:color w:val="000000"/>
                <w:lang w:val="uk-UA"/>
              </w:rPr>
              <w:t>Залік</w:t>
            </w:r>
          </w:p>
        </w:tc>
      </w:tr>
      <w:tr w:rsidR="006B5B7C" w:rsidRPr="00B620E9" w14:paraId="0DF071B6" w14:textId="77777777">
        <w:trPr>
          <w:cantSplit/>
          <w:jc w:val="center"/>
        </w:trPr>
        <w:tc>
          <w:tcPr>
            <w:tcW w:w="1527" w:type="dxa"/>
            <w:tcBorders>
              <w:top w:val="single" w:sz="4" w:space="0" w:color="000000"/>
              <w:left w:val="single" w:sz="4" w:space="0" w:color="000000"/>
              <w:bottom w:val="single" w:sz="4" w:space="0" w:color="000000"/>
            </w:tcBorders>
            <w:shd w:val="clear" w:color="auto" w:fill="auto"/>
            <w:vAlign w:val="center"/>
          </w:tcPr>
          <w:p w14:paraId="2883EE43" w14:textId="77777777" w:rsidR="006B5B7C" w:rsidRPr="00B620E9" w:rsidRDefault="00311528">
            <w:pPr>
              <w:spacing w:line="218" w:lineRule="auto"/>
              <w:ind w:right="-68"/>
              <w:jc w:val="center"/>
              <w:rPr>
                <w:lang w:val="uk-UA"/>
              </w:rPr>
            </w:pPr>
            <w:r w:rsidRPr="00B620E9">
              <w:rPr>
                <w:lang w:val="uk-UA"/>
              </w:rPr>
              <w:t>A</w:t>
            </w:r>
          </w:p>
        </w:tc>
        <w:tc>
          <w:tcPr>
            <w:tcW w:w="4590" w:type="dxa"/>
            <w:tcBorders>
              <w:top w:val="single" w:sz="4" w:space="0" w:color="000000"/>
              <w:left w:val="single" w:sz="4" w:space="0" w:color="000000"/>
              <w:bottom w:val="single" w:sz="4" w:space="0" w:color="000000"/>
            </w:tcBorders>
            <w:shd w:val="clear" w:color="auto" w:fill="auto"/>
            <w:vAlign w:val="center"/>
          </w:tcPr>
          <w:p w14:paraId="68584F89" w14:textId="77777777" w:rsidR="006B5B7C" w:rsidRPr="00B620E9" w:rsidRDefault="00311528">
            <w:pPr>
              <w:spacing w:line="218" w:lineRule="auto"/>
              <w:ind w:right="223"/>
              <w:jc w:val="center"/>
              <w:rPr>
                <w:lang w:val="uk-UA"/>
              </w:rPr>
            </w:pPr>
            <w:r w:rsidRPr="00B620E9">
              <w:rPr>
                <w:lang w:val="uk-UA"/>
              </w:rPr>
              <w:t>90 – 100 (відмінно)</w:t>
            </w:r>
          </w:p>
        </w:tc>
        <w:tc>
          <w:tcPr>
            <w:tcW w:w="2163" w:type="dxa"/>
            <w:tcBorders>
              <w:top w:val="single" w:sz="4" w:space="0" w:color="000000"/>
              <w:left w:val="single" w:sz="4" w:space="0" w:color="000000"/>
              <w:bottom w:val="single" w:sz="4" w:space="0" w:color="000000"/>
            </w:tcBorders>
            <w:shd w:val="clear" w:color="auto" w:fill="auto"/>
            <w:vAlign w:val="center"/>
          </w:tcPr>
          <w:p w14:paraId="1EF03AC0" w14:textId="77777777" w:rsidR="006B5B7C" w:rsidRPr="00B620E9" w:rsidRDefault="00311528">
            <w:pPr>
              <w:pStyle w:val="Heading4"/>
              <w:spacing w:before="0" w:line="218" w:lineRule="auto"/>
              <w:jc w:val="center"/>
              <w:rPr>
                <w:lang w:val="uk-UA"/>
              </w:rPr>
            </w:pPr>
            <w:r w:rsidRPr="00B620E9">
              <w:rPr>
                <w:rFonts w:ascii="Times New Roman" w:eastAsia="Times New Roman" w:hAnsi="Times New Roman" w:cs="Times New Roman"/>
                <w:i w:val="0"/>
                <w:color w:val="000000"/>
                <w:lang w:val="uk-UA"/>
              </w:rPr>
              <w:t>5 (відмінно)</w:t>
            </w:r>
          </w:p>
        </w:tc>
        <w:tc>
          <w:tcPr>
            <w:tcW w:w="19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0A9485" w14:textId="77777777" w:rsidR="006B5B7C" w:rsidRPr="00B620E9" w:rsidRDefault="00311528">
            <w:pPr>
              <w:pStyle w:val="Heading4"/>
              <w:spacing w:before="0" w:line="218" w:lineRule="auto"/>
              <w:jc w:val="center"/>
              <w:rPr>
                <w:lang w:val="uk-UA"/>
              </w:rPr>
            </w:pPr>
            <w:r w:rsidRPr="00B620E9">
              <w:rPr>
                <w:rFonts w:ascii="Times New Roman" w:eastAsia="Times New Roman" w:hAnsi="Times New Roman" w:cs="Times New Roman"/>
                <w:i w:val="0"/>
                <w:color w:val="000000"/>
                <w:lang w:val="uk-UA"/>
              </w:rPr>
              <w:t>Зараховано</w:t>
            </w:r>
          </w:p>
        </w:tc>
      </w:tr>
      <w:tr w:rsidR="006B5B7C" w:rsidRPr="00B620E9" w14:paraId="0547B63F" w14:textId="77777777">
        <w:trPr>
          <w:cantSplit/>
          <w:jc w:val="center"/>
        </w:trPr>
        <w:tc>
          <w:tcPr>
            <w:tcW w:w="1527" w:type="dxa"/>
            <w:tcBorders>
              <w:top w:val="single" w:sz="4" w:space="0" w:color="000000"/>
              <w:left w:val="single" w:sz="4" w:space="0" w:color="000000"/>
              <w:bottom w:val="single" w:sz="4" w:space="0" w:color="000000"/>
            </w:tcBorders>
            <w:shd w:val="clear" w:color="auto" w:fill="auto"/>
            <w:vAlign w:val="center"/>
          </w:tcPr>
          <w:p w14:paraId="5C46F9DB" w14:textId="77777777" w:rsidR="006B5B7C" w:rsidRPr="00B620E9" w:rsidRDefault="00311528">
            <w:pPr>
              <w:spacing w:line="218" w:lineRule="auto"/>
              <w:ind w:right="-68"/>
              <w:jc w:val="center"/>
              <w:rPr>
                <w:lang w:val="uk-UA"/>
              </w:rPr>
            </w:pPr>
            <w:r w:rsidRPr="00B620E9">
              <w:rPr>
                <w:lang w:val="uk-UA"/>
              </w:rPr>
              <w:t>B</w:t>
            </w:r>
          </w:p>
        </w:tc>
        <w:tc>
          <w:tcPr>
            <w:tcW w:w="4590" w:type="dxa"/>
            <w:tcBorders>
              <w:top w:val="single" w:sz="4" w:space="0" w:color="000000"/>
              <w:left w:val="single" w:sz="4" w:space="0" w:color="000000"/>
              <w:bottom w:val="single" w:sz="4" w:space="0" w:color="000000"/>
            </w:tcBorders>
            <w:shd w:val="clear" w:color="auto" w:fill="auto"/>
            <w:vAlign w:val="center"/>
          </w:tcPr>
          <w:p w14:paraId="29EC2861" w14:textId="77777777" w:rsidR="006B5B7C" w:rsidRPr="00B620E9" w:rsidRDefault="00311528">
            <w:pPr>
              <w:spacing w:line="218" w:lineRule="auto"/>
              <w:ind w:right="223"/>
              <w:jc w:val="center"/>
              <w:rPr>
                <w:lang w:val="uk-UA"/>
              </w:rPr>
            </w:pPr>
            <w:r w:rsidRPr="00B620E9">
              <w:rPr>
                <w:lang w:val="uk-UA"/>
              </w:rPr>
              <w:t>85 – 89 (дуже добре)</w:t>
            </w:r>
          </w:p>
        </w:tc>
        <w:tc>
          <w:tcPr>
            <w:tcW w:w="2163" w:type="dxa"/>
            <w:vMerge w:val="restart"/>
            <w:tcBorders>
              <w:top w:val="single" w:sz="4" w:space="0" w:color="000000"/>
              <w:left w:val="single" w:sz="4" w:space="0" w:color="000000"/>
              <w:bottom w:val="single" w:sz="4" w:space="0" w:color="000000"/>
            </w:tcBorders>
            <w:shd w:val="clear" w:color="auto" w:fill="auto"/>
            <w:vAlign w:val="center"/>
          </w:tcPr>
          <w:p w14:paraId="63D5DCEA" w14:textId="77777777" w:rsidR="006B5B7C" w:rsidRPr="00B620E9" w:rsidRDefault="00311528">
            <w:pPr>
              <w:spacing w:line="218" w:lineRule="auto"/>
              <w:ind w:right="-54"/>
              <w:jc w:val="center"/>
              <w:rPr>
                <w:lang w:val="uk-UA"/>
              </w:rPr>
            </w:pPr>
            <w:r w:rsidRPr="00B620E9">
              <w:rPr>
                <w:lang w:val="uk-UA"/>
              </w:rPr>
              <w:t>4 (добре)</w:t>
            </w: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88E862" w14:textId="77777777" w:rsidR="006B5B7C" w:rsidRPr="00B620E9" w:rsidRDefault="006B5B7C">
            <w:pPr>
              <w:widowControl w:val="0"/>
              <w:pBdr>
                <w:top w:val="nil"/>
                <w:left w:val="nil"/>
                <w:bottom w:val="nil"/>
                <w:right w:val="nil"/>
                <w:between w:val="nil"/>
              </w:pBdr>
              <w:spacing w:line="276" w:lineRule="auto"/>
              <w:rPr>
                <w:lang w:val="uk-UA"/>
              </w:rPr>
            </w:pPr>
          </w:p>
        </w:tc>
      </w:tr>
      <w:tr w:rsidR="006B5B7C" w:rsidRPr="00B620E9" w14:paraId="6174F794" w14:textId="77777777">
        <w:trPr>
          <w:cantSplit/>
          <w:jc w:val="center"/>
        </w:trPr>
        <w:tc>
          <w:tcPr>
            <w:tcW w:w="1527" w:type="dxa"/>
            <w:tcBorders>
              <w:top w:val="single" w:sz="4" w:space="0" w:color="000000"/>
              <w:left w:val="single" w:sz="4" w:space="0" w:color="000000"/>
              <w:bottom w:val="single" w:sz="4" w:space="0" w:color="000000"/>
            </w:tcBorders>
            <w:shd w:val="clear" w:color="auto" w:fill="auto"/>
            <w:vAlign w:val="center"/>
          </w:tcPr>
          <w:p w14:paraId="2B273CAB" w14:textId="77777777" w:rsidR="006B5B7C" w:rsidRPr="00B620E9" w:rsidRDefault="00311528">
            <w:pPr>
              <w:spacing w:line="218" w:lineRule="auto"/>
              <w:ind w:right="-68"/>
              <w:jc w:val="center"/>
              <w:rPr>
                <w:lang w:val="uk-UA"/>
              </w:rPr>
            </w:pPr>
            <w:r w:rsidRPr="00B620E9">
              <w:rPr>
                <w:lang w:val="uk-UA"/>
              </w:rPr>
              <w:lastRenderedPageBreak/>
              <w:t>C</w:t>
            </w:r>
          </w:p>
        </w:tc>
        <w:tc>
          <w:tcPr>
            <w:tcW w:w="4590" w:type="dxa"/>
            <w:tcBorders>
              <w:top w:val="single" w:sz="4" w:space="0" w:color="000000"/>
              <w:left w:val="single" w:sz="4" w:space="0" w:color="000000"/>
              <w:bottom w:val="single" w:sz="4" w:space="0" w:color="000000"/>
            </w:tcBorders>
            <w:shd w:val="clear" w:color="auto" w:fill="auto"/>
            <w:vAlign w:val="center"/>
          </w:tcPr>
          <w:p w14:paraId="1B4F454A" w14:textId="77777777" w:rsidR="006B5B7C" w:rsidRPr="00B620E9" w:rsidRDefault="00311528">
            <w:pPr>
              <w:spacing w:line="218" w:lineRule="auto"/>
              <w:ind w:right="223"/>
              <w:jc w:val="center"/>
              <w:rPr>
                <w:lang w:val="uk-UA"/>
              </w:rPr>
            </w:pPr>
            <w:r w:rsidRPr="00B620E9">
              <w:rPr>
                <w:lang w:val="uk-UA"/>
              </w:rPr>
              <w:t>75 – 84 (добре)</w:t>
            </w:r>
          </w:p>
        </w:tc>
        <w:tc>
          <w:tcPr>
            <w:tcW w:w="2163" w:type="dxa"/>
            <w:vMerge/>
            <w:tcBorders>
              <w:top w:val="single" w:sz="4" w:space="0" w:color="000000"/>
              <w:left w:val="single" w:sz="4" w:space="0" w:color="000000"/>
              <w:bottom w:val="single" w:sz="4" w:space="0" w:color="000000"/>
            </w:tcBorders>
            <w:shd w:val="clear" w:color="auto" w:fill="auto"/>
            <w:vAlign w:val="center"/>
          </w:tcPr>
          <w:p w14:paraId="4B21E134" w14:textId="77777777" w:rsidR="006B5B7C" w:rsidRPr="00B620E9" w:rsidRDefault="006B5B7C">
            <w:pPr>
              <w:widowControl w:val="0"/>
              <w:pBdr>
                <w:top w:val="nil"/>
                <w:left w:val="nil"/>
                <w:bottom w:val="nil"/>
                <w:right w:val="nil"/>
                <w:between w:val="nil"/>
              </w:pBdr>
              <w:spacing w:line="276" w:lineRule="auto"/>
              <w:rPr>
                <w:lang w:val="uk-UA"/>
              </w:rPr>
            </w:pP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C96001" w14:textId="77777777" w:rsidR="006B5B7C" w:rsidRPr="00B620E9" w:rsidRDefault="006B5B7C">
            <w:pPr>
              <w:widowControl w:val="0"/>
              <w:pBdr>
                <w:top w:val="nil"/>
                <w:left w:val="nil"/>
                <w:bottom w:val="nil"/>
                <w:right w:val="nil"/>
                <w:between w:val="nil"/>
              </w:pBdr>
              <w:spacing w:line="276" w:lineRule="auto"/>
              <w:rPr>
                <w:lang w:val="uk-UA"/>
              </w:rPr>
            </w:pPr>
          </w:p>
        </w:tc>
      </w:tr>
      <w:tr w:rsidR="006B5B7C" w:rsidRPr="00B620E9" w14:paraId="45D01753" w14:textId="77777777">
        <w:trPr>
          <w:cantSplit/>
          <w:jc w:val="center"/>
        </w:trPr>
        <w:tc>
          <w:tcPr>
            <w:tcW w:w="1527" w:type="dxa"/>
            <w:tcBorders>
              <w:top w:val="single" w:sz="4" w:space="0" w:color="000000"/>
              <w:left w:val="single" w:sz="4" w:space="0" w:color="000000"/>
              <w:bottom w:val="single" w:sz="4" w:space="0" w:color="000000"/>
            </w:tcBorders>
            <w:shd w:val="clear" w:color="auto" w:fill="auto"/>
            <w:vAlign w:val="center"/>
          </w:tcPr>
          <w:p w14:paraId="5F4AD449" w14:textId="77777777" w:rsidR="006B5B7C" w:rsidRPr="00B620E9" w:rsidRDefault="00311528">
            <w:pPr>
              <w:spacing w:line="218" w:lineRule="auto"/>
              <w:ind w:right="-68"/>
              <w:jc w:val="center"/>
              <w:rPr>
                <w:lang w:val="uk-UA"/>
              </w:rPr>
            </w:pPr>
            <w:r w:rsidRPr="00B620E9">
              <w:rPr>
                <w:lang w:val="uk-UA"/>
              </w:rPr>
              <w:t>D</w:t>
            </w:r>
          </w:p>
        </w:tc>
        <w:tc>
          <w:tcPr>
            <w:tcW w:w="4590" w:type="dxa"/>
            <w:tcBorders>
              <w:top w:val="single" w:sz="4" w:space="0" w:color="000000"/>
              <w:left w:val="single" w:sz="4" w:space="0" w:color="000000"/>
              <w:bottom w:val="single" w:sz="4" w:space="0" w:color="000000"/>
            </w:tcBorders>
            <w:shd w:val="clear" w:color="auto" w:fill="auto"/>
            <w:vAlign w:val="center"/>
          </w:tcPr>
          <w:p w14:paraId="54BEE775" w14:textId="77777777" w:rsidR="006B5B7C" w:rsidRPr="00B620E9" w:rsidRDefault="00311528">
            <w:pPr>
              <w:spacing w:line="218" w:lineRule="auto"/>
              <w:ind w:right="223"/>
              <w:jc w:val="center"/>
              <w:rPr>
                <w:lang w:val="uk-UA"/>
              </w:rPr>
            </w:pPr>
            <w:r w:rsidRPr="00B620E9">
              <w:rPr>
                <w:lang w:val="uk-UA"/>
              </w:rPr>
              <w:t xml:space="preserve">70 – 74 (задовільно) </w:t>
            </w:r>
          </w:p>
        </w:tc>
        <w:tc>
          <w:tcPr>
            <w:tcW w:w="2163" w:type="dxa"/>
            <w:vMerge w:val="restart"/>
            <w:tcBorders>
              <w:top w:val="single" w:sz="4" w:space="0" w:color="000000"/>
              <w:left w:val="single" w:sz="4" w:space="0" w:color="000000"/>
              <w:bottom w:val="single" w:sz="4" w:space="0" w:color="000000"/>
            </w:tcBorders>
            <w:shd w:val="clear" w:color="auto" w:fill="auto"/>
            <w:vAlign w:val="center"/>
          </w:tcPr>
          <w:p w14:paraId="3AC265C5" w14:textId="77777777" w:rsidR="006B5B7C" w:rsidRPr="00B620E9" w:rsidRDefault="00311528">
            <w:pPr>
              <w:spacing w:line="218" w:lineRule="auto"/>
              <w:ind w:right="-54"/>
              <w:jc w:val="center"/>
              <w:rPr>
                <w:lang w:val="uk-UA"/>
              </w:rPr>
            </w:pPr>
            <w:r w:rsidRPr="00B620E9">
              <w:rPr>
                <w:lang w:val="uk-UA"/>
              </w:rPr>
              <w:t>3 (задовільно)</w:t>
            </w: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C7107B" w14:textId="77777777" w:rsidR="006B5B7C" w:rsidRPr="00B620E9" w:rsidRDefault="006B5B7C">
            <w:pPr>
              <w:widowControl w:val="0"/>
              <w:pBdr>
                <w:top w:val="nil"/>
                <w:left w:val="nil"/>
                <w:bottom w:val="nil"/>
                <w:right w:val="nil"/>
                <w:between w:val="nil"/>
              </w:pBdr>
              <w:spacing w:line="276" w:lineRule="auto"/>
              <w:rPr>
                <w:lang w:val="uk-UA"/>
              </w:rPr>
            </w:pPr>
          </w:p>
        </w:tc>
      </w:tr>
      <w:tr w:rsidR="006B5B7C" w:rsidRPr="00B620E9" w14:paraId="7BB4E28E" w14:textId="77777777">
        <w:trPr>
          <w:cantSplit/>
          <w:jc w:val="center"/>
        </w:trPr>
        <w:tc>
          <w:tcPr>
            <w:tcW w:w="1527" w:type="dxa"/>
            <w:tcBorders>
              <w:top w:val="single" w:sz="4" w:space="0" w:color="000000"/>
              <w:left w:val="single" w:sz="4" w:space="0" w:color="000000"/>
              <w:bottom w:val="single" w:sz="4" w:space="0" w:color="000000"/>
            </w:tcBorders>
            <w:shd w:val="clear" w:color="auto" w:fill="auto"/>
            <w:vAlign w:val="center"/>
          </w:tcPr>
          <w:p w14:paraId="5B1BA06B" w14:textId="77777777" w:rsidR="006B5B7C" w:rsidRPr="00B620E9" w:rsidRDefault="00311528">
            <w:pPr>
              <w:spacing w:line="218" w:lineRule="auto"/>
              <w:ind w:right="-68"/>
              <w:jc w:val="center"/>
              <w:rPr>
                <w:lang w:val="uk-UA"/>
              </w:rPr>
            </w:pPr>
            <w:r w:rsidRPr="00B620E9">
              <w:rPr>
                <w:lang w:val="uk-UA"/>
              </w:rPr>
              <w:t>E</w:t>
            </w:r>
          </w:p>
        </w:tc>
        <w:tc>
          <w:tcPr>
            <w:tcW w:w="4590" w:type="dxa"/>
            <w:tcBorders>
              <w:top w:val="single" w:sz="4" w:space="0" w:color="000000"/>
              <w:left w:val="single" w:sz="4" w:space="0" w:color="000000"/>
              <w:bottom w:val="single" w:sz="4" w:space="0" w:color="000000"/>
            </w:tcBorders>
            <w:shd w:val="clear" w:color="auto" w:fill="auto"/>
            <w:vAlign w:val="center"/>
          </w:tcPr>
          <w:p w14:paraId="4DE61DD5" w14:textId="77777777" w:rsidR="006B5B7C" w:rsidRPr="00B620E9" w:rsidRDefault="00311528">
            <w:pPr>
              <w:spacing w:line="218" w:lineRule="auto"/>
              <w:ind w:right="223"/>
              <w:jc w:val="center"/>
              <w:rPr>
                <w:lang w:val="uk-UA"/>
              </w:rPr>
            </w:pPr>
            <w:r w:rsidRPr="00B620E9">
              <w:rPr>
                <w:lang w:val="uk-UA"/>
              </w:rPr>
              <w:t>60 – 69 (достатньо)</w:t>
            </w:r>
          </w:p>
        </w:tc>
        <w:tc>
          <w:tcPr>
            <w:tcW w:w="2163" w:type="dxa"/>
            <w:vMerge/>
            <w:tcBorders>
              <w:top w:val="single" w:sz="4" w:space="0" w:color="000000"/>
              <w:left w:val="single" w:sz="4" w:space="0" w:color="000000"/>
              <w:bottom w:val="single" w:sz="4" w:space="0" w:color="000000"/>
            </w:tcBorders>
            <w:shd w:val="clear" w:color="auto" w:fill="auto"/>
            <w:vAlign w:val="center"/>
          </w:tcPr>
          <w:p w14:paraId="101362FA" w14:textId="77777777" w:rsidR="006B5B7C" w:rsidRPr="00B620E9" w:rsidRDefault="006B5B7C">
            <w:pPr>
              <w:widowControl w:val="0"/>
              <w:pBdr>
                <w:top w:val="nil"/>
                <w:left w:val="nil"/>
                <w:bottom w:val="nil"/>
                <w:right w:val="nil"/>
                <w:between w:val="nil"/>
              </w:pBdr>
              <w:spacing w:line="276" w:lineRule="auto"/>
              <w:rPr>
                <w:lang w:val="uk-UA"/>
              </w:rPr>
            </w:pP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C8C831" w14:textId="77777777" w:rsidR="006B5B7C" w:rsidRPr="00B620E9" w:rsidRDefault="006B5B7C">
            <w:pPr>
              <w:widowControl w:val="0"/>
              <w:pBdr>
                <w:top w:val="nil"/>
                <w:left w:val="nil"/>
                <w:bottom w:val="nil"/>
                <w:right w:val="nil"/>
                <w:between w:val="nil"/>
              </w:pBdr>
              <w:spacing w:line="276" w:lineRule="auto"/>
              <w:rPr>
                <w:lang w:val="uk-UA"/>
              </w:rPr>
            </w:pPr>
          </w:p>
        </w:tc>
      </w:tr>
      <w:tr w:rsidR="006B5B7C" w:rsidRPr="00B620E9" w14:paraId="6FEB4BE6" w14:textId="77777777">
        <w:trPr>
          <w:cantSplit/>
          <w:jc w:val="center"/>
        </w:trPr>
        <w:tc>
          <w:tcPr>
            <w:tcW w:w="1527" w:type="dxa"/>
            <w:tcBorders>
              <w:top w:val="single" w:sz="4" w:space="0" w:color="000000"/>
              <w:left w:val="single" w:sz="4" w:space="0" w:color="000000"/>
              <w:bottom w:val="single" w:sz="4" w:space="0" w:color="000000"/>
            </w:tcBorders>
            <w:shd w:val="clear" w:color="auto" w:fill="auto"/>
            <w:vAlign w:val="center"/>
          </w:tcPr>
          <w:p w14:paraId="65644ADC" w14:textId="77777777" w:rsidR="006B5B7C" w:rsidRPr="00B620E9" w:rsidRDefault="00311528">
            <w:pPr>
              <w:spacing w:line="218" w:lineRule="auto"/>
              <w:ind w:right="-68"/>
              <w:jc w:val="center"/>
              <w:rPr>
                <w:lang w:val="uk-UA"/>
              </w:rPr>
            </w:pPr>
            <w:r w:rsidRPr="00B620E9">
              <w:rPr>
                <w:lang w:val="uk-UA"/>
              </w:rPr>
              <w:t>FX</w:t>
            </w:r>
          </w:p>
        </w:tc>
        <w:tc>
          <w:tcPr>
            <w:tcW w:w="4590" w:type="dxa"/>
            <w:tcBorders>
              <w:top w:val="single" w:sz="4" w:space="0" w:color="000000"/>
              <w:left w:val="single" w:sz="4" w:space="0" w:color="000000"/>
              <w:bottom w:val="single" w:sz="4" w:space="0" w:color="000000"/>
            </w:tcBorders>
            <w:shd w:val="clear" w:color="auto" w:fill="auto"/>
            <w:vAlign w:val="center"/>
          </w:tcPr>
          <w:p w14:paraId="5398BBB4" w14:textId="77777777" w:rsidR="006B5B7C" w:rsidRPr="00B620E9" w:rsidRDefault="00311528">
            <w:pPr>
              <w:spacing w:line="218" w:lineRule="auto"/>
              <w:ind w:right="223"/>
              <w:jc w:val="center"/>
              <w:rPr>
                <w:lang w:val="uk-UA"/>
              </w:rPr>
            </w:pPr>
            <w:r w:rsidRPr="00B620E9">
              <w:rPr>
                <w:lang w:val="uk-UA"/>
              </w:rPr>
              <w:t>35 – 59 (незадовільно – з можливістю повторного складання)</w:t>
            </w:r>
          </w:p>
        </w:tc>
        <w:tc>
          <w:tcPr>
            <w:tcW w:w="2163" w:type="dxa"/>
            <w:vMerge w:val="restart"/>
            <w:tcBorders>
              <w:top w:val="single" w:sz="4" w:space="0" w:color="000000"/>
              <w:left w:val="single" w:sz="4" w:space="0" w:color="000000"/>
              <w:bottom w:val="single" w:sz="4" w:space="0" w:color="000000"/>
            </w:tcBorders>
            <w:shd w:val="clear" w:color="auto" w:fill="auto"/>
            <w:vAlign w:val="center"/>
          </w:tcPr>
          <w:p w14:paraId="2565C3CE" w14:textId="77777777" w:rsidR="006B5B7C" w:rsidRPr="00B620E9" w:rsidRDefault="00311528">
            <w:pPr>
              <w:spacing w:line="218" w:lineRule="auto"/>
              <w:ind w:right="-54"/>
              <w:jc w:val="center"/>
              <w:rPr>
                <w:lang w:val="uk-UA"/>
              </w:rPr>
            </w:pPr>
            <w:r w:rsidRPr="00B620E9">
              <w:rPr>
                <w:lang w:val="uk-UA"/>
              </w:rPr>
              <w:t>2 (незадовільно)</w:t>
            </w:r>
          </w:p>
        </w:tc>
        <w:tc>
          <w:tcPr>
            <w:tcW w:w="19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158064" w14:textId="77777777" w:rsidR="006B5B7C" w:rsidRPr="00B620E9" w:rsidRDefault="00311528">
            <w:pPr>
              <w:spacing w:line="218" w:lineRule="auto"/>
              <w:ind w:right="-54"/>
              <w:rPr>
                <w:lang w:val="uk-UA"/>
              </w:rPr>
            </w:pPr>
            <w:r w:rsidRPr="00B620E9">
              <w:rPr>
                <w:lang w:val="uk-UA"/>
              </w:rPr>
              <w:t>Не зараховано</w:t>
            </w:r>
          </w:p>
        </w:tc>
      </w:tr>
      <w:tr w:rsidR="006B5B7C" w:rsidRPr="00591442" w14:paraId="0E4ED0D6" w14:textId="77777777">
        <w:trPr>
          <w:cantSplit/>
          <w:jc w:val="center"/>
        </w:trPr>
        <w:tc>
          <w:tcPr>
            <w:tcW w:w="1527" w:type="dxa"/>
            <w:tcBorders>
              <w:top w:val="single" w:sz="4" w:space="0" w:color="000000"/>
              <w:left w:val="single" w:sz="4" w:space="0" w:color="000000"/>
              <w:bottom w:val="single" w:sz="4" w:space="0" w:color="000000"/>
            </w:tcBorders>
            <w:shd w:val="clear" w:color="auto" w:fill="auto"/>
            <w:vAlign w:val="center"/>
          </w:tcPr>
          <w:p w14:paraId="30CBB303" w14:textId="77777777" w:rsidR="006B5B7C" w:rsidRPr="00B620E9" w:rsidRDefault="00311528">
            <w:pPr>
              <w:spacing w:line="218" w:lineRule="auto"/>
              <w:ind w:right="-68"/>
              <w:jc w:val="center"/>
              <w:rPr>
                <w:lang w:val="uk-UA"/>
              </w:rPr>
            </w:pPr>
            <w:r w:rsidRPr="00B620E9">
              <w:rPr>
                <w:lang w:val="uk-UA"/>
              </w:rPr>
              <w:t>F</w:t>
            </w:r>
          </w:p>
        </w:tc>
        <w:tc>
          <w:tcPr>
            <w:tcW w:w="4590" w:type="dxa"/>
            <w:tcBorders>
              <w:top w:val="single" w:sz="4" w:space="0" w:color="000000"/>
              <w:left w:val="single" w:sz="4" w:space="0" w:color="000000"/>
              <w:bottom w:val="single" w:sz="4" w:space="0" w:color="000000"/>
            </w:tcBorders>
            <w:shd w:val="clear" w:color="auto" w:fill="auto"/>
            <w:vAlign w:val="center"/>
          </w:tcPr>
          <w:p w14:paraId="119F48B1" w14:textId="77777777" w:rsidR="006B5B7C" w:rsidRPr="00B620E9" w:rsidRDefault="00311528">
            <w:pPr>
              <w:spacing w:line="218" w:lineRule="auto"/>
              <w:ind w:right="223"/>
              <w:jc w:val="center"/>
              <w:rPr>
                <w:lang w:val="uk-UA"/>
              </w:rPr>
            </w:pPr>
            <w:r w:rsidRPr="00B620E9">
              <w:rPr>
                <w:lang w:val="uk-UA"/>
              </w:rPr>
              <w:t>1 – 34 (незадовільно – з обов’язковим повторним курсом)</w:t>
            </w:r>
          </w:p>
        </w:tc>
        <w:tc>
          <w:tcPr>
            <w:tcW w:w="2163" w:type="dxa"/>
            <w:vMerge/>
            <w:tcBorders>
              <w:top w:val="single" w:sz="4" w:space="0" w:color="000000"/>
              <w:left w:val="single" w:sz="4" w:space="0" w:color="000000"/>
              <w:bottom w:val="single" w:sz="4" w:space="0" w:color="000000"/>
            </w:tcBorders>
            <w:shd w:val="clear" w:color="auto" w:fill="auto"/>
            <w:vAlign w:val="center"/>
          </w:tcPr>
          <w:p w14:paraId="26B47689" w14:textId="77777777" w:rsidR="006B5B7C" w:rsidRPr="00B620E9" w:rsidRDefault="006B5B7C">
            <w:pPr>
              <w:widowControl w:val="0"/>
              <w:pBdr>
                <w:top w:val="nil"/>
                <w:left w:val="nil"/>
                <w:bottom w:val="nil"/>
                <w:right w:val="nil"/>
                <w:between w:val="nil"/>
              </w:pBdr>
              <w:spacing w:line="276" w:lineRule="auto"/>
              <w:rPr>
                <w:lang w:val="uk-UA"/>
              </w:rPr>
            </w:pPr>
          </w:p>
        </w:tc>
        <w:tc>
          <w:tcPr>
            <w:tcW w:w="19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341D24" w14:textId="77777777" w:rsidR="006B5B7C" w:rsidRPr="00B620E9" w:rsidRDefault="006B5B7C">
            <w:pPr>
              <w:widowControl w:val="0"/>
              <w:pBdr>
                <w:top w:val="nil"/>
                <w:left w:val="nil"/>
                <w:bottom w:val="nil"/>
                <w:right w:val="nil"/>
                <w:between w:val="nil"/>
              </w:pBdr>
              <w:spacing w:line="276" w:lineRule="auto"/>
              <w:rPr>
                <w:lang w:val="uk-UA"/>
              </w:rPr>
            </w:pPr>
          </w:p>
        </w:tc>
      </w:tr>
    </w:tbl>
    <w:p w14:paraId="00AE64CF" w14:textId="77777777" w:rsidR="006B5B7C" w:rsidRPr="00B620E9" w:rsidRDefault="006B5B7C">
      <w:pPr>
        <w:rPr>
          <w:b/>
          <w:color w:val="000000"/>
          <w:sz w:val="28"/>
          <w:szCs w:val="28"/>
          <w:lang w:val="uk-UA"/>
        </w:rPr>
      </w:pPr>
    </w:p>
    <w:p w14:paraId="3D5DFC1E" w14:textId="77777777" w:rsidR="006B5B7C" w:rsidRPr="00B620E9" w:rsidRDefault="006B5B7C">
      <w:pPr>
        <w:rPr>
          <w:b/>
          <w:color w:val="000000"/>
          <w:sz w:val="28"/>
          <w:szCs w:val="28"/>
          <w:lang w:val="uk-UA"/>
        </w:rPr>
      </w:pPr>
    </w:p>
    <w:p w14:paraId="599DD71A" w14:textId="77777777" w:rsidR="006B5B7C" w:rsidRPr="00B620E9" w:rsidRDefault="006B5B7C">
      <w:pPr>
        <w:rPr>
          <w:b/>
          <w:color w:val="000000"/>
          <w:sz w:val="28"/>
          <w:szCs w:val="28"/>
          <w:lang w:val="uk-UA"/>
        </w:rPr>
      </w:pPr>
    </w:p>
    <w:p w14:paraId="1751DB56" w14:textId="77777777" w:rsidR="006B5B7C" w:rsidRPr="00B620E9" w:rsidRDefault="00311528">
      <w:pPr>
        <w:jc w:val="center"/>
        <w:rPr>
          <w:lang w:val="uk-UA"/>
        </w:rPr>
      </w:pPr>
      <w:r w:rsidRPr="00B620E9">
        <w:rPr>
          <w:b/>
          <w:color w:val="000000"/>
          <w:sz w:val="28"/>
          <w:szCs w:val="28"/>
          <w:lang w:val="uk-UA"/>
        </w:rPr>
        <w:t>РОЗКЛАД КУРСУ ЗА ТЕМАМИ І КОНТРОЛЬНІ ЗАВДАННЯ</w:t>
      </w:r>
    </w:p>
    <w:p w14:paraId="3A583262" w14:textId="77777777" w:rsidR="006B5B7C" w:rsidRPr="00B620E9" w:rsidRDefault="006B5B7C">
      <w:pPr>
        <w:jc w:val="center"/>
        <w:rPr>
          <w:b/>
          <w:color w:val="000000"/>
          <w:sz w:val="28"/>
          <w:szCs w:val="28"/>
          <w:lang w:val="uk-UA"/>
        </w:rPr>
      </w:pPr>
    </w:p>
    <w:p w14:paraId="64919FA8" w14:textId="77777777" w:rsidR="006B5B7C" w:rsidRPr="00B620E9" w:rsidRDefault="00311528">
      <w:pPr>
        <w:rPr>
          <w:lang w:val="uk-UA"/>
        </w:rPr>
      </w:pPr>
      <w:r w:rsidRPr="00B620E9">
        <w:rPr>
          <w:i/>
          <w:color w:val="000000"/>
          <w:lang w:val="uk-UA"/>
        </w:rPr>
        <w:t xml:space="preserve">Визначаючи кількість змістових модулів, необхідно врахувати, що 1 змістовий модуль дорівнює 0,5 кредиту (15 годин). Кількість змістових модулів вираховується за формулою: </w:t>
      </w:r>
    </w:p>
    <w:p w14:paraId="41A6E9DD" w14:textId="77777777" w:rsidR="006B5B7C" w:rsidRPr="00B620E9" w:rsidRDefault="00311528">
      <w:pPr>
        <w:rPr>
          <w:lang w:val="uk-UA"/>
        </w:rPr>
      </w:pPr>
      <w:r w:rsidRPr="00B620E9">
        <w:rPr>
          <w:i/>
          <w:color w:val="000000"/>
          <w:lang w:val="uk-UA"/>
        </w:rPr>
        <w:t xml:space="preserve">ЗМ = (ЗКК – 1К) х 2, </w:t>
      </w:r>
    </w:p>
    <w:p w14:paraId="3B66AA76" w14:textId="77777777" w:rsidR="006B5B7C" w:rsidRPr="00B620E9" w:rsidRDefault="00311528">
      <w:pPr>
        <w:rPr>
          <w:lang w:val="uk-UA"/>
        </w:rPr>
      </w:pPr>
      <w:r w:rsidRPr="00B620E9">
        <w:rPr>
          <w:i/>
          <w:color w:val="000000"/>
          <w:lang w:val="uk-UA"/>
        </w:rPr>
        <w:t>де ЗМ – змістові модулі, ЗКК – загальна кількість кредитів, 1К – 1 кредит, що відводиться  на підсумковий семестровий контроль.</w:t>
      </w:r>
    </w:p>
    <w:p w14:paraId="6CA64F46" w14:textId="77777777" w:rsidR="006B5B7C" w:rsidRPr="00B620E9" w:rsidRDefault="00311528">
      <w:pPr>
        <w:rPr>
          <w:lang w:val="uk-UA"/>
        </w:rPr>
      </w:pPr>
      <w:r w:rsidRPr="00B620E9">
        <w:rPr>
          <w:i/>
          <w:color w:val="000000"/>
          <w:lang w:val="uk-UA"/>
        </w:rPr>
        <w:t>Наприклад: (4-1) х 2 = 6, отже, для дисципліни, що розрахована на 4 кредити, необхідно запланувати розподіл на 6 змістових модулів.</w:t>
      </w:r>
    </w:p>
    <w:p w14:paraId="433C2B89" w14:textId="77777777" w:rsidR="006B5B7C" w:rsidRPr="00B620E9" w:rsidRDefault="00311528">
      <w:pPr>
        <w:rPr>
          <w:i/>
          <w:color w:val="000000"/>
          <w:lang w:val="uk-UA"/>
        </w:rPr>
      </w:pPr>
      <w:r w:rsidRPr="00B620E9">
        <w:rPr>
          <w:i/>
          <w:color w:val="000000"/>
          <w:lang w:val="uk-UA"/>
        </w:rPr>
        <w:t>Кожний змістовий модуль передбачає проведення мінімум 2 контрольних заходів (перший – діагностика засвоєння теоретичного матеріалу (знань), а другий – діагностика практичного досвіду (умінь)).</w:t>
      </w:r>
    </w:p>
    <w:p w14:paraId="765F1164" w14:textId="77777777" w:rsidR="006B5B7C" w:rsidRDefault="006B5B7C">
      <w:pPr>
        <w:rPr>
          <w:i/>
          <w:color w:val="000000"/>
          <w:lang w:val="uk-UA"/>
        </w:rPr>
      </w:pPr>
    </w:p>
    <w:tbl>
      <w:tblPr>
        <w:tblW w:w="10205" w:type="dxa"/>
        <w:jc w:val="center"/>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000" w:firstRow="0" w:lastRow="0" w:firstColumn="0" w:lastColumn="0" w:noHBand="0" w:noVBand="0"/>
      </w:tblPr>
      <w:tblGrid>
        <w:gridCol w:w="1696"/>
        <w:gridCol w:w="4253"/>
        <w:gridCol w:w="2700"/>
        <w:gridCol w:w="1556"/>
      </w:tblGrid>
      <w:tr w:rsidR="006F380A" w:rsidRPr="00AD07F7" w14:paraId="674EDEF9" w14:textId="77777777" w:rsidTr="006B1A83">
        <w:trPr>
          <w:tblHeader/>
          <w:jc w:val="center"/>
        </w:trPr>
        <w:tc>
          <w:tcPr>
            <w:tcW w:w="1696" w:type="dxa"/>
            <w:tcBorders>
              <w:top w:val="single" w:sz="4" w:space="0" w:color="000000"/>
              <w:left w:val="single" w:sz="4" w:space="0" w:color="000000"/>
              <w:bottom w:val="single" w:sz="4" w:space="0" w:color="000000"/>
            </w:tcBorders>
            <w:shd w:val="clear" w:color="auto" w:fill="auto"/>
            <w:vAlign w:val="center"/>
          </w:tcPr>
          <w:p w14:paraId="0EC756B8" w14:textId="77777777" w:rsidR="006F380A" w:rsidRPr="00AD07F7" w:rsidRDefault="006F380A" w:rsidP="006B1A83">
            <w:pPr>
              <w:jc w:val="center"/>
              <w:rPr>
                <w:lang w:val="uk-UA"/>
              </w:rPr>
            </w:pPr>
            <w:r w:rsidRPr="00AD07F7">
              <w:rPr>
                <w:b/>
                <w:color w:val="000000"/>
                <w:lang w:val="uk-UA"/>
              </w:rPr>
              <w:t>Тиждень</w:t>
            </w:r>
          </w:p>
          <w:p w14:paraId="10569ABA" w14:textId="77777777" w:rsidR="006F380A" w:rsidRPr="00AD07F7" w:rsidRDefault="006F380A" w:rsidP="006B1A83">
            <w:pPr>
              <w:jc w:val="center"/>
              <w:rPr>
                <w:lang w:val="uk-UA"/>
              </w:rPr>
            </w:pPr>
            <w:r w:rsidRPr="00AD07F7">
              <w:rPr>
                <w:b/>
                <w:color w:val="000000"/>
                <w:lang w:val="uk-UA"/>
              </w:rPr>
              <w:t>і вид заняття</w:t>
            </w:r>
          </w:p>
        </w:tc>
        <w:tc>
          <w:tcPr>
            <w:tcW w:w="4253" w:type="dxa"/>
            <w:tcBorders>
              <w:top w:val="single" w:sz="4" w:space="0" w:color="000000"/>
              <w:left w:val="single" w:sz="4" w:space="0" w:color="000000"/>
              <w:bottom w:val="single" w:sz="4" w:space="0" w:color="000000"/>
            </w:tcBorders>
            <w:shd w:val="clear" w:color="auto" w:fill="auto"/>
            <w:vAlign w:val="center"/>
          </w:tcPr>
          <w:p w14:paraId="657A88CA" w14:textId="77777777" w:rsidR="006F380A" w:rsidRPr="00AD07F7" w:rsidRDefault="006F380A" w:rsidP="006B1A83">
            <w:pPr>
              <w:jc w:val="center"/>
              <w:rPr>
                <w:lang w:val="uk-UA"/>
              </w:rPr>
            </w:pPr>
            <w:r w:rsidRPr="00AD07F7">
              <w:rPr>
                <w:b/>
                <w:color w:val="000000"/>
                <w:lang w:val="uk-UA"/>
              </w:rPr>
              <w:t>Тема заняття</w:t>
            </w:r>
          </w:p>
        </w:tc>
        <w:tc>
          <w:tcPr>
            <w:tcW w:w="2700" w:type="dxa"/>
            <w:tcBorders>
              <w:top w:val="single" w:sz="4" w:space="0" w:color="000000"/>
              <w:left w:val="single" w:sz="4" w:space="0" w:color="000000"/>
              <w:bottom w:val="single" w:sz="4" w:space="0" w:color="000000"/>
            </w:tcBorders>
            <w:shd w:val="clear" w:color="auto" w:fill="auto"/>
            <w:vAlign w:val="center"/>
          </w:tcPr>
          <w:p w14:paraId="28DEA891" w14:textId="77777777" w:rsidR="006F380A" w:rsidRPr="00AD07F7" w:rsidRDefault="006F380A" w:rsidP="006B1A83">
            <w:pPr>
              <w:jc w:val="center"/>
              <w:rPr>
                <w:lang w:val="uk-UA"/>
              </w:rPr>
            </w:pPr>
            <w:r w:rsidRPr="00AD07F7">
              <w:rPr>
                <w:b/>
                <w:color w:val="000000"/>
                <w:lang w:val="uk-UA"/>
              </w:rPr>
              <w:t>Контрольний захід</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58DD5" w14:textId="77777777" w:rsidR="006F380A" w:rsidRPr="00AD07F7" w:rsidRDefault="006F380A" w:rsidP="006B1A83">
            <w:pPr>
              <w:jc w:val="center"/>
              <w:rPr>
                <w:lang w:val="uk-UA"/>
              </w:rPr>
            </w:pPr>
            <w:r w:rsidRPr="00AD07F7">
              <w:rPr>
                <w:b/>
                <w:lang w:val="uk-UA"/>
              </w:rPr>
              <w:t>Кількість балів</w:t>
            </w:r>
          </w:p>
        </w:tc>
      </w:tr>
      <w:tr w:rsidR="006F380A" w:rsidRPr="00AD07F7" w14:paraId="679F0DE6" w14:textId="77777777" w:rsidTr="006B1A83">
        <w:trPr>
          <w:jc w:val="center"/>
        </w:trPr>
        <w:tc>
          <w:tcPr>
            <w:tcW w:w="10205"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7CCD1F2" w14:textId="77777777" w:rsidR="006F380A" w:rsidRPr="00AD07F7" w:rsidRDefault="006F380A" w:rsidP="006B1A83">
            <w:pPr>
              <w:jc w:val="center"/>
              <w:rPr>
                <w:lang w:val="uk-UA"/>
              </w:rPr>
            </w:pPr>
            <w:r w:rsidRPr="00AD07F7">
              <w:rPr>
                <w:color w:val="000000"/>
                <w:lang w:val="uk-UA"/>
              </w:rPr>
              <w:t>Змістовий модуль 1</w:t>
            </w:r>
          </w:p>
        </w:tc>
      </w:tr>
      <w:tr w:rsidR="006F380A" w:rsidRPr="00591442" w14:paraId="73513F5C" w14:textId="77777777" w:rsidTr="006B1A83">
        <w:trPr>
          <w:jc w:val="center"/>
        </w:trPr>
        <w:tc>
          <w:tcPr>
            <w:tcW w:w="1696" w:type="dxa"/>
            <w:tcBorders>
              <w:top w:val="single" w:sz="4" w:space="0" w:color="000000"/>
              <w:left w:val="single" w:sz="4" w:space="0" w:color="000000"/>
              <w:bottom w:val="single" w:sz="4" w:space="0" w:color="000000"/>
            </w:tcBorders>
            <w:shd w:val="clear" w:color="auto" w:fill="auto"/>
            <w:vAlign w:val="center"/>
          </w:tcPr>
          <w:p w14:paraId="5BE51A5A" w14:textId="77777777" w:rsidR="006F380A" w:rsidRPr="00AD07F7" w:rsidRDefault="006F380A" w:rsidP="006B1A83">
            <w:pPr>
              <w:rPr>
                <w:lang w:val="uk-UA"/>
              </w:rPr>
            </w:pPr>
            <w:r w:rsidRPr="00AD07F7">
              <w:rPr>
                <w:color w:val="000000"/>
                <w:lang w:val="uk-UA"/>
              </w:rPr>
              <w:t>Тиждень 1</w:t>
            </w:r>
          </w:p>
          <w:p w14:paraId="7F30DAD0" w14:textId="77777777" w:rsidR="006F380A" w:rsidRPr="00AD07F7" w:rsidRDefault="006F380A" w:rsidP="006B1A83">
            <w:pPr>
              <w:rPr>
                <w:lang w:val="uk-UA"/>
              </w:rPr>
            </w:pPr>
            <w:r w:rsidRPr="00AD07F7">
              <w:rPr>
                <w:color w:val="000000"/>
                <w:lang w:val="uk-UA"/>
              </w:rPr>
              <w:t>Лекція 1</w:t>
            </w:r>
          </w:p>
        </w:tc>
        <w:tc>
          <w:tcPr>
            <w:tcW w:w="4253" w:type="dxa"/>
            <w:tcBorders>
              <w:top w:val="single" w:sz="4" w:space="0" w:color="000000"/>
              <w:left w:val="single" w:sz="4" w:space="0" w:color="000000"/>
              <w:bottom w:val="single" w:sz="4" w:space="0" w:color="000000"/>
            </w:tcBorders>
            <w:shd w:val="clear" w:color="auto" w:fill="auto"/>
            <w:vAlign w:val="center"/>
          </w:tcPr>
          <w:p w14:paraId="104761E4" w14:textId="13A2A824" w:rsidR="006F380A" w:rsidRPr="006A68CB" w:rsidRDefault="006F380A" w:rsidP="006B1A83">
            <w:pPr>
              <w:tabs>
                <w:tab w:val="left" w:pos="720"/>
              </w:tabs>
              <w:rPr>
                <w:color w:val="000000"/>
                <w:lang w:val="uk-UA"/>
              </w:rPr>
            </w:pPr>
            <w:r w:rsidRPr="006A68CB">
              <w:rPr>
                <w:color w:val="000000"/>
                <w:lang w:val="uk-UA"/>
              </w:rPr>
              <w:t>Філософські та історичні проблеми прогнозування: зміст, особливості і види соціального прогнозування</w:t>
            </w:r>
          </w:p>
        </w:tc>
        <w:tc>
          <w:tcPr>
            <w:tcW w:w="2700" w:type="dxa"/>
            <w:tcBorders>
              <w:top w:val="single" w:sz="4" w:space="0" w:color="000000"/>
              <w:left w:val="single" w:sz="4" w:space="0" w:color="000000"/>
              <w:bottom w:val="single" w:sz="4" w:space="0" w:color="000000"/>
            </w:tcBorders>
            <w:shd w:val="clear" w:color="auto" w:fill="auto"/>
            <w:vAlign w:val="center"/>
          </w:tcPr>
          <w:p w14:paraId="1D8312EA" w14:textId="77777777" w:rsidR="006F380A" w:rsidRPr="00AD07F7" w:rsidRDefault="006F380A" w:rsidP="006B1A83">
            <w:pPr>
              <w:rPr>
                <w:color w:val="000000"/>
                <w:lang w:val="uk-UA"/>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95F7E" w14:textId="77777777" w:rsidR="006F380A" w:rsidRPr="00AD07F7" w:rsidRDefault="006F380A" w:rsidP="006B1A83">
            <w:pPr>
              <w:jc w:val="center"/>
              <w:rPr>
                <w:color w:val="000000"/>
                <w:lang w:val="uk-UA"/>
              </w:rPr>
            </w:pPr>
          </w:p>
        </w:tc>
      </w:tr>
      <w:tr w:rsidR="006F380A" w:rsidRPr="00591442" w14:paraId="408F0AE7" w14:textId="77777777" w:rsidTr="006B1A83">
        <w:trPr>
          <w:jc w:val="center"/>
        </w:trPr>
        <w:tc>
          <w:tcPr>
            <w:tcW w:w="1696" w:type="dxa"/>
            <w:tcBorders>
              <w:left w:val="single" w:sz="4" w:space="0" w:color="000000"/>
              <w:bottom w:val="single" w:sz="4" w:space="0" w:color="000000"/>
            </w:tcBorders>
            <w:shd w:val="clear" w:color="auto" w:fill="auto"/>
            <w:vAlign w:val="center"/>
          </w:tcPr>
          <w:p w14:paraId="0EF89D6B" w14:textId="341853DA" w:rsidR="006F380A" w:rsidRPr="00AD07F7" w:rsidRDefault="006F380A" w:rsidP="006B1A83">
            <w:pPr>
              <w:rPr>
                <w:color w:val="000000"/>
                <w:lang w:val="uk-UA"/>
              </w:rPr>
            </w:pPr>
            <w:r w:rsidRPr="00AD07F7">
              <w:rPr>
                <w:color w:val="000000"/>
                <w:lang w:val="uk-UA"/>
              </w:rPr>
              <w:t xml:space="preserve">Тиждень </w:t>
            </w:r>
            <w:r>
              <w:rPr>
                <w:color w:val="000000"/>
                <w:lang w:val="uk-UA"/>
              </w:rPr>
              <w:t>1</w:t>
            </w:r>
          </w:p>
          <w:p w14:paraId="72BBC20C" w14:textId="77777777" w:rsidR="006F380A" w:rsidRPr="00AD07F7" w:rsidRDefault="006F380A" w:rsidP="006B1A83">
            <w:pPr>
              <w:rPr>
                <w:color w:val="000000"/>
                <w:lang w:val="uk-UA"/>
              </w:rPr>
            </w:pPr>
            <w:r w:rsidRPr="00AD07F7">
              <w:rPr>
                <w:color w:val="000000"/>
                <w:lang w:val="uk-UA"/>
              </w:rPr>
              <w:t xml:space="preserve">Лекція </w:t>
            </w:r>
            <w:r>
              <w:rPr>
                <w:color w:val="000000"/>
                <w:lang w:val="uk-UA"/>
              </w:rPr>
              <w:t>2</w:t>
            </w:r>
          </w:p>
        </w:tc>
        <w:tc>
          <w:tcPr>
            <w:tcW w:w="4253" w:type="dxa"/>
            <w:tcBorders>
              <w:left w:val="single" w:sz="4" w:space="0" w:color="000000"/>
              <w:bottom w:val="single" w:sz="4" w:space="0" w:color="000000"/>
            </w:tcBorders>
            <w:shd w:val="clear" w:color="auto" w:fill="auto"/>
            <w:vAlign w:val="center"/>
          </w:tcPr>
          <w:p w14:paraId="28103EB2" w14:textId="3D463B29" w:rsidR="006F380A" w:rsidRPr="006A68CB" w:rsidRDefault="006F380A" w:rsidP="006B1A83">
            <w:pPr>
              <w:tabs>
                <w:tab w:val="left" w:pos="720"/>
              </w:tabs>
              <w:rPr>
                <w:color w:val="000000"/>
                <w:lang w:val="uk-UA"/>
              </w:rPr>
            </w:pPr>
            <w:r w:rsidRPr="006A68CB">
              <w:rPr>
                <w:rFonts w:eastAsia="Times New Roman"/>
                <w:noProof/>
                <w:lang w:val="uk-UA"/>
              </w:rPr>
              <w:t>Методологічні принципи та ефекти прогнозування</w:t>
            </w:r>
          </w:p>
        </w:tc>
        <w:tc>
          <w:tcPr>
            <w:tcW w:w="2700" w:type="dxa"/>
            <w:tcBorders>
              <w:left w:val="single" w:sz="4" w:space="0" w:color="000000"/>
              <w:bottom w:val="single" w:sz="4" w:space="0" w:color="000000"/>
            </w:tcBorders>
            <w:shd w:val="clear" w:color="auto" w:fill="auto"/>
            <w:vAlign w:val="center"/>
          </w:tcPr>
          <w:p w14:paraId="124201B7" w14:textId="77777777" w:rsidR="006F380A" w:rsidRPr="00AD07F7" w:rsidRDefault="006F380A" w:rsidP="006B1A83">
            <w:pPr>
              <w:rPr>
                <w:lang w:val="uk-UA"/>
              </w:rPr>
            </w:pPr>
          </w:p>
        </w:tc>
        <w:tc>
          <w:tcPr>
            <w:tcW w:w="1556" w:type="dxa"/>
            <w:tcBorders>
              <w:left w:val="single" w:sz="4" w:space="0" w:color="000000"/>
              <w:bottom w:val="single" w:sz="4" w:space="0" w:color="000000"/>
              <w:right w:val="single" w:sz="4" w:space="0" w:color="000000"/>
            </w:tcBorders>
            <w:shd w:val="clear" w:color="auto" w:fill="auto"/>
            <w:vAlign w:val="center"/>
          </w:tcPr>
          <w:p w14:paraId="09489529" w14:textId="77777777" w:rsidR="006F380A" w:rsidRPr="00AD07F7" w:rsidRDefault="006F380A" w:rsidP="006B1A83">
            <w:pPr>
              <w:jc w:val="center"/>
              <w:rPr>
                <w:lang w:val="uk-UA"/>
              </w:rPr>
            </w:pPr>
          </w:p>
        </w:tc>
      </w:tr>
      <w:tr w:rsidR="006F380A" w:rsidRPr="00AD07F7" w14:paraId="67B936AA" w14:textId="77777777" w:rsidTr="006B1A83">
        <w:trPr>
          <w:jc w:val="center"/>
        </w:trPr>
        <w:tc>
          <w:tcPr>
            <w:tcW w:w="1696" w:type="dxa"/>
            <w:tcBorders>
              <w:left w:val="single" w:sz="4" w:space="0" w:color="000000"/>
              <w:bottom w:val="single" w:sz="4" w:space="0" w:color="000000"/>
            </w:tcBorders>
            <w:shd w:val="clear" w:color="auto" w:fill="auto"/>
            <w:vAlign w:val="center"/>
          </w:tcPr>
          <w:p w14:paraId="4AA224EC" w14:textId="01CA7415" w:rsidR="006F380A" w:rsidRPr="00AD07F7" w:rsidRDefault="006F380A" w:rsidP="006B1A83">
            <w:pPr>
              <w:rPr>
                <w:lang w:val="uk-UA"/>
              </w:rPr>
            </w:pPr>
            <w:r w:rsidRPr="00AD07F7">
              <w:rPr>
                <w:lang w:val="uk-UA"/>
              </w:rPr>
              <w:t xml:space="preserve">Тиждень </w:t>
            </w:r>
            <w:r>
              <w:rPr>
                <w:lang w:val="uk-UA"/>
              </w:rPr>
              <w:t>2</w:t>
            </w:r>
          </w:p>
          <w:p w14:paraId="496F45E1" w14:textId="77777777" w:rsidR="006F380A" w:rsidRPr="00AD07F7" w:rsidRDefault="006F380A" w:rsidP="006B1A83">
            <w:pPr>
              <w:rPr>
                <w:lang w:val="uk-UA"/>
              </w:rPr>
            </w:pPr>
            <w:r w:rsidRPr="00AD07F7">
              <w:rPr>
                <w:lang w:val="uk-UA"/>
              </w:rPr>
              <w:t>Семінар 1</w:t>
            </w:r>
          </w:p>
        </w:tc>
        <w:tc>
          <w:tcPr>
            <w:tcW w:w="4253" w:type="dxa"/>
            <w:tcBorders>
              <w:left w:val="single" w:sz="4" w:space="0" w:color="000000"/>
              <w:bottom w:val="single" w:sz="4" w:space="0" w:color="000000"/>
            </w:tcBorders>
            <w:shd w:val="clear" w:color="auto" w:fill="auto"/>
            <w:vAlign w:val="center"/>
          </w:tcPr>
          <w:p w14:paraId="4CD8A1E7" w14:textId="6A912D47" w:rsidR="006F380A" w:rsidRPr="006A68CB" w:rsidRDefault="0045798F" w:rsidP="006B1A83">
            <w:pPr>
              <w:tabs>
                <w:tab w:val="left" w:pos="720"/>
              </w:tabs>
              <w:rPr>
                <w:color w:val="000000"/>
                <w:lang w:val="uk-UA"/>
              </w:rPr>
            </w:pPr>
            <w:r w:rsidRPr="006A68CB">
              <w:rPr>
                <w:color w:val="000000"/>
                <w:lang w:val="uk-UA"/>
              </w:rPr>
              <w:t>Філософські та історичні проблеми прогнозування: зміст, особливості і види соціального прогнозування</w:t>
            </w:r>
          </w:p>
        </w:tc>
        <w:tc>
          <w:tcPr>
            <w:tcW w:w="2700" w:type="dxa"/>
            <w:tcBorders>
              <w:left w:val="single" w:sz="4" w:space="0" w:color="000000"/>
              <w:bottom w:val="single" w:sz="4" w:space="0" w:color="000000"/>
            </w:tcBorders>
            <w:shd w:val="clear" w:color="auto" w:fill="auto"/>
            <w:vAlign w:val="center"/>
          </w:tcPr>
          <w:p w14:paraId="2DC7FA9A" w14:textId="77777777" w:rsidR="006F380A" w:rsidRPr="00AD07F7" w:rsidRDefault="006F380A" w:rsidP="006B1A83">
            <w:pPr>
              <w:rPr>
                <w:lang w:val="uk-UA"/>
              </w:rPr>
            </w:pPr>
            <w:r w:rsidRPr="00AD07F7">
              <w:rPr>
                <w:lang w:val="uk-UA"/>
              </w:rPr>
              <w:t>Оцінювання відповіді на семінарі</w:t>
            </w:r>
          </w:p>
        </w:tc>
        <w:tc>
          <w:tcPr>
            <w:tcW w:w="1556" w:type="dxa"/>
            <w:tcBorders>
              <w:left w:val="single" w:sz="4" w:space="0" w:color="000000"/>
              <w:bottom w:val="single" w:sz="4" w:space="0" w:color="000000"/>
              <w:right w:val="single" w:sz="4" w:space="0" w:color="000000"/>
            </w:tcBorders>
            <w:shd w:val="clear" w:color="auto" w:fill="auto"/>
            <w:vAlign w:val="center"/>
          </w:tcPr>
          <w:p w14:paraId="6BE5BE0F" w14:textId="77777777" w:rsidR="006F380A" w:rsidRPr="00AD07F7" w:rsidRDefault="006F380A" w:rsidP="006B1A83">
            <w:pPr>
              <w:jc w:val="center"/>
              <w:rPr>
                <w:lang w:val="uk-UA"/>
              </w:rPr>
            </w:pPr>
            <w:r>
              <w:rPr>
                <w:lang w:val="uk-UA"/>
              </w:rPr>
              <w:t>5</w:t>
            </w:r>
          </w:p>
        </w:tc>
      </w:tr>
      <w:tr w:rsidR="006F380A" w:rsidRPr="00AD07F7" w14:paraId="3975A992" w14:textId="77777777" w:rsidTr="006B1A83">
        <w:trPr>
          <w:jc w:val="center"/>
        </w:trPr>
        <w:tc>
          <w:tcPr>
            <w:tcW w:w="1696" w:type="dxa"/>
            <w:tcBorders>
              <w:left w:val="single" w:sz="4" w:space="0" w:color="000000"/>
              <w:bottom w:val="single" w:sz="4" w:space="0" w:color="000000"/>
            </w:tcBorders>
            <w:shd w:val="clear" w:color="auto" w:fill="auto"/>
            <w:vAlign w:val="center"/>
          </w:tcPr>
          <w:p w14:paraId="47730348" w14:textId="32A24904" w:rsidR="006F380A" w:rsidRPr="00AD07F7" w:rsidRDefault="006F380A" w:rsidP="006B1A83">
            <w:pPr>
              <w:rPr>
                <w:lang w:val="uk-UA"/>
              </w:rPr>
            </w:pPr>
            <w:r w:rsidRPr="00AD07F7">
              <w:rPr>
                <w:lang w:val="uk-UA"/>
              </w:rPr>
              <w:t xml:space="preserve">Тиждень </w:t>
            </w:r>
            <w:r>
              <w:rPr>
                <w:lang w:val="uk-UA"/>
              </w:rPr>
              <w:t>2</w:t>
            </w:r>
          </w:p>
          <w:p w14:paraId="2251ADBC" w14:textId="77777777" w:rsidR="006F380A" w:rsidRPr="00AD07F7" w:rsidRDefault="006F380A" w:rsidP="006B1A83">
            <w:pPr>
              <w:rPr>
                <w:lang w:val="uk-UA"/>
              </w:rPr>
            </w:pPr>
            <w:r w:rsidRPr="00AD07F7">
              <w:rPr>
                <w:lang w:val="uk-UA"/>
              </w:rPr>
              <w:t>Семінар 2</w:t>
            </w:r>
          </w:p>
        </w:tc>
        <w:tc>
          <w:tcPr>
            <w:tcW w:w="4253" w:type="dxa"/>
            <w:tcBorders>
              <w:left w:val="single" w:sz="4" w:space="0" w:color="000000"/>
              <w:bottom w:val="single" w:sz="4" w:space="0" w:color="000000"/>
            </w:tcBorders>
            <w:shd w:val="clear" w:color="auto" w:fill="auto"/>
            <w:vAlign w:val="center"/>
          </w:tcPr>
          <w:p w14:paraId="3282D133" w14:textId="3C89E313" w:rsidR="006F380A" w:rsidRPr="006A68CB" w:rsidRDefault="0045798F" w:rsidP="006B1A83">
            <w:pPr>
              <w:tabs>
                <w:tab w:val="left" w:pos="720"/>
              </w:tabs>
              <w:rPr>
                <w:color w:val="000000"/>
                <w:lang w:val="uk-UA"/>
              </w:rPr>
            </w:pPr>
            <w:r w:rsidRPr="006A68CB">
              <w:rPr>
                <w:rFonts w:eastAsia="Times New Roman"/>
                <w:noProof/>
                <w:lang w:val="uk-UA"/>
              </w:rPr>
              <w:t>Методологічні принципи та ефекти прогнозування</w:t>
            </w:r>
          </w:p>
        </w:tc>
        <w:tc>
          <w:tcPr>
            <w:tcW w:w="2700" w:type="dxa"/>
            <w:tcBorders>
              <w:left w:val="single" w:sz="4" w:space="0" w:color="000000"/>
              <w:bottom w:val="single" w:sz="4" w:space="0" w:color="000000"/>
            </w:tcBorders>
            <w:shd w:val="clear" w:color="auto" w:fill="auto"/>
            <w:vAlign w:val="center"/>
          </w:tcPr>
          <w:p w14:paraId="5FA06B71" w14:textId="77777777" w:rsidR="006F380A" w:rsidRPr="00AD07F7" w:rsidRDefault="006F380A" w:rsidP="006B1A83">
            <w:pPr>
              <w:rPr>
                <w:lang w:val="uk-UA"/>
              </w:rPr>
            </w:pPr>
            <w:r w:rsidRPr="00AD07F7">
              <w:rPr>
                <w:lang w:val="uk-UA"/>
              </w:rPr>
              <w:t>Оцінювання відповіді на семінарі</w:t>
            </w:r>
          </w:p>
        </w:tc>
        <w:tc>
          <w:tcPr>
            <w:tcW w:w="1556" w:type="dxa"/>
            <w:tcBorders>
              <w:left w:val="single" w:sz="4" w:space="0" w:color="000000"/>
              <w:bottom w:val="single" w:sz="4" w:space="0" w:color="000000"/>
              <w:right w:val="single" w:sz="4" w:space="0" w:color="000000"/>
            </w:tcBorders>
            <w:shd w:val="clear" w:color="auto" w:fill="auto"/>
            <w:vAlign w:val="center"/>
          </w:tcPr>
          <w:p w14:paraId="2846A6B1" w14:textId="77777777" w:rsidR="006F380A" w:rsidRPr="00AD07F7" w:rsidRDefault="006F380A" w:rsidP="006B1A83">
            <w:pPr>
              <w:jc w:val="center"/>
              <w:rPr>
                <w:lang w:val="uk-UA"/>
              </w:rPr>
            </w:pPr>
            <w:r>
              <w:rPr>
                <w:lang w:val="uk-UA"/>
              </w:rPr>
              <w:t>5</w:t>
            </w:r>
          </w:p>
        </w:tc>
      </w:tr>
      <w:tr w:rsidR="006F380A" w:rsidRPr="00AD07F7" w14:paraId="3B4AAB0A" w14:textId="77777777" w:rsidTr="006B1A83">
        <w:trPr>
          <w:jc w:val="center"/>
        </w:trPr>
        <w:tc>
          <w:tcPr>
            <w:tcW w:w="1696" w:type="dxa"/>
            <w:tcBorders>
              <w:left w:val="single" w:sz="4" w:space="0" w:color="000000"/>
              <w:bottom w:val="single" w:sz="4" w:space="0" w:color="000000"/>
            </w:tcBorders>
            <w:shd w:val="clear" w:color="auto" w:fill="auto"/>
          </w:tcPr>
          <w:p w14:paraId="71F714A3" w14:textId="77777777" w:rsidR="006F380A" w:rsidRPr="00AD07F7" w:rsidRDefault="006F380A" w:rsidP="006B1A83">
            <w:pPr>
              <w:jc w:val="center"/>
              <w:rPr>
                <w:color w:val="000000"/>
                <w:lang w:val="uk-UA"/>
              </w:rPr>
            </w:pPr>
            <w:r w:rsidRPr="00AD07F7">
              <w:rPr>
                <w:color w:val="000000"/>
                <w:lang w:val="uk-UA"/>
              </w:rPr>
              <w:t>Самостійна робота</w:t>
            </w:r>
          </w:p>
        </w:tc>
        <w:tc>
          <w:tcPr>
            <w:tcW w:w="4253" w:type="dxa"/>
            <w:tcBorders>
              <w:left w:val="single" w:sz="4" w:space="0" w:color="000000"/>
              <w:bottom w:val="single" w:sz="4" w:space="0" w:color="000000"/>
            </w:tcBorders>
            <w:shd w:val="clear" w:color="auto" w:fill="auto"/>
            <w:vAlign w:val="center"/>
          </w:tcPr>
          <w:p w14:paraId="2EDF9FCF" w14:textId="77777777" w:rsidR="006F380A" w:rsidRPr="00AD07F7" w:rsidRDefault="006F380A" w:rsidP="006B1A83">
            <w:pPr>
              <w:tabs>
                <w:tab w:val="left" w:pos="720"/>
              </w:tabs>
              <w:rPr>
                <w:lang w:val="uk-UA"/>
              </w:rPr>
            </w:pPr>
            <w:r w:rsidRPr="00AD07F7">
              <w:rPr>
                <w:color w:val="000000"/>
                <w:lang w:val="uk-UA"/>
              </w:rPr>
              <w:t>Практичне завдання 1</w:t>
            </w:r>
          </w:p>
        </w:tc>
        <w:tc>
          <w:tcPr>
            <w:tcW w:w="2700" w:type="dxa"/>
            <w:tcBorders>
              <w:left w:val="single" w:sz="4" w:space="0" w:color="000000"/>
              <w:bottom w:val="single" w:sz="4" w:space="0" w:color="000000"/>
            </w:tcBorders>
            <w:shd w:val="clear" w:color="auto" w:fill="auto"/>
            <w:vAlign w:val="center"/>
          </w:tcPr>
          <w:p w14:paraId="5402A5EF" w14:textId="77777777" w:rsidR="006F380A" w:rsidRPr="00AD07F7" w:rsidRDefault="006F380A" w:rsidP="006B1A83">
            <w:pPr>
              <w:rPr>
                <w:lang w:val="uk-UA"/>
              </w:rPr>
            </w:pPr>
            <w:r w:rsidRPr="00AD07F7">
              <w:rPr>
                <w:lang w:val="uk-UA"/>
              </w:rPr>
              <w:t>Перевірка письмової відповіді</w:t>
            </w:r>
          </w:p>
        </w:tc>
        <w:tc>
          <w:tcPr>
            <w:tcW w:w="1556" w:type="dxa"/>
            <w:tcBorders>
              <w:left w:val="single" w:sz="4" w:space="0" w:color="000000"/>
              <w:bottom w:val="single" w:sz="4" w:space="0" w:color="000000"/>
              <w:right w:val="single" w:sz="4" w:space="0" w:color="000000"/>
            </w:tcBorders>
            <w:shd w:val="clear" w:color="auto" w:fill="auto"/>
            <w:vAlign w:val="center"/>
          </w:tcPr>
          <w:p w14:paraId="04A4A495" w14:textId="77777777" w:rsidR="006F380A" w:rsidRPr="00AD07F7" w:rsidRDefault="006F380A" w:rsidP="006B1A83">
            <w:pPr>
              <w:jc w:val="center"/>
              <w:rPr>
                <w:lang w:val="uk-UA"/>
              </w:rPr>
            </w:pPr>
            <w:r>
              <w:rPr>
                <w:lang w:val="uk-UA"/>
              </w:rPr>
              <w:t>5</w:t>
            </w:r>
          </w:p>
        </w:tc>
      </w:tr>
      <w:tr w:rsidR="006F380A" w:rsidRPr="00AD07F7" w14:paraId="54985E0C" w14:textId="77777777" w:rsidTr="006B1A83">
        <w:trPr>
          <w:jc w:val="center"/>
        </w:trPr>
        <w:tc>
          <w:tcPr>
            <w:tcW w:w="10205" w:type="dxa"/>
            <w:gridSpan w:val="4"/>
            <w:tcBorders>
              <w:left w:val="single" w:sz="4" w:space="0" w:color="000000"/>
              <w:bottom w:val="single" w:sz="4" w:space="0" w:color="000000"/>
              <w:right w:val="single" w:sz="4" w:space="0" w:color="000000"/>
            </w:tcBorders>
            <w:shd w:val="clear" w:color="auto" w:fill="BFBFBF" w:themeFill="background1" w:themeFillShade="BF"/>
          </w:tcPr>
          <w:p w14:paraId="3A908057" w14:textId="77777777" w:rsidR="006F380A" w:rsidRPr="00AD07F7" w:rsidRDefault="006F380A" w:rsidP="006B1A83">
            <w:pPr>
              <w:keepNext/>
              <w:jc w:val="center"/>
              <w:rPr>
                <w:lang w:val="uk-UA"/>
              </w:rPr>
            </w:pPr>
            <w:r w:rsidRPr="00AD07F7">
              <w:rPr>
                <w:color w:val="000000"/>
                <w:lang w:val="uk-UA"/>
              </w:rPr>
              <w:t>Змістовий модуль 2</w:t>
            </w:r>
          </w:p>
        </w:tc>
      </w:tr>
      <w:tr w:rsidR="006F380A" w:rsidRPr="00591442" w14:paraId="2731A389" w14:textId="77777777" w:rsidTr="006B1A83">
        <w:trPr>
          <w:jc w:val="center"/>
        </w:trPr>
        <w:tc>
          <w:tcPr>
            <w:tcW w:w="1696" w:type="dxa"/>
            <w:tcBorders>
              <w:left w:val="single" w:sz="4" w:space="0" w:color="000000"/>
              <w:bottom w:val="single" w:sz="4" w:space="0" w:color="000000"/>
            </w:tcBorders>
            <w:shd w:val="clear" w:color="auto" w:fill="auto"/>
            <w:vAlign w:val="center"/>
          </w:tcPr>
          <w:p w14:paraId="745CE765" w14:textId="722A1748" w:rsidR="006F380A" w:rsidRPr="00076E84" w:rsidRDefault="006F380A" w:rsidP="006B1A83">
            <w:pPr>
              <w:rPr>
                <w:lang w:val="uk-UA"/>
              </w:rPr>
            </w:pPr>
            <w:r w:rsidRPr="00076E84">
              <w:rPr>
                <w:color w:val="000000"/>
                <w:lang w:val="uk-UA"/>
              </w:rPr>
              <w:t xml:space="preserve">Тиждень </w:t>
            </w:r>
            <w:r>
              <w:rPr>
                <w:color w:val="000000"/>
                <w:lang w:val="uk-UA"/>
              </w:rPr>
              <w:t>3</w:t>
            </w:r>
          </w:p>
          <w:p w14:paraId="2B260341" w14:textId="77777777" w:rsidR="006F380A" w:rsidRPr="00076E84" w:rsidRDefault="006F380A" w:rsidP="006B1A83">
            <w:pPr>
              <w:rPr>
                <w:lang w:val="uk-UA"/>
              </w:rPr>
            </w:pPr>
            <w:r w:rsidRPr="00076E84">
              <w:rPr>
                <w:color w:val="000000"/>
                <w:lang w:val="uk-UA"/>
              </w:rPr>
              <w:t>Лекція 3</w:t>
            </w:r>
          </w:p>
        </w:tc>
        <w:tc>
          <w:tcPr>
            <w:tcW w:w="4253" w:type="dxa"/>
            <w:tcBorders>
              <w:left w:val="single" w:sz="4" w:space="0" w:color="000000"/>
              <w:bottom w:val="single" w:sz="4" w:space="0" w:color="000000"/>
            </w:tcBorders>
            <w:shd w:val="clear" w:color="auto" w:fill="auto"/>
            <w:vAlign w:val="center"/>
          </w:tcPr>
          <w:p w14:paraId="6C57AE4D" w14:textId="48C98DD0" w:rsidR="006F380A" w:rsidRPr="00076E84" w:rsidRDefault="006F380A" w:rsidP="006B1A83">
            <w:pPr>
              <w:pBdr>
                <w:top w:val="nil"/>
                <w:left w:val="nil"/>
                <w:bottom w:val="nil"/>
                <w:right w:val="nil"/>
                <w:between w:val="nil"/>
              </w:pBdr>
              <w:tabs>
                <w:tab w:val="left" w:pos="720"/>
              </w:tabs>
              <w:rPr>
                <w:rFonts w:ascii="Courier" w:eastAsia="Courier" w:hAnsi="Courier" w:cs="Courier"/>
                <w:color w:val="000000"/>
                <w:lang w:val="uk-UA"/>
              </w:rPr>
            </w:pPr>
            <w:bookmarkStart w:id="9" w:name="_Hlk159795807"/>
            <w:r w:rsidRPr="00DE0318">
              <w:rPr>
                <w:rFonts w:eastAsia="Times New Roman"/>
                <w:color w:val="000000"/>
                <w:lang w:val="uk-UA"/>
              </w:rPr>
              <w:t xml:space="preserve">Сутність, зміст, види та методи прогнозування </w:t>
            </w:r>
            <w:r>
              <w:rPr>
                <w:rFonts w:eastAsia="Times New Roman"/>
                <w:color w:val="000000"/>
                <w:lang w:val="uk-UA"/>
              </w:rPr>
              <w:t>територіального розвитку</w:t>
            </w:r>
            <w:bookmarkEnd w:id="9"/>
          </w:p>
        </w:tc>
        <w:tc>
          <w:tcPr>
            <w:tcW w:w="2700" w:type="dxa"/>
            <w:tcBorders>
              <w:left w:val="single" w:sz="4" w:space="0" w:color="000000"/>
              <w:bottom w:val="single" w:sz="4" w:space="0" w:color="000000"/>
            </w:tcBorders>
            <w:shd w:val="clear" w:color="auto" w:fill="auto"/>
            <w:vAlign w:val="center"/>
          </w:tcPr>
          <w:p w14:paraId="7AC6AA11" w14:textId="77777777" w:rsidR="006F380A" w:rsidRPr="00076E84" w:rsidRDefault="006F380A" w:rsidP="006B1A83">
            <w:pPr>
              <w:rPr>
                <w:lang w:val="uk-UA"/>
              </w:rPr>
            </w:pPr>
          </w:p>
        </w:tc>
        <w:tc>
          <w:tcPr>
            <w:tcW w:w="1556" w:type="dxa"/>
            <w:tcBorders>
              <w:left w:val="single" w:sz="4" w:space="0" w:color="000000"/>
              <w:bottom w:val="single" w:sz="4" w:space="0" w:color="000000"/>
              <w:right w:val="single" w:sz="4" w:space="0" w:color="000000"/>
            </w:tcBorders>
            <w:shd w:val="clear" w:color="auto" w:fill="auto"/>
            <w:vAlign w:val="center"/>
          </w:tcPr>
          <w:p w14:paraId="3277562C" w14:textId="77777777" w:rsidR="006F380A" w:rsidRPr="00076E84" w:rsidRDefault="006F380A" w:rsidP="006B1A83">
            <w:pPr>
              <w:jc w:val="center"/>
              <w:rPr>
                <w:color w:val="000000"/>
                <w:lang w:val="uk-UA"/>
              </w:rPr>
            </w:pPr>
          </w:p>
        </w:tc>
      </w:tr>
      <w:tr w:rsidR="006F380A" w:rsidRPr="00591442" w14:paraId="01DC8A86" w14:textId="77777777" w:rsidTr="006B1A83">
        <w:trPr>
          <w:jc w:val="center"/>
        </w:trPr>
        <w:tc>
          <w:tcPr>
            <w:tcW w:w="1696" w:type="dxa"/>
            <w:tcBorders>
              <w:left w:val="single" w:sz="4" w:space="0" w:color="000000"/>
              <w:bottom w:val="single" w:sz="4" w:space="0" w:color="000000"/>
            </w:tcBorders>
            <w:shd w:val="clear" w:color="auto" w:fill="auto"/>
            <w:vAlign w:val="center"/>
          </w:tcPr>
          <w:p w14:paraId="365B9889" w14:textId="5AB3814E" w:rsidR="006F380A" w:rsidRPr="00076E84" w:rsidRDefault="006F380A" w:rsidP="006B1A83">
            <w:pPr>
              <w:rPr>
                <w:lang w:val="uk-UA"/>
              </w:rPr>
            </w:pPr>
            <w:r w:rsidRPr="00076E84">
              <w:rPr>
                <w:color w:val="000000"/>
                <w:lang w:val="uk-UA"/>
              </w:rPr>
              <w:t xml:space="preserve">Тиждень </w:t>
            </w:r>
            <w:r>
              <w:rPr>
                <w:color w:val="000000"/>
                <w:lang w:val="uk-UA"/>
              </w:rPr>
              <w:t>3</w:t>
            </w:r>
          </w:p>
          <w:p w14:paraId="72F78A78" w14:textId="77777777" w:rsidR="006F380A" w:rsidRPr="00076E84" w:rsidRDefault="006F380A" w:rsidP="006B1A83">
            <w:pPr>
              <w:rPr>
                <w:lang w:val="uk-UA"/>
              </w:rPr>
            </w:pPr>
            <w:r w:rsidRPr="00076E84">
              <w:rPr>
                <w:lang w:val="uk-UA"/>
              </w:rPr>
              <w:t>Лекція 4</w:t>
            </w:r>
          </w:p>
        </w:tc>
        <w:tc>
          <w:tcPr>
            <w:tcW w:w="4253" w:type="dxa"/>
            <w:tcBorders>
              <w:left w:val="single" w:sz="4" w:space="0" w:color="000000"/>
              <w:bottom w:val="single" w:sz="4" w:space="0" w:color="000000"/>
            </w:tcBorders>
            <w:shd w:val="clear" w:color="auto" w:fill="auto"/>
            <w:vAlign w:val="center"/>
          </w:tcPr>
          <w:p w14:paraId="1D882178" w14:textId="13D875D0" w:rsidR="006F380A" w:rsidRPr="00076E84" w:rsidRDefault="006F380A" w:rsidP="006B1A83">
            <w:pPr>
              <w:tabs>
                <w:tab w:val="left" w:pos="720"/>
              </w:tabs>
              <w:rPr>
                <w:color w:val="000000"/>
                <w:lang w:val="uk-UA"/>
              </w:rPr>
            </w:pPr>
            <w:bookmarkStart w:id="10" w:name="_Hlk159796308"/>
            <w:r w:rsidRPr="00DE0318">
              <w:rPr>
                <w:rFonts w:eastAsia="Times New Roman"/>
                <w:color w:val="000000"/>
                <w:lang w:val="uk-UA"/>
              </w:rPr>
              <w:t>Методика складання пошукових та нормативних прогнозів</w:t>
            </w:r>
            <w:bookmarkEnd w:id="10"/>
          </w:p>
        </w:tc>
        <w:tc>
          <w:tcPr>
            <w:tcW w:w="2700" w:type="dxa"/>
            <w:tcBorders>
              <w:left w:val="single" w:sz="4" w:space="0" w:color="000000"/>
              <w:bottom w:val="single" w:sz="4" w:space="0" w:color="000000"/>
            </w:tcBorders>
            <w:shd w:val="clear" w:color="auto" w:fill="auto"/>
            <w:vAlign w:val="center"/>
          </w:tcPr>
          <w:p w14:paraId="0A78C673" w14:textId="77777777" w:rsidR="006F380A" w:rsidRPr="00076E84" w:rsidRDefault="006F380A" w:rsidP="006B1A83">
            <w:pPr>
              <w:rPr>
                <w:lang w:val="uk-UA"/>
              </w:rPr>
            </w:pPr>
          </w:p>
        </w:tc>
        <w:tc>
          <w:tcPr>
            <w:tcW w:w="1556" w:type="dxa"/>
            <w:tcBorders>
              <w:left w:val="single" w:sz="4" w:space="0" w:color="000000"/>
              <w:bottom w:val="single" w:sz="4" w:space="0" w:color="000000"/>
              <w:right w:val="single" w:sz="4" w:space="0" w:color="000000"/>
            </w:tcBorders>
            <w:shd w:val="clear" w:color="auto" w:fill="auto"/>
            <w:vAlign w:val="center"/>
          </w:tcPr>
          <w:p w14:paraId="5661D2B0" w14:textId="77777777" w:rsidR="006F380A" w:rsidRPr="00076E84" w:rsidRDefault="006F380A" w:rsidP="006B1A83">
            <w:pPr>
              <w:jc w:val="center"/>
              <w:rPr>
                <w:lang w:val="uk-UA"/>
              </w:rPr>
            </w:pPr>
          </w:p>
        </w:tc>
      </w:tr>
      <w:tr w:rsidR="006F380A" w:rsidRPr="00AD07F7" w14:paraId="070105FB" w14:textId="77777777" w:rsidTr="006B1A83">
        <w:trPr>
          <w:jc w:val="center"/>
        </w:trPr>
        <w:tc>
          <w:tcPr>
            <w:tcW w:w="1696" w:type="dxa"/>
            <w:tcBorders>
              <w:left w:val="single" w:sz="4" w:space="0" w:color="000000"/>
              <w:bottom w:val="single" w:sz="4" w:space="0" w:color="000000"/>
            </w:tcBorders>
            <w:shd w:val="clear" w:color="auto" w:fill="auto"/>
            <w:vAlign w:val="center"/>
          </w:tcPr>
          <w:p w14:paraId="04BAEF54" w14:textId="147E9153" w:rsidR="006F380A" w:rsidRPr="00AD07F7" w:rsidRDefault="006F380A" w:rsidP="006B1A83">
            <w:pPr>
              <w:rPr>
                <w:lang w:val="uk-UA"/>
              </w:rPr>
            </w:pPr>
            <w:r w:rsidRPr="00AD07F7">
              <w:rPr>
                <w:lang w:val="uk-UA"/>
              </w:rPr>
              <w:t xml:space="preserve">Тиждень </w:t>
            </w:r>
            <w:r>
              <w:rPr>
                <w:lang w:val="uk-UA"/>
              </w:rPr>
              <w:t>4</w:t>
            </w:r>
          </w:p>
          <w:p w14:paraId="127C2949" w14:textId="77777777" w:rsidR="006F380A" w:rsidRPr="00AD07F7" w:rsidRDefault="006F380A" w:rsidP="006B1A83">
            <w:pPr>
              <w:rPr>
                <w:lang w:val="uk-UA"/>
              </w:rPr>
            </w:pPr>
            <w:r w:rsidRPr="00AD07F7">
              <w:rPr>
                <w:lang w:val="uk-UA"/>
              </w:rPr>
              <w:t>Семінар 3</w:t>
            </w:r>
          </w:p>
        </w:tc>
        <w:tc>
          <w:tcPr>
            <w:tcW w:w="4253" w:type="dxa"/>
            <w:tcBorders>
              <w:left w:val="single" w:sz="4" w:space="0" w:color="000000"/>
              <w:bottom w:val="single" w:sz="4" w:space="0" w:color="000000"/>
            </w:tcBorders>
            <w:shd w:val="clear" w:color="auto" w:fill="auto"/>
            <w:vAlign w:val="center"/>
          </w:tcPr>
          <w:p w14:paraId="40488FBB" w14:textId="2A24FAD2" w:rsidR="006F380A" w:rsidRPr="006A68CB" w:rsidRDefault="0045798F" w:rsidP="006B1A83">
            <w:pPr>
              <w:tabs>
                <w:tab w:val="left" w:pos="720"/>
              </w:tabs>
              <w:rPr>
                <w:iCs/>
                <w:color w:val="000000"/>
                <w:lang w:val="uk-UA"/>
              </w:rPr>
            </w:pPr>
            <w:r w:rsidRPr="00DE0318">
              <w:rPr>
                <w:rFonts w:eastAsia="Times New Roman"/>
                <w:color w:val="000000"/>
                <w:lang w:val="uk-UA"/>
              </w:rPr>
              <w:t xml:space="preserve">Сутність, зміст, види та методи прогнозування </w:t>
            </w:r>
            <w:r>
              <w:rPr>
                <w:rFonts w:eastAsia="Times New Roman"/>
                <w:color w:val="000000"/>
                <w:lang w:val="uk-UA"/>
              </w:rPr>
              <w:t>територіального розвитку</w:t>
            </w:r>
          </w:p>
        </w:tc>
        <w:tc>
          <w:tcPr>
            <w:tcW w:w="2700" w:type="dxa"/>
            <w:tcBorders>
              <w:left w:val="single" w:sz="4" w:space="0" w:color="000000"/>
              <w:bottom w:val="single" w:sz="4" w:space="0" w:color="000000"/>
            </w:tcBorders>
            <w:shd w:val="clear" w:color="auto" w:fill="auto"/>
            <w:vAlign w:val="center"/>
          </w:tcPr>
          <w:p w14:paraId="3ABEC8B2" w14:textId="77777777" w:rsidR="006F380A" w:rsidRPr="00AD07F7" w:rsidRDefault="006F380A" w:rsidP="006B1A83">
            <w:pPr>
              <w:rPr>
                <w:lang w:val="uk-UA"/>
              </w:rPr>
            </w:pPr>
            <w:r w:rsidRPr="00AD07F7">
              <w:rPr>
                <w:lang w:val="uk-UA"/>
              </w:rPr>
              <w:t>Оцінювання відповіді на семінарі</w:t>
            </w:r>
          </w:p>
        </w:tc>
        <w:tc>
          <w:tcPr>
            <w:tcW w:w="1556" w:type="dxa"/>
            <w:tcBorders>
              <w:left w:val="single" w:sz="4" w:space="0" w:color="000000"/>
              <w:bottom w:val="single" w:sz="4" w:space="0" w:color="000000"/>
              <w:right w:val="single" w:sz="4" w:space="0" w:color="000000"/>
            </w:tcBorders>
            <w:shd w:val="clear" w:color="auto" w:fill="auto"/>
            <w:vAlign w:val="center"/>
          </w:tcPr>
          <w:p w14:paraId="44262909" w14:textId="77777777" w:rsidR="006F380A" w:rsidRPr="00AD07F7" w:rsidRDefault="006F380A" w:rsidP="006B1A83">
            <w:pPr>
              <w:jc w:val="center"/>
              <w:rPr>
                <w:lang w:val="uk-UA"/>
              </w:rPr>
            </w:pPr>
            <w:r>
              <w:rPr>
                <w:lang w:val="uk-UA"/>
              </w:rPr>
              <w:t>5</w:t>
            </w:r>
          </w:p>
        </w:tc>
      </w:tr>
      <w:tr w:rsidR="006F380A" w:rsidRPr="00591442" w14:paraId="32CDD5C7" w14:textId="77777777" w:rsidTr="006B1A83">
        <w:trPr>
          <w:jc w:val="center"/>
        </w:trPr>
        <w:tc>
          <w:tcPr>
            <w:tcW w:w="1696" w:type="dxa"/>
            <w:tcBorders>
              <w:left w:val="single" w:sz="4" w:space="0" w:color="000000"/>
              <w:bottom w:val="single" w:sz="4" w:space="0" w:color="000000"/>
            </w:tcBorders>
            <w:shd w:val="clear" w:color="auto" w:fill="auto"/>
            <w:vAlign w:val="center"/>
          </w:tcPr>
          <w:p w14:paraId="023214FD" w14:textId="46357C7D" w:rsidR="006F380A" w:rsidRPr="00076E84" w:rsidRDefault="006F380A" w:rsidP="006F380A">
            <w:pPr>
              <w:rPr>
                <w:lang w:val="uk-UA"/>
              </w:rPr>
            </w:pPr>
            <w:r w:rsidRPr="00076E84">
              <w:rPr>
                <w:color w:val="000000"/>
                <w:lang w:val="uk-UA"/>
              </w:rPr>
              <w:t xml:space="preserve">Тиждень </w:t>
            </w:r>
            <w:r>
              <w:rPr>
                <w:color w:val="000000"/>
                <w:lang w:val="uk-UA"/>
              </w:rPr>
              <w:t>4</w:t>
            </w:r>
          </w:p>
          <w:p w14:paraId="31503FE5" w14:textId="47B074FB" w:rsidR="006F380A" w:rsidRPr="00AD07F7" w:rsidRDefault="006F380A" w:rsidP="006F380A">
            <w:pPr>
              <w:rPr>
                <w:lang w:val="uk-UA"/>
              </w:rPr>
            </w:pPr>
            <w:r w:rsidRPr="00076E84">
              <w:rPr>
                <w:lang w:val="uk-UA"/>
              </w:rPr>
              <w:lastRenderedPageBreak/>
              <w:t xml:space="preserve">Лекція </w:t>
            </w:r>
            <w:r>
              <w:rPr>
                <w:lang w:val="uk-UA"/>
              </w:rPr>
              <w:t>5</w:t>
            </w:r>
          </w:p>
        </w:tc>
        <w:tc>
          <w:tcPr>
            <w:tcW w:w="4253" w:type="dxa"/>
            <w:tcBorders>
              <w:left w:val="single" w:sz="4" w:space="0" w:color="000000"/>
              <w:bottom w:val="single" w:sz="4" w:space="0" w:color="000000"/>
            </w:tcBorders>
            <w:shd w:val="clear" w:color="auto" w:fill="auto"/>
            <w:vAlign w:val="center"/>
          </w:tcPr>
          <w:p w14:paraId="6EAFFDD8" w14:textId="2812EA3C" w:rsidR="006F380A" w:rsidRPr="00D15FE2" w:rsidRDefault="006F380A" w:rsidP="006F380A">
            <w:pPr>
              <w:tabs>
                <w:tab w:val="left" w:pos="720"/>
              </w:tabs>
              <w:rPr>
                <w:lang w:val="uk-UA"/>
              </w:rPr>
            </w:pPr>
            <w:bookmarkStart w:id="11" w:name="_Hlk159796557"/>
            <w:r>
              <w:rPr>
                <w:color w:val="000000"/>
                <w:lang w:val="uk-UA"/>
              </w:rPr>
              <w:lastRenderedPageBreak/>
              <w:t xml:space="preserve">Специфіка дослідження та формування </w:t>
            </w:r>
            <w:r>
              <w:rPr>
                <w:color w:val="000000"/>
                <w:lang w:val="uk-UA"/>
              </w:rPr>
              <w:lastRenderedPageBreak/>
              <w:t>майбутнього у місцевому самоуправлінні</w:t>
            </w:r>
            <w:bookmarkEnd w:id="11"/>
          </w:p>
        </w:tc>
        <w:tc>
          <w:tcPr>
            <w:tcW w:w="2700" w:type="dxa"/>
            <w:tcBorders>
              <w:left w:val="single" w:sz="4" w:space="0" w:color="000000"/>
              <w:bottom w:val="single" w:sz="4" w:space="0" w:color="000000"/>
            </w:tcBorders>
            <w:shd w:val="clear" w:color="auto" w:fill="auto"/>
            <w:vAlign w:val="center"/>
          </w:tcPr>
          <w:p w14:paraId="70AA3683" w14:textId="77777777" w:rsidR="006F380A" w:rsidRPr="00AD07F7" w:rsidRDefault="006F380A" w:rsidP="006F380A">
            <w:pPr>
              <w:rPr>
                <w:lang w:val="uk-UA"/>
              </w:rPr>
            </w:pPr>
          </w:p>
        </w:tc>
        <w:tc>
          <w:tcPr>
            <w:tcW w:w="1556" w:type="dxa"/>
            <w:tcBorders>
              <w:left w:val="single" w:sz="4" w:space="0" w:color="000000"/>
              <w:bottom w:val="single" w:sz="4" w:space="0" w:color="000000"/>
              <w:right w:val="single" w:sz="4" w:space="0" w:color="000000"/>
            </w:tcBorders>
            <w:shd w:val="clear" w:color="auto" w:fill="auto"/>
            <w:vAlign w:val="center"/>
          </w:tcPr>
          <w:p w14:paraId="4CFA20EC" w14:textId="77777777" w:rsidR="006F380A" w:rsidRDefault="006F380A" w:rsidP="006F380A">
            <w:pPr>
              <w:jc w:val="center"/>
              <w:rPr>
                <w:lang w:val="uk-UA"/>
              </w:rPr>
            </w:pPr>
          </w:p>
        </w:tc>
      </w:tr>
      <w:tr w:rsidR="006F380A" w:rsidRPr="00AD07F7" w14:paraId="3E0F9E77" w14:textId="77777777" w:rsidTr="006B1A83">
        <w:trPr>
          <w:jc w:val="center"/>
        </w:trPr>
        <w:tc>
          <w:tcPr>
            <w:tcW w:w="1696" w:type="dxa"/>
            <w:tcBorders>
              <w:left w:val="single" w:sz="4" w:space="0" w:color="000000"/>
              <w:bottom w:val="single" w:sz="4" w:space="0" w:color="000000"/>
            </w:tcBorders>
            <w:shd w:val="clear" w:color="auto" w:fill="auto"/>
            <w:vAlign w:val="center"/>
          </w:tcPr>
          <w:p w14:paraId="5F3EF4B7" w14:textId="77777777" w:rsidR="006F380A" w:rsidRPr="00AD07F7" w:rsidRDefault="006F380A" w:rsidP="006F380A">
            <w:pPr>
              <w:rPr>
                <w:color w:val="000000"/>
                <w:lang w:val="uk-UA"/>
              </w:rPr>
            </w:pPr>
            <w:r w:rsidRPr="00AD07F7">
              <w:rPr>
                <w:color w:val="000000"/>
                <w:lang w:val="uk-UA"/>
              </w:rPr>
              <w:t>Самостійна робота</w:t>
            </w:r>
          </w:p>
        </w:tc>
        <w:tc>
          <w:tcPr>
            <w:tcW w:w="4253" w:type="dxa"/>
            <w:tcBorders>
              <w:left w:val="single" w:sz="4" w:space="0" w:color="000000"/>
              <w:bottom w:val="single" w:sz="4" w:space="0" w:color="000000"/>
            </w:tcBorders>
            <w:shd w:val="clear" w:color="auto" w:fill="auto"/>
            <w:vAlign w:val="center"/>
          </w:tcPr>
          <w:p w14:paraId="0D3F01B3" w14:textId="77777777" w:rsidR="006F380A" w:rsidRPr="00C20D80" w:rsidRDefault="006F380A" w:rsidP="006F380A">
            <w:pPr>
              <w:tabs>
                <w:tab w:val="left" w:pos="720"/>
              </w:tabs>
              <w:rPr>
                <w:color w:val="000000"/>
                <w:lang w:val="uk-UA"/>
              </w:rPr>
            </w:pPr>
            <w:r w:rsidRPr="00AD07F7">
              <w:rPr>
                <w:color w:val="000000"/>
                <w:lang w:val="uk-UA"/>
              </w:rPr>
              <w:t>Практичне завдання 2</w:t>
            </w:r>
          </w:p>
        </w:tc>
        <w:tc>
          <w:tcPr>
            <w:tcW w:w="2700" w:type="dxa"/>
            <w:tcBorders>
              <w:left w:val="single" w:sz="4" w:space="0" w:color="000000"/>
              <w:bottom w:val="single" w:sz="4" w:space="0" w:color="000000"/>
            </w:tcBorders>
            <w:shd w:val="clear" w:color="auto" w:fill="auto"/>
            <w:vAlign w:val="center"/>
          </w:tcPr>
          <w:p w14:paraId="4530F51C" w14:textId="77777777" w:rsidR="006F380A" w:rsidRPr="00AD07F7" w:rsidRDefault="006F380A" w:rsidP="006F380A">
            <w:pPr>
              <w:rPr>
                <w:lang w:val="uk-UA"/>
              </w:rPr>
            </w:pPr>
            <w:r w:rsidRPr="00AD07F7">
              <w:rPr>
                <w:lang w:val="uk-UA"/>
              </w:rPr>
              <w:t>Перевірка письмової відповіді</w:t>
            </w:r>
          </w:p>
        </w:tc>
        <w:tc>
          <w:tcPr>
            <w:tcW w:w="1556" w:type="dxa"/>
            <w:tcBorders>
              <w:left w:val="single" w:sz="4" w:space="0" w:color="000000"/>
              <w:bottom w:val="single" w:sz="4" w:space="0" w:color="000000"/>
              <w:right w:val="single" w:sz="4" w:space="0" w:color="000000"/>
            </w:tcBorders>
            <w:shd w:val="clear" w:color="auto" w:fill="auto"/>
            <w:vAlign w:val="center"/>
          </w:tcPr>
          <w:p w14:paraId="02381F26" w14:textId="14415EEF" w:rsidR="006F380A" w:rsidRPr="00AD07F7" w:rsidRDefault="006A68CB" w:rsidP="006F380A">
            <w:pPr>
              <w:jc w:val="center"/>
              <w:rPr>
                <w:lang w:val="uk-UA"/>
              </w:rPr>
            </w:pPr>
            <w:r>
              <w:rPr>
                <w:lang w:val="uk-UA"/>
              </w:rPr>
              <w:t>10</w:t>
            </w:r>
          </w:p>
        </w:tc>
      </w:tr>
      <w:tr w:rsidR="006F380A" w:rsidRPr="00AD07F7" w14:paraId="270CBCBC" w14:textId="77777777" w:rsidTr="006B1A83">
        <w:trPr>
          <w:jc w:val="center"/>
        </w:trPr>
        <w:tc>
          <w:tcPr>
            <w:tcW w:w="10205" w:type="dxa"/>
            <w:gridSpan w:val="4"/>
            <w:tcBorders>
              <w:left w:val="single" w:sz="4" w:space="0" w:color="000000"/>
              <w:bottom w:val="single" w:sz="4" w:space="0" w:color="000000"/>
              <w:right w:val="single" w:sz="4" w:space="0" w:color="000000"/>
            </w:tcBorders>
            <w:shd w:val="clear" w:color="auto" w:fill="BFBFBF" w:themeFill="background1" w:themeFillShade="BF"/>
          </w:tcPr>
          <w:p w14:paraId="783F14C5" w14:textId="77777777" w:rsidR="006F380A" w:rsidRPr="00AD07F7" w:rsidRDefault="006F380A" w:rsidP="006F380A">
            <w:pPr>
              <w:jc w:val="center"/>
              <w:rPr>
                <w:lang w:val="uk-UA"/>
              </w:rPr>
            </w:pPr>
            <w:r w:rsidRPr="00AD07F7">
              <w:rPr>
                <w:color w:val="000000"/>
                <w:lang w:val="uk-UA"/>
              </w:rPr>
              <w:t>Змістовий модуль 3</w:t>
            </w:r>
          </w:p>
        </w:tc>
      </w:tr>
      <w:tr w:rsidR="006F380A" w:rsidRPr="00591442" w14:paraId="4FA77484" w14:textId="77777777" w:rsidTr="006B1A83">
        <w:trPr>
          <w:jc w:val="center"/>
        </w:trPr>
        <w:tc>
          <w:tcPr>
            <w:tcW w:w="1696" w:type="dxa"/>
            <w:tcBorders>
              <w:left w:val="single" w:sz="4" w:space="0" w:color="000000"/>
              <w:bottom w:val="single" w:sz="4" w:space="0" w:color="000000"/>
            </w:tcBorders>
            <w:shd w:val="clear" w:color="auto" w:fill="auto"/>
            <w:vAlign w:val="center"/>
          </w:tcPr>
          <w:p w14:paraId="2EB132D1" w14:textId="14C06C6A" w:rsidR="006F380A" w:rsidRPr="00AD07F7" w:rsidRDefault="006F380A" w:rsidP="006F380A">
            <w:pPr>
              <w:rPr>
                <w:lang w:val="uk-UA"/>
              </w:rPr>
            </w:pPr>
            <w:r w:rsidRPr="00AD07F7">
              <w:rPr>
                <w:color w:val="000000"/>
                <w:lang w:val="uk-UA"/>
              </w:rPr>
              <w:t xml:space="preserve">Тиждень </w:t>
            </w:r>
            <w:r>
              <w:rPr>
                <w:color w:val="000000"/>
                <w:lang w:val="uk-UA"/>
              </w:rPr>
              <w:t>5</w:t>
            </w:r>
          </w:p>
          <w:p w14:paraId="5EF75071" w14:textId="25017A00" w:rsidR="006F380A" w:rsidRPr="00AD07F7" w:rsidRDefault="006F380A" w:rsidP="006F380A">
            <w:pPr>
              <w:rPr>
                <w:lang w:val="uk-UA"/>
              </w:rPr>
            </w:pPr>
            <w:r w:rsidRPr="00AD07F7">
              <w:rPr>
                <w:lang w:val="uk-UA"/>
              </w:rPr>
              <w:t xml:space="preserve">Лекція </w:t>
            </w:r>
            <w:r>
              <w:rPr>
                <w:lang w:val="uk-UA"/>
              </w:rPr>
              <w:t>6</w:t>
            </w:r>
          </w:p>
        </w:tc>
        <w:tc>
          <w:tcPr>
            <w:tcW w:w="4253" w:type="dxa"/>
            <w:tcBorders>
              <w:left w:val="single" w:sz="4" w:space="0" w:color="000000"/>
              <w:bottom w:val="single" w:sz="4" w:space="0" w:color="000000"/>
            </w:tcBorders>
            <w:shd w:val="clear" w:color="auto" w:fill="auto"/>
            <w:vAlign w:val="center"/>
          </w:tcPr>
          <w:p w14:paraId="50D5FB0E" w14:textId="5E0ED4C7" w:rsidR="006F380A" w:rsidRPr="006F380A" w:rsidRDefault="006F380A" w:rsidP="006F380A">
            <w:pPr>
              <w:tabs>
                <w:tab w:val="left" w:pos="720"/>
              </w:tabs>
              <w:rPr>
                <w:iCs/>
                <w:color w:val="000000"/>
                <w:lang w:val="uk-UA"/>
              </w:rPr>
            </w:pPr>
            <w:bookmarkStart w:id="12" w:name="_Hlk159797520"/>
            <w:r w:rsidRPr="006F380A">
              <w:rPr>
                <w:iCs/>
                <w:color w:val="000000"/>
                <w:lang w:val="uk-UA"/>
              </w:rPr>
              <w:t>Експертні комісії, «брейн-</w:t>
            </w:r>
            <w:proofErr w:type="spellStart"/>
            <w:r w:rsidRPr="006F380A">
              <w:rPr>
                <w:iCs/>
                <w:color w:val="000000"/>
                <w:lang w:val="uk-UA"/>
              </w:rPr>
              <w:t>штормінг</w:t>
            </w:r>
            <w:proofErr w:type="spellEnd"/>
            <w:r w:rsidRPr="006F380A">
              <w:rPr>
                <w:iCs/>
                <w:color w:val="000000"/>
                <w:lang w:val="uk-UA"/>
              </w:rPr>
              <w:t>» визначення трендів майбутнього</w:t>
            </w:r>
            <w:bookmarkEnd w:id="12"/>
          </w:p>
        </w:tc>
        <w:tc>
          <w:tcPr>
            <w:tcW w:w="2700" w:type="dxa"/>
            <w:tcBorders>
              <w:left w:val="single" w:sz="4" w:space="0" w:color="000000"/>
              <w:bottom w:val="single" w:sz="4" w:space="0" w:color="000000"/>
            </w:tcBorders>
            <w:shd w:val="clear" w:color="auto" w:fill="auto"/>
            <w:vAlign w:val="center"/>
          </w:tcPr>
          <w:p w14:paraId="3C0D3987" w14:textId="77777777" w:rsidR="006F380A" w:rsidRPr="00AD07F7" w:rsidRDefault="006F380A" w:rsidP="006F380A">
            <w:pPr>
              <w:rPr>
                <w:lang w:val="uk-UA"/>
              </w:rPr>
            </w:pPr>
          </w:p>
        </w:tc>
        <w:tc>
          <w:tcPr>
            <w:tcW w:w="1556" w:type="dxa"/>
            <w:tcBorders>
              <w:left w:val="single" w:sz="4" w:space="0" w:color="000000"/>
              <w:bottom w:val="single" w:sz="4" w:space="0" w:color="000000"/>
              <w:right w:val="single" w:sz="4" w:space="0" w:color="000000"/>
            </w:tcBorders>
            <w:shd w:val="clear" w:color="auto" w:fill="auto"/>
            <w:vAlign w:val="center"/>
          </w:tcPr>
          <w:p w14:paraId="6264CA08" w14:textId="77777777" w:rsidR="006F380A" w:rsidRPr="00AD07F7" w:rsidRDefault="006F380A" w:rsidP="006F380A">
            <w:pPr>
              <w:jc w:val="center"/>
              <w:rPr>
                <w:lang w:val="uk-UA"/>
              </w:rPr>
            </w:pPr>
          </w:p>
        </w:tc>
      </w:tr>
      <w:tr w:rsidR="006F380A" w:rsidRPr="00591442" w14:paraId="3FA0D4CB" w14:textId="77777777" w:rsidTr="006B1A83">
        <w:trPr>
          <w:jc w:val="center"/>
        </w:trPr>
        <w:tc>
          <w:tcPr>
            <w:tcW w:w="1696" w:type="dxa"/>
            <w:tcBorders>
              <w:left w:val="single" w:sz="4" w:space="0" w:color="000000"/>
              <w:bottom w:val="single" w:sz="4" w:space="0" w:color="000000"/>
            </w:tcBorders>
            <w:shd w:val="clear" w:color="auto" w:fill="auto"/>
            <w:vAlign w:val="center"/>
          </w:tcPr>
          <w:p w14:paraId="662DBD19" w14:textId="4B7AF739" w:rsidR="006F380A" w:rsidRPr="00AD07F7" w:rsidRDefault="006F380A" w:rsidP="006F380A">
            <w:pPr>
              <w:rPr>
                <w:color w:val="000000"/>
                <w:lang w:val="uk-UA"/>
              </w:rPr>
            </w:pPr>
            <w:r w:rsidRPr="00AD07F7">
              <w:rPr>
                <w:color w:val="000000"/>
                <w:lang w:val="uk-UA"/>
              </w:rPr>
              <w:t xml:space="preserve">Тиждень </w:t>
            </w:r>
            <w:r>
              <w:rPr>
                <w:color w:val="000000"/>
                <w:lang w:val="uk-UA"/>
              </w:rPr>
              <w:t>5</w:t>
            </w:r>
          </w:p>
          <w:p w14:paraId="03BC5D6C" w14:textId="7FDEA494" w:rsidR="006F380A" w:rsidRPr="00AD07F7" w:rsidRDefault="006F380A" w:rsidP="006F380A">
            <w:pPr>
              <w:rPr>
                <w:color w:val="000000"/>
                <w:lang w:val="uk-UA"/>
              </w:rPr>
            </w:pPr>
            <w:r w:rsidRPr="00AD07F7">
              <w:rPr>
                <w:lang w:val="uk-UA"/>
              </w:rPr>
              <w:t xml:space="preserve">Лекція </w:t>
            </w:r>
            <w:r>
              <w:rPr>
                <w:lang w:val="uk-UA"/>
              </w:rPr>
              <w:t>7</w:t>
            </w:r>
          </w:p>
        </w:tc>
        <w:tc>
          <w:tcPr>
            <w:tcW w:w="4253" w:type="dxa"/>
            <w:tcBorders>
              <w:left w:val="single" w:sz="4" w:space="0" w:color="000000"/>
              <w:bottom w:val="single" w:sz="4" w:space="0" w:color="000000"/>
            </w:tcBorders>
            <w:shd w:val="clear" w:color="auto" w:fill="auto"/>
            <w:vAlign w:val="center"/>
          </w:tcPr>
          <w:p w14:paraId="6C58BCF1" w14:textId="754633FB" w:rsidR="006F380A" w:rsidRPr="006A68CB" w:rsidRDefault="00F425BA" w:rsidP="006F380A">
            <w:pPr>
              <w:tabs>
                <w:tab w:val="left" w:pos="720"/>
              </w:tabs>
              <w:rPr>
                <w:iCs/>
                <w:color w:val="000000"/>
                <w:lang w:val="uk-UA"/>
              </w:rPr>
            </w:pPr>
            <w:bookmarkStart w:id="13" w:name="_Hlk159797764"/>
            <w:r>
              <w:rPr>
                <w:iCs/>
                <w:lang w:val="uk-UA"/>
              </w:rPr>
              <w:t xml:space="preserve">Звітування </w:t>
            </w:r>
            <w:r w:rsidR="006A68CB" w:rsidRPr="006A68CB">
              <w:rPr>
                <w:iCs/>
                <w:lang w:val="uk-UA"/>
              </w:rPr>
              <w:t>та захист результатів прогностичного дослідження</w:t>
            </w:r>
            <w:bookmarkEnd w:id="13"/>
          </w:p>
        </w:tc>
        <w:tc>
          <w:tcPr>
            <w:tcW w:w="2700" w:type="dxa"/>
            <w:tcBorders>
              <w:left w:val="single" w:sz="4" w:space="0" w:color="000000"/>
              <w:bottom w:val="single" w:sz="4" w:space="0" w:color="000000"/>
            </w:tcBorders>
            <w:shd w:val="clear" w:color="auto" w:fill="auto"/>
            <w:vAlign w:val="center"/>
          </w:tcPr>
          <w:p w14:paraId="2355590C" w14:textId="77777777" w:rsidR="006F380A" w:rsidRPr="00AD07F7" w:rsidRDefault="006F380A" w:rsidP="006F380A">
            <w:pPr>
              <w:rPr>
                <w:lang w:val="uk-UA"/>
              </w:rPr>
            </w:pPr>
          </w:p>
        </w:tc>
        <w:tc>
          <w:tcPr>
            <w:tcW w:w="1556" w:type="dxa"/>
            <w:tcBorders>
              <w:left w:val="single" w:sz="4" w:space="0" w:color="000000"/>
              <w:bottom w:val="single" w:sz="4" w:space="0" w:color="000000"/>
              <w:right w:val="single" w:sz="4" w:space="0" w:color="000000"/>
            </w:tcBorders>
            <w:shd w:val="clear" w:color="auto" w:fill="auto"/>
            <w:vAlign w:val="center"/>
          </w:tcPr>
          <w:p w14:paraId="1C45DFA1" w14:textId="77777777" w:rsidR="006F380A" w:rsidRPr="00AD07F7" w:rsidRDefault="006F380A" w:rsidP="006F380A">
            <w:pPr>
              <w:jc w:val="center"/>
              <w:rPr>
                <w:lang w:val="uk-UA"/>
              </w:rPr>
            </w:pPr>
          </w:p>
        </w:tc>
      </w:tr>
      <w:tr w:rsidR="006F380A" w:rsidRPr="002F7563" w14:paraId="2229F1E4" w14:textId="77777777" w:rsidTr="006B1A83">
        <w:trPr>
          <w:trHeight w:val="713"/>
          <w:jc w:val="center"/>
        </w:trPr>
        <w:tc>
          <w:tcPr>
            <w:tcW w:w="1696" w:type="dxa"/>
            <w:tcBorders>
              <w:left w:val="single" w:sz="4" w:space="0" w:color="000000"/>
              <w:bottom w:val="single" w:sz="4" w:space="0" w:color="000000"/>
            </w:tcBorders>
            <w:shd w:val="clear" w:color="auto" w:fill="auto"/>
            <w:vAlign w:val="center"/>
          </w:tcPr>
          <w:p w14:paraId="18103728" w14:textId="71CB593D" w:rsidR="006F380A" w:rsidRDefault="006F380A" w:rsidP="006F380A">
            <w:pPr>
              <w:rPr>
                <w:color w:val="000000"/>
                <w:lang w:val="uk-UA"/>
              </w:rPr>
            </w:pPr>
            <w:r w:rsidRPr="00AD07F7">
              <w:rPr>
                <w:color w:val="000000"/>
                <w:lang w:val="uk-UA"/>
              </w:rPr>
              <w:t>Тиждень</w:t>
            </w:r>
            <w:r>
              <w:rPr>
                <w:color w:val="000000"/>
                <w:lang w:val="uk-UA"/>
              </w:rPr>
              <w:t xml:space="preserve"> 6</w:t>
            </w:r>
          </w:p>
          <w:p w14:paraId="4120B0FA" w14:textId="5339E81C" w:rsidR="006F380A" w:rsidRPr="00AD07F7" w:rsidRDefault="006F380A" w:rsidP="006F380A">
            <w:pPr>
              <w:rPr>
                <w:color w:val="000000"/>
                <w:lang w:val="uk-UA"/>
              </w:rPr>
            </w:pPr>
            <w:r>
              <w:rPr>
                <w:color w:val="000000"/>
                <w:lang w:val="uk-UA"/>
              </w:rPr>
              <w:t>Семінар 4</w:t>
            </w:r>
          </w:p>
        </w:tc>
        <w:tc>
          <w:tcPr>
            <w:tcW w:w="4253" w:type="dxa"/>
            <w:tcBorders>
              <w:left w:val="single" w:sz="4" w:space="0" w:color="000000"/>
              <w:bottom w:val="single" w:sz="4" w:space="0" w:color="000000"/>
            </w:tcBorders>
            <w:shd w:val="clear" w:color="auto" w:fill="auto"/>
            <w:vAlign w:val="center"/>
          </w:tcPr>
          <w:p w14:paraId="1E32508C" w14:textId="277E3AEE" w:rsidR="006F380A" w:rsidRPr="006A68CB" w:rsidRDefault="0045798F" w:rsidP="006F380A">
            <w:pPr>
              <w:tabs>
                <w:tab w:val="left" w:pos="720"/>
              </w:tabs>
              <w:rPr>
                <w:iCs/>
                <w:color w:val="000000"/>
                <w:lang w:val="uk-UA"/>
              </w:rPr>
            </w:pPr>
            <w:r>
              <w:rPr>
                <w:iCs/>
                <w:lang w:val="uk-UA"/>
              </w:rPr>
              <w:t xml:space="preserve">Звітування </w:t>
            </w:r>
            <w:r w:rsidRPr="006A68CB">
              <w:rPr>
                <w:iCs/>
                <w:lang w:val="uk-UA"/>
              </w:rPr>
              <w:t>та захист результатів прогностичного дослідження</w:t>
            </w:r>
          </w:p>
        </w:tc>
        <w:tc>
          <w:tcPr>
            <w:tcW w:w="2700" w:type="dxa"/>
            <w:tcBorders>
              <w:left w:val="single" w:sz="4" w:space="0" w:color="000000"/>
              <w:bottom w:val="single" w:sz="4" w:space="0" w:color="000000"/>
            </w:tcBorders>
            <w:shd w:val="clear" w:color="auto" w:fill="auto"/>
            <w:vAlign w:val="center"/>
          </w:tcPr>
          <w:p w14:paraId="0B48C9A7" w14:textId="77777777" w:rsidR="006F380A" w:rsidRPr="00AD07F7" w:rsidRDefault="006F380A" w:rsidP="006F380A">
            <w:pPr>
              <w:rPr>
                <w:lang w:val="uk-UA"/>
              </w:rPr>
            </w:pPr>
            <w:r w:rsidRPr="00AD07F7">
              <w:rPr>
                <w:lang w:val="uk-UA"/>
              </w:rPr>
              <w:t>Оцінювання відповіді на семінарі</w:t>
            </w:r>
          </w:p>
        </w:tc>
        <w:tc>
          <w:tcPr>
            <w:tcW w:w="1556" w:type="dxa"/>
            <w:tcBorders>
              <w:left w:val="single" w:sz="4" w:space="0" w:color="000000"/>
              <w:bottom w:val="single" w:sz="4" w:space="0" w:color="000000"/>
              <w:right w:val="single" w:sz="4" w:space="0" w:color="000000"/>
            </w:tcBorders>
            <w:shd w:val="clear" w:color="auto" w:fill="auto"/>
            <w:vAlign w:val="center"/>
          </w:tcPr>
          <w:p w14:paraId="026CC764" w14:textId="77777777" w:rsidR="006F380A" w:rsidRPr="00AD07F7" w:rsidRDefault="006F380A" w:rsidP="006F380A">
            <w:pPr>
              <w:jc w:val="center"/>
              <w:rPr>
                <w:lang w:val="uk-UA"/>
              </w:rPr>
            </w:pPr>
            <w:r>
              <w:rPr>
                <w:lang w:val="uk-UA"/>
              </w:rPr>
              <w:t>5</w:t>
            </w:r>
          </w:p>
        </w:tc>
      </w:tr>
      <w:tr w:rsidR="006F380A" w:rsidRPr="00591442" w14:paraId="0BFBF48D" w14:textId="77777777" w:rsidTr="006B1A83">
        <w:trPr>
          <w:trHeight w:val="713"/>
          <w:jc w:val="center"/>
        </w:trPr>
        <w:tc>
          <w:tcPr>
            <w:tcW w:w="1696" w:type="dxa"/>
            <w:tcBorders>
              <w:left w:val="single" w:sz="4" w:space="0" w:color="000000"/>
              <w:bottom w:val="single" w:sz="4" w:space="0" w:color="000000"/>
            </w:tcBorders>
            <w:shd w:val="clear" w:color="auto" w:fill="auto"/>
            <w:vAlign w:val="center"/>
          </w:tcPr>
          <w:p w14:paraId="458D7D5E" w14:textId="1B7FBAAC" w:rsidR="006F380A" w:rsidRPr="00AD07F7" w:rsidRDefault="006F380A" w:rsidP="006F380A">
            <w:pPr>
              <w:rPr>
                <w:color w:val="000000"/>
                <w:lang w:val="uk-UA"/>
              </w:rPr>
            </w:pPr>
            <w:r w:rsidRPr="00AD07F7">
              <w:rPr>
                <w:color w:val="000000"/>
                <w:lang w:val="uk-UA"/>
              </w:rPr>
              <w:t xml:space="preserve">Тиждень </w:t>
            </w:r>
            <w:r>
              <w:rPr>
                <w:color w:val="000000"/>
                <w:lang w:val="uk-UA"/>
              </w:rPr>
              <w:t>6</w:t>
            </w:r>
          </w:p>
          <w:p w14:paraId="67B63F70" w14:textId="5B3AA5D1" w:rsidR="006F380A" w:rsidRPr="00AD07F7" w:rsidRDefault="006F380A" w:rsidP="006F380A">
            <w:pPr>
              <w:rPr>
                <w:color w:val="000000"/>
                <w:lang w:val="uk-UA"/>
              </w:rPr>
            </w:pPr>
            <w:r w:rsidRPr="00AD07F7">
              <w:rPr>
                <w:lang w:val="uk-UA"/>
              </w:rPr>
              <w:t xml:space="preserve">Лекція </w:t>
            </w:r>
            <w:r>
              <w:rPr>
                <w:lang w:val="uk-UA"/>
              </w:rPr>
              <w:t>8</w:t>
            </w:r>
          </w:p>
        </w:tc>
        <w:tc>
          <w:tcPr>
            <w:tcW w:w="4253" w:type="dxa"/>
            <w:tcBorders>
              <w:left w:val="single" w:sz="4" w:space="0" w:color="000000"/>
              <w:bottom w:val="single" w:sz="4" w:space="0" w:color="000000"/>
            </w:tcBorders>
            <w:shd w:val="clear" w:color="auto" w:fill="auto"/>
            <w:vAlign w:val="center"/>
          </w:tcPr>
          <w:p w14:paraId="55AC9350" w14:textId="4C31F415" w:rsidR="006F380A" w:rsidRPr="00F425BA" w:rsidRDefault="00F425BA" w:rsidP="006F380A">
            <w:pPr>
              <w:tabs>
                <w:tab w:val="left" w:pos="720"/>
              </w:tabs>
              <w:rPr>
                <w:bCs/>
                <w:iCs/>
                <w:lang w:val="uk-UA"/>
              </w:rPr>
            </w:pPr>
            <w:r w:rsidRPr="00F425BA">
              <w:rPr>
                <w:bCs/>
                <w:sz w:val="25"/>
                <w:szCs w:val="25"/>
                <w:lang w:val="uk-UA"/>
              </w:rPr>
              <w:t>Підготовка презентації результатів прогностичного дослідження</w:t>
            </w:r>
          </w:p>
        </w:tc>
        <w:tc>
          <w:tcPr>
            <w:tcW w:w="2700" w:type="dxa"/>
            <w:tcBorders>
              <w:left w:val="single" w:sz="4" w:space="0" w:color="000000"/>
              <w:bottom w:val="single" w:sz="4" w:space="0" w:color="000000"/>
            </w:tcBorders>
            <w:shd w:val="clear" w:color="auto" w:fill="auto"/>
            <w:vAlign w:val="center"/>
          </w:tcPr>
          <w:p w14:paraId="589C45EB" w14:textId="77777777" w:rsidR="006F380A" w:rsidRPr="00AD07F7" w:rsidRDefault="006F380A" w:rsidP="006F380A">
            <w:pPr>
              <w:rPr>
                <w:lang w:val="uk-UA"/>
              </w:rPr>
            </w:pPr>
          </w:p>
        </w:tc>
        <w:tc>
          <w:tcPr>
            <w:tcW w:w="1556" w:type="dxa"/>
            <w:tcBorders>
              <w:left w:val="single" w:sz="4" w:space="0" w:color="000000"/>
              <w:bottom w:val="single" w:sz="4" w:space="0" w:color="000000"/>
              <w:right w:val="single" w:sz="4" w:space="0" w:color="000000"/>
            </w:tcBorders>
            <w:shd w:val="clear" w:color="auto" w:fill="auto"/>
            <w:vAlign w:val="center"/>
          </w:tcPr>
          <w:p w14:paraId="7E332AC0" w14:textId="77777777" w:rsidR="006F380A" w:rsidRDefault="006F380A" w:rsidP="006F380A">
            <w:pPr>
              <w:jc w:val="center"/>
              <w:rPr>
                <w:lang w:val="uk-UA"/>
              </w:rPr>
            </w:pPr>
          </w:p>
        </w:tc>
      </w:tr>
      <w:tr w:rsidR="006F380A" w:rsidRPr="00AD07F7" w14:paraId="28969036" w14:textId="77777777" w:rsidTr="006B1A83">
        <w:trPr>
          <w:jc w:val="center"/>
        </w:trPr>
        <w:tc>
          <w:tcPr>
            <w:tcW w:w="1696" w:type="dxa"/>
            <w:tcBorders>
              <w:left w:val="single" w:sz="4" w:space="0" w:color="000000"/>
              <w:bottom w:val="single" w:sz="4" w:space="0" w:color="000000"/>
            </w:tcBorders>
            <w:shd w:val="clear" w:color="auto" w:fill="auto"/>
            <w:vAlign w:val="center"/>
          </w:tcPr>
          <w:p w14:paraId="6F202CBB" w14:textId="77777777" w:rsidR="006F380A" w:rsidRPr="00AD07F7" w:rsidRDefault="006F380A" w:rsidP="006F380A">
            <w:pPr>
              <w:rPr>
                <w:color w:val="000000"/>
                <w:lang w:val="uk-UA"/>
              </w:rPr>
            </w:pPr>
            <w:r w:rsidRPr="00AD07F7">
              <w:rPr>
                <w:color w:val="000000"/>
                <w:lang w:val="uk-UA"/>
              </w:rPr>
              <w:t>Самостійна робота</w:t>
            </w:r>
          </w:p>
        </w:tc>
        <w:tc>
          <w:tcPr>
            <w:tcW w:w="4253" w:type="dxa"/>
            <w:tcBorders>
              <w:left w:val="single" w:sz="4" w:space="0" w:color="000000"/>
              <w:bottom w:val="single" w:sz="4" w:space="0" w:color="000000"/>
            </w:tcBorders>
            <w:shd w:val="clear" w:color="auto" w:fill="auto"/>
            <w:vAlign w:val="center"/>
          </w:tcPr>
          <w:p w14:paraId="4060ED75" w14:textId="77777777" w:rsidR="006F380A" w:rsidRPr="00C20D80" w:rsidRDefault="006F380A" w:rsidP="006F380A">
            <w:pPr>
              <w:tabs>
                <w:tab w:val="left" w:pos="720"/>
              </w:tabs>
              <w:rPr>
                <w:color w:val="000000"/>
                <w:lang w:val="uk-UA"/>
              </w:rPr>
            </w:pPr>
            <w:r w:rsidRPr="00AD07F7">
              <w:rPr>
                <w:color w:val="000000"/>
                <w:lang w:val="uk-UA"/>
              </w:rPr>
              <w:t xml:space="preserve">Практичне завдання </w:t>
            </w:r>
            <w:r>
              <w:rPr>
                <w:color w:val="000000"/>
                <w:lang w:val="uk-UA"/>
              </w:rPr>
              <w:t>3</w:t>
            </w:r>
          </w:p>
        </w:tc>
        <w:tc>
          <w:tcPr>
            <w:tcW w:w="2700" w:type="dxa"/>
            <w:tcBorders>
              <w:left w:val="single" w:sz="4" w:space="0" w:color="000000"/>
              <w:bottom w:val="single" w:sz="4" w:space="0" w:color="000000"/>
            </w:tcBorders>
            <w:shd w:val="clear" w:color="auto" w:fill="auto"/>
            <w:vAlign w:val="center"/>
          </w:tcPr>
          <w:p w14:paraId="61826E27" w14:textId="77777777" w:rsidR="006F380A" w:rsidRPr="00AD07F7" w:rsidRDefault="006F380A" w:rsidP="006F380A">
            <w:pPr>
              <w:rPr>
                <w:lang w:val="uk-UA"/>
              </w:rPr>
            </w:pPr>
            <w:r w:rsidRPr="00AD07F7">
              <w:rPr>
                <w:lang w:val="uk-UA"/>
              </w:rPr>
              <w:t>Перевірка письмової відповіді</w:t>
            </w:r>
          </w:p>
        </w:tc>
        <w:tc>
          <w:tcPr>
            <w:tcW w:w="1556" w:type="dxa"/>
            <w:tcBorders>
              <w:left w:val="single" w:sz="4" w:space="0" w:color="000000"/>
              <w:bottom w:val="single" w:sz="4" w:space="0" w:color="000000"/>
              <w:right w:val="single" w:sz="4" w:space="0" w:color="000000"/>
            </w:tcBorders>
            <w:shd w:val="clear" w:color="auto" w:fill="auto"/>
            <w:vAlign w:val="center"/>
          </w:tcPr>
          <w:p w14:paraId="63C8C766" w14:textId="3CED233F" w:rsidR="006F380A" w:rsidRPr="00AD07F7" w:rsidRDefault="006A68CB" w:rsidP="006F380A">
            <w:pPr>
              <w:jc w:val="center"/>
              <w:rPr>
                <w:lang w:val="uk-UA"/>
              </w:rPr>
            </w:pPr>
            <w:r>
              <w:rPr>
                <w:color w:val="000000"/>
                <w:lang w:val="uk-UA"/>
              </w:rPr>
              <w:t>10</w:t>
            </w:r>
          </w:p>
        </w:tc>
      </w:tr>
      <w:tr w:rsidR="006F380A" w:rsidRPr="00AD07F7" w14:paraId="03E7589A" w14:textId="77777777" w:rsidTr="006B1A83">
        <w:trPr>
          <w:jc w:val="center"/>
        </w:trPr>
        <w:tc>
          <w:tcPr>
            <w:tcW w:w="10205" w:type="dxa"/>
            <w:gridSpan w:val="4"/>
            <w:tcBorders>
              <w:left w:val="single" w:sz="4" w:space="0" w:color="000000"/>
              <w:bottom w:val="single" w:sz="4" w:space="0" w:color="000000"/>
              <w:right w:val="single" w:sz="4" w:space="0" w:color="000000"/>
            </w:tcBorders>
            <w:shd w:val="clear" w:color="auto" w:fill="BFBFBF" w:themeFill="background1" w:themeFillShade="BF"/>
          </w:tcPr>
          <w:p w14:paraId="332740A2" w14:textId="77777777" w:rsidR="006F380A" w:rsidRPr="00AD07F7" w:rsidRDefault="006F380A" w:rsidP="006F380A">
            <w:pPr>
              <w:jc w:val="center"/>
              <w:rPr>
                <w:lang w:val="uk-UA"/>
              </w:rPr>
            </w:pPr>
            <w:r w:rsidRPr="00AD07F7">
              <w:rPr>
                <w:color w:val="000000"/>
                <w:lang w:val="uk-UA"/>
              </w:rPr>
              <w:t>Змістовий модуль 4</w:t>
            </w:r>
          </w:p>
        </w:tc>
      </w:tr>
      <w:tr w:rsidR="006F380A" w:rsidRPr="002F7563" w14:paraId="672F38D9" w14:textId="77777777" w:rsidTr="006B1A83">
        <w:trPr>
          <w:jc w:val="center"/>
        </w:trPr>
        <w:tc>
          <w:tcPr>
            <w:tcW w:w="1696" w:type="dxa"/>
            <w:tcBorders>
              <w:left w:val="single" w:sz="4" w:space="0" w:color="000000"/>
              <w:bottom w:val="single" w:sz="4" w:space="0" w:color="000000"/>
            </w:tcBorders>
            <w:shd w:val="clear" w:color="auto" w:fill="auto"/>
            <w:vAlign w:val="center"/>
          </w:tcPr>
          <w:p w14:paraId="5D3EC5F0" w14:textId="13CA1678" w:rsidR="006F380A" w:rsidRPr="00AD07F7" w:rsidRDefault="006F380A" w:rsidP="006F380A">
            <w:pPr>
              <w:rPr>
                <w:color w:val="000000"/>
                <w:lang w:val="uk-UA"/>
              </w:rPr>
            </w:pPr>
            <w:r w:rsidRPr="00AD07F7">
              <w:rPr>
                <w:color w:val="000000"/>
                <w:lang w:val="uk-UA"/>
              </w:rPr>
              <w:t xml:space="preserve">Тиждень </w:t>
            </w:r>
            <w:r>
              <w:rPr>
                <w:color w:val="000000"/>
                <w:lang w:val="uk-UA"/>
              </w:rPr>
              <w:t>9</w:t>
            </w:r>
          </w:p>
          <w:p w14:paraId="4C3C78A8" w14:textId="2996D786" w:rsidR="006F380A" w:rsidRPr="00AD07F7" w:rsidRDefault="006F380A" w:rsidP="006F380A">
            <w:pPr>
              <w:rPr>
                <w:lang w:val="uk-UA"/>
              </w:rPr>
            </w:pPr>
            <w:r w:rsidRPr="00AD07F7">
              <w:rPr>
                <w:color w:val="000000"/>
                <w:lang w:val="uk-UA"/>
              </w:rPr>
              <w:t xml:space="preserve">Лекція </w:t>
            </w:r>
            <w:r>
              <w:rPr>
                <w:color w:val="000000"/>
                <w:lang w:val="uk-UA"/>
              </w:rPr>
              <w:t>9</w:t>
            </w:r>
          </w:p>
        </w:tc>
        <w:tc>
          <w:tcPr>
            <w:tcW w:w="4253" w:type="dxa"/>
            <w:tcBorders>
              <w:left w:val="single" w:sz="4" w:space="0" w:color="000000"/>
              <w:bottom w:val="single" w:sz="4" w:space="0" w:color="000000"/>
            </w:tcBorders>
            <w:shd w:val="clear" w:color="auto" w:fill="auto"/>
            <w:vAlign w:val="center"/>
          </w:tcPr>
          <w:p w14:paraId="46ED9129" w14:textId="71D8193C" w:rsidR="006F380A" w:rsidRPr="006A68CB" w:rsidRDefault="00F425BA" w:rsidP="006F380A">
            <w:pPr>
              <w:tabs>
                <w:tab w:val="left" w:pos="720"/>
              </w:tabs>
              <w:rPr>
                <w:iCs/>
                <w:color w:val="000000"/>
                <w:lang w:val="uk-UA"/>
              </w:rPr>
            </w:pPr>
            <w:r>
              <w:rPr>
                <w:iCs/>
                <w:lang w:val="uk-UA"/>
              </w:rPr>
              <w:t>Інструменти автоматизації підготовки звітів</w:t>
            </w:r>
          </w:p>
        </w:tc>
        <w:tc>
          <w:tcPr>
            <w:tcW w:w="2700" w:type="dxa"/>
            <w:tcBorders>
              <w:left w:val="single" w:sz="4" w:space="0" w:color="000000"/>
              <w:bottom w:val="single" w:sz="4" w:space="0" w:color="000000"/>
            </w:tcBorders>
            <w:shd w:val="clear" w:color="auto" w:fill="auto"/>
            <w:vAlign w:val="center"/>
          </w:tcPr>
          <w:p w14:paraId="22E69A5A" w14:textId="77777777" w:rsidR="006F380A" w:rsidRPr="00AD07F7" w:rsidRDefault="006F380A" w:rsidP="006F380A">
            <w:pPr>
              <w:rPr>
                <w:lang w:val="uk-UA"/>
              </w:rPr>
            </w:pPr>
          </w:p>
        </w:tc>
        <w:tc>
          <w:tcPr>
            <w:tcW w:w="1556" w:type="dxa"/>
            <w:tcBorders>
              <w:left w:val="single" w:sz="4" w:space="0" w:color="000000"/>
              <w:bottom w:val="single" w:sz="4" w:space="0" w:color="000000"/>
              <w:right w:val="single" w:sz="4" w:space="0" w:color="000000"/>
            </w:tcBorders>
            <w:shd w:val="clear" w:color="auto" w:fill="auto"/>
            <w:vAlign w:val="center"/>
          </w:tcPr>
          <w:p w14:paraId="03BC3AFA" w14:textId="77777777" w:rsidR="006F380A" w:rsidRPr="00AD07F7" w:rsidRDefault="006F380A" w:rsidP="006F380A">
            <w:pPr>
              <w:jc w:val="center"/>
              <w:rPr>
                <w:lang w:val="uk-UA"/>
              </w:rPr>
            </w:pPr>
          </w:p>
        </w:tc>
      </w:tr>
      <w:tr w:rsidR="006F380A" w:rsidRPr="00591442" w14:paraId="76405FA0" w14:textId="77777777" w:rsidTr="006B1A83">
        <w:trPr>
          <w:jc w:val="center"/>
        </w:trPr>
        <w:tc>
          <w:tcPr>
            <w:tcW w:w="1696" w:type="dxa"/>
            <w:tcBorders>
              <w:left w:val="single" w:sz="4" w:space="0" w:color="000000"/>
              <w:bottom w:val="single" w:sz="4" w:space="0" w:color="000000"/>
            </w:tcBorders>
            <w:shd w:val="clear" w:color="auto" w:fill="auto"/>
            <w:vAlign w:val="center"/>
          </w:tcPr>
          <w:p w14:paraId="2562496D" w14:textId="425675E0" w:rsidR="006F380A" w:rsidRPr="00AD07F7" w:rsidRDefault="006F380A" w:rsidP="006F380A">
            <w:pPr>
              <w:rPr>
                <w:color w:val="000000"/>
                <w:lang w:val="uk-UA"/>
              </w:rPr>
            </w:pPr>
            <w:r w:rsidRPr="00AD07F7">
              <w:rPr>
                <w:color w:val="000000"/>
                <w:lang w:val="uk-UA"/>
              </w:rPr>
              <w:t xml:space="preserve">Тиждень </w:t>
            </w:r>
            <w:r>
              <w:rPr>
                <w:color w:val="000000"/>
                <w:lang w:val="uk-UA"/>
              </w:rPr>
              <w:t>9</w:t>
            </w:r>
          </w:p>
          <w:p w14:paraId="46A79B8F" w14:textId="305995CD" w:rsidR="006F380A" w:rsidRPr="00AD07F7" w:rsidRDefault="006F380A" w:rsidP="006F380A">
            <w:pPr>
              <w:rPr>
                <w:lang w:val="uk-UA"/>
              </w:rPr>
            </w:pPr>
            <w:r w:rsidRPr="00AD07F7">
              <w:rPr>
                <w:color w:val="000000"/>
                <w:lang w:val="uk-UA"/>
              </w:rPr>
              <w:t xml:space="preserve">Лекція </w:t>
            </w:r>
            <w:r>
              <w:rPr>
                <w:color w:val="000000"/>
                <w:lang w:val="uk-UA"/>
              </w:rPr>
              <w:t>10</w:t>
            </w:r>
          </w:p>
        </w:tc>
        <w:tc>
          <w:tcPr>
            <w:tcW w:w="4253" w:type="dxa"/>
            <w:tcBorders>
              <w:left w:val="single" w:sz="4" w:space="0" w:color="000000"/>
              <w:bottom w:val="single" w:sz="4" w:space="0" w:color="000000"/>
            </w:tcBorders>
            <w:shd w:val="clear" w:color="auto" w:fill="auto"/>
            <w:vAlign w:val="center"/>
          </w:tcPr>
          <w:p w14:paraId="2707A94C" w14:textId="72603162" w:rsidR="006F380A" w:rsidRPr="006A68CB" w:rsidRDefault="006A68CB" w:rsidP="006F380A">
            <w:pPr>
              <w:tabs>
                <w:tab w:val="left" w:pos="720"/>
              </w:tabs>
              <w:rPr>
                <w:iCs/>
                <w:color w:val="000000"/>
                <w:lang w:val="uk-UA"/>
              </w:rPr>
            </w:pPr>
            <w:bookmarkStart w:id="14" w:name="_Hlk159797798"/>
            <w:r w:rsidRPr="006A68CB">
              <w:rPr>
                <w:iCs/>
                <w:lang w:val="uk-UA"/>
              </w:rPr>
              <w:t>Зворотній зв’язок після захисту звіту з прогностичного дослідження</w:t>
            </w:r>
            <w:bookmarkEnd w:id="14"/>
          </w:p>
        </w:tc>
        <w:tc>
          <w:tcPr>
            <w:tcW w:w="2700" w:type="dxa"/>
            <w:tcBorders>
              <w:left w:val="single" w:sz="4" w:space="0" w:color="000000"/>
              <w:bottom w:val="single" w:sz="4" w:space="0" w:color="000000"/>
            </w:tcBorders>
            <w:shd w:val="clear" w:color="auto" w:fill="auto"/>
            <w:vAlign w:val="center"/>
          </w:tcPr>
          <w:p w14:paraId="6BF6951C" w14:textId="77777777" w:rsidR="006F380A" w:rsidRPr="00AD07F7" w:rsidRDefault="006F380A" w:rsidP="006F380A">
            <w:pPr>
              <w:rPr>
                <w:lang w:val="uk-UA"/>
              </w:rPr>
            </w:pPr>
          </w:p>
        </w:tc>
        <w:tc>
          <w:tcPr>
            <w:tcW w:w="1556" w:type="dxa"/>
            <w:tcBorders>
              <w:left w:val="single" w:sz="4" w:space="0" w:color="000000"/>
              <w:bottom w:val="single" w:sz="4" w:space="0" w:color="000000"/>
              <w:right w:val="single" w:sz="4" w:space="0" w:color="000000"/>
            </w:tcBorders>
            <w:shd w:val="clear" w:color="auto" w:fill="auto"/>
            <w:vAlign w:val="center"/>
          </w:tcPr>
          <w:p w14:paraId="6DC33E77" w14:textId="77777777" w:rsidR="006F380A" w:rsidRPr="00AD07F7" w:rsidRDefault="006F380A" w:rsidP="006F380A">
            <w:pPr>
              <w:jc w:val="center"/>
              <w:rPr>
                <w:lang w:val="uk-UA"/>
              </w:rPr>
            </w:pPr>
          </w:p>
        </w:tc>
      </w:tr>
      <w:tr w:rsidR="006F380A" w:rsidRPr="00AD07F7" w14:paraId="66320482" w14:textId="77777777" w:rsidTr="006B1A83">
        <w:trPr>
          <w:jc w:val="center"/>
        </w:trPr>
        <w:tc>
          <w:tcPr>
            <w:tcW w:w="1696" w:type="dxa"/>
            <w:tcBorders>
              <w:left w:val="single" w:sz="4" w:space="0" w:color="000000"/>
              <w:bottom w:val="single" w:sz="4" w:space="0" w:color="000000"/>
            </w:tcBorders>
            <w:shd w:val="clear" w:color="auto" w:fill="auto"/>
            <w:vAlign w:val="center"/>
          </w:tcPr>
          <w:p w14:paraId="19A4C73C" w14:textId="23DEAB76" w:rsidR="006F380A" w:rsidRPr="00AD07F7" w:rsidRDefault="006F380A" w:rsidP="006F380A">
            <w:pPr>
              <w:rPr>
                <w:color w:val="000000"/>
                <w:lang w:val="uk-UA"/>
              </w:rPr>
            </w:pPr>
            <w:r w:rsidRPr="00AD07F7">
              <w:rPr>
                <w:color w:val="000000"/>
                <w:lang w:val="uk-UA"/>
              </w:rPr>
              <w:t xml:space="preserve">Тиждень </w:t>
            </w:r>
            <w:r>
              <w:rPr>
                <w:color w:val="000000"/>
                <w:lang w:val="uk-UA"/>
              </w:rPr>
              <w:t>11</w:t>
            </w:r>
          </w:p>
          <w:p w14:paraId="617BF993" w14:textId="11FD6588" w:rsidR="006F380A" w:rsidRPr="00AD07F7" w:rsidRDefault="006F380A" w:rsidP="006F380A">
            <w:pPr>
              <w:rPr>
                <w:color w:val="000000"/>
                <w:lang w:val="uk-UA"/>
              </w:rPr>
            </w:pPr>
            <w:r w:rsidRPr="00AD07F7">
              <w:rPr>
                <w:color w:val="000000"/>
                <w:lang w:val="uk-UA"/>
              </w:rPr>
              <w:t xml:space="preserve">Семінар </w:t>
            </w:r>
            <w:r>
              <w:rPr>
                <w:color w:val="000000"/>
                <w:lang w:val="uk-UA"/>
              </w:rPr>
              <w:t>5</w:t>
            </w:r>
          </w:p>
        </w:tc>
        <w:tc>
          <w:tcPr>
            <w:tcW w:w="4253" w:type="dxa"/>
            <w:tcBorders>
              <w:left w:val="single" w:sz="4" w:space="0" w:color="000000"/>
              <w:bottom w:val="single" w:sz="4" w:space="0" w:color="000000"/>
            </w:tcBorders>
            <w:shd w:val="clear" w:color="auto" w:fill="auto"/>
            <w:vAlign w:val="center"/>
          </w:tcPr>
          <w:p w14:paraId="6C225FC1" w14:textId="1153FA9E" w:rsidR="006F380A" w:rsidRPr="006A68CB" w:rsidRDefault="0045798F" w:rsidP="006F380A">
            <w:pPr>
              <w:tabs>
                <w:tab w:val="left" w:pos="720"/>
              </w:tabs>
              <w:rPr>
                <w:iCs/>
                <w:color w:val="000000"/>
                <w:lang w:val="uk-UA"/>
              </w:rPr>
            </w:pPr>
            <w:r>
              <w:rPr>
                <w:iCs/>
                <w:lang w:val="uk-UA"/>
              </w:rPr>
              <w:t>Інструменти автоматизації підготовки звітів</w:t>
            </w:r>
          </w:p>
        </w:tc>
        <w:tc>
          <w:tcPr>
            <w:tcW w:w="2700" w:type="dxa"/>
            <w:tcBorders>
              <w:left w:val="single" w:sz="4" w:space="0" w:color="000000"/>
              <w:bottom w:val="single" w:sz="4" w:space="0" w:color="000000"/>
            </w:tcBorders>
            <w:shd w:val="clear" w:color="auto" w:fill="auto"/>
            <w:vAlign w:val="center"/>
          </w:tcPr>
          <w:p w14:paraId="7DC069C4" w14:textId="77777777" w:rsidR="006F380A" w:rsidRPr="00AD07F7" w:rsidRDefault="006F380A" w:rsidP="006F380A">
            <w:pPr>
              <w:rPr>
                <w:lang w:val="uk-UA"/>
              </w:rPr>
            </w:pPr>
            <w:r w:rsidRPr="00AD07F7">
              <w:rPr>
                <w:lang w:val="uk-UA"/>
              </w:rPr>
              <w:t>Оцінювання відповіді на семінарі</w:t>
            </w:r>
          </w:p>
        </w:tc>
        <w:tc>
          <w:tcPr>
            <w:tcW w:w="1556" w:type="dxa"/>
            <w:tcBorders>
              <w:left w:val="single" w:sz="4" w:space="0" w:color="000000"/>
              <w:bottom w:val="single" w:sz="4" w:space="0" w:color="000000"/>
              <w:right w:val="single" w:sz="4" w:space="0" w:color="000000"/>
            </w:tcBorders>
            <w:shd w:val="clear" w:color="auto" w:fill="auto"/>
            <w:vAlign w:val="center"/>
          </w:tcPr>
          <w:p w14:paraId="59A691BE" w14:textId="77777777" w:rsidR="006F380A" w:rsidRPr="00AD07F7" w:rsidRDefault="006F380A" w:rsidP="006F380A">
            <w:pPr>
              <w:jc w:val="center"/>
              <w:rPr>
                <w:lang w:val="uk-UA"/>
              </w:rPr>
            </w:pPr>
            <w:r>
              <w:rPr>
                <w:lang w:val="uk-UA"/>
              </w:rPr>
              <w:t>5</w:t>
            </w:r>
          </w:p>
        </w:tc>
      </w:tr>
      <w:tr w:rsidR="006F380A" w:rsidRPr="00AD07F7" w14:paraId="3F8654E0" w14:textId="77777777" w:rsidTr="006B1A83">
        <w:trPr>
          <w:jc w:val="center"/>
        </w:trPr>
        <w:tc>
          <w:tcPr>
            <w:tcW w:w="1696" w:type="dxa"/>
            <w:tcBorders>
              <w:left w:val="single" w:sz="4" w:space="0" w:color="000000"/>
              <w:bottom w:val="single" w:sz="4" w:space="0" w:color="000000"/>
            </w:tcBorders>
            <w:shd w:val="clear" w:color="auto" w:fill="auto"/>
            <w:vAlign w:val="center"/>
          </w:tcPr>
          <w:p w14:paraId="27E3CAF1" w14:textId="77777777" w:rsidR="006F380A" w:rsidRPr="00AD07F7" w:rsidRDefault="006F380A" w:rsidP="006F380A">
            <w:pPr>
              <w:rPr>
                <w:color w:val="000000"/>
                <w:lang w:val="uk-UA"/>
              </w:rPr>
            </w:pPr>
            <w:r w:rsidRPr="00AD07F7">
              <w:rPr>
                <w:color w:val="000000"/>
                <w:lang w:val="uk-UA"/>
              </w:rPr>
              <w:t>Самостійна робота</w:t>
            </w:r>
          </w:p>
        </w:tc>
        <w:tc>
          <w:tcPr>
            <w:tcW w:w="4253" w:type="dxa"/>
            <w:tcBorders>
              <w:left w:val="single" w:sz="4" w:space="0" w:color="000000"/>
              <w:bottom w:val="single" w:sz="4" w:space="0" w:color="000000"/>
            </w:tcBorders>
            <w:shd w:val="clear" w:color="auto" w:fill="auto"/>
            <w:vAlign w:val="center"/>
          </w:tcPr>
          <w:p w14:paraId="68ED3F9D" w14:textId="77777777" w:rsidR="006F380A" w:rsidRPr="00AD07F7" w:rsidRDefault="006F380A" w:rsidP="006F380A">
            <w:pPr>
              <w:tabs>
                <w:tab w:val="left" w:pos="720"/>
              </w:tabs>
              <w:rPr>
                <w:lang w:val="uk-UA"/>
              </w:rPr>
            </w:pPr>
            <w:r w:rsidRPr="00AD07F7">
              <w:rPr>
                <w:color w:val="000000"/>
                <w:lang w:val="uk-UA"/>
              </w:rPr>
              <w:t xml:space="preserve">Практичне завдання </w:t>
            </w:r>
            <w:r>
              <w:rPr>
                <w:color w:val="000000"/>
                <w:lang w:val="uk-UA"/>
              </w:rPr>
              <w:t>4</w:t>
            </w:r>
          </w:p>
        </w:tc>
        <w:tc>
          <w:tcPr>
            <w:tcW w:w="2700" w:type="dxa"/>
            <w:tcBorders>
              <w:left w:val="single" w:sz="4" w:space="0" w:color="000000"/>
              <w:bottom w:val="single" w:sz="4" w:space="0" w:color="000000"/>
            </w:tcBorders>
            <w:shd w:val="clear" w:color="auto" w:fill="auto"/>
            <w:vAlign w:val="center"/>
          </w:tcPr>
          <w:p w14:paraId="70AE4F7C" w14:textId="77777777" w:rsidR="006F380A" w:rsidRPr="00AD07F7" w:rsidRDefault="006F380A" w:rsidP="006F380A">
            <w:pPr>
              <w:rPr>
                <w:lang w:val="uk-UA"/>
              </w:rPr>
            </w:pPr>
            <w:r w:rsidRPr="00AD07F7">
              <w:rPr>
                <w:lang w:val="uk-UA"/>
              </w:rPr>
              <w:t>Перевірка письмової відповіді</w:t>
            </w:r>
          </w:p>
        </w:tc>
        <w:tc>
          <w:tcPr>
            <w:tcW w:w="1556" w:type="dxa"/>
            <w:tcBorders>
              <w:left w:val="single" w:sz="4" w:space="0" w:color="000000"/>
              <w:bottom w:val="single" w:sz="4" w:space="0" w:color="000000"/>
              <w:right w:val="single" w:sz="4" w:space="0" w:color="000000"/>
            </w:tcBorders>
            <w:shd w:val="clear" w:color="auto" w:fill="auto"/>
            <w:vAlign w:val="center"/>
          </w:tcPr>
          <w:p w14:paraId="6A2C4600" w14:textId="77777777" w:rsidR="006F380A" w:rsidRPr="00AD07F7" w:rsidRDefault="006F380A" w:rsidP="006F380A">
            <w:pPr>
              <w:jc w:val="center"/>
              <w:rPr>
                <w:lang w:val="uk-UA"/>
              </w:rPr>
            </w:pPr>
            <w:r>
              <w:rPr>
                <w:color w:val="000000"/>
                <w:lang w:val="uk-UA"/>
              </w:rPr>
              <w:t>10</w:t>
            </w:r>
          </w:p>
        </w:tc>
      </w:tr>
    </w:tbl>
    <w:p w14:paraId="2AFEDF40" w14:textId="77777777" w:rsidR="006F380A" w:rsidRPr="00B620E9" w:rsidRDefault="006F380A">
      <w:pPr>
        <w:rPr>
          <w:i/>
          <w:color w:val="000000"/>
          <w:lang w:val="uk-UA"/>
        </w:rPr>
      </w:pPr>
    </w:p>
    <w:p w14:paraId="7A216926" w14:textId="77777777" w:rsidR="006B5B7C" w:rsidRPr="00B620E9" w:rsidRDefault="006B5B7C">
      <w:pPr>
        <w:ind w:left="2160" w:firstLine="720"/>
        <w:rPr>
          <w:b/>
          <w:color w:val="000000"/>
          <w:lang w:val="uk-UA"/>
        </w:rPr>
      </w:pPr>
    </w:p>
    <w:p w14:paraId="6ECBDDE6" w14:textId="42602A77" w:rsidR="006B5B7C" w:rsidRPr="00B620E9" w:rsidRDefault="00311528" w:rsidP="00D4622B">
      <w:pPr>
        <w:jc w:val="center"/>
        <w:rPr>
          <w:lang w:val="uk-UA"/>
        </w:rPr>
      </w:pPr>
      <w:r w:rsidRPr="00B620E9">
        <w:rPr>
          <w:b/>
          <w:color w:val="000000"/>
          <w:sz w:val="28"/>
          <w:szCs w:val="28"/>
          <w:lang w:val="uk-UA"/>
        </w:rPr>
        <w:t>ОСНОВНІ ДЖЕРЕЛА</w:t>
      </w:r>
    </w:p>
    <w:p w14:paraId="1E0CAD94" w14:textId="77777777" w:rsidR="006B5B7C" w:rsidRPr="00B620E9" w:rsidRDefault="006B5B7C">
      <w:pPr>
        <w:rPr>
          <w:b/>
          <w:color w:val="000000"/>
          <w:lang w:val="uk-UA"/>
        </w:rPr>
      </w:pPr>
    </w:p>
    <w:p w14:paraId="505CC596" w14:textId="77777777" w:rsidR="00D4622B" w:rsidRPr="00485671" w:rsidRDefault="00D4622B" w:rsidP="00D4622B">
      <w:pPr>
        <w:keepNext/>
        <w:shd w:val="clear" w:color="auto" w:fill="FFFFFF"/>
        <w:rPr>
          <w:b/>
          <w:bCs/>
          <w:spacing w:val="-6"/>
          <w:lang w:val="uk-UA"/>
        </w:rPr>
      </w:pPr>
      <w:bookmarkStart w:id="15" w:name="_Hlk148888799"/>
      <w:r w:rsidRPr="00485671">
        <w:rPr>
          <w:b/>
          <w:bCs/>
          <w:spacing w:val="-6"/>
          <w:lang w:val="uk-UA"/>
        </w:rPr>
        <w:t>Основна:</w:t>
      </w:r>
    </w:p>
    <w:p w14:paraId="1214F84B" w14:textId="77777777" w:rsidR="00D4622B" w:rsidRPr="00485671" w:rsidRDefault="00D4622B" w:rsidP="00D4622B">
      <w:pPr>
        <w:ind w:left="426" w:hanging="426"/>
        <w:jc w:val="both"/>
        <w:rPr>
          <w:lang w:val="uk-UA"/>
        </w:rPr>
      </w:pPr>
      <w:r w:rsidRPr="00485671">
        <w:rPr>
          <w:lang w:val="uk-UA"/>
        </w:rPr>
        <w:t>1.</w:t>
      </w:r>
      <w:r w:rsidRPr="00485671">
        <w:rPr>
          <w:lang w:val="uk-UA"/>
        </w:rPr>
        <w:tab/>
        <w:t>Лепський М. А. Якісні методи соціального прогнозування: методологія, методика, практика: підручник. Запоріжжя : КСК-Альянс, 2016.  440 с.</w:t>
      </w:r>
    </w:p>
    <w:p w14:paraId="4985FED5" w14:textId="77777777" w:rsidR="00D4622B" w:rsidRPr="00485671" w:rsidRDefault="00D4622B" w:rsidP="00D4622B">
      <w:pPr>
        <w:ind w:left="426" w:hanging="426"/>
        <w:jc w:val="both"/>
        <w:rPr>
          <w:lang w:val="uk-UA"/>
        </w:rPr>
      </w:pPr>
      <w:r w:rsidRPr="00485671">
        <w:rPr>
          <w:lang w:val="uk-UA"/>
        </w:rPr>
        <w:t>2.</w:t>
      </w:r>
      <w:r w:rsidRPr="00485671">
        <w:rPr>
          <w:lang w:val="uk-UA"/>
        </w:rPr>
        <w:tab/>
      </w:r>
      <w:proofErr w:type="spellStart"/>
      <w:r w:rsidRPr="00485671">
        <w:rPr>
          <w:lang w:val="uk-UA"/>
        </w:rPr>
        <w:t>Горбатенко</w:t>
      </w:r>
      <w:proofErr w:type="spellEnd"/>
      <w:r w:rsidRPr="00485671">
        <w:rPr>
          <w:lang w:val="uk-UA"/>
        </w:rPr>
        <w:t xml:space="preserve"> В.П. Політичне прогнозування: теорія, методологія, практика. Київ : Генеза, 2006. 400 с.</w:t>
      </w:r>
    </w:p>
    <w:p w14:paraId="348E03F3" w14:textId="77777777" w:rsidR="00D4622B" w:rsidRPr="00485671" w:rsidRDefault="00D4622B" w:rsidP="00D4622B">
      <w:pPr>
        <w:ind w:left="426" w:hanging="426"/>
        <w:jc w:val="both"/>
        <w:rPr>
          <w:lang w:val="uk-UA"/>
        </w:rPr>
      </w:pPr>
      <w:r w:rsidRPr="00485671">
        <w:rPr>
          <w:lang w:val="uk-UA"/>
        </w:rPr>
        <w:t>3.</w:t>
      </w:r>
      <w:r w:rsidRPr="00485671">
        <w:rPr>
          <w:lang w:val="uk-UA"/>
        </w:rPr>
        <w:tab/>
        <w:t xml:space="preserve">Планування та прогнозування в умовах ринку : </w:t>
      </w:r>
      <w:proofErr w:type="spellStart"/>
      <w:r w:rsidRPr="00485671">
        <w:rPr>
          <w:lang w:val="uk-UA"/>
        </w:rPr>
        <w:t>навч</w:t>
      </w:r>
      <w:proofErr w:type="spellEnd"/>
      <w:r w:rsidRPr="00485671">
        <w:rPr>
          <w:lang w:val="uk-UA"/>
        </w:rPr>
        <w:t xml:space="preserve">. посібник / під ред. </w:t>
      </w:r>
      <w:proofErr w:type="spellStart"/>
      <w:r w:rsidRPr="00485671">
        <w:rPr>
          <w:lang w:val="uk-UA"/>
        </w:rPr>
        <w:t>д.ф.н</w:t>
      </w:r>
      <w:proofErr w:type="spellEnd"/>
      <w:r w:rsidRPr="00485671">
        <w:rPr>
          <w:lang w:val="uk-UA"/>
        </w:rPr>
        <w:t>., проф. Воронкової В.Г. Київ : ВД «</w:t>
      </w:r>
      <w:proofErr w:type="spellStart"/>
      <w:r w:rsidRPr="00485671">
        <w:rPr>
          <w:lang w:val="uk-UA"/>
        </w:rPr>
        <w:t>Профессионал</w:t>
      </w:r>
      <w:proofErr w:type="spellEnd"/>
      <w:r w:rsidRPr="00485671">
        <w:rPr>
          <w:lang w:val="uk-UA"/>
        </w:rPr>
        <w:t>», 2006. 608 c.</w:t>
      </w:r>
    </w:p>
    <w:p w14:paraId="473A618F" w14:textId="77777777" w:rsidR="00D4622B" w:rsidRPr="00485671" w:rsidRDefault="00D4622B" w:rsidP="00D4622B">
      <w:pPr>
        <w:ind w:left="426" w:hanging="426"/>
        <w:jc w:val="both"/>
        <w:rPr>
          <w:lang w:val="uk-UA"/>
        </w:rPr>
      </w:pPr>
      <w:r w:rsidRPr="00485671">
        <w:rPr>
          <w:lang w:val="uk-UA"/>
        </w:rPr>
        <w:t>4.</w:t>
      </w:r>
      <w:r w:rsidRPr="00485671">
        <w:rPr>
          <w:lang w:val="uk-UA"/>
        </w:rPr>
        <w:tab/>
      </w:r>
      <w:proofErr w:type="spellStart"/>
      <w:r w:rsidRPr="00485671">
        <w:rPr>
          <w:lang w:val="uk-UA"/>
        </w:rPr>
        <w:t>Schwabish</w:t>
      </w:r>
      <w:proofErr w:type="spellEnd"/>
      <w:r w:rsidRPr="00485671">
        <w:rPr>
          <w:lang w:val="uk-UA"/>
        </w:rPr>
        <w:t xml:space="preserve"> J. </w:t>
      </w:r>
      <w:proofErr w:type="spellStart"/>
      <w:r w:rsidRPr="00485671">
        <w:rPr>
          <w:lang w:val="uk-UA"/>
        </w:rPr>
        <w:t>Data</w:t>
      </w:r>
      <w:proofErr w:type="spellEnd"/>
      <w:r w:rsidRPr="00485671">
        <w:rPr>
          <w:lang w:val="uk-UA"/>
        </w:rPr>
        <w:t xml:space="preserve"> </w:t>
      </w:r>
      <w:proofErr w:type="spellStart"/>
      <w:r w:rsidRPr="00485671">
        <w:rPr>
          <w:lang w:val="uk-UA"/>
        </w:rPr>
        <w:t>Visualization</w:t>
      </w:r>
      <w:proofErr w:type="spellEnd"/>
      <w:r w:rsidRPr="00485671">
        <w:rPr>
          <w:lang w:val="uk-UA"/>
        </w:rPr>
        <w:t xml:space="preserve"> </w:t>
      </w:r>
      <w:proofErr w:type="spellStart"/>
      <w:r w:rsidRPr="00485671">
        <w:rPr>
          <w:lang w:val="uk-UA"/>
        </w:rPr>
        <w:t>in</w:t>
      </w:r>
      <w:proofErr w:type="spellEnd"/>
      <w:r w:rsidRPr="00485671">
        <w:rPr>
          <w:lang w:val="uk-UA"/>
        </w:rPr>
        <w:t xml:space="preserve"> Excel: A </w:t>
      </w:r>
      <w:proofErr w:type="spellStart"/>
      <w:r w:rsidRPr="00485671">
        <w:rPr>
          <w:lang w:val="uk-UA"/>
        </w:rPr>
        <w:t>Guide</w:t>
      </w:r>
      <w:proofErr w:type="spellEnd"/>
      <w:r w:rsidRPr="00485671">
        <w:rPr>
          <w:lang w:val="uk-UA"/>
        </w:rPr>
        <w:t xml:space="preserve"> </w:t>
      </w:r>
      <w:proofErr w:type="spellStart"/>
      <w:r w:rsidRPr="00485671">
        <w:rPr>
          <w:lang w:val="uk-UA"/>
        </w:rPr>
        <w:t>for</w:t>
      </w:r>
      <w:proofErr w:type="spellEnd"/>
      <w:r w:rsidRPr="00485671">
        <w:rPr>
          <w:lang w:val="uk-UA"/>
        </w:rPr>
        <w:t xml:space="preserve"> </w:t>
      </w:r>
      <w:proofErr w:type="spellStart"/>
      <w:r w:rsidRPr="00485671">
        <w:rPr>
          <w:lang w:val="uk-UA"/>
        </w:rPr>
        <w:t>Beginners</w:t>
      </w:r>
      <w:proofErr w:type="spellEnd"/>
      <w:r w:rsidRPr="00485671">
        <w:rPr>
          <w:lang w:val="uk-UA"/>
        </w:rPr>
        <w:t xml:space="preserve">, </w:t>
      </w:r>
      <w:proofErr w:type="spellStart"/>
      <w:r w:rsidRPr="00485671">
        <w:rPr>
          <w:lang w:val="uk-UA"/>
        </w:rPr>
        <w:t>Intermediates</w:t>
      </w:r>
      <w:proofErr w:type="spellEnd"/>
      <w:r w:rsidRPr="00485671">
        <w:rPr>
          <w:lang w:val="uk-UA"/>
        </w:rPr>
        <w:t xml:space="preserve">, </w:t>
      </w:r>
      <w:proofErr w:type="spellStart"/>
      <w:r w:rsidRPr="00485671">
        <w:rPr>
          <w:lang w:val="uk-UA"/>
        </w:rPr>
        <w:t>and</w:t>
      </w:r>
      <w:proofErr w:type="spellEnd"/>
      <w:r w:rsidRPr="00485671">
        <w:rPr>
          <w:lang w:val="uk-UA"/>
        </w:rPr>
        <w:t xml:space="preserve"> </w:t>
      </w:r>
      <w:proofErr w:type="spellStart"/>
      <w:r w:rsidRPr="00485671">
        <w:rPr>
          <w:lang w:val="uk-UA"/>
        </w:rPr>
        <w:t>Wonks</w:t>
      </w:r>
      <w:proofErr w:type="spellEnd"/>
      <w:r w:rsidRPr="00485671">
        <w:rPr>
          <w:lang w:val="uk-UA"/>
        </w:rPr>
        <w:t xml:space="preserve">. </w:t>
      </w:r>
      <w:proofErr w:type="spellStart"/>
      <w:r w:rsidRPr="00485671">
        <w:rPr>
          <w:lang w:val="uk-UA"/>
        </w:rPr>
        <w:t>Boca</w:t>
      </w:r>
      <w:proofErr w:type="spellEnd"/>
      <w:r w:rsidRPr="00485671">
        <w:rPr>
          <w:lang w:val="uk-UA"/>
        </w:rPr>
        <w:t xml:space="preserve"> </w:t>
      </w:r>
      <w:proofErr w:type="spellStart"/>
      <w:r w:rsidRPr="00485671">
        <w:rPr>
          <w:lang w:val="uk-UA"/>
        </w:rPr>
        <w:t>Raton</w:t>
      </w:r>
      <w:proofErr w:type="spellEnd"/>
      <w:r w:rsidRPr="00485671">
        <w:rPr>
          <w:lang w:val="uk-UA"/>
        </w:rPr>
        <w:t xml:space="preserve">: CRC </w:t>
      </w:r>
      <w:proofErr w:type="spellStart"/>
      <w:r w:rsidRPr="00485671">
        <w:rPr>
          <w:lang w:val="uk-UA"/>
        </w:rPr>
        <w:t>Press</w:t>
      </w:r>
      <w:proofErr w:type="spellEnd"/>
      <w:r w:rsidRPr="00485671">
        <w:rPr>
          <w:lang w:val="uk-UA"/>
        </w:rPr>
        <w:t>, 2023. 401 p. https://doi.org/10.1201/9781003321552</w:t>
      </w:r>
    </w:p>
    <w:p w14:paraId="25BD9473" w14:textId="77777777" w:rsidR="00D4622B" w:rsidRPr="00485671" w:rsidRDefault="00D4622B" w:rsidP="00D4622B">
      <w:pPr>
        <w:ind w:left="426" w:hanging="426"/>
        <w:jc w:val="both"/>
        <w:rPr>
          <w:lang w:val="uk-UA"/>
        </w:rPr>
      </w:pPr>
    </w:p>
    <w:p w14:paraId="74F4D006" w14:textId="77777777" w:rsidR="00D4622B" w:rsidRPr="00485671" w:rsidRDefault="00D4622B" w:rsidP="00D4622B">
      <w:pPr>
        <w:shd w:val="clear" w:color="auto" w:fill="FFFFFF"/>
        <w:rPr>
          <w:b/>
          <w:lang w:val="uk-UA"/>
        </w:rPr>
      </w:pPr>
      <w:r w:rsidRPr="00485671">
        <w:rPr>
          <w:b/>
          <w:bCs/>
          <w:spacing w:val="-6"/>
          <w:lang w:val="uk-UA"/>
        </w:rPr>
        <w:t>Додаткова</w:t>
      </w:r>
    </w:p>
    <w:p w14:paraId="6EDD649F" w14:textId="77777777" w:rsidR="00D4622B" w:rsidRPr="00485671" w:rsidRDefault="00D4622B" w:rsidP="00D4622B">
      <w:pPr>
        <w:ind w:left="426" w:hanging="426"/>
        <w:jc w:val="both"/>
        <w:rPr>
          <w:lang w:val="uk-UA"/>
        </w:rPr>
      </w:pPr>
      <w:r w:rsidRPr="00485671">
        <w:rPr>
          <w:lang w:val="uk-UA"/>
        </w:rPr>
        <w:t>1.</w:t>
      </w:r>
      <w:r w:rsidRPr="00485671">
        <w:rPr>
          <w:lang w:val="uk-UA"/>
        </w:rPr>
        <w:tab/>
        <w:t xml:space="preserve">Стратегічне прогнозування політичних ситуацій та процесів : монографія [Воловик В.І., Лепський М.А., </w:t>
      </w:r>
      <w:proofErr w:type="spellStart"/>
      <w:r w:rsidRPr="00485671">
        <w:rPr>
          <w:lang w:val="uk-UA"/>
        </w:rPr>
        <w:t>Гугнін</w:t>
      </w:r>
      <w:proofErr w:type="spellEnd"/>
      <w:r w:rsidRPr="00485671">
        <w:rPr>
          <w:lang w:val="uk-UA"/>
        </w:rPr>
        <w:t xml:space="preserve"> Е.А. та ін.] ; за </w:t>
      </w:r>
      <w:proofErr w:type="spellStart"/>
      <w:r w:rsidRPr="00485671">
        <w:rPr>
          <w:lang w:val="uk-UA"/>
        </w:rPr>
        <w:t>заг</w:t>
      </w:r>
      <w:proofErr w:type="spellEnd"/>
      <w:r w:rsidRPr="00485671">
        <w:rPr>
          <w:lang w:val="uk-UA"/>
        </w:rPr>
        <w:t>. ред. М.А. Лепського. Запоріжжя : ЗНУ, 2012. 428 с.</w:t>
      </w:r>
    </w:p>
    <w:p w14:paraId="3E6A1E13" w14:textId="77777777" w:rsidR="00D4622B" w:rsidRPr="00485671" w:rsidRDefault="00D4622B" w:rsidP="00D4622B">
      <w:pPr>
        <w:ind w:left="426" w:hanging="426"/>
        <w:jc w:val="both"/>
        <w:rPr>
          <w:lang w:val="uk-UA"/>
        </w:rPr>
      </w:pPr>
      <w:r w:rsidRPr="00485671">
        <w:rPr>
          <w:lang w:val="uk-UA"/>
        </w:rPr>
        <w:t>2.</w:t>
      </w:r>
      <w:r w:rsidRPr="00485671">
        <w:rPr>
          <w:lang w:val="uk-UA"/>
        </w:rPr>
        <w:tab/>
      </w:r>
      <w:proofErr w:type="spellStart"/>
      <w:r w:rsidRPr="00485671">
        <w:rPr>
          <w:lang w:val="uk-UA"/>
        </w:rPr>
        <w:t>Матвиенко</w:t>
      </w:r>
      <w:proofErr w:type="spellEnd"/>
      <w:r w:rsidRPr="00485671">
        <w:rPr>
          <w:lang w:val="uk-UA"/>
        </w:rPr>
        <w:t> В.Я. Прогностика. Київ : Українські пропілеї, 2000. 520 с.</w:t>
      </w:r>
    </w:p>
    <w:p w14:paraId="0810918D" w14:textId="77777777" w:rsidR="00D4622B" w:rsidRPr="00485671" w:rsidRDefault="00D4622B" w:rsidP="00D4622B">
      <w:pPr>
        <w:ind w:left="426" w:hanging="426"/>
        <w:jc w:val="both"/>
        <w:rPr>
          <w:lang w:val="uk-UA"/>
        </w:rPr>
      </w:pPr>
      <w:r w:rsidRPr="00485671">
        <w:rPr>
          <w:lang w:val="uk-UA"/>
        </w:rPr>
        <w:t>3.</w:t>
      </w:r>
      <w:r w:rsidRPr="00485671">
        <w:rPr>
          <w:lang w:val="uk-UA"/>
        </w:rPr>
        <w:tab/>
      </w:r>
      <w:proofErr w:type="spellStart"/>
      <w:r w:rsidRPr="00485671">
        <w:rPr>
          <w:lang w:val="uk-UA"/>
        </w:rPr>
        <w:t>Guerrero</w:t>
      </w:r>
      <w:proofErr w:type="spellEnd"/>
      <w:r w:rsidRPr="00485671">
        <w:rPr>
          <w:lang w:val="uk-UA"/>
        </w:rPr>
        <w:t xml:space="preserve"> H. Excel </w:t>
      </w:r>
      <w:proofErr w:type="spellStart"/>
      <w:r w:rsidRPr="00485671">
        <w:rPr>
          <w:lang w:val="uk-UA"/>
        </w:rPr>
        <w:t>Data</w:t>
      </w:r>
      <w:proofErr w:type="spellEnd"/>
      <w:r w:rsidRPr="00485671">
        <w:rPr>
          <w:lang w:val="uk-UA"/>
        </w:rPr>
        <w:t xml:space="preserve"> </w:t>
      </w:r>
      <w:proofErr w:type="spellStart"/>
      <w:r w:rsidRPr="00485671">
        <w:rPr>
          <w:lang w:val="uk-UA"/>
        </w:rPr>
        <w:t>Analysis</w:t>
      </w:r>
      <w:proofErr w:type="spellEnd"/>
      <w:r w:rsidRPr="00485671">
        <w:rPr>
          <w:lang w:val="uk-UA"/>
        </w:rPr>
        <w:t xml:space="preserve">: </w:t>
      </w:r>
      <w:proofErr w:type="spellStart"/>
      <w:r w:rsidRPr="00485671">
        <w:rPr>
          <w:lang w:val="uk-UA"/>
        </w:rPr>
        <w:t>Modeling</w:t>
      </w:r>
      <w:proofErr w:type="spellEnd"/>
      <w:r w:rsidRPr="00485671">
        <w:rPr>
          <w:lang w:val="uk-UA"/>
        </w:rPr>
        <w:t xml:space="preserve"> </w:t>
      </w:r>
      <w:proofErr w:type="spellStart"/>
      <w:r w:rsidRPr="00485671">
        <w:rPr>
          <w:lang w:val="uk-UA"/>
        </w:rPr>
        <w:t>and</w:t>
      </w:r>
      <w:proofErr w:type="spellEnd"/>
      <w:r w:rsidRPr="00485671">
        <w:rPr>
          <w:lang w:val="uk-UA"/>
        </w:rPr>
        <w:t xml:space="preserve"> </w:t>
      </w:r>
      <w:proofErr w:type="spellStart"/>
      <w:r w:rsidRPr="00485671">
        <w:rPr>
          <w:lang w:val="uk-UA"/>
        </w:rPr>
        <w:t>Simulation</w:t>
      </w:r>
      <w:proofErr w:type="spellEnd"/>
      <w:r w:rsidRPr="00485671">
        <w:rPr>
          <w:lang w:val="uk-UA"/>
        </w:rPr>
        <w:t xml:space="preserve">. </w:t>
      </w:r>
      <w:proofErr w:type="spellStart"/>
      <w:r w:rsidRPr="00485671">
        <w:rPr>
          <w:lang w:val="uk-UA"/>
        </w:rPr>
        <w:t>Cham</w:t>
      </w:r>
      <w:proofErr w:type="spellEnd"/>
      <w:r w:rsidRPr="00485671">
        <w:rPr>
          <w:lang w:val="uk-UA"/>
        </w:rPr>
        <w:t xml:space="preserve">, </w:t>
      </w:r>
      <w:proofErr w:type="spellStart"/>
      <w:r w:rsidRPr="00485671">
        <w:rPr>
          <w:lang w:val="uk-UA"/>
        </w:rPr>
        <w:t>Switzerland</w:t>
      </w:r>
      <w:proofErr w:type="spellEnd"/>
      <w:r w:rsidRPr="00485671">
        <w:rPr>
          <w:lang w:val="uk-UA"/>
        </w:rPr>
        <w:t xml:space="preserve">: </w:t>
      </w:r>
      <w:proofErr w:type="spellStart"/>
      <w:r w:rsidRPr="00485671">
        <w:rPr>
          <w:lang w:val="uk-UA"/>
        </w:rPr>
        <w:t>Springer</w:t>
      </w:r>
      <w:proofErr w:type="spellEnd"/>
      <w:r w:rsidRPr="00485671">
        <w:rPr>
          <w:lang w:val="uk-UA"/>
        </w:rPr>
        <w:t xml:space="preserve"> </w:t>
      </w:r>
      <w:proofErr w:type="spellStart"/>
      <w:r w:rsidRPr="00485671">
        <w:rPr>
          <w:lang w:val="uk-UA"/>
        </w:rPr>
        <w:t>Nature</w:t>
      </w:r>
      <w:proofErr w:type="spellEnd"/>
      <w:r w:rsidRPr="00485671">
        <w:rPr>
          <w:lang w:val="uk-UA"/>
        </w:rPr>
        <w:t xml:space="preserve"> </w:t>
      </w:r>
      <w:proofErr w:type="spellStart"/>
      <w:r w:rsidRPr="00485671">
        <w:rPr>
          <w:lang w:val="uk-UA"/>
        </w:rPr>
        <w:t>Switzerland</w:t>
      </w:r>
      <w:proofErr w:type="spellEnd"/>
      <w:r w:rsidRPr="00485671">
        <w:rPr>
          <w:lang w:val="uk-UA"/>
        </w:rPr>
        <w:t xml:space="preserve"> AG, 2019. 358 p. https://doi.org/10.1007/978-3-030-01279-3</w:t>
      </w:r>
    </w:p>
    <w:p w14:paraId="7EAC8F1B" w14:textId="77777777" w:rsidR="00D4622B" w:rsidRPr="00485671" w:rsidRDefault="00D4622B" w:rsidP="00D4622B">
      <w:pPr>
        <w:ind w:left="426" w:hanging="426"/>
        <w:jc w:val="both"/>
        <w:rPr>
          <w:lang w:val="uk-UA"/>
        </w:rPr>
      </w:pPr>
      <w:r w:rsidRPr="00485671">
        <w:rPr>
          <w:lang w:val="uk-UA"/>
        </w:rPr>
        <w:lastRenderedPageBreak/>
        <w:t>4.</w:t>
      </w:r>
      <w:r w:rsidRPr="00485671">
        <w:rPr>
          <w:lang w:val="uk-UA"/>
        </w:rPr>
        <w:tab/>
      </w:r>
      <w:proofErr w:type="spellStart"/>
      <w:r w:rsidRPr="00485671">
        <w:rPr>
          <w:lang w:val="uk-UA"/>
        </w:rPr>
        <w:t>Lee</w:t>
      </w:r>
      <w:proofErr w:type="spellEnd"/>
      <w:r w:rsidRPr="00485671">
        <w:rPr>
          <w:lang w:val="uk-UA"/>
        </w:rPr>
        <w:t xml:space="preserve"> J., </w:t>
      </w:r>
      <w:proofErr w:type="spellStart"/>
      <w:r w:rsidRPr="00485671">
        <w:rPr>
          <w:lang w:val="uk-UA"/>
        </w:rPr>
        <w:t>Lee</w:t>
      </w:r>
      <w:proofErr w:type="spellEnd"/>
      <w:r w:rsidRPr="00485671">
        <w:rPr>
          <w:lang w:val="uk-UA"/>
        </w:rPr>
        <w:t xml:space="preserve"> C.-F. Essentials </w:t>
      </w:r>
      <w:proofErr w:type="spellStart"/>
      <w:r w:rsidRPr="00485671">
        <w:rPr>
          <w:lang w:val="uk-UA"/>
        </w:rPr>
        <w:t>of</w:t>
      </w:r>
      <w:proofErr w:type="spellEnd"/>
      <w:r w:rsidRPr="00485671">
        <w:rPr>
          <w:lang w:val="uk-UA"/>
        </w:rPr>
        <w:t xml:space="preserve"> Excel VBA, </w:t>
      </w:r>
      <w:proofErr w:type="spellStart"/>
      <w:r w:rsidRPr="00485671">
        <w:rPr>
          <w:lang w:val="uk-UA"/>
        </w:rPr>
        <w:t>Python</w:t>
      </w:r>
      <w:proofErr w:type="spellEnd"/>
      <w:r w:rsidRPr="00485671">
        <w:rPr>
          <w:lang w:val="uk-UA"/>
        </w:rPr>
        <w:t xml:space="preserve">, </w:t>
      </w:r>
      <w:proofErr w:type="spellStart"/>
      <w:r w:rsidRPr="00485671">
        <w:rPr>
          <w:lang w:val="uk-UA"/>
        </w:rPr>
        <w:t>and</w:t>
      </w:r>
      <w:proofErr w:type="spellEnd"/>
      <w:r w:rsidRPr="00485671">
        <w:rPr>
          <w:lang w:val="uk-UA"/>
        </w:rPr>
        <w:t xml:space="preserve"> R. </w:t>
      </w:r>
      <w:proofErr w:type="spellStart"/>
      <w:r w:rsidRPr="00485671">
        <w:rPr>
          <w:lang w:val="uk-UA"/>
        </w:rPr>
        <w:t>Volume</w:t>
      </w:r>
      <w:proofErr w:type="spellEnd"/>
      <w:r w:rsidRPr="00485671">
        <w:rPr>
          <w:lang w:val="uk-UA"/>
        </w:rPr>
        <w:t xml:space="preserve"> I: </w:t>
      </w:r>
      <w:proofErr w:type="spellStart"/>
      <w:r w:rsidRPr="00485671">
        <w:rPr>
          <w:lang w:val="uk-UA"/>
        </w:rPr>
        <w:t>Financial</w:t>
      </w:r>
      <w:proofErr w:type="spellEnd"/>
      <w:r w:rsidRPr="00485671">
        <w:rPr>
          <w:lang w:val="uk-UA"/>
        </w:rPr>
        <w:t xml:space="preserve"> </w:t>
      </w:r>
      <w:proofErr w:type="spellStart"/>
      <w:r w:rsidRPr="00485671">
        <w:rPr>
          <w:lang w:val="uk-UA"/>
        </w:rPr>
        <w:t>Statistics</w:t>
      </w:r>
      <w:proofErr w:type="spellEnd"/>
      <w:r w:rsidRPr="00485671">
        <w:rPr>
          <w:lang w:val="uk-UA"/>
        </w:rPr>
        <w:t xml:space="preserve"> </w:t>
      </w:r>
      <w:proofErr w:type="spellStart"/>
      <w:r w:rsidRPr="00485671">
        <w:rPr>
          <w:lang w:val="uk-UA"/>
        </w:rPr>
        <w:t>and</w:t>
      </w:r>
      <w:proofErr w:type="spellEnd"/>
      <w:r w:rsidRPr="00485671">
        <w:rPr>
          <w:lang w:val="uk-UA"/>
        </w:rPr>
        <w:t xml:space="preserve"> </w:t>
      </w:r>
      <w:proofErr w:type="spellStart"/>
      <w:r w:rsidRPr="00485671">
        <w:rPr>
          <w:lang w:val="uk-UA"/>
        </w:rPr>
        <w:t>Portfolio</w:t>
      </w:r>
      <w:proofErr w:type="spellEnd"/>
      <w:r w:rsidRPr="00485671">
        <w:rPr>
          <w:lang w:val="uk-UA"/>
        </w:rPr>
        <w:t xml:space="preserve"> </w:t>
      </w:r>
      <w:proofErr w:type="spellStart"/>
      <w:r w:rsidRPr="00485671">
        <w:rPr>
          <w:lang w:val="uk-UA"/>
        </w:rPr>
        <w:t>Analysis</w:t>
      </w:r>
      <w:proofErr w:type="spellEnd"/>
      <w:r w:rsidRPr="00485671">
        <w:rPr>
          <w:lang w:val="uk-UA"/>
        </w:rPr>
        <w:t xml:space="preserve">. </w:t>
      </w:r>
      <w:proofErr w:type="spellStart"/>
      <w:r w:rsidRPr="00485671">
        <w:rPr>
          <w:lang w:val="uk-UA"/>
        </w:rPr>
        <w:t>Cham</w:t>
      </w:r>
      <w:proofErr w:type="spellEnd"/>
      <w:r w:rsidRPr="00485671">
        <w:rPr>
          <w:lang w:val="uk-UA"/>
        </w:rPr>
        <w:t xml:space="preserve">: </w:t>
      </w:r>
      <w:proofErr w:type="spellStart"/>
      <w:r w:rsidRPr="00485671">
        <w:rPr>
          <w:lang w:val="uk-UA"/>
        </w:rPr>
        <w:t>Springer</w:t>
      </w:r>
      <w:proofErr w:type="spellEnd"/>
      <w:r w:rsidRPr="00485671">
        <w:rPr>
          <w:lang w:val="uk-UA"/>
        </w:rPr>
        <w:t xml:space="preserve"> </w:t>
      </w:r>
      <w:proofErr w:type="spellStart"/>
      <w:r w:rsidRPr="00485671">
        <w:rPr>
          <w:lang w:val="uk-UA"/>
        </w:rPr>
        <w:t>Nature</w:t>
      </w:r>
      <w:proofErr w:type="spellEnd"/>
      <w:r w:rsidRPr="00485671">
        <w:rPr>
          <w:lang w:val="uk-UA"/>
        </w:rPr>
        <w:t xml:space="preserve"> </w:t>
      </w:r>
      <w:proofErr w:type="spellStart"/>
      <w:r w:rsidRPr="00485671">
        <w:rPr>
          <w:lang w:val="uk-UA"/>
        </w:rPr>
        <w:t>Switzerland</w:t>
      </w:r>
      <w:proofErr w:type="spellEnd"/>
      <w:r w:rsidRPr="00485671">
        <w:rPr>
          <w:lang w:val="uk-UA"/>
        </w:rPr>
        <w:t xml:space="preserve"> AG, 2022. 698 p. https://doi.org/10.1007/978-3-031-14236-9</w:t>
      </w:r>
    </w:p>
    <w:p w14:paraId="3CFB0A8D" w14:textId="77777777" w:rsidR="00D4622B" w:rsidRPr="00485671" w:rsidRDefault="00D4622B" w:rsidP="00D4622B">
      <w:pPr>
        <w:ind w:left="426" w:hanging="426"/>
        <w:jc w:val="both"/>
        <w:rPr>
          <w:lang w:val="uk-UA"/>
        </w:rPr>
      </w:pPr>
      <w:r w:rsidRPr="00485671">
        <w:rPr>
          <w:lang w:val="uk-UA"/>
        </w:rPr>
        <w:t>5.</w:t>
      </w:r>
      <w:r w:rsidRPr="00485671">
        <w:rPr>
          <w:lang w:val="uk-UA"/>
        </w:rPr>
        <w:tab/>
      </w:r>
      <w:proofErr w:type="spellStart"/>
      <w:r w:rsidRPr="00485671">
        <w:rPr>
          <w:lang w:val="uk-UA"/>
        </w:rPr>
        <w:t>Sen</w:t>
      </w:r>
      <w:proofErr w:type="spellEnd"/>
      <w:r w:rsidRPr="00485671">
        <w:rPr>
          <w:lang w:val="uk-UA"/>
        </w:rPr>
        <w:t xml:space="preserve"> R., </w:t>
      </w:r>
      <w:proofErr w:type="spellStart"/>
      <w:r w:rsidRPr="00485671">
        <w:rPr>
          <w:lang w:val="uk-UA"/>
        </w:rPr>
        <w:t>Das</w:t>
      </w:r>
      <w:proofErr w:type="spellEnd"/>
      <w:r w:rsidRPr="00485671">
        <w:rPr>
          <w:lang w:val="uk-UA"/>
        </w:rPr>
        <w:t xml:space="preserve"> S. </w:t>
      </w:r>
      <w:proofErr w:type="spellStart"/>
      <w:r w:rsidRPr="00485671">
        <w:rPr>
          <w:lang w:val="uk-UA"/>
        </w:rPr>
        <w:t>Computational</w:t>
      </w:r>
      <w:proofErr w:type="spellEnd"/>
      <w:r w:rsidRPr="00485671">
        <w:rPr>
          <w:lang w:val="uk-UA"/>
        </w:rPr>
        <w:t xml:space="preserve"> </w:t>
      </w:r>
      <w:proofErr w:type="spellStart"/>
      <w:r w:rsidRPr="00485671">
        <w:rPr>
          <w:lang w:val="uk-UA"/>
        </w:rPr>
        <w:t>Finance</w:t>
      </w:r>
      <w:proofErr w:type="spellEnd"/>
      <w:r w:rsidRPr="00485671">
        <w:rPr>
          <w:lang w:val="uk-UA"/>
        </w:rPr>
        <w:t xml:space="preserve"> </w:t>
      </w:r>
      <w:proofErr w:type="spellStart"/>
      <w:r w:rsidRPr="00485671">
        <w:rPr>
          <w:lang w:val="uk-UA"/>
        </w:rPr>
        <w:t>with</w:t>
      </w:r>
      <w:proofErr w:type="spellEnd"/>
      <w:r w:rsidRPr="00485671">
        <w:rPr>
          <w:lang w:val="uk-UA"/>
        </w:rPr>
        <w:t xml:space="preserve"> R. </w:t>
      </w:r>
      <w:proofErr w:type="spellStart"/>
      <w:r w:rsidRPr="00485671">
        <w:rPr>
          <w:lang w:val="uk-UA"/>
        </w:rPr>
        <w:t>Singapore</w:t>
      </w:r>
      <w:proofErr w:type="spellEnd"/>
      <w:r w:rsidRPr="00485671">
        <w:rPr>
          <w:lang w:val="uk-UA"/>
        </w:rPr>
        <w:t xml:space="preserve">: </w:t>
      </w:r>
      <w:proofErr w:type="spellStart"/>
      <w:r w:rsidRPr="00485671">
        <w:rPr>
          <w:lang w:val="uk-UA"/>
        </w:rPr>
        <w:t>Springer</w:t>
      </w:r>
      <w:proofErr w:type="spellEnd"/>
      <w:r w:rsidRPr="00485671">
        <w:rPr>
          <w:lang w:val="uk-UA"/>
        </w:rPr>
        <w:t xml:space="preserve"> </w:t>
      </w:r>
      <w:proofErr w:type="spellStart"/>
      <w:r w:rsidRPr="00485671">
        <w:rPr>
          <w:lang w:val="uk-UA"/>
        </w:rPr>
        <w:t>Nature</w:t>
      </w:r>
      <w:proofErr w:type="spellEnd"/>
      <w:r w:rsidRPr="00485671">
        <w:rPr>
          <w:lang w:val="uk-UA"/>
        </w:rPr>
        <w:t xml:space="preserve"> </w:t>
      </w:r>
      <w:proofErr w:type="spellStart"/>
      <w:r w:rsidRPr="00485671">
        <w:rPr>
          <w:lang w:val="uk-UA"/>
        </w:rPr>
        <w:t>Singapore</w:t>
      </w:r>
      <w:proofErr w:type="spellEnd"/>
      <w:r w:rsidRPr="00485671">
        <w:rPr>
          <w:lang w:val="uk-UA"/>
        </w:rPr>
        <w:t xml:space="preserve"> </w:t>
      </w:r>
      <w:proofErr w:type="spellStart"/>
      <w:r w:rsidRPr="00485671">
        <w:rPr>
          <w:lang w:val="uk-UA"/>
        </w:rPr>
        <w:t>Pte</w:t>
      </w:r>
      <w:proofErr w:type="spellEnd"/>
      <w:r w:rsidRPr="00485671">
        <w:rPr>
          <w:lang w:val="uk-UA"/>
        </w:rPr>
        <w:t xml:space="preserve"> </w:t>
      </w:r>
      <w:proofErr w:type="spellStart"/>
      <w:r w:rsidRPr="00485671">
        <w:rPr>
          <w:lang w:val="uk-UA"/>
        </w:rPr>
        <w:t>Ltd</w:t>
      </w:r>
      <w:proofErr w:type="spellEnd"/>
      <w:r w:rsidRPr="00485671">
        <w:rPr>
          <w:lang w:val="uk-UA"/>
        </w:rPr>
        <w:t>., 2023. 352 p. https://doi.org/10.1007/978-981-19-2008-0</w:t>
      </w:r>
    </w:p>
    <w:p w14:paraId="05D093ED" w14:textId="77777777" w:rsidR="00D4622B" w:rsidRPr="00485671" w:rsidRDefault="00D4622B" w:rsidP="00D4622B">
      <w:pPr>
        <w:jc w:val="both"/>
        <w:rPr>
          <w:b/>
          <w:bCs/>
          <w:lang w:val="uk-UA"/>
        </w:rPr>
      </w:pPr>
    </w:p>
    <w:p w14:paraId="2DC79043" w14:textId="77777777" w:rsidR="00D4622B" w:rsidRPr="00485671" w:rsidRDefault="00D4622B" w:rsidP="00D4622B">
      <w:pPr>
        <w:jc w:val="both"/>
        <w:rPr>
          <w:b/>
          <w:bCs/>
          <w:lang w:val="uk-UA"/>
        </w:rPr>
      </w:pPr>
      <w:r w:rsidRPr="00485671">
        <w:rPr>
          <w:b/>
          <w:bCs/>
          <w:lang w:val="uk-UA"/>
        </w:rPr>
        <w:t>Інформаційні ресурси</w:t>
      </w:r>
    </w:p>
    <w:p w14:paraId="0FC6942E" w14:textId="2DF495A1" w:rsidR="00D4622B" w:rsidRPr="00485671" w:rsidRDefault="00D4622B" w:rsidP="00D4622B">
      <w:pPr>
        <w:ind w:left="426" w:hanging="426"/>
        <w:jc w:val="both"/>
        <w:rPr>
          <w:lang w:val="uk-UA"/>
        </w:rPr>
      </w:pPr>
      <w:bookmarkStart w:id="16" w:name="_Hlk159788075"/>
      <w:bookmarkStart w:id="17" w:name="_Hlk160007178"/>
      <w:r>
        <w:rPr>
          <w:lang w:val="uk-UA"/>
        </w:rPr>
        <w:t>1</w:t>
      </w:r>
      <w:r w:rsidRPr="00485671">
        <w:rPr>
          <w:lang w:val="uk-UA"/>
        </w:rPr>
        <w:t>.</w:t>
      </w:r>
      <w:r w:rsidRPr="00485671">
        <w:rPr>
          <w:lang w:val="uk-UA"/>
        </w:rPr>
        <w:tab/>
      </w:r>
      <w:proofErr w:type="spellStart"/>
      <w:r w:rsidRPr="00485671">
        <w:rPr>
          <w:lang w:val="uk-UA"/>
        </w:rPr>
        <w:t>Ave</w:t>
      </w:r>
      <w:proofErr w:type="spellEnd"/>
      <w:r w:rsidRPr="00485671">
        <w:rPr>
          <w:lang w:val="uk-UA"/>
        </w:rPr>
        <w:t xml:space="preserve"> </w:t>
      </w:r>
      <w:proofErr w:type="spellStart"/>
      <w:r w:rsidRPr="00485671">
        <w:rPr>
          <w:lang w:val="uk-UA"/>
        </w:rPr>
        <w:t>Coder</w:t>
      </w:r>
      <w:proofErr w:type="spellEnd"/>
      <w:r w:rsidRPr="00485671">
        <w:rPr>
          <w:lang w:val="uk-UA"/>
        </w:rPr>
        <w:t>. https://www.youtube.com/@avecoder</w:t>
      </w:r>
    </w:p>
    <w:p w14:paraId="502F55BE" w14:textId="44DF6C02" w:rsidR="00D4622B" w:rsidRPr="00485671" w:rsidRDefault="00D4622B" w:rsidP="00D4622B">
      <w:pPr>
        <w:ind w:left="426" w:hanging="426"/>
        <w:jc w:val="both"/>
        <w:rPr>
          <w:lang w:val="uk-UA"/>
        </w:rPr>
      </w:pPr>
      <w:r>
        <w:rPr>
          <w:lang w:val="uk-UA"/>
        </w:rPr>
        <w:t>2</w:t>
      </w:r>
      <w:r w:rsidRPr="00485671">
        <w:rPr>
          <w:lang w:val="uk-UA"/>
        </w:rPr>
        <w:t>.</w:t>
      </w:r>
      <w:r w:rsidRPr="00485671">
        <w:rPr>
          <w:lang w:val="uk-UA"/>
        </w:rPr>
        <w:tab/>
      </w:r>
      <w:proofErr w:type="spellStart"/>
      <w:r w:rsidRPr="00485671">
        <w:rPr>
          <w:lang w:val="uk-UA"/>
        </w:rPr>
        <w:t>Bilyal</w:t>
      </w:r>
      <w:proofErr w:type="spellEnd"/>
      <w:r w:rsidRPr="00485671">
        <w:rPr>
          <w:lang w:val="uk-UA"/>
        </w:rPr>
        <w:t xml:space="preserve"> </w:t>
      </w:r>
      <w:proofErr w:type="spellStart"/>
      <w:r w:rsidRPr="00485671">
        <w:rPr>
          <w:lang w:val="uk-UA"/>
        </w:rPr>
        <w:t>Khassenov</w:t>
      </w:r>
      <w:proofErr w:type="spellEnd"/>
      <w:r w:rsidRPr="00485671">
        <w:rPr>
          <w:lang w:val="uk-UA"/>
        </w:rPr>
        <w:t>. https://www.youtube.com/@BilyalKhassenov</w:t>
      </w:r>
    </w:p>
    <w:p w14:paraId="6E3BCBF6" w14:textId="7E55F398" w:rsidR="00D4622B" w:rsidRPr="00485671" w:rsidRDefault="00D4622B" w:rsidP="00D4622B">
      <w:pPr>
        <w:ind w:left="426" w:hanging="426"/>
        <w:jc w:val="both"/>
        <w:rPr>
          <w:lang w:val="uk-UA"/>
        </w:rPr>
      </w:pPr>
      <w:r>
        <w:rPr>
          <w:lang w:val="uk-UA"/>
        </w:rPr>
        <w:t>3</w:t>
      </w:r>
      <w:r w:rsidRPr="00485671">
        <w:rPr>
          <w:lang w:val="uk-UA"/>
        </w:rPr>
        <w:t>.</w:t>
      </w:r>
      <w:r w:rsidRPr="00485671">
        <w:rPr>
          <w:lang w:val="uk-UA"/>
        </w:rPr>
        <w:tab/>
      </w:r>
      <w:proofErr w:type="spellStart"/>
      <w:r w:rsidRPr="00485671">
        <w:rPr>
          <w:lang w:val="uk-UA"/>
        </w:rPr>
        <w:t>David</w:t>
      </w:r>
      <w:proofErr w:type="spellEnd"/>
      <w:r w:rsidRPr="00485671">
        <w:rPr>
          <w:lang w:val="uk-UA"/>
        </w:rPr>
        <w:t xml:space="preserve"> </w:t>
      </w:r>
      <w:proofErr w:type="spellStart"/>
      <w:r w:rsidRPr="00485671">
        <w:rPr>
          <w:lang w:val="uk-UA"/>
        </w:rPr>
        <w:t>Robinson</w:t>
      </w:r>
      <w:proofErr w:type="spellEnd"/>
      <w:r w:rsidRPr="00485671">
        <w:rPr>
          <w:lang w:val="uk-UA"/>
        </w:rPr>
        <w:t xml:space="preserve"> </w:t>
      </w:r>
      <w:proofErr w:type="spellStart"/>
      <w:r w:rsidRPr="00485671">
        <w:rPr>
          <w:lang w:val="uk-UA"/>
        </w:rPr>
        <w:t>PhD</w:t>
      </w:r>
      <w:proofErr w:type="spellEnd"/>
      <w:r w:rsidRPr="00485671">
        <w:rPr>
          <w:lang w:val="uk-UA"/>
        </w:rPr>
        <w:t>. https://www.youtube.com/@DavidRobinsonPhD</w:t>
      </w:r>
    </w:p>
    <w:p w14:paraId="090D884E" w14:textId="3627DDFC" w:rsidR="00D4622B" w:rsidRPr="00485671" w:rsidRDefault="00D4622B" w:rsidP="00D4622B">
      <w:pPr>
        <w:ind w:left="426" w:hanging="426"/>
        <w:jc w:val="both"/>
        <w:rPr>
          <w:lang w:val="uk-UA"/>
        </w:rPr>
      </w:pPr>
      <w:r>
        <w:rPr>
          <w:lang w:val="uk-UA"/>
        </w:rPr>
        <w:t>4</w:t>
      </w:r>
      <w:r w:rsidRPr="00485671">
        <w:rPr>
          <w:lang w:val="uk-UA"/>
        </w:rPr>
        <w:t>.</w:t>
      </w:r>
      <w:r w:rsidRPr="00485671">
        <w:rPr>
          <w:lang w:val="uk-UA"/>
        </w:rPr>
        <w:tab/>
      </w:r>
      <w:proofErr w:type="spellStart"/>
      <w:r w:rsidRPr="00485671">
        <w:rPr>
          <w:lang w:val="uk-UA"/>
        </w:rPr>
        <w:t>Leila</w:t>
      </w:r>
      <w:proofErr w:type="spellEnd"/>
      <w:r w:rsidRPr="00485671">
        <w:rPr>
          <w:lang w:val="uk-UA"/>
        </w:rPr>
        <w:t xml:space="preserve"> </w:t>
      </w:r>
      <w:proofErr w:type="spellStart"/>
      <w:r w:rsidRPr="00485671">
        <w:rPr>
          <w:lang w:val="uk-UA"/>
        </w:rPr>
        <w:t>Gharani</w:t>
      </w:r>
      <w:proofErr w:type="spellEnd"/>
      <w:r w:rsidRPr="00485671">
        <w:rPr>
          <w:lang w:val="uk-UA"/>
        </w:rPr>
        <w:t>. https://www.youtube.com/@LeilaGharani</w:t>
      </w:r>
    </w:p>
    <w:p w14:paraId="23DE4F6F" w14:textId="54736A75" w:rsidR="00D4622B" w:rsidRPr="00485671" w:rsidRDefault="00D4622B" w:rsidP="00D4622B">
      <w:pPr>
        <w:ind w:left="426" w:hanging="426"/>
        <w:jc w:val="both"/>
        <w:rPr>
          <w:lang w:val="uk-UA"/>
        </w:rPr>
      </w:pPr>
      <w:r>
        <w:rPr>
          <w:lang w:val="uk-UA"/>
        </w:rPr>
        <w:t>5</w:t>
      </w:r>
      <w:r w:rsidRPr="00485671">
        <w:rPr>
          <w:lang w:val="uk-UA"/>
        </w:rPr>
        <w:t>.</w:t>
      </w:r>
      <w:r w:rsidRPr="00485671">
        <w:rPr>
          <w:lang w:val="uk-UA"/>
        </w:rPr>
        <w:tab/>
      </w:r>
      <w:proofErr w:type="spellStart"/>
      <w:r w:rsidRPr="00485671">
        <w:rPr>
          <w:lang w:val="uk-UA"/>
        </w:rPr>
        <w:t>Mike</w:t>
      </w:r>
      <w:proofErr w:type="spellEnd"/>
      <w:r w:rsidRPr="00485671">
        <w:rPr>
          <w:lang w:val="uk-UA"/>
        </w:rPr>
        <w:t xml:space="preserve"> </w:t>
      </w:r>
      <w:proofErr w:type="spellStart"/>
      <w:r w:rsidRPr="00485671">
        <w:rPr>
          <w:lang w:val="uk-UA"/>
        </w:rPr>
        <w:t>Tholfsen</w:t>
      </w:r>
      <w:proofErr w:type="spellEnd"/>
      <w:r w:rsidRPr="00485671">
        <w:rPr>
          <w:lang w:val="uk-UA"/>
        </w:rPr>
        <w:t>. https://www.youtube.com/@MikeTholfsen</w:t>
      </w:r>
    </w:p>
    <w:p w14:paraId="229A165D" w14:textId="4BE5C830" w:rsidR="00D4622B" w:rsidRPr="00485671" w:rsidRDefault="00D4622B" w:rsidP="00D4622B">
      <w:pPr>
        <w:ind w:left="426" w:hanging="426"/>
        <w:jc w:val="both"/>
        <w:rPr>
          <w:lang w:val="uk-UA"/>
        </w:rPr>
      </w:pPr>
      <w:r>
        <w:rPr>
          <w:lang w:val="uk-UA"/>
        </w:rPr>
        <w:t>6</w:t>
      </w:r>
      <w:r w:rsidRPr="00485671">
        <w:rPr>
          <w:lang w:val="uk-UA"/>
        </w:rPr>
        <w:t>.</w:t>
      </w:r>
      <w:r w:rsidRPr="00485671">
        <w:rPr>
          <w:lang w:val="uk-UA"/>
        </w:rPr>
        <w:tab/>
      </w:r>
      <w:proofErr w:type="spellStart"/>
      <w:r w:rsidRPr="00485671">
        <w:rPr>
          <w:lang w:val="uk-UA"/>
        </w:rPr>
        <w:t>Oleg</w:t>
      </w:r>
      <w:proofErr w:type="spellEnd"/>
      <w:r w:rsidRPr="00485671">
        <w:rPr>
          <w:lang w:val="uk-UA"/>
        </w:rPr>
        <w:t xml:space="preserve"> </w:t>
      </w:r>
      <w:proofErr w:type="spellStart"/>
      <w:r w:rsidRPr="00485671">
        <w:rPr>
          <w:lang w:val="uk-UA"/>
        </w:rPr>
        <w:t>Devinyak</w:t>
      </w:r>
      <w:proofErr w:type="spellEnd"/>
      <w:r w:rsidRPr="00485671">
        <w:rPr>
          <w:lang w:val="uk-UA"/>
        </w:rPr>
        <w:t>. https://www.youtube.com/@olegdevinyak8272</w:t>
      </w:r>
    </w:p>
    <w:p w14:paraId="0C58BABD" w14:textId="1523301D" w:rsidR="00D4622B" w:rsidRPr="00485671" w:rsidRDefault="00D4622B" w:rsidP="00D4622B">
      <w:pPr>
        <w:ind w:left="426" w:hanging="426"/>
        <w:jc w:val="both"/>
        <w:rPr>
          <w:lang w:val="uk-UA"/>
        </w:rPr>
      </w:pPr>
      <w:r>
        <w:rPr>
          <w:lang w:val="uk-UA"/>
        </w:rPr>
        <w:t>7</w:t>
      </w:r>
      <w:r w:rsidRPr="00485671">
        <w:rPr>
          <w:lang w:val="uk-UA"/>
        </w:rPr>
        <w:t>.</w:t>
      </w:r>
      <w:r w:rsidRPr="00485671">
        <w:rPr>
          <w:lang w:val="uk-UA"/>
        </w:rPr>
        <w:tab/>
      </w:r>
      <w:proofErr w:type="spellStart"/>
      <w:r w:rsidRPr="00485671">
        <w:rPr>
          <w:lang w:val="uk-UA"/>
        </w:rPr>
        <w:t>Planeta</w:t>
      </w:r>
      <w:proofErr w:type="spellEnd"/>
      <w:r w:rsidRPr="00485671">
        <w:rPr>
          <w:lang w:val="uk-UA"/>
        </w:rPr>
        <w:t xml:space="preserve"> Excel. https://www.youtube.com/@planetaexcel</w:t>
      </w:r>
    </w:p>
    <w:p w14:paraId="0BFB444F" w14:textId="10B6889D" w:rsidR="00D4622B" w:rsidRPr="00485671" w:rsidRDefault="00D4622B" w:rsidP="00D4622B">
      <w:pPr>
        <w:ind w:left="426" w:hanging="426"/>
        <w:jc w:val="both"/>
        <w:rPr>
          <w:lang w:val="uk-UA"/>
        </w:rPr>
      </w:pPr>
      <w:r>
        <w:rPr>
          <w:lang w:val="uk-UA"/>
        </w:rPr>
        <w:t>8</w:t>
      </w:r>
      <w:r w:rsidRPr="00485671">
        <w:rPr>
          <w:lang w:val="uk-UA"/>
        </w:rPr>
        <w:t>.</w:t>
      </w:r>
      <w:r w:rsidRPr="00485671">
        <w:rPr>
          <w:lang w:val="uk-UA"/>
        </w:rPr>
        <w:tab/>
      </w:r>
      <w:proofErr w:type="spellStart"/>
      <w:r w:rsidRPr="00485671">
        <w:rPr>
          <w:lang w:val="uk-UA"/>
        </w:rPr>
        <w:t>Steven</w:t>
      </w:r>
      <w:proofErr w:type="spellEnd"/>
      <w:r w:rsidRPr="00485671">
        <w:rPr>
          <w:lang w:val="uk-UA"/>
        </w:rPr>
        <w:t xml:space="preserve"> </w:t>
      </w:r>
      <w:proofErr w:type="spellStart"/>
      <w:r w:rsidRPr="00485671">
        <w:rPr>
          <w:lang w:val="uk-UA"/>
        </w:rPr>
        <w:t>Bradburn</w:t>
      </w:r>
      <w:proofErr w:type="spellEnd"/>
      <w:r w:rsidRPr="00485671">
        <w:rPr>
          <w:lang w:val="uk-UA"/>
        </w:rPr>
        <w:t>. https://www.youtube.com/@StevenBradburn</w:t>
      </w:r>
    </w:p>
    <w:p w14:paraId="41783ED9" w14:textId="1707F3FC" w:rsidR="00D4622B" w:rsidRPr="00485671" w:rsidRDefault="00D4622B" w:rsidP="00D4622B">
      <w:pPr>
        <w:ind w:left="426" w:hanging="426"/>
        <w:jc w:val="both"/>
        <w:rPr>
          <w:lang w:val="uk-UA"/>
        </w:rPr>
      </w:pPr>
      <w:r>
        <w:rPr>
          <w:lang w:val="uk-UA"/>
        </w:rPr>
        <w:t>9</w:t>
      </w:r>
      <w:r w:rsidRPr="00485671">
        <w:rPr>
          <w:lang w:val="uk-UA"/>
        </w:rPr>
        <w:t>.</w:t>
      </w:r>
      <w:r w:rsidRPr="00485671">
        <w:rPr>
          <w:lang w:val="uk-UA"/>
        </w:rPr>
        <w:tab/>
      </w:r>
      <w:proofErr w:type="spellStart"/>
      <w:r w:rsidRPr="00485671">
        <w:rPr>
          <w:lang w:val="uk-UA"/>
        </w:rPr>
        <w:t>Think</w:t>
      </w:r>
      <w:proofErr w:type="spellEnd"/>
      <w:r w:rsidRPr="00485671">
        <w:rPr>
          <w:lang w:val="uk-UA"/>
        </w:rPr>
        <w:t xml:space="preserve"> </w:t>
      </w:r>
      <w:proofErr w:type="spellStart"/>
      <w:r w:rsidRPr="00485671">
        <w:rPr>
          <w:lang w:val="uk-UA"/>
        </w:rPr>
        <w:t>Outside</w:t>
      </w:r>
      <w:proofErr w:type="spellEnd"/>
      <w:r w:rsidRPr="00485671">
        <w:rPr>
          <w:lang w:val="uk-UA"/>
        </w:rPr>
        <w:t xml:space="preserve"> </w:t>
      </w:r>
      <w:proofErr w:type="spellStart"/>
      <w:r w:rsidRPr="00485671">
        <w:rPr>
          <w:lang w:val="uk-UA"/>
        </w:rPr>
        <w:t>the</w:t>
      </w:r>
      <w:proofErr w:type="spellEnd"/>
      <w:r w:rsidRPr="00485671">
        <w:rPr>
          <w:lang w:val="uk-UA"/>
        </w:rPr>
        <w:t xml:space="preserve"> </w:t>
      </w:r>
      <w:proofErr w:type="spellStart"/>
      <w:r w:rsidRPr="00485671">
        <w:rPr>
          <w:lang w:val="uk-UA"/>
        </w:rPr>
        <w:t>Slide</w:t>
      </w:r>
      <w:proofErr w:type="spellEnd"/>
      <w:r w:rsidRPr="00485671">
        <w:rPr>
          <w:lang w:val="uk-UA"/>
        </w:rPr>
        <w:t>. https://www.youtube.com/@ThinkOutsideTheSlide</w:t>
      </w:r>
    </w:p>
    <w:p w14:paraId="3D0FF4DB" w14:textId="3D71FE2B" w:rsidR="00D4622B" w:rsidRPr="00485671" w:rsidRDefault="00D4622B" w:rsidP="00D4622B">
      <w:pPr>
        <w:ind w:left="426" w:hanging="426"/>
        <w:jc w:val="both"/>
        <w:rPr>
          <w:lang w:val="uk-UA"/>
        </w:rPr>
      </w:pPr>
      <w:r w:rsidRPr="00485671">
        <w:rPr>
          <w:lang w:val="uk-UA"/>
        </w:rPr>
        <w:t>1</w:t>
      </w:r>
      <w:r>
        <w:rPr>
          <w:lang w:val="uk-UA"/>
        </w:rPr>
        <w:t>0</w:t>
      </w:r>
      <w:r w:rsidRPr="00485671">
        <w:rPr>
          <w:lang w:val="uk-UA"/>
        </w:rPr>
        <w:t>.</w:t>
      </w:r>
      <w:r w:rsidRPr="00485671">
        <w:rPr>
          <w:lang w:val="uk-UA"/>
        </w:rPr>
        <w:tab/>
        <w:t xml:space="preserve">МС </w:t>
      </w:r>
      <w:proofErr w:type="spellStart"/>
      <w:r w:rsidRPr="00485671">
        <w:rPr>
          <w:lang w:val="uk-UA"/>
        </w:rPr>
        <w:t>Statistics</w:t>
      </w:r>
      <w:proofErr w:type="spellEnd"/>
      <w:r w:rsidRPr="00485671">
        <w:rPr>
          <w:lang w:val="uk-UA"/>
        </w:rPr>
        <w:t>. https://www.youtube.com/@statistics2476</w:t>
      </w:r>
      <w:bookmarkEnd w:id="15"/>
      <w:bookmarkEnd w:id="16"/>
    </w:p>
    <w:bookmarkEnd w:id="17"/>
    <w:p w14:paraId="2840607C" w14:textId="77777777" w:rsidR="0045798F" w:rsidRPr="0045798F" w:rsidRDefault="0045798F" w:rsidP="006B0406">
      <w:pPr>
        <w:widowControl w:val="0"/>
        <w:pBdr>
          <w:top w:val="nil"/>
          <w:left w:val="nil"/>
          <w:bottom w:val="nil"/>
          <w:right w:val="nil"/>
          <w:between w:val="nil"/>
        </w:pBdr>
        <w:rPr>
          <w:rFonts w:ascii="Times" w:eastAsia="Times" w:hAnsi="Times" w:cs="Times"/>
          <w:b/>
          <w:color w:val="000000"/>
          <w:lang w:val="uk-UA"/>
        </w:rPr>
      </w:pPr>
    </w:p>
    <w:p w14:paraId="6321EBB7" w14:textId="77777777" w:rsidR="006B5B7C" w:rsidRPr="00B620E9" w:rsidRDefault="00311528">
      <w:pPr>
        <w:pBdr>
          <w:top w:val="nil"/>
          <w:left w:val="nil"/>
          <w:bottom w:val="nil"/>
          <w:right w:val="nil"/>
          <w:between w:val="nil"/>
        </w:pBdr>
        <w:spacing w:line="276" w:lineRule="auto"/>
        <w:ind w:left="720"/>
        <w:jc w:val="both"/>
        <w:rPr>
          <w:rFonts w:eastAsia="Times New Roman"/>
          <w:color w:val="000000"/>
          <w:lang w:val="uk-UA"/>
        </w:rPr>
      </w:pPr>
      <w:r w:rsidRPr="00B620E9">
        <w:rPr>
          <w:lang w:val="uk-UA"/>
        </w:rPr>
        <w:br w:type="page"/>
      </w:r>
    </w:p>
    <w:p w14:paraId="275CABEA" w14:textId="77777777" w:rsidR="006B5B7C" w:rsidRPr="00B620E9" w:rsidRDefault="006B5B7C">
      <w:pPr>
        <w:rPr>
          <w:b/>
          <w:color w:val="000000"/>
          <w:lang w:val="uk-UA"/>
        </w:rPr>
      </w:pPr>
    </w:p>
    <w:p w14:paraId="293C0115" w14:textId="77777777" w:rsidR="006B5B7C" w:rsidRPr="00B620E9" w:rsidRDefault="00311528">
      <w:pPr>
        <w:rPr>
          <w:b/>
          <w:color w:val="000000"/>
          <w:sz w:val="28"/>
          <w:szCs w:val="28"/>
          <w:highlight w:val="yellow"/>
          <w:lang w:val="uk-UA"/>
        </w:rPr>
      </w:pPr>
      <w:r w:rsidRPr="00B620E9">
        <w:rPr>
          <w:b/>
          <w:color w:val="000000"/>
          <w:sz w:val="28"/>
          <w:szCs w:val="28"/>
          <w:lang w:val="uk-UA"/>
        </w:rPr>
        <w:t>РЕГУЛЯЦІЇ І ПОЛІТИКИ КУРСУ</w:t>
      </w:r>
      <w:r w:rsidRPr="00B620E9">
        <w:rPr>
          <w:b/>
          <w:color w:val="000000"/>
          <w:sz w:val="28"/>
          <w:szCs w:val="28"/>
          <w:vertAlign w:val="superscript"/>
          <w:lang w:val="uk-UA"/>
        </w:rPr>
        <w:footnoteReference w:id="1"/>
      </w:r>
    </w:p>
    <w:p w14:paraId="7E024AA2" w14:textId="77777777" w:rsidR="006B5B7C" w:rsidRPr="00B620E9" w:rsidRDefault="006B5B7C">
      <w:pPr>
        <w:rPr>
          <w:b/>
          <w:color w:val="000000"/>
          <w:sz w:val="28"/>
          <w:szCs w:val="28"/>
          <w:highlight w:val="yellow"/>
          <w:lang w:val="uk-UA"/>
        </w:rPr>
      </w:pPr>
    </w:p>
    <w:p w14:paraId="38F6180C" w14:textId="77777777" w:rsidR="006B5B7C" w:rsidRPr="00B620E9" w:rsidRDefault="00311528">
      <w:pPr>
        <w:rPr>
          <w:lang w:val="uk-UA"/>
        </w:rPr>
      </w:pPr>
      <w:r w:rsidRPr="00B620E9">
        <w:rPr>
          <w:b/>
          <w:color w:val="000000"/>
          <w:lang w:val="uk-UA"/>
        </w:rPr>
        <w:t>Відвідування занять. Регуляція пропусків.</w:t>
      </w:r>
    </w:p>
    <w:p w14:paraId="54054D1D" w14:textId="77777777" w:rsidR="006B5B7C" w:rsidRPr="00B620E9" w:rsidRDefault="00311528">
      <w:pPr>
        <w:jc w:val="both"/>
        <w:rPr>
          <w:lang w:val="uk-UA"/>
        </w:rPr>
      </w:pPr>
      <w:r w:rsidRPr="00B620E9">
        <w:rPr>
          <w:i/>
          <w:color w:val="000000"/>
          <w:lang w:val="uk-UA"/>
        </w:rPr>
        <w:t xml:space="preserve">Інтерактивний характер курсу передбачає обов’язкове відвідування лекційних та лабораторних  занять. Студенти, які за певних обставин не можуть відвідувати </w:t>
      </w:r>
      <w:r w:rsidR="007A6807">
        <w:rPr>
          <w:i/>
          <w:color w:val="000000"/>
          <w:lang w:val="uk-UA"/>
        </w:rPr>
        <w:t>практичні</w:t>
      </w:r>
      <w:r w:rsidRPr="00B620E9">
        <w:rPr>
          <w:i/>
          <w:color w:val="000000"/>
          <w:lang w:val="uk-UA"/>
        </w:rPr>
        <w:t xml:space="preserve"> або лекційн</w:t>
      </w:r>
      <w:r w:rsidR="007A6807">
        <w:rPr>
          <w:i/>
          <w:color w:val="000000"/>
          <w:lang w:val="uk-UA"/>
        </w:rPr>
        <w:t>і</w:t>
      </w:r>
      <w:r w:rsidRPr="00B620E9">
        <w:rPr>
          <w:i/>
          <w:color w:val="000000"/>
          <w:lang w:val="uk-UA"/>
        </w:rPr>
        <w:t xml:space="preserve">  </w:t>
      </w:r>
      <w:r w:rsidR="007A6807" w:rsidRPr="00B620E9">
        <w:rPr>
          <w:i/>
          <w:color w:val="000000"/>
          <w:lang w:val="uk-UA"/>
        </w:rPr>
        <w:t>занят</w:t>
      </w:r>
      <w:r w:rsidR="007A6807">
        <w:rPr>
          <w:i/>
          <w:color w:val="000000"/>
          <w:lang w:val="uk-UA"/>
        </w:rPr>
        <w:t>тя</w:t>
      </w:r>
      <w:r w:rsidRPr="00B620E9">
        <w:rPr>
          <w:i/>
          <w:color w:val="000000"/>
          <w:lang w:val="uk-UA"/>
        </w:rPr>
        <w:t xml:space="preserve">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відповідно типу занять: для лекцій - усно у формі співбесіди за питаннями, визначеними планом лекції, для лабораторних робіт — виконання завдань </w:t>
      </w:r>
      <w:r w:rsidR="00FA4D61">
        <w:rPr>
          <w:i/>
          <w:color w:val="000000"/>
          <w:lang w:val="uk-UA"/>
        </w:rPr>
        <w:t>практичного заняття</w:t>
      </w:r>
      <w:r w:rsidRPr="00B620E9">
        <w:rPr>
          <w:i/>
          <w:color w:val="000000"/>
          <w:lang w:val="uk-UA"/>
        </w:rPr>
        <w:t xml:space="preserve">, підготовка звіту з </w:t>
      </w:r>
      <w:r w:rsidR="00FA4D61">
        <w:rPr>
          <w:i/>
          <w:color w:val="000000"/>
          <w:lang w:val="uk-UA"/>
        </w:rPr>
        <w:t>практичного заняття</w:t>
      </w:r>
      <w:r w:rsidRPr="00B620E9">
        <w:rPr>
          <w:i/>
          <w:color w:val="000000"/>
          <w:lang w:val="uk-UA"/>
        </w:rPr>
        <w:t xml:space="preserve"> та захист його усно у формі співбесіди. Студенти, які станом на початок екзаменаційної сесії мають понад 70% невідпрацьованих пропущених занять, до відпрацювання не допускаються.  </w:t>
      </w:r>
    </w:p>
    <w:p w14:paraId="6A6C39AF" w14:textId="77777777" w:rsidR="006B5B7C" w:rsidRPr="00B620E9" w:rsidRDefault="006B5B7C">
      <w:pPr>
        <w:jc w:val="both"/>
        <w:rPr>
          <w:i/>
          <w:color w:val="000000"/>
          <w:u w:val="single"/>
          <w:lang w:val="uk-UA"/>
        </w:rPr>
      </w:pPr>
    </w:p>
    <w:p w14:paraId="54EDDAD8" w14:textId="77777777" w:rsidR="006B5B7C" w:rsidRPr="00B620E9" w:rsidRDefault="00311528">
      <w:pPr>
        <w:rPr>
          <w:lang w:val="uk-UA"/>
        </w:rPr>
      </w:pPr>
      <w:r w:rsidRPr="00B620E9">
        <w:rPr>
          <w:b/>
          <w:color w:val="000000"/>
          <w:lang w:val="uk-UA"/>
        </w:rPr>
        <w:t>Політика академічної доброчесності</w:t>
      </w:r>
    </w:p>
    <w:p w14:paraId="43F17C5E" w14:textId="77777777" w:rsidR="006B5B7C" w:rsidRPr="00B620E9" w:rsidRDefault="00311528">
      <w:pPr>
        <w:jc w:val="both"/>
        <w:rPr>
          <w:lang w:val="uk-UA"/>
        </w:rPr>
      </w:pPr>
      <w:r w:rsidRPr="00B620E9">
        <w:rPr>
          <w:i/>
          <w:color w:val="000000"/>
          <w:lang w:val="uk-UA"/>
        </w:rPr>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14:paraId="223CEB35" w14:textId="77777777" w:rsidR="006B5B7C" w:rsidRPr="00B620E9" w:rsidRDefault="006B5B7C">
      <w:pPr>
        <w:rPr>
          <w:b/>
          <w:i/>
          <w:color w:val="000000"/>
          <w:lang w:val="uk-UA"/>
        </w:rPr>
      </w:pPr>
    </w:p>
    <w:p w14:paraId="1618078E" w14:textId="77777777" w:rsidR="006B5B7C" w:rsidRPr="00B620E9" w:rsidRDefault="00311528">
      <w:pPr>
        <w:rPr>
          <w:lang w:val="uk-UA"/>
        </w:rPr>
      </w:pPr>
      <w:r w:rsidRPr="00B620E9">
        <w:rPr>
          <w:b/>
          <w:color w:val="000000"/>
          <w:lang w:val="uk-UA"/>
        </w:rPr>
        <w:t>Використання комп’ютерів/телефонів на занятті</w:t>
      </w:r>
    </w:p>
    <w:p w14:paraId="32E68803" w14:textId="77777777" w:rsidR="006B5B7C" w:rsidRPr="00B620E9" w:rsidRDefault="00311528">
      <w:pPr>
        <w:jc w:val="both"/>
        <w:rPr>
          <w:lang w:val="uk-UA"/>
        </w:rPr>
      </w:pPr>
      <w:r w:rsidRPr="00B620E9">
        <w:rPr>
          <w:i/>
          <w:color w:val="000000"/>
          <w:lang w:val="uk-UA"/>
        </w:rPr>
        <w:t xml:space="preserve">Використання мобільних телефонів, планшетів та інших гаджетів під час лекційних занять дозволяється виключно у навчальних цілях. </w:t>
      </w:r>
    </w:p>
    <w:p w14:paraId="50FCA21F" w14:textId="77777777" w:rsidR="006B5B7C" w:rsidRPr="00B620E9" w:rsidRDefault="00311528">
      <w:pPr>
        <w:jc w:val="both"/>
        <w:rPr>
          <w:lang w:val="uk-UA"/>
        </w:rPr>
      </w:pPr>
      <w:r w:rsidRPr="00B620E9">
        <w:rPr>
          <w:i/>
          <w:color w:val="000000"/>
          <w:lang w:val="uk-UA"/>
        </w:rPr>
        <w:t>Для виконання завдань лабораторних робіт використовується комп’ютерна техніка з відповідним програмним забезпеченням.</w:t>
      </w:r>
    </w:p>
    <w:p w14:paraId="06E46099" w14:textId="77777777" w:rsidR="006B5B7C" w:rsidRPr="00B620E9" w:rsidRDefault="00311528">
      <w:pPr>
        <w:jc w:val="both"/>
        <w:rPr>
          <w:lang w:val="uk-UA"/>
        </w:rPr>
      </w:pPr>
      <w:r w:rsidRPr="00B620E9">
        <w:rPr>
          <w:i/>
          <w:color w:val="000000"/>
          <w:lang w:val="uk-UA"/>
        </w:rPr>
        <w:t>Під час виконання заходів контролю комп'ютерна техніка використовується, якщо це передбачено типом заходу, або його завданнями.</w:t>
      </w:r>
    </w:p>
    <w:p w14:paraId="025A7F30" w14:textId="77777777" w:rsidR="006B5B7C" w:rsidRPr="00B620E9" w:rsidRDefault="006B5B7C">
      <w:pPr>
        <w:jc w:val="both"/>
        <w:rPr>
          <w:i/>
          <w:color w:val="000000"/>
          <w:lang w:val="uk-UA"/>
        </w:rPr>
      </w:pPr>
    </w:p>
    <w:p w14:paraId="64CE115A" w14:textId="77777777" w:rsidR="006B5B7C" w:rsidRPr="00B620E9" w:rsidRDefault="00311528">
      <w:pPr>
        <w:rPr>
          <w:lang w:val="uk-UA"/>
        </w:rPr>
      </w:pPr>
      <w:r w:rsidRPr="00B620E9">
        <w:rPr>
          <w:b/>
          <w:color w:val="000000"/>
          <w:lang w:val="uk-UA"/>
        </w:rPr>
        <w:t>Комунікація</w:t>
      </w:r>
    </w:p>
    <w:p w14:paraId="507C9D63" w14:textId="77777777" w:rsidR="006B5B7C" w:rsidRPr="00B620E9" w:rsidRDefault="00311528">
      <w:pPr>
        <w:jc w:val="both"/>
        <w:rPr>
          <w:lang w:val="uk-UA"/>
        </w:rPr>
      </w:pPr>
      <w:r w:rsidRPr="00B620E9">
        <w:rPr>
          <w:i/>
          <w:color w:val="000000"/>
          <w:lang w:val="uk-UA"/>
        </w:rPr>
        <w:t xml:space="preserve">Базовою платформою для комунікації викладача зі студентами є </w:t>
      </w:r>
      <w:proofErr w:type="spellStart"/>
      <w:r w:rsidRPr="00B620E9">
        <w:rPr>
          <w:i/>
          <w:color w:val="000000"/>
          <w:lang w:val="uk-UA"/>
        </w:rPr>
        <w:t>Moodle</w:t>
      </w:r>
      <w:proofErr w:type="spellEnd"/>
      <w:r w:rsidRPr="00B620E9">
        <w:rPr>
          <w:i/>
          <w:color w:val="000000"/>
          <w:lang w:val="uk-UA"/>
        </w:rPr>
        <w:t xml:space="preserve">. </w:t>
      </w:r>
    </w:p>
    <w:p w14:paraId="57AEBAD3" w14:textId="77777777" w:rsidR="006B5B7C" w:rsidRPr="00B620E9" w:rsidRDefault="00311528">
      <w:pPr>
        <w:jc w:val="both"/>
        <w:rPr>
          <w:lang w:val="uk-UA"/>
        </w:rPr>
      </w:pPr>
      <w:r w:rsidRPr="00B620E9">
        <w:rPr>
          <w:i/>
          <w:color w:val="000000"/>
          <w:lang w:val="uk-UA"/>
        </w:rPr>
        <w:t xml:space="preserve">Важливі повідомлення загального характеру – зокрема, оголошення про терміни подання контрольних робіт, коди доступу до сесій у </w:t>
      </w:r>
      <w:proofErr w:type="spellStart"/>
      <w:r w:rsidRPr="00B620E9">
        <w:rPr>
          <w:i/>
          <w:color w:val="000000"/>
          <w:lang w:val="uk-UA"/>
        </w:rPr>
        <w:t>Cisco</w:t>
      </w:r>
      <w:proofErr w:type="spellEnd"/>
      <w:r w:rsidRPr="00B620E9">
        <w:rPr>
          <w:i/>
          <w:color w:val="000000"/>
          <w:lang w:val="uk-UA"/>
        </w:rPr>
        <w:t xml:space="preserve"> </w:t>
      </w:r>
      <w:proofErr w:type="spellStart"/>
      <w:r w:rsidRPr="00B620E9">
        <w:rPr>
          <w:i/>
          <w:color w:val="000000"/>
          <w:lang w:val="uk-UA"/>
        </w:rPr>
        <w:t>Webex</w:t>
      </w:r>
      <w:proofErr w:type="spellEnd"/>
      <w:r w:rsidRPr="00B620E9">
        <w:rPr>
          <w:i/>
          <w:color w:val="000000"/>
          <w:lang w:val="uk-UA"/>
        </w:rPr>
        <w:t xml:space="preserve"> та ін. – регулярно розміщуються викладачем на форумі курсу. Для персональних запитів 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w:t>
      </w:r>
      <w:proofErr w:type="spellStart"/>
      <w:r w:rsidRPr="00B620E9">
        <w:rPr>
          <w:i/>
          <w:color w:val="000000"/>
          <w:lang w:val="uk-UA"/>
        </w:rPr>
        <w:t>Moodle</w:t>
      </w:r>
      <w:proofErr w:type="spellEnd"/>
      <w:r w:rsidRPr="00B620E9">
        <w:rPr>
          <w:i/>
          <w:color w:val="000000"/>
          <w:lang w:val="uk-UA"/>
        </w:rPr>
        <w:t xml:space="preserve">, будь ласка, переконайтеся, що адреса електронної пошти, зазначена у вашому </w:t>
      </w:r>
      <w:proofErr w:type="spellStart"/>
      <w:r w:rsidRPr="00B620E9">
        <w:rPr>
          <w:i/>
          <w:color w:val="000000"/>
          <w:lang w:val="uk-UA"/>
        </w:rPr>
        <w:t>профайлі</w:t>
      </w:r>
      <w:proofErr w:type="spellEnd"/>
      <w:r w:rsidRPr="00B620E9">
        <w:rPr>
          <w:i/>
          <w:color w:val="000000"/>
          <w:lang w:val="uk-UA"/>
        </w:rPr>
        <w:t xml:space="preserve"> на </w:t>
      </w:r>
      <w:proofErr w:type="spellStart"/>
      <w:r w:rsidRPr="00B620E9">
        <w:rPr>
          <w:i/>
          <w:color w:val="000000"/>
          <w:lang w:val="uk-UA"/>
        </w:rPr>
        <w:t>Moodle</w:t>
      </w:r>
      <w:proofErr w:type="spellEnd"/>
      <w:r w:rsidRPr="00B620E9">
        <w:rPr>
          <w:i/>
          <w:color w:val="000000"/>
          <w:lang w:val="uk-UA"/>
        </w:rPr>
        <w:t xml:space="preserve">, є актуальною, та регулярно перевіряйте папку «Спам».  </w:t>
      </w:r>
    </w:p>
    <w:p w14:paraId="65422504" w14:textId="77777777" w:rsidR="006B5B7C" w:rsidRPr="00B620E9" w:rsidRDefault="00311528">
      <w:pPr>
        <w:jc w:val="both"/>
        <w:rPr>
          <w:lang w:val="uk-UA"/>
        </w:rPr>
      </w:pPr>
      <w:r w:rsidRPr="00B620E9">
        <w:rPr>
          <w:i/>
          <w:color w:val="000000"/>
          <w:lang w:val="uk-UA"/>
        </w:rPr>
        <w:t xml:space="preserve">Якщо за технічних причин доступ до </w:t>
      </w:r>
      <w:proofErr w:type="spellStart"/>
      <w:r w:rsidRPr="00B620E9">
        <w:rPr>
          <w:i/>
          <w:color w:val="000000"/>
          <w:lang w:val="uk-UA"/>
        </w:rPr>
        <w:t>Moodle</w:t>
      </w:r>
      <w:proofErr w:type="spellEnd"/>
      <w:r w:rsidRPr="00B620E9">
        <w:rPr>
          <w:i/>
          <w:color w:val="000000"/>
          <w:lang w:val="uk-UA"/>
        </w:rPr>
        <w:t xml:space="preserve"> є неможливим, або ваше питання потребує термінового розгляду, направте електронного листа з позначкою «Важливо» на адресу </w:t>
      </w:r>
      <w:r w:rsidRPr="00B620E9">
        <w:rPr>
          <w:i/>
          <w:color w:val="0000FF"/>
          <w:u w:val="single"/>
          <w:lang w:val="uk-UA"/>
        </w:rPr>
        <w:t>vgorbenko</w:t>
      </w:r>
      <w:hyperlink r:id="rId10">
        <w:r w:rsidRPr="00B620E9">
          <w:rPr>
            <w:i/>
            <w:color w:val="0000FF"/>
            <w:u w:val="single"/>
            <w:lang w:val="uk-UA"/>
          </w:rPr>
          <w:t>@znu.edu.ua</w:t>
        </w:r>
      </w:hyperlink>
      <w:r w:rsidRPr="00B620E9">
        <w:rPr>
          <w:i/>
          <w:lang w:val="uk-UA"/>
        </w:rPr>
        <w:t>. У листі обов’язково вкажіть ваше прізвище та ім’я, курс та шифр академічної групи.</w:t>
      </w:r>
    </w:p>
    <w:p w14:paraId="3592E7AA" w14:textId="77777777" w:rsidR="006B5B7C" w:rsidRPr="00B620E9" w:rsidRDefault="006B5B7C">
      <w:pPr>
        <w:rPr>
          <w:lang w:val="uk-UA"/>
        </w:rPr>
      </w:pPr>
    </w:p>
    <w:p w14:paraId="5FCE3D19" w14:textId="77777777" w:rsidR="006B5B7C" w:rsidRPr="00B620E9" w:rsidRDefault="006B5B7C">
      <w:pPr>
        <w:jc w:val="both"/>
        <w:rPr>
          <w:lang w:val="uk-UA"/>
        </w:rPr>
      </w:pPr>
    </w:p>
    <w:p w14:paraId="060AC7D8" w14:textId="77777777" w:rsidR="006B5B7C" w:rsidRPr="00B620E9" w:rsidRDefault="006B5B7C">
      <w:pPr>
        <w:jc w:val="both"/>
        <w:rPr>
          <w:i/>
          <w:color w:val="000000"/>
          <w:lang w:val="uk-UA"/>
        </w:rPr>
      </w:pPr>
    </w:p>
    <w:p w14:paraId="66A16230" w14:textId="77777777" w:rsidR="006B5B7C" w:rsidRPr="00B620E9" w:rsidRDefault="006B5B7C">
      <w:pPr>
        <w:jc w:val="both"/>
        <w:rPr>
          <w:i/>
          <w:color w:val="000000"/>
          <w:lang w:val="uk-UA"/>
        </w:rPr>
      </w:pPr>
    </w:p>
    <w:p w14:paraId="5840B888" w14:textId="77777777" w:rsidR="006B5B7C" w:rsidRPr="00B620E9" w:rsidRDefault="006B5B7C">
      <w:pPr>
        <w:jc w:val="both"/>
        <w:rPr>
          <w:i/>
          <w:color w:val="000000"/>
          <w:lang w:val="uk-UA"/>
        </w:rPr>
      </w:pPr>
    </w:p>
    <w:p w14:paraId="45F4253A" w14:textId="77777777" w:rsidR="006B5B7C" w:rsidRPr="00B620E9" w:rsidRDefault="006B5B7C">
      <w:pPr>
        <w:jc w:val="both"/>
        <w:rPr>
          <w:i/>
          <w:color w:val="000000"/>
          <w:lang w:val="uk-UA"/>
        </w:rPr>
      </w:pPr>
    </w:p>
    <w:p w14:paraId="42450A85" w14:textId="77777777" w:rsidR="006B5B7C" w:rsidRPr="00B620E9" w:rsidRDefault="006B5B7C">
      <w:pPr>
        <w:jc w:val="both"/>
        <w:rPr>
          <w:b/>
          <w:i/>
          <w:color w:val="000000"/>
          <w:sz w:val="28"/>
          <w:szCs w:val="28"/>
          <w:lang w:val="uk-UA"/>
        </w:rPr>
      </w:pPr>
    </w:p>
    <w:p w14:paraId="6DB17218" w14:textId="77777777" w:rsidR="006B5B7C" w:rsidRPr="00B620E9" w:rsidRDefault="00311528">
      <w:pPr>
        <w:jc w:val="center"/>
        <w:rPr>
          <w:b/>
          <w:color w:val="000000"/>
          <w:sz w:val="28"/>
          <w:szCs w:val="28"/>
          <w:lang w:val="uk-UA"/>
        </w:rPr>
      </w:pPr>
      <w:r w:rsidRPr="00B620E9">
        <w:rPr>
          <w:b/>
          <w:color w:val="000000"/>
          <w:sz w:val="28"/>
          <w:szCs w:val="28"/>
          <w:lang w:val="uk-UA"/>
        </w:rPr>
        <w:t>ДОДАТОК ДО СИЛАБУСУ ЗНУ – 2023-2024 рр.</w:t>
      </w:r>
    </w:p>
    <w:p w14:paraId="4B73047F" w14:textId="77777777" w:rsidR="006B5B7C" w:rsidRPr="00B620E9" w:rsidRDefault="006B5B7C">
      <w:pPr>
        <w:jc w:val="both"/>
        <w:rPr>
          <w:b/>
          <w:i/>
          <w:color w:val="000000"/>
          <w:sz w:val="28"/>
          <w:szCs w:val="28"/>
          <w:lang w:val="uk-UA"/>
        </w:rPr>
      </w:pPr>
    </w:p>
    <w:p w14:paraId="168046B1" w14:textId="77777777" w:rsidR="006B5B7C" w:rsidRPr="00B620E9" w:rsidRDefault="00311528">
      <w:pPr>
        <w:jc w:val="both"/>
        <w:rPr>
          <w:b/>
          <w:i/>
          <w:lang w:val="uk-UA"/>
        </w:rPr>
      </w:pPr>
      <w:r w:rsidRPr="00B620E9">
        <w:rPr>
          <w:b/>
          <w:i/>
          <w:lang w:val="uk-UA"/>
        </w:rPr>
        <w:t xml:space="preserve">ГРАФІК ОСВІТНЬОГО ПРОЦЕСУ 2023-2024 н. р. </w:t>
      </w:r>
      <w:r w:rsidRPr="00B620E9">
        <w:rPr>
          <w:i/>
          <w:lang w:val="uk-UA"/>
        </w:rPr>
        <w:t xml:space="preserve">доступний за </w:t>
      </w:r>
      <w:proofErr w:type="spellStart"/>
      <w:r w:rsidRPr="00B620E9">
        <w:rPr>
          <w:i/>
          <w:lang w:val="uk-UA"/>
        </w:rPr>
        <w:t>адресою</w:t>
      </w:r>
      <w:proofErr w:type="spellEnd"/>
      <w:r w:rsidRPr="00B620E9">
        <w:rPr>
          <w:i/>
          <w:lang w:val="uk-UA"/>
        </w:rPr>
        <w:t xml:space="preserve">: </w:t>
      </w:r>
      <w:hyperlink r:id="rId11">
        <w:r w:rsidRPr="00B620E9">
          <w:rPr>
            <w:i/>
            <w:color w:val="0000FF"/>
            <w:u w:val="single"/>
            <w:lang w:val="uk-UA"/>
          </w:rPr>
          <w:t>https://tinyurl.com/yckze4jd</w:t>
        </w:r>
      </w:hyperlink>
      <w:r w:rsidRPr="00B620E9">
        <w:rPr>
          <w:i/>
          <w:lang w:val="uk-UA"/>
        </w:rPr>
        <w:t>.</w:t>
      </w:r>
    </w:p>
    <w:p w14:paraId="5224C3E0" w14:textId="77777777" w:rsidR="006B5B7C" w:rsidRPr="00B620E9" w:rsidRDefault="006B5B7C">
      <w:pPr>
        <w:jc w:val="both"/>
        <w:rPr>
          <w:b/>
          <w:i/>
          <w:lang w:val="uk-UA"/>
        </w:rPr>
      </w:pPr>
    </w:p>
    <w:p w14:paraId="677B3E77" w14:textId="77777777" w:rsidR="006B5B7C" w:rsidRPr="00B620E9" w:rsidRDefault="00311528">
      <w:pPr>
        <w:jc w:val="both"/>
        <w:rPr>
          <w:i/>
          <w:lang w:val="uk-UA"/>
        </w:rPr>
      </w:pPr>
      <w:r w:rsidRPr="00B620E9">
        <w:rPr>
          <w:b/>
          <w:i/>
          <w:lang w:val="uk-UA"/>
        </w:rPr>
        <w:t xml:space="preserve">АКАДЕМІЧНА ДОБРОЧЕСНІСТЬ. </w:t>
      </w:r>
      <w:r w:rsidRPr="00B620E9">
        <w:rPr>
          <w:i/>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B620E9">
        <w:rPr>
          <w:b/>
          <w:i/>
          <w:lang w:val="uk-UA"/>
        </w:rPr>
        <w:t>Кодексом академічної доброчесності ЗНУ:</w:t>
      </w:r>
      <w:r w:rsidRPr="00B620E9">
        <w:rPr>
          <w:i/>
          <w:lang w:val="uk-UA"/>
        </w:rPr>
        <w:t xml:space="preserve"> </w:t>
      </w:r>
      <w:hyperlink r:id="rId12">
        <w:r w:rsidRPr="00B620E9">
          <w:rPr>
            <w:i/>
            <w:color w:val="0000FF"/>
            <w:u w:val="single"/>
            <w:lang w:val="uk-UA"/>
          </w:rPr>
          <w:t>https://tinyurl.com/ya6yk4ad</w:t>
        </w:r>
      </w:hyperlink>
      <w:r w:rsidRPr="00B620E9">
        <w:rPr>
          <w:i/>
          <w:lang w:val="uk-UA"/>
        </w:rPr>
        <w:t xml:space="preserve">. Декларація академічної доброчесності здобувача вищої освіти (додається в обов’язковому порядку до письмових кваліфікаційних робіт, виконаних здобувачем, та засвідчується особистим підписом): </w:t>
      </w:r>
      <w:hyperlink r:id="rId13">
        <w:r w:rsidRPr="00B620E9">
          <w:rPr>
            <w:i/>
            <w:color w:val="0000FF"/>
            <w:u w:val="single"/>
            <w:lang w:val="uk-UA"/>
          </w:rPr>
          <w:t>https://tinyurl.com/y6wzzlu3</w:t>
        </w:r>
      </w:hyperlink>
      <w:r w:rsidRPr="00B620E9">
        <w:rPr>
          <w:i/>
          <w:lang w:val="uk-UA"/>
        </w:rPr>
        <w:t>.</w:t>
      </w:r>
    </w:p>
    <w:p w14:paraId="7E18501D" w14:textId="77777777" w:rsidR="006B5B7C" w:rsidRPr="00B620E9" w:rsidRDefault="006B5B7C">
      <w:pPr>
        <w:rPr>
          <w:i/>
          <w:lang w:val="uk-UA"/>
        </w:rPr>
      </w:pPr>
    </w:p>
    <w:p w14:paraId="05C67687" w14:textId="77777777" w:rsidR="006B5B7C" w:rsidRPr="00B620E9" w:rsidRDefault="00311528">
      <w:pPr>
        <w:jc w:val="both"/>
        <w:rPr>
          <w:i/>
          <w:lang w:val="uk-UA"/>
        </w:rPr>
      </w:pPr>
      <w:r w:rsidRPr="00B620E9">
        <w:rPr>
          <w:b/>
          <w:i/>
          <w:lang w:val="uk-UA"/>
        </w:rPr>
        <w:t xml:space="preserve">НАВЧАЛЬНИЙ ПРОЦЕС ТА ЗАБЕЗПЕЧЕННЯ ЯКОСТІ ОСВІТИ. </w:t>
      </w:r>
      <w:r w:rsidRPr="00B620E9">
        <w:rPr>
          <w:i/>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4">
        <w:r w:rsidRPr="00B620E9">
          <w:rPr>
            <w:i/>
            <w:color w:val="0000FF"/>
            <w:highlight w:val="white"/>
            <w:u w:val="single"/>
            <w:lang w:val="uk-UA"/>
          </w:rPr>
          <w:t>https://tinyurl.com/y9tve4lk</w:t>
        </w:r>
      </w:hyperlink>
      <w:r w:rsidRPr="00B620E9">
        <w:rPr>
          <w:i/>
          <w:color w:val="000000"/>
          <w:highlight w:val="white"/>
          <w:lang w:val="uk-UA"/>
        </w:rPr>
        <w:t>.</w:t>
      </w:r>
    </w:p>
    <w:p w14:paraId="29BDD49D" w14:textId="77777777" w:rsidR="006B5B7C" w:rsidRPr="00B620E9" w:rsidRDefault="006B5B7C">
      <w:pPr>
        <w:jc w:val="both"/>
        <w:rPr>
          <w:i/>
          <w:lang w:val="uk-UA"/>
        </w:rPr>
      </w:pPr>
    </w:p>
    <w:p w14:paraId="72924E05" w14:textId="77777777" w:rsidR="006B5B7C" w:rsidRPr="00B620E9" w:rsidRDefault="00311528">
      <w:pPr>
        <w:jc w:val="both"/>
        <w:rPr>
          <w:i/>
          <w:lang w:val="uk-UA"/>
        </w:rPr>
      </w:pPr>
      <w:r w:rsidRPr="00B620E9">
        <w:rPr>
          <w:b/>
          <w:i/>
          <w:lang w:val="uk-UA"/>
        </w:rPr>
        <w:t xml:space="preserve">ПОВТОРНЕ ВИВЧЕННЯ ДИСЦИПЛІН, ВІДРАХУВАННЯ. </w:t>
      </w:r>
      <w:r w:rsidRPr="00B620E9">
        <w:rPr>
          <w:i/>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15">
        <w:r w:rsidRPr="00B620E9">
          <w:rPr>
            <w:i/>
            <w:color w:val="0000FF"/>
            <w:u w:val="single"/>
            <w:lang w:val="uk-UA"/>
          </w:rPr>
          <w:t>https://tinyurl.com/y9pkmmp5</w:t>
        </w:r>
      </w:hyperlink>
      <w:r w:rsidRPr="00B620E9">
        <w:rPr>
          <w:i/>
          <w:lang w:val="uk-UA"/>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6">
        <w:r w:rsidRPr="00B620E9">
          <w:rPr>
            <w:i/>
            <w:color w:val="0000FF"/>
            <w:u w:val="single"/>
            <w:lang w:val="uk-UA"/>
          </w:rPr>
          <w:t>https://tinyurl.com/ycds57la</w:t>
        </w:r>
      </w:hyperlink>
      <w:r w:rsidRPr="00B620E9">
        <w:rPr>
          <w:i/>
          <w:lang w:val="uk-UA"/>
        </w:rPr>
        <w:t>.</w:t>
      </w:r>
    </w:p>
    <w:p w14:paraId="71C7FE7D" w14:textId="77777777" w:rsidR="006B5B7C" w:rsidRPr="00B620E9" w:rsidRDefault="006B5B7C">
      <w:pPr>
        <w:jc w:val="both"/>
        <w:rPr>
          <w:i/>
          <w:lang w:val="uk-UA"/>
        </w:rPr>
      </w:pPr>
    </w:p>
    <w:p w14:paraId="207AF82C" w14:textId="77777777" w:rsidR="006B5B7C" w:rsidRPr="00B620E9" w:rsidRDefault="00311528">
      <w:pPr>
        <w:jc w:val="both"/>
        <w:rPr>
          <w:i/>
          <w:lang w:val="uk-UA"/>
        </w:rPr>
      </w:pPr>
      <w:r w:rsidRPr="00B620E9">
        <w:rPr>
          <w:b/>
          <w:i/>
          <w:lang w:val="uk-UA"/>
        </w:rPr>
        <w:t xml:space="preserve">НЕФОРМАЛЬНА ОСВІТА. </w:t>
      </w:r>
      <w:r w:rsidRPr="00B620E9">
        <w:rPr>
          <w:i/>
          <w:lang w:val="uk-UA"/>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Положенням про порядок визнання результатів навчання, отриманих у неформальній освіті: </w:t>
      </w:r>
      <w:hyperlink r:id="rId17">
        <w:r w:rsidRPr="00B620E9">
          <w:rPr>
            <w:i/>
            <w:color w:val="0000FF"/>
            <w:u w:val="single"/>
            <w:lang w:val="uk-UA"/>
          </w:rPr>
          <w:t>https://tinyurl.com/y8gbt4xs</w:t>
        </w:r>
      </w:hyperlink>
      <w:r w:rsidRPr="00B620E9">
        <w:rPr>
          <w:i/>
          <w:lang w:val="uk-UA"/>
        </w:rPr>
        <w:t>.</w:t>
      </w:r>
    </w:p>
    <w:p w14:paraId="288F8614" w14:textId="77777777" w:rsidR="006B5B7C" w:rsidRPr="00B620E9" w:rsidRDefault="006B5B7C">
      <w:pPr>
        <w:jc w:val="both"/>
        <w:rPr>
          <w:i/>
          <w:lang w:val="uk-UA"/>
        </w:rPr>
      </w:pPr>
    </w:p>
    <w:p w14:paraId="25177BCB" w14:textId="77777777" w:rsidR="006B5B7C" w:rsidRPr="00B620E9" w:rsidRDefault="00311528">
      <w:pPr>
        <w:jc w:val="both"/>
        <w:rPr>
          <w:i/>
          <w:lang w:val="uk-UA"/>
        </w:rPr>
      </w:pPr>
      <w:r w:rsidRPr="00B620E9">
        <w:rPr>
          <w:b/>
          <w:i/>
          <w:lang w:val="uk-UA"/>
        </w:rPr>
        <w:t xml:space="preserve">ВИРІШЕННЯ КОНФЛІКТІВ. </w:t>
      </w:r>
      <w:r w:rsidRPr="00B620E9">
        <w:rPr>
          <w:i/>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18">
        <w:r w:rsidRPr="00B620E9">
          <w:rPr>
            <w:i/>
            <w:color w:val="0000FF"/>
            <w:u w:val="single"/>
            <w:lang w:val="uk-UA"/>
          </w:rPr>
          <w:t>https://tinyurl.com/ycyfws9v</w:t>
        </w:r>
      </w:hyperlink>
      <w:r w:rsidRPr="00B620E9">
        <w:rPr>
          <w:i/>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9">
        <w:r w:rsidRPr="00B620E9">
          <w:rPr>
            <w:i/>
            <w:color w:val="0000FF"/>
            <w:u w:val="single"/>
            <w:lang w:val="uk-UA"/>
          </w:rPr>
          <w:t>https://tinyurl.com/yd6bq6p9</w:t>
        </w:r>
      </w:hyperlink>
      <w:r w:rsidRPr="00B620E9">
        <w:rPr>
          <w:i/>
          <w:lang w:val="uk-UA"/>
        </w:rPr>
        <w:t xml:space="preserve">; Положення про призначення та виплату соціальних стипендій у ЗНУ: </w:t>
      </w:r>
      <w:hyperlink r:id="rId20">
        <w:r w:rsidRPr="00B620E9">
          <w:rPr>
            <w:i/>
            <w:color w:val="0000FF"/>
            <w:u w:val="single"/>
            <w:lang w:val="uk-UA"/>
          </w:rPr>
          <w:t>https://tinyurl.com/y9r5dpwh</w:t>
        </w:r>
      </w:hyperlink>
      <w:r w:rsidRPr="00B620E9">
        <w:rPr>
          <w:i/>
          <w:lang w:val="uk-UA"/>
        </w:rPr>
        <w:t xml:space="preserve">. </w:t>
      </w:r>
    </w:p>
    <w:p w14:paraId="10F4DC03" w14:textId="77777777" w:rsidR="006B5B7C" w:rsidRPr="00B620E9" w:rsidRDefault="00311528">
      <w:pPr>
        <w:jc w:val="both"/>
        <w:rPr>
          <w:i/>
          <w:lang w:val="uk-UA"/>
        </w:rPr>
      </w:pPr>
      <w:r w:rsidRPr="00B620E9">
        <w:rPr>
          <w:b/>
          <w:i/>
          <w:lang w:val="uk-UA"/>
        </w:rPr>
        <w:t xml:space="preserve">ПСИХОЛОГІЧНА ДОПОМОГА. </w:t>
      </w:r>
      <w:r w:rsidRPr="00B620E9">
        <w:rPr>
          <w:i/>
          <w:lang w:val="uk-UA"/>
        </w:rPr>
        <w:t xml:space="preserve">Телефон довіри практичного психолога Марті Ірини Вадимівни (061)228-15-84, (099)253-78-73 (щоденно з 9 до 21). </w:t>
      </w:r>
    </w:p>
    <w:p w14:paraId="1CA91A96" w14:textId="77777777" w:rsidR="006B5B7C" w:rsidRPr="00B620E9" w:rsidRDefault="00311528">
      <w:pPr>
        <w:jc w:val="both"/>
        <w:rPr>
          <w:b/>
          <w:i/>
          <w:color w:val="333333"/>
          <w:lang w:val="uk-UA"/>
        </w:rPr>
      </w:pPr>
      <w:bookmarkStart w:id="18" w:name="_heading=h.44sinio" w:colFirst="0" w:colLast="0"/>
      <w:bookmarkEnd w:id="18"/>
      <w:r w:rsidRPr="00B620E9">
        <w:rPr>
          <w:i/>
          <w:color w:val="333333"/>
          <w:lang w:val="uk-UA"/>
        </w:rPr>
        <w:t xml:space="preserve">Уповноважена особа з питань запобігання та виявлення корупції Запорізького національного університету: </w:t>
      </w:r>
      <w:r w:rsidRPr="00B620E9">
        <w:rPr>
          <w:b/>
          <w:i/>
          <w:color w:val="333333"/>
          <w:lang w:val="uk-UA"/>
        </w:rPr>
        <w:t>Борисов Костянтин Борисович</w:t>
      </w:r>
    </w:p>
    <w:p w14:paraId="1E6DA883" w14:textId="77777777" w:rsidR="006B5B7C" w:rsidRPr="00B620E9" w:rsidRDefault="00311528">
      <w:pPr>
        <w:jc w:val="both"/>
        <w:rPr>
          <w:i/>
          <w:color w:val="333333"/>
          <w:lang w:val="uk-UA"/>
        </w:rPr>
      </w:pPr>
      <w:r w:rsidRPr="00B620E9">
        <w:rPr>
          <w:i/>
          <w:color w:val="333333"/>
          <w:lang w:val="uk-UA"/>
        </w:rPr>
        <w:t>Електронна адреса: </w:t>
      </w:r>
      <w:hyperlink r:id="rId21">
        <w:r w:rsidRPr="00B620E9">
          <w:rPr>
            <w:i/>
            <w:color w:val="3852A6"/>
            <w:u w:val="single"/>
            <w:lang w:val="uk-UA"/>
          </w:rPr>
          <w:t>uv@znu.edu.ua</w:t>
        </w:r>
      </w:hyperlink>
      <w:r w:rsidRPr="00B620E9">
        <w:rPr>
          <w:i/>
          <w:color w:val="333333"/>
          <w:lang w:val="uk-UA"/>
        </w:rPr>
        <w:t xml:space="preserve"> Гаряча лінія: </w:t>
      </w:r>
      <w:proofErr w:type="spellStart"/>
      <w:r w:rsidRPr="00B620E9">
        <w:rPr>
          <w:i/>
          <w:color w:val="333333"/>
          <w:lang w:val="uk-UA"/>
        </w:rPr>
        <w:t>Тел</w:t>
      </w:r>
      <w:proofErr w:type="spellEnd"/>
      <w:r w:rsidRPr="00B620E9">
        <w:rPr>
          <w:i/>
          <w:color w:val="333333"/>
          <w:lang w:val="uk-UA"/>
        </w:rPr>
        <w:t>. </w:t>
      </w:r>
      <w:hyperlink r:id="rId22">
        <w:r w:rsidRPr="00B620E9">
          <w:rPr>
            <w:i/>
            <w:color w:val="3852A6"/>
            <w:u w:val="single"/>
            <w:lang w:val="uk-UA"/>
          </w:rPr>
          <w:t>(061) 228-75-50</w:t>
        </w:r>
      </w:hyperlink>
    </w:p>
    <w:p w14:paraId="6FE67005" w14:textId="77777777" w:rsidR="006B5B7C" w:rsidRPr="00B620E9" w:rsidRDefault="00311528">
      <w:pPr>
        <w:jc w:val="both"/>
        <w:rPr>
          <w:i/>
          <w:lang w:val="uk-UA"/>
        </w:rPr>
      </w:pPr>
      <w:r w:rsidRPr="00B620E9">
        <w:rPr>
          <w:b/>
          <w:i/>
          <w:lang w:val="uk-UA"/>
        </w:rPr>
        <w:lastRenderedPageBreak/>
        <w:t xml:space="preserve">РІВНІ МОЖЛИВОСТІ ТА ІНКЛЮЗИВНЕ ОСВІТНЄ СЕРЕДОВИЩЕ. </w:t>
      </w:r>
      <w:r w:rsidRPr="00B620E9">
        <w:rPr>
          <w:i/>
          <w:lang w:val="uk-UA"/>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23">
        <w:r w:rsidRPr="00B620E9">
          <w:rPr>
            <w:i/>
            <w:color w:val="0000FF"/>
            <w:u w:val="single"/>
            <w:lang w:val="uk-UA"/>
          </w:rPr>
          <w:t>https://tinyurl.com/ydhcsagx</w:t>
        </w:r>
      </w:hyperlink>
      <w:r w:rsidRPr="00B620E9">
        <w:rPr>
          <w:i/>
          <w:lang w:val="uk-UA"/>
        </w:rPr>
        <w:t xml:space="preserve">. </w:t>
      </w:r>
    </w:p>
    <w:p w14:paraId="76646620" w14:textId="77777777" w:rsidR="006B5B7C" w:rsidRPr="00B620E9" w:rsidRDefault="006B5B7C">
      <w:pPr>
        <w:jc w:val="both"/>
        <w:rPr>
          <w:b/>
          <w:i/>
          <w:lang w:val="uk-UA"/>
        </w:rPr>
      </w:pPr>
    </w:p>
    <w:p w14:paraId="04AED2A3" w14:textId="77777777" w:rsidR="006B5B7C" w:rsidRPr="00B620E9" w:rsidRDefault="00311528">
      <w:pPr>
        <w:jc w:val="both"/>
        <w:rPr>
          <w:i/>
          <w:lang w:val="uk-UA"/>
        </w:rPr>
      </w:pPr>
      <w:r w:rsidRPr="00B620E9">
        <w:rPr>
          <w:b/>
          <w:i/>
          <w:lang w:val="uk-UA"/>
        </w:rPr>
        <w:t>РЕСУРСИ ДЛЯ НАВЧАННЯ. Наукова бібліотека</w:t>
      </w:r>
      <w:r w:rsidRPr="00B620E9">
        <w:rPr>
          <w:i/>
          <w:lang w:val="uk-UA"/>
        </w:rPr>
        <w:t xml:space="preserve">: </w:t>
      </w:r>
      <w:hyperlink r:id="rId24">
        <w:r w:rsidRPr="00B620E9">
          <w:rPr>
            <w:i/>
            <w:color w:val="0000FF"/>
            <w:u w:val="single"/>
            <w:lang w:val="uk-UA"/>
          </w:rPr>
          <w:t>http://library.znu.edu.ua</w:t>
        </w:r>
      </w:hyperlink>
      <w:r w:rsidRPr="00B620E9">
        <w:rPr>
          <w:i/>
          <w:lang w:val="uk-UA"/>
        </w:rPr>
        <w:t>. Графік роботи абонементів: понеділок – п`ятниця з 08.00 до 16.00; вихідні дні: субота і неділя.</w:t>
      </w:r>
    </w:p>
    <w:p w14:paraId="41D3782E" w14:textId="77777777" w:rsidR="006B5B7C" w:rsidRPr="00B620E9" w:rsidRDefault="006B5B7C">
      <w:pPr>
        <w:jc w:val="both"/>
        <w:rPr>
          <w:i/>
          <w:lang w:val="uk-UA"/>
        </w:rPr>
      </w:pPr>
    </w:p>
    <w:p w14:paraId="68B642B1" w14:textId="77777777" w:rsidR="006B5B7C" w:rsidRPr="00B620E9" w:rsidRDefault="00311528">
      <w:pPr>
        <w:jc w:val="both"/>
        <w:rPr>
          <w:b/>
          <w:i/>
          <w:lang w:val="uk-UA"/>
        </w:rPr>
      </w:pPr>
      <w:r w:rsidRPr="00B620E9">
        <w:rPr>
          <w:b/>
          <w:i/>
          <w:lang w:val="uk-UA"/>
        </w:rPr>
        <w:t>ЕЛЕКТРОННЕ ЗАБЕЗПЕЧЕННЯ НАВЧАННЯ (MOODLE): https://moodle.znu.edu.ua</w:t>
      </w:r>
    </w:p>
    <w:p w14:paraId="3329732B" w14:textId="77777777" w:rsidR="006B5B7C" w:rsidRPr="00B620E9" w:rsidRDefault="00311528">
      <w:pPr>
        <w:jc w:val="both"/>
        <w:rPr>
          <w:i/>
          <w:lang w:val="uk-UA"/>
        </w:rPr>
      </w:pPr>
      <w:r w:rsidRPr="00B620E9">
        <w:rPr>
          <w:i/>
          <w:lang w:val="uk-UA"/>
        </w:rPr>
        <w:t xml:space="preserve">Якщо забули пароль/логін, направте листа з темою «Забув пароль/логін» за адресою: </w:t>
      </w:r>
      <w:r w:rsidRPr="00B620E9">
        <w:rPr>
          <w:b/>
          <w:i/>
          <w:color w:val="333333"/>
          <w:highlight w:val="white"/>
          <w:lang w:val="uk-UA"/>
        </w:rPr>
        <w:t>moodle.znu@znu.edu.ua.</w:t>
      </w:r>
    </w:p>
    <w:p w14:paraId="5833FD8E" w14:textId="77777777" w:rsidR="006B5B7C" w:rsidRPr="00B620E9" w:rsidRDefault="00311528">
      <w:pPr>
        <w:jc w:val="both"/>
        <w:rPr>
          <w:i/>
          <w:lang w:val="uk-UA"/>
        </w:rPr>
      </w:pPr>
      <w:r w:rsidRPr="00B620E9">
        <w:rPr>
          <w:i/>
          <w:lang w:val="uk-UA"/>
        </w:rPr>
        <w:t>У листі вкажіть: прізвище, ім'я, по-батькові українською мовою; шифр групи; електронну адресу.</w:t>
      </w:r>
    </w:p>
    <w:p w14:paraId="5D930E9F" w14:textId="77777777" w:rsidR="006B5B7C" w:rsidRPr="00B620E9" w:rsidRDefault="00311528">
      <w:pPr>
        <w:jc w:val="both"/>
        <w:rPr>
          <w:i/>
          <w:lang w:val="uk-UA"/>
        </w:rPr>
      </w:pPr>
      <w:r w:rsidRPr="00B620E9">
        <w:rPr>
          <w:i/>
          <w:lang w:val="uk-UA"/>
        </w:rPr>
        <w:t xml:space="preserve">Якщо ви вказували електронну адресу в профілі системи </w:t>
      </w:r>
      <w:proofErr w:type="spellStart"/>
      <w:r w:rsidRPr="00B620E9">
        <w:rPr>
          <w:i/>
          <w:lang w:val="uk-UA"/>
        </w:rPr>
        <w:t>Moodle</w:t>
      </w:r>
      <w:proofErr w:type="spellEnd"/>
      <w:r w:rsidRPr="00B620E9">
        <w:rPr>
          <w:i/>
          <w:lang w:val="uk-UA"/>
        </w:rPr>
        <w:t xml:space="preserve"> ЗНУ, то використовуйте посилання для відновлення паролю https://moodle.znu.edu.ua/mod/page/view.php?id=133015.</w:t>
      </w:r>
    </w:p>
    <w:p w14:paraId="6DA4C206" w14:textId="77777777" w:rsidR="006B5B7C" w:rsidRPr="00B620E9" w:rsidRDefault="006B5B7C">
      <w:pPr>
        <w:jc w:val="both"/>
        <w:rPr>
          <w:i/>
          <w:lang w:val="uk-UA"/>
        </w:rPr>
      </w:pPr>
    </w:p>
    <w:p w14:paraId="64B45F55" w14:textId="77777777" w:rsidR="006B5B7C" w:rsidRPr="00B620E9" w:rsidRDefault="00311528">
      <w:pPr>
        <w:jc w:val="both"/>
        <w:rPr>
          <w:i/>
          <w:lang w:val="uk-UA"/>
        </w:rPr>
      </w:pPr>
      <w:r w:rsidRPr="00B620E9">
        <w:rPr>
          <w:b/>
          <w:i/>
          <w:lang w:val="uk-UA"/>
        </w:rPr>
        <w:t>Центр інтенсивного вивчення іноземних мов</w:t>
      </w:r>
      <w:r w:rsidRPr="00B620E9">
        <w:rPr>
          <w:i/>
          <w:lang w:val="uk-UA"/>
        </w:rPr>
        <w:t>: http://sites.znu.edu.ua/child-advance/</w:t>
      </w:r>
    </w:p>
    <w:p w14:paraId="76BA2328" w14:textId="77777777" w:rsidR="006B5B7C" w:rsidRPr="00B620E9" w:rsidRDefault="00311528">
      <w:pPr>
        <w:jc w:val="both"/>
        <w:rPr>
          <w:i/>
          <w:lang w:val="uk-UA"/>
        </w:rPr>
      </w:pPr>
      <w:r w:rsidRPr="00B620E9">
        <w:rPr>
          <w:b/>
          <w:i/>
          <w:lang w:val="uk-UA"/>
        </w:rPr>
        <w:t>Центр німецької мови, партнер Гете-інституту</w:t>
      </w:r>
      <w:r w:rsidRPr="00B620E9">
        <w:rPr>
          <w:i/>
          <w:lang w:val="uk-UA"/>
        </w:rPr>
        <w:t>: https://www.znu.edu.ua/ukr/edu/ocznu/nim</w:t>
      </w:r>
    </w:p>
    <w:p w14:paraId="5DE3A938" w14:textId="77777777" w:rsidR="006B5B7C" w:rsidRPr="00B620E9" w:rsidRDefault="00311528">
      <w:pPr>
        <w:jc w:val="both"/>
        <w:rPr>
          <w:i/>
          <w:lang w:val="uk-UA"/>
        </w:rPr>
      </w:pPr>
      <w:r w:rsidRPr="00B620E9">
        <w:rPr>
          <w:b/>
          <w:i/>
          <w:lang w:val="uk-UA"/>
        </w:rPr>
        <w:t>Школа Конфуція (вивчення китайської мови)</w:t>
      </w:r>
      <w:r w:rsidRPr="00B620E9">
        <w:rPr>
          <w:i/>
          <w:lang w:val="uk-UA"/>
        </w:rPr>
        <w:t>: http://sites.znu.edu.ua/confucius</w:t>
      </w:r>
    </w:p>
    <w:p w14:paraId="01DFB492" w14:textId="77777777" w:rsidR="006B5B7C" w:rsidRPr="00B620E9" w:rsidRDefault="006B5B7C">
      <w:pPr>
        <w:rPr>
          <w:i/>
          <w:lang w:val="uk-UA"/>
        </w:rPr>
      </w:pPr>
    </w:p>
    <w:p w14:paraId="7E1EF5BD" w14:textId="77777777" w:rsidR="006B5B7C" w:rsidRPr="00B620E9" w:rsidRDefault="00311528">
      <w:pPr>
        <w:jc w:val="both"/>
        <w:rPr>
          <w:i/>
          <w:lang w:val="uk-UA"/>
        </w:rPr>
      </w:pPr>
      <w:r w:rsidRPr="00B620E9">
        <w:rPr>
          <w:rFonts w:ascii="Cambria" w:eastAsia="Cambria" w:hAnsi="Cambria" w:cs="Cambria"/>
          <w:b/>
          <w:i/>
          <w:sz w:val="20"/>
          <w:szCs w:val="20"/>
          <w:lang w:val="uk-UA"/>
        </w:rPr>
        <w:t>Центр інтенсивного вивчення іноземних мов</w:t>
      </w:r>
      <w:r w:rsidRPr="00B620E9">
        <w:rPr>
          <w:rFonts w:ascii="Cambria" w:eastAsia="Cambria" w:hAnsi="Cambria" w:cs="Cambria"/>
          <w:i/>
          <w:sz w:val="20"/>
          <w:szCs w:val="20"/>
          <w:lang w:val="uk-UA"/>
        </w:rPr>
        <w:t>: http://sites.znu.edu.ua/child-advance/</w:t>
      </w:r>
    </w:p>
    <w:sectPr w:rsidR="006B5B7C" w:rsidRPr="00B620E9">
      <w:headerReference w:type="default" r:id="rId25"/>
      <w:pgSz w:w="11906" w:h="16838"/>
      <w:pgMar w:top="1134" w:right="567" w:bottom="1134" w:left="1134"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38029" w14:textId="77777777" w:rsidR="005E5921" w:rsidRDefault="005E5921">
      <w:r>
        <w:separator/>
      </w:r>
    </w:p>
  </w:endnote>
  <w:endnote w:type="continuationSeparator" w:id="0">
    <w:p w14:paraId="05464FFC" w14:textId="77777777" w:rsidR="005E5921" w:rsidRDefault="005E5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MS Mincho;ＭＳ 明朝">
    <w:altName w:val="MS Gothic"/>
    <w:panose1 w:val="00000000000000000000"/>
    <w:charset w:val="80"/>
    <w:family w:val="roman"/>
    <w:notTrueType/>
    <w:pitch w:val="default"/>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S Gothic;ＭＳ ゴシック">
    <w:panose1 w:val="00000000000000000000"/>
    <w:charset w:val="80"/>
    <w:family w:val="roman"/>
    <w:notTrueType/>
    <w:pitch w:val="default"/>
  </w:font>
  <w:font w:name="Symbol">
    <w:panose1 w:val="05050102010706020507"/>
    <w:charset w:val="02"/>
    <w:family w:val="roman"/>
    <w:pitch w:val="variable"/>
    <w:sig w:usb0="00000000" w:usb1="10000000" w:usb2="00000000" w:usb3="00000000" w:csb0="80000000" w:csb1="00000000"/>
  </w:font>
  <w:font w:name="OpenSymbol;Segoe UI Symbol">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Times New Roman"/>
    <w:panose1 w:val="00000000000000000000"/>
    <w:charset w:val="00"/>
    <w:family w:val="roman"/>
    <w:notTrueType/>
    <w:pitch w:val="default"/>
  </w:font>
  <w:font w:name="Linux Libertine G">
    <w:altName w:val="Times New Roman"/>
    <w:panose1 w:val="00000000000000000000"/>
    <w:charset w:val="00"/>
    <w:family w:val="roman"/>
    <w:notTrueType/>
    <w:pitch w:val="default"/>
  </w:font>
  <w:font w:name="Lohit Devanagari;Calibri">
    <w:panose1 w:val="00000000000000000000"/>
    <w:charset w:val="00"/>
    <w:family w:val="roman"/>
    <w:notTrueType/>
    <w:pitch w:val="default"/>
  </w:font>
  <w:font w:name="Liberation Sans;Arial">
    <w:panose1 w:val="00000000000000000000"/>
    <w:charset w:val="00"/>
    <w:family w:val="roman"/>
    <w:notTrueType/>
    <w:pitch w:val="default"/>
  </w:font>
  <w:font w:name="Noto Sans CJK SC">
    <w:panose1 w:val="00000000000000000000"/>
    <w:charset w:val="00"/>
    <w:family w:val="roman"/>
    <w:notTrueType/>
    <w:pitch w:val="default"/>
  </w:font>
  <w:font w:name="Liberation Serif;Times New Roma">
    <w:panose1 w:val="00000000000000000000"/>
    <w:charset w:val="00"/>
    <w:family w:val="roman"/>
    <w:notTrueType/>
    <w:pitch w:val="default"/>
  </w:font>
  <w:font w:name="Liberation Mono;Courier New">
    <w:panose1 w:val="00000000000000000000"/>
    <w:charset w:val="00"/>
    <w:family w:val="roman"/>
    <w:notTrueType/>
    <w:pitch w:val="default"/>
  </w:font>
  <w:font w:name="Noto Sans Mono CJK SC">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A1B2C" w14:textId="77777777" w:rsidR="005E5921" w:rsidRDefault="005E5921">
      <w:r>
        <w:separator/>
      </w:r>
    </w:p>
  </w:footnote>
  <w:footnote w:type="continuationSeparator" w:id="0">
    <w:p w14:paraId="373D13C3" w14:textId="77777777" w:rsidR="005E5921" w:rsidRDefault="005E5921">
      <w:r>
        <w:continuationSeparator/>
      </w:r>
    </w:p>
  </w:footnote>
  <w:footnote w:id="1">
    <w:p w14:paraId="09ED6182" w14:textId="77777777" w:rsidR="001215FB" w:rsidRPr="00887963" w:rsidRDefault="001215FB">
      <w:pPr>
        <w:pBdr>
          <w:top w:val="nil"/>
          <w:left w:val="nil"/>
          <w:bottom w:val="nil"/>
          <w:right w:val="nil"/>
          <w:between w:val="nil"/>
        </w:pBdr>
        <w:rPr>
          <w:rFonts w:eastAsia="Times New Roman"/>
          <w:color w:val="000000"/>
          <w:sz w:val="20"/>
          <w:szCs w:val="20"/>
          <w:lang w:val="ru-RU"/>
        </w:rPr>
      </w:pPr>
      <w:r>
        <w:rPr>
          <w:vertAlign w:val="superscript"/>
        </w:rPr>
        <w:footnoteRef/>
      </w:r>
      <w:r w:rsidRPr="00887963">
        <w:rPr>
          <w:rFonts w:eastAsia="Times New Roman"/>
          <w:i/>
          <w:color w:val="000000"/>
          <w:sz w:val="20"/>
          <w:szCs w:val="20"/>
          <w:lang w:val="ru-RU"/>
        </w:rPr>
        <w:tab/>
        <w:t xml:space="preserve"> 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83BAE" w14:textId="0EFB36C0" w:rsidR="001215FB" w:rsidRPr="00887963" w:rsidRDefault="00591442">
    <w:pPr>
      <w:pBdr>
        <w:top w:val="nil"/>
        <w:left w:val="nil"/>
        <w:bottom w:val="nil"/>
        <w:right w:val="nil"/>
        <w:between w:val="nil"/>
      </w:pBdr>
      <w:tabs>
        <w:tab w:val="center" w:pos="4680"/>
        <w:tab w:val="right" w:pos="9360"/>
      </w:tabs>
      <w:jc w:val="center"/>
      <w:rPr>
        <w:rFonts w:ascii="Cambria" w:eastAsia="Cambria" w:hAnsi="Cambria" w:cs="Cambria"/>
        <w:b/>
        <w:color w:val="000000"/>
        <w:sz w:val="22"/>
        <w:szCs w:val="22"/>
        <w:lang w:val="ru-RU"/>
      </w:rPr>
    </w:pPr>
    <w:r>
      <w:rPr>
        <w:noProof/>
        <w:lang w:val="ru-RU" w:eastAsia="ru-RU"/>
      </w:rPr>
      <w:drawing>
        <wp:anchor distT="0" distB="0" distL="0" distR="0" simplePos="0" relativeHeight="251658240" behindDoc="1" locked="0" layoutInCell="1" allowOverlap="1" wp14:anchorId="517D4DAD" wp14:editId="59FE335C">
          <wp:simplePos x="0" y="0"/>
          <wp:positionH relativeFrom="column">
            <wp:posOffset>5725886</wp:posOffset>
          </wp:positionH>
          <wp:positionV relativeFrom="paragraph">
            <wp:posOffset>-130628</wp:posOffset>
          </wp:positionV>
          <wp:extent cx="883920" cy="883920"/>
          <wp:effectExtent l="0" t="0" r="0" b="0"/>
          <wp:wrapNone/>
          <wp:docPr id="3" name="image1.png"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1.png" descr="A blue and white logo&#10;&#10;Description automatically generated"/>
                  <pic:cNvPicPr preferRelativeResize="0"/>
                </pic:nvPicPr>
                <pic:blipFill>
                  <a:blip r:embed="rId1"/>
                  <a:srcRect/>
                  <a:stretch>
                    <a:fillRect/>
                  </a:stretch>
                </pic:blipFill>
                <pic:spPr>
                  <a:xfrm>
                    <a:off x="0" y="0"/>
                    <a:ext cx="883920" cy="883920"/>
                  </a:xfrm>
                  <a:prstGeom prst="rect">
                    <a:avLst/>
                  </a:prstGeom>
                  <a:ln/>
                </pic:spPr>
              </pic:pic>
            </a:graphicData>
          </a:graphic>
        </wp:anchor>
      </w:drawing>
    </w:r>
    <w:r w:rsidR="001215FB" w:rsidRPr="00887963">
      <w:rPr>
        <w:rFonts w:ascii="Cambria" w:eastAsia="Cambria" w:hAnsi="Cambria" w:cs="Cambria"/>
        <w:b/>
        <w:color w:val="000000"/>
        <w:sz w:val="22"/>
        <w:szCs w:val="22"/>
        <w:lang w:val="ru-RU"/>
      </w:rPr>
      <w:t>ЗАПОРІЗЬКИЙ НАЦІОНАЛЬНИЙ УНІВЕРСИТЕТ</w:t>
    </w:r>
  </w:p>
  <w:p w14:paraId="0F367FB8" w14:textId="77777777" w:rsidR="001215FB" w:rsidRPr="00311528" w:rsidRDefault="001215FB" w:rsidP="00311528">
    <w:pPr>
      <w:pStyle w:val="Header"/>
      <w:jc w:val="center"/>
      <w:rPr>
        <w:rFonts w:ascii="Cambria" w:hAnsi="Cambria" w:cs="Cambria"/>
        <w:b/>
        <w:bCs/>
        <w:sz w:val="22"/>
        <w:szCs w:val="22"/>
        <w:lang w:val="ru-RU"/>
      </w:rPr>
    </w:pPr>
    <w:bookmarkStart w:id="19" w:name="_Hlk160005241"/>
    <w:r w:rsidRPr="00311528">
      <w:rPr>
        <w:rFonts w:ascii="Cambria" w:hAnsi="Cambria" w:cs="Cambria"/>
        <w:b/>
        <w:bCs/>
        <w:sz w:val="22"/>
        <w:szCs w:val="22"/>
        <w:lang w:val="ru-RU"/>
      </w:rPr>
      <w:t>ФАКУЛЬТЕТ СОЦІОЛОГІЇ ТА УПРАВЛІННЯ</w:t>
    </w:r>
  </w:p>
  <w:bookmarkEnd w:id="19"/>
  <w:p w14:paraId="38CE72E9" w14:textId="77777777" w:rsidR="001215FB" w:rsidRPr="00887963" w:rsidRDefault="001215FB">
    <w:pPr>
      <w:pBdr>
        <w:top w:val="nil"/>
        <w:left w:val="nil"/>
        <w:bottom w:val="nil"/>
        <w:right w:val="nil"/>
        <w:between w:val="nil"/>
      </w:pBdr>
      <w:tabs>
        <w:tab w:val="center" w:pos="4680"/>
        <w:tab w:val="right" w:pos="9360"/>
      </w:tabs>
      <w:jc w:val="center"/>
      <w:rPr>
        <w:rFonts w:eastAsia="Times New Roman"/>
        <w:color w:val="000000"/>
        <w:lang w:val="ru-RU"/>
      </w:rPr>
    </w:pPr>
  </w:p>
  <w:p w14:paraId="631B2FE8" w14:textId="77777777" w:rsidR="001215FB" w:rsidRPr="00887963" w:rsidRDefault="001215FB">
    <w:pPr>
      <w:pBdr>
        <w:top w:val="nil"/>
        <w:left w:val="nil"/>
        <w:bottom w:val="nil"/>
        <w:right w:val="nil"/>
        <w:between w:val="nil"/>
      </w:pBdr>
      <w:tabs>
        <w:tab w:val="center" w:pos="4680"/>
        <w:tab w:val="right" w:pos="9360"/>
      </w:tabs>
      <w:jc w:val="center"/>
      <w:rPr>
        <w:rFonts w:ascii="Cambria" w:eastAsia="Cambria" w:hAnsi="Cambria" w:cs="Cambria"/>
        <w:b/>
        <w:color w:val="000000"/>
        <w:sz w:val="22"/>
        <w:szCs w:val="22"/>
        <w:lang w:val="ru-RU"/>
      </w:rPr>
    </w:pPr>
    <w:proofErr w:type="spellStart"/>
    <w:r w:rsidRPr="00887963">
      <w:rPr>
        <w:rFonts w:ascii="Cambria" w:eastAsia="Cambria" w:hAnsi="Cambria" w:cs="Cambria"/>
        <w:b/>
        <w:color w:val="000000"/>
        <w:sz w:val="22"/>
        <w:szCs w:val="22"/>
        <w:lang w:val="ru-RU"/>
      </w:rPr>
      <w:t>Силабус</w:t>
    </w:r>
    <w:proofErr w:type="spellEnd"/>
    <w:r w:rsidRPr="00887963">
      <w:rPr>
        <w:rFonts w:ascii="Cambria" w:eastAsia="Cambria" w:hAnsi="Cambria" w:cs="Cambria"/>
        <w:b/>
        <w:color w:val="000000"/>
        <w:sz w:val="22"/>
        <w:szCs w:val="22"/>
        <w:lang w:val="ru-RU"/>
      </w:rPr>
      <w:t xml:space="preserve"> </w:t>
    </w:r>
    <w:proofErr w:type="spellStart"/>
    <w:r w:rsidRPr="00887963">
      <w:rPr>
        <w:rFonts w:ascii="Cambria" w:eastAsia="Cambria" w:hAnsi="Cambria" w:cs="Cambria"/>
        <w:b/>
        <w:color w:val="000000"/>
        <w:sz w:val="22"/>
        <w:szCs w:val="22"/>
        <w:lang w:val="ru-RU"/>
      </w:rPr>
      <w:t>навчальної</w:t>
    </w:r>
    <w:proofErr w:type="spellEnd"/>
    <w:r w:rsidRPr="00887963">
      <w:rPr>
        <w:rFonts w:ascii="Cambria" w:eastAsia="Cambria" w:hAnsi="Cambria" w:cs="Cambria"/>
        <w:b/>
        <w:color w:val="000000"/>
        <w:sz w:val="22"/>
        <w:szCs w:val="22"/>
        <w:lang w:val="ru-RU"/>
      </w:rPr>
      <w:t xml:space="preserve"> </w:t>
    </w:r>
    <w:proofErr w:type="spellStart"/>
    <w:r w:rsidRPr="00887963">
      <w:rPr>
        <w:rFonts w:ascii="Cambria" w:eastAsia="Cambria" w:hAnsi="Cambria" w:cs="Cambria"/>
        <w:b/>
        <w:color w:val="000000"/>
        <w:sz w:val="22"/>
        <w:szCs w:val="22"/>
        <w:lang w:val="ru-RU"/>
      </w:rPr>
      <w:t>дисципліни</w:t>
    </w:r>
    <w:proofErr w:type="spellEnd"/>
  </w:p>
  <w:p w14:paraId="2509BA43" w14:textId="77777777" w:rsidR="001215FB" w:rsidRDefault="001215FB">
    <w:pPr>
      <w:pBdr>
        <w:top w:val="nil"/>
        <w:left w:val="nil"/>
        <w:bottom w:val="nil"/>
        <w:right w:val="nil"/>
        <w:between w:val="nil"/>
      </w:pBdr>
      <w:tabs>
        <w:tab w:val="center" w:pos="4680"/>
        <w:tab w:val="right" w:pos="9360"/>
      </w:tabs>
      <w:jc w:val="center"/>
      <w:rPr>
        <w:rFonts w:eastAsia="Times New Roman"/>
        <w:color w:val="000000"/>
      </w:rPr>
    </w:pPr>
    <w:r>
      <w:rPr>
        <w:rFonts w:eastAsia="Times New Roman"/>
        <w:color w:val="000000"/>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2E2845"/>
    <w:multiLevelType w:val="multilevel"/>
    <w:tmpl w:val="36BC5858"/>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1" w15:restartNumberingAfterBreak="0">
    <w:nsid w:val="53F22E29"/>
    <w:multiLevelType w:val="multilevel"/>
    <w:tmpl w:val="1BD050B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6B0C723B"/>
    <w:multiLevelType w:val="hybridMultilevel"/>
    <w:tmpl w:val="721C269E"/>
    <w:lvl w:ilvl="0" w:tplc="FA424C68">
      <w:start w:val="1"/>
      <w:numFmt w:val="decimal"/>
      <w:lvlText w:val="%1."/>
      <w:lvlJc w:val="left"/>
      <w:pPr>
        <w:ind w:left="502" w:hanging="360"/>
      </w:pPr>
      <w:rPr>
        <w:lang w:val="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F1360AD"/>
    <w:multiLevelType w:val="multilevel"/>
    <w:tmpl w:val="312CD1C8"/>
    <w:lvl w:ilvl="0">
      <w:start w:val="1"/>
      <w:numFmt w:val="decimal"/>
      <w:pStyle w:val="Heading1"/>
      <w:lvlText w:val=""/>
      <w:lvlJc w:val="left"/>
      <w:pPr>
        <w:ind w:left="0" w:firstLine="0"/>
      </w:pPr>
    </w:lvl>
    <w:lvl w:ilvl="1">
      <w:start w:val="1"/>
      <w:numFmt w:val="decimal"/>
      <w:pStyle w:val="Heading2"/>
      <w:lvlText w:val=""/>
      <w:lvlJc w:val="left"/>
      <w:pPr>
        <w:ind w:left="0" w:firstLine="0"/>
      </w:pPr>
    </w:lvl>
    <w:lvl w:ilvl="2">
      <w:start w:val="1"/>
      <w:numFmt w:val="decimal"/>
      <w:pStyle w:val="Heading3"/>
      <w:lvlText w:val=""/>
      <w:lvlJc w:val="left"/>
      <w:pPr>
        <w:ind w:left="0" w:firstLine="0"/>
      </w:pPr>
    </w:lvl>
    <w:lvl w:ilvl="3">
      <w:start w:val="1"/>
      <w:numFmt w:val="decimal"/>
      <w:pStyle w:val="Heading4"/>
      <w:lvlText w:val=""/>
      <w:lvlJc w:val="left"/>
      <w:pPr>
        <w:ind w:left="0" w:firstLine="0"/>
      </w:pPr>
    </w:lvl>
    <w:lvl w:ilvl="4">
      <w:start w:val="1"/>
      <w:numFmt w:val="decimal"/>
      <w:pStyle w:val="Heading5"/>
      <w:lvlText w:val=""/>
      <w:lvlJc w:val="left"/>
      <w:pPr>
        <w:ind w:left="0" w:firstLine="0"/>
      </w:pPr>
    </w:lvl>
    <w:lvl w:ilvl="5">
      <w:start w:val="1"/>
      <w:numFmt w:val="decimal"/>
      <w:pStyle w:val="Heading6"/>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1986277670">
    <w:abstractNumId w:val="3"/>
  </w:num>
  <w:num w:numId="2" w16cid:durableId="7368723">
    <w:abstractNumId w:val="0"/>
  </w:num>
  <w:num w:numId="3" w16cid:durableId="493449895">
    <w:abstractNumId w:val="1"/>
  </w:num>
  <w:num w:numId="4" w16cid:durableId="8266334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5B7C"/>
    <w:rsid w:val="00054B9D"/>
    <w:rsid w:val="0007733A"/>
    <w:rsid w:val="000A028F"/>
    <w:rsid w:val="000C50B5"/>
    <w:rsid w:val="000F3FEB"/>
    <w:rsid w:val="001215FB"/>
    <w:rsid w:val="00176C84"/>
    <w:rsid w:val="00177CDB"/>
    <w:rsid w:val="00311528"/>
    <w:rsid w:val="00324627"/>
    <w:rsid w:val="0045798F"/>
    <w:rsid w:val="0049063D"/>
    <w:rsid w:val="00493027"/>
    <w:rsid w:val="00541F6A"/>
    <w:rsid w:val="00586E4B"/>
    <w:rsid w:val="00591442"/>
    <w:rsid w:val="005B1F0D"/>
    <w:rsid w:val="005E5921"/>
    <w:rsid w:val="00650CF5"/>
    <w:rsid w:val="00663A41"/>
    <w:rsid w:val="0067242F"/>
    <w:rsid w:val="006769C4"/>
    <w:rsid w:val="00691CFA"/>
    <w:rsid w:val="006A68CB"/>
    <w:rsid w:val="006B0406"/>
    <w:rsid w:val="006B5B7C"/>
    <w:rsid w:val="006F380A"/>
    <w:rsid w:val="007A6807"/>
    <w:rsid w:val="00805A0E"/>
    <w:rsid w:val="00833DEE"/>
    <w:rsid w:val="00887963"/>
    <w:rsid w:val="009367DB"/>
    <w:rsid w:val="00A02584"/>
    <w:rsid w:val="00B53B72"/>
    <w:rsid w:val="00B620E9"/>
    <w:rsid w:val="00B77374"/>
    <w:rsid w:val="00B80E74"/>
    <w:rsid w:val="00B81513"/>
    <w:rsid w:val="00BB0DEE"/>
    <w:rsid w:val="00C71A34"/>
    <w:rsid w:val="00CA1C0D"/>
    <w:rsid w:val="00D22971"/>
    <w:rsid w:val="00D4622B"/>
    <w:rsid w:val="00DD40A2"/>
    <w:rsid w:val="00DE0318"/>
    <w:rsid w:val="00E754CB"/>
    <w:rsid w:val="00E921A8"/>
    <w:rsid w:val="00ED3B0E"/>
    <w:rsid w:val="00EF4D17"/>
    <w:rsid w:val="00F425BA"/>
    <w:rsid w:val="00FA353F"/>
    <w:rsid w:val="00FA4D61"/>
    <w:rsid w:val="00FB27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28BC9"/>
  <w15:docId w15:val="{7DFEDCFF-4EAF-4B9F-BF86-6CE224CD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MS Mincho;ＭＳ 明朝"/>
      <w:lang w:val="en-US" w:eastAsia="zh-CN"/>
    </w:rPr>
  </w:style>
  <w:style w:type="paragraph" w:styleId="Heading1">
    <w:name w:val="heading 1"/>
    <w:basedOn w:val="Normal"/>
    <w:next w:val="BodyText"/>
    <w:qFormat/>
    <w:pPr>
      <w:numPr>
        <w:numId w:val="1"/>
      </w:numPr>
      <w:spacing w:before="280" w:after="280"/>
      <w:outlineLvl w:val="0"/>
    </w:pPr>
    <w:rPr>
      <w:rFonts w:ascii="Times" w:hAnsi="Times" w:cs="Times"/>
      <w:b/>
      <w:bCs/>
      <w:kern w:val="2"/>
      <w:sz w:val="48"/>
      <w:szCs w:val="48"/>
    </w:rPr>
  </w:style>
  <w:style w:type="paragraph" w:styleId="Heading2">
    <w:name w:val="heading 2"/>
    <w:basedOn w:val="Normal"/>
    <w:next w:val="Normal"/>
    <w:qFormat/>
    <w:pPr>
      <w:keepNext/>
      <w:keepLines/>
      <w:numPr>
        <w:ilvl w:val="1"/>
        <w:numId w:val="1"/>
      </w:numPr>
      <w:spacing w:before="40"/>
      <w:outlineLvl w:val="1"/>
    </w:pPr>
    <w:rPr>
      <w:rFonts w:ascii="Calibri" w:eastAsia="MS Gothic;ＭＳ ゴシック" w:hAnsi="Calibri" w:cs="Calibri"/>
      <w:color w:val="365F91"/>
      <w:sz w:val="26"/>
      <w:szCs w:val="26"/>
    </w:rPr>
  </w:style>
  <w:style w:type="paragraph" w:styleId="Heading3">
    <w:name w:val="heading 3"/>
    <w:basedOn w:val="Normal"/>
    <w:next w:val="Normal"/>
    <w:qFormat/>
    <w:pPr>
      <w:keepNext/>
      <w:keepLines/>
      <w:numPr>
        <w:ilvl w:val="2"/>
        <w:numId w:val="1"/>
      </w:numPr>
      <w:spacing w:before="40"/>
      <w:outlineLvl w:val="2"/>
    </w:pPr>
    <w:rPr>
      <w:rFonts w:ascii="Calibri" w:eastAsia="MS Gothic;ＭＳ ゴシック" w:hAnsi="Calibri" w:cs="Calibri"/>
      <w:color w:val="243F60"/>
    </w:rPr>
  </w:style>
  <w:style w:type="paragraph" w:styleId="Heading4">
    <w:name w:val="heading 4"/>
    <w:basedOn w:val="Normal"/>
    <w:next w:val="Normal"/>
    <w:qFormat/>
    <w:pPr>
      <w:keepNext/>
      <w:keepLines/>
      <w:numPr>
        <w:ilvl w:val="3"/>
        <w:numId w:val="1"/>
      </w:numPr>
      <w:spacing w:before="40"/>
      <w:outlineLvl w:val="3"/>
    </w:pPr>
    <w:rPr>
      <w:rFonts w:ascii="Calibri" w:eastAsia="MS Gothic;ＭＳ ゴシック" w:hAnsi="Calibri" w:cs="Calibri"/>
      <w:i/>
      <w:iCs/>
      <w:color w:val="365F91"/>
    </w:rPr>
  </w:style>
  <w:style w:type="paragraph" w:styleId="Heading5">
    <w:name w:val="heading 5"/>
    <w:basedOn w:val="Normal"/>
    <w:next w:val="Normal"/>
    <w:qFormat/>
    <w:pPr>
      <w:keepNext/>
      <w:keepLines/>
      <w:numPr>
        <w:ilvl w:val="4"/>
        <w:numId w:val="1"/>
      </w:numPr>
      <w:spacing w:before="40"/>
      <w:outlineLvl w:val="4"/>
    </w:pPr>
    <w:rPr>
      <w:rFonts w:ascii="Calibri" w:eastAsia="MS Gothic;ＭＳ ゴシック" w:hAnsi="Calibri" w:cs="Calibri"/>
      <w:color w:val="365F91"/>
    </w:rPr>
  </w:style>
  <w:style w:type="paragraph" w:styleId="Heading6">
    <w:name w:val="heading 6"/>
    <w:basedOn w:val="Normal"/>
    <w:next w:val="Normal"/>
    <w:qFormat/>
    <w:pPr>
      <w:keepNext/>
      <w:keepLines/>
      <w:numPr>
        <w:ilvl w:val="5"/>
        <w:numId w:val="1"/>
      </w:numPr>
      <w:spacing w:before="40"/>
      <w:outlineLvl w:val="5"/>
    </w:pPr>
    <w:rPr>
      <w:rFonts w:ascii="Calibri" w:eastAsia="MS Gothic;ＭＳ ゴシック" w:hAnsi="Calibri" w:cs="Calibri"/>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OpenSymbol;Segoe UI Symbol"/>
      <w:lang w:val="uk-UA"/>
    </w:rPr>
  </w:style>
  <w:style w:type="character" w:customStyle="1" w:styleId="WW8Num2z1">
    <w:name w:val="WW8Num2z1"/>
    <w:qFormat/>
    <w:rPr>
      <w:rFonts w:ascii="OpenSymbol;Segoe UI Symbol" w:hAnsi="OpenSymbol;Segoe UI Symbol" w:cs="OpenSymbol;Segoe UI Symbol"/>
    </w:rPr>
  </w:style>
  <w:style w:type="character" w:customStyle="1" w:styleId="WW8Num3z0">
    <w:name w:val="WW8Num3z0"/>
    <w:qFormat/>
    <w:rPr>
      <w:lang w:val="uk-UA"/>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a">
    <w:name w:val="Шрифт абзацу за замовчуванням"/>
    <w:qFormat/>
  </w:style>
  <w:style w:type="character" w:customStyle="1" w:styleId="InternetLink">
    <w:name w:val="Internet Link"/>
    <w:rPr>
      <w:rFonts w:cs="Times New Roman"/>
      <w:color w:val="0000FF"/>
      <w:u w:val="single"/>
    </w:rPr>
  </w:style>
  <w:style w:type="character" w:customStyle="1" w:styleId="3">
    <w:name w:val="Заголовок 3 Знак"/>
    <w:qFormat/>
    <w:rPr>
      <w:rFonts w:ascii="Calibri" w:eastAsia="MS Gothic;ＭＳ ゴシック" w:hAnsi="Calibri" w:cs="Times New Roman"/>
      <w:color w:val="243F60"/>
      <w:sz w:val="24"/>
      <w:szCs w:val="24"/>
      <w:lang w:val="en-US"/>
    </w:rPr>
  </w:style>
  <w:style w:type="character" w:customStyle="1" w:styleId="4">
    <w:name w:val="Заголовок 4 Знак"/>
    <w:qFormat/>
    <w:rPr>
      <w:rFonts w:ascii="Calibri" w:eastAsia="MS Gothic;ＭＳ ゴシック" w:hAnsi="Calibri" w:cs="Times New Roman"/>
      <w:i/>
      <w:iCs/>
      <w:color w:val="365F91"/>
      <w:sz w:val="24"/>
      <w:szCs w:val="24"/>
      <w:lang w:val="en-US"/>
    </w:rPr>
  </w:style>
  <w:style w:type="character" w:customStyle="1" w:styleId="5">
    <w:name w:val="Заголовок 5 Знак"/>
    <w:qFormat/>
    <w:rPr>
      <w:rFonts w:ascii="Calibri" w:eastAsia="MS Gothic;ＭＳ ゴシック" w:hAnsi="Calibri" w:cs="Times New Roman"/>
      <w:color w:val="365F91"/>
      <w:sz w:val="24"/>
      <w:szCs w:val="24"/>
      <w:lang w:val="en-US"/>
    </w:rPr>
  </w:style>
  <w:style w:type="character" w:customStyle="1" w:styleId="6">
    <w:name w:val="Заголовок 6 Знак"/>
    <w:qFormat/>
    <w:rPr>
      <w:rFonts w:ascii="Calibri" w:eastAsia="MS Gothic;ＭＳ ゴシック" w:hAnsi="Calibri" w:cs="Times New Roman"/>
      <w:color w:val="243F60"/>
      <w:sz w:val="24"/>
      <w:szCs w:val="24"/>
      <w:lang w:val="en-US"/>
    </w:rPr>
  </w:style>
  <w:style w:type="character" w:customStyle="1" w:styleId="2">
    <w:name w:val="Заголовок 2 Знак"/>
    <w:qFormat/>
    <w:rPr>
      <w:rFonts w:ascii="Calibri" w:eastAsia="MS Gothic;ＭＳ ゴシック" w:hAnsi="Calibri" w:cs="Times New Roman"/>
      <w:color w:val="365F91"/>
      <w:sz w:val="26"/>
      <w:szCs w:val="26"/>
      <w:lang w:val="en-US"/>
    </w:rPr>
  </w:style>
  <w:style w:type="character" w:customStyle="1" w:styleId="1">
    <w:name w:val="Заголовок 1 Знак"/>
    <w:qFormat/>
    <w:rPr>
      <w:rFonts w:ascii="Times" w:hAnsi="Times" w:cs="Times New Roman"/>
      <w:b/>
      <w:bCs/>
      <w:kern w:val="2"/>
      <w:sz w:val="48"/>
      <w:szCs w:val="48"/>
      <w:lang w:val="en-US"/>
    </w:rPr>
  </w:style>
  <w:style w:type="character" w:customStyle="1" w:styleId="apple-tab-span">
    <w:name w:val="apple-tab-span"/>
    <w:qFormat/>
    <w:rPr>
      <w:rFonts w:cs="Times New Roman"/>
    </w:rPr>
  </w:style>
  <w:style w:type="character" w:customStyle="1" w:styleId="s1">
    <w:name w:val="s1"/>
    <w:qFormat/>
  </w:style>
  <w:style w:type="character" w:customStyle="1" w:styleId="a0">
    <w:name w:val="Текст выноски Знак"/>
    <w:qFormat/>
    <w:rPr>
      <w:rFonts w:ascii="Segoe UI" w:hAnsi="Segoe UI" w:cs="Segoe UI"/>
      <w:sz w:val="18"/>
      <w:szCs w:val="18"/>
      <w:lang w:val="en-US"/>
    </w:rPr>
  </w:style>
  <w:style w:type="character" w:customStyle="1" w:styleId="a1">
    <w:name w:val="Символи виноски"/>
    <w:qFormat/>
    <w:rPr>
      <w:rFonts w:cs="Times New Roman"/>
      <w:vertAlign w:val="superscript"/>
    </w:rPr>
  </w:style>
  <w:style w:type="character" w:customStyle="1" w:styleId="a2">
    <w:name w:val="Верхний колонтитул Знак"/>
    <w:uiPriority w:val="99"/>
    <w:qFormat/>
    <w:rPr>
      <w:rFonts w:cs="Times New Roman"/>
      <w:sz w:val="24"/>
      <w:szCs w:val="24"/>
      <w:lang w:val="en-US"/>
    </w:rPr>
  </w:style>
  <w:style w:type="character" w:customStyle="1" w:styleId="VisitedInternetLink">
    <w:name w:val="Visited Internet Link"/>
    <w:rPr>
      <w:rFonts w:cs="Times New Roman"/>
      <w:color w:val="800080"/>
      <w:u w:val="single"/>
    </w:rPr>
  </w:style>
  <w:style w:type="character" w:customStyle="1" w:styleId="a3">
    <w:name w:val="Нижний колонтитул Знак"/>
    <w:qFormat/>
    <w:rPr>
      <w:rFonts w:cs="Times New Roman"/>
      <w:sz w:val="24"/>
      <w:szCs w:val="24"/>
      <w:lang w:val="en-US"/>
    </w:rPr>
  </w:style>
  <w:style w:type="character" w:customStyle="1" w:styleId="10">
    <w:name w:val="Текст сноски Знак1"/>
    <w:qFormat/>
    <w:rPr>
      <w:rFonts w:cs="Times New Roman"/>
      <w:lang w:val="en-US"/>
    </w:rPr>
  </w:style>
  <w:style w:type="character" w:customStyle="1" w:styleId="a4">
    <w:name w:val="Текст сноски Знак"/>
    <w:qFormat/>
    <w:rPr>
      <w:rFonts w:cs="Times New Roman"/>
      <w:lang w:val="en-US"/>
    </w:rPr>
  </w:style>
  <w:style w:type="character" w:customStyle="1" w:styleId="FootnoteCharacters">
    <w:name w:val="Footnote Characters"/>
    <w:qFormat/>
    <w:rPr>
      <w:vertAlign w:val="superscript"/>
    </w:rPr>
  </w:style>
  <w:style w:type="character" w:customStyle="1" w:styleId="a5">
    <w:name w:val="Маркери списку"/>
    <w:qFormat/>
    <w:rPr>
      <w:rFonts w:ascii="OpenSymbol;Segoe UI Symbol" w:eastAsia="OpenSymbol;Segoe UI Symbol" w:hAnsi="OpenSymbol;Segoe UI Symbol" w:cs="OpenSymbol;Segoe UI Symbol"/>
    </w:rPr>
  </w:style>
  <w:style w:type="character" w:customStyle="1" w:styleId="a6">
    <w:name w:val="Символ нумерації"/>
    <w:qFormat/>
  </w:style>
  <w:style w:type="character" w:customStyle="1" w:styleId="EndnoteCharacters">
    <w:name w:val="Endnote Characters"/>
    <w:qFormat/>
    <w:rPr>
      <w:vertAlign w:val="superscript"/>
    </w:rPr>
  </w:style>
  <w:style w:type="character" w:customStyle="1" w:styleId="a7">
    <w:name w:val="Символи кінцевої виноски"/>
    <w:qFormat/>
  </w:style>
  <w:style w:type="character" w:customStyle="1" w:styleId="HTML">
    <w:name w:val="Стандартний HTML Знак"/>
    <w:qFormat/>
    <w:rPr>
      <w:rFonts w:ascii="Courier New" w:hAnsi="Courier New" w:cs="Courier New"/>
    </w:rPr>
  </w:style>
  <w:style w:type="character" w:customStyle="1" w:styleId="y2iqfc">
    <w:name w:val="y2iqfc"/>
    <w:basedOn w:val="a"/>
    <w:qFormat/>
  </w:style>
  <w:style w:type="character" w:customStyle="1" w:styleId="a8">
    <w:name w:val="Незакрита згадка"/>
    <w:qFormat/>
    <w:rPr>
      <w:color w:val="605E5C"/>
      <w:shd w:val="clear" w:color="auto" w:fill="E1DFDD"/>
    </w:rPr>
  </w:style>
  <w:style w:type="character" w:customStyle="1" w:styleId="StrongEmphasis">
    <w:name w:val="Strong Emphasis"/>
    <w:qFormat/>
    <w:rPr>
      <w:b/>
      <w:bCs/>
    </w:rPr>
  </w:style>
  <w:style w:type="character" w:customStyle="1" w:styleId="a-size-extra-large">
    <w:name w:val="a-size-extra-large"/>
    <w:basedOn w:val="a"/>
    <w:qFormat/>
  </w:style>
  <w:style w:type="character" w:customStyle="1" w:styleId="a-truncate-cut">
    <w:name w:val="a-truncate-cut"/>
    <w:basedOn w:val="a"/>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Liberation Sans" w:eastAsia="Linux Libertine G" w:hAnsi="Liberation Sans" w:cs="Linux Libertine G"/>
      <w:sz w:val="28"/>
      <w:szCs w:val="28"/>
    </w:rPr>
  </w:style>
  <w:style w:type="paragraph" w:styleId="BodyText">
    <w:name w:val="Body Text"/>
    <w:basedOn w:val="Normal"/>
    <w:pPr>
      <w:spacing w:after="140" w:line="276" w:lineRule="auto"/>
    </w:pPr>
  </w:style>
  <w:style w:type="paragraph" w:styleId="List">
    <w:name w:val="List"/>
    <w:basedOn w:val="BodyText"/>
    <w:rPr>
      <w:rFonts w:cs="Lohit Devanagari;Calibri"/>
    </w:rPr>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a9">
    <w:name w:val="Заголовок"/>
    <w:basedOn w:val="Normal"/>
    <w:next w:val="BodyText"/>
    <w:qFormat/>
    <w:pPr>
      <w:keepNext/>
      <w:spacing w:before="240" w:after="120"/>
    </w:pPr>
    <w:rPr>
      <w:rFonts w:ascii="Liberation Sans;Arial" w:eastAsia="Noto Sans CJK SC" w:hAnsi="Liberation Sans;Arial" w:cs="Lohit Devanagari;Calibri"/>
      <w:sz w:val="28"/>
      <w:szCs w:val="28"/>
    </w:rPr>
  </w:style>
  <w:style w:type="paragraph" w:customStyle="1" w:styleId="aa">
    <w:name w:val="Назва об'єкта"/>
    <w:basedOn w:val="Normal"/>
    <w:qFormat/>
    <w:pPr>
      <w:suppressLineNumbers/>
      <w:spacing w:before="120" w:after="120"/>
    </w:pPr>
    <w:rPr>
      <w:rFonts w:cs="Lohit Devanagari;Calibri"/>
      <w:i/>
      <w:iCs/>
    </w:rPr>
  </w:style>
  <w:style w:type="paragraph" w:customStyle="1" w:styleId="ab">
    <w:name w:val="Покажчик"/>
    <w:basedOn w:val="Normal"/>
    <w:qFormat/>
    <w:pPr>
      <w:suppressLineNumbers/>
    </w:pPr>
    <w:rPr>
      <w:rFonts w:cs="Lohit Devanagari;Calibri"/>
    </w:rPr>
  </w:style>
  <w:style w:type="paragraph" w:styleId="NormalWeb">
    <w:name w:val="Normal (Web)"/>
    <w:basedOn w:val="Normal"/>
    <w:qFormat/>
    <w:pPr>
      <w:spacing w:before="280" w:after="280"/>
    </w:pPr>
    <w:rPr>
      <w:rFonts w:ascii="Times" w:hAnsi="Times" w:cs="Times"/>
      <w:sz w:val="20"/>
      <w:szCs w:val="20"/>
    </w:rPr>
  </w:style>
  <w:style w:type="paragraph" w:styleId="ListParagraph">
    <w:name w:val="List Paragraph"/>
    <w:basedOn w:val="Normal"/>
    <w:qFormat/>
    <w:pPr>
      <w:ind w:left="720"/>
    </w:pPr>
  </w:style>
  <w:style w:type="paragraph" w:styleId="BalloonText">
    <w:name w:val="Balloon Text"/>
    <w:basedOn w:val="Normal"/>
    <w:qFormat/>
    <w:rPr>
      <w:rFonts w:ascii="Segoe UI" w:hAnsi="Segoe UI" w:cs="Segoe UI"/>
      <w:sz w:val="18"/>
      <w:szCs w:val="18"/>
    </w:rPr>
  </w:style>
  <w:style w:type="paragraph" w:customStyle="1" w:styleId="ac">
    <w:name w:val="Верхній і нижній колонтитули"/>
    <w:basedOn w:val="Normal"/>
    <w:qFormat/>
    <w:pPr>
      <w:suppressLineNumbers/>
      <w:tabs>
        <w:tab w:val="center" w:pos="4819"/>
        <w:tab w:val="right" w:pos="9638"/>
      </w:tabs>
    </w:pPr>
  </w:style>
  <w:style w:type="paragraph" w:styleId="Footer">
    <w:name w:val="footer"/>
    <w:basedOn w:val="Normal"/>
    <w:pPr>
      <w:tabs>
        <w:tab w:val="center" w:pos="4680"/>
        <w:tab w:val="right" w:pos="9360"/>
      </w:tabs>
    </w:pPr>
  </w:style>
  <w:style w:type="paragraph" w:styleId="Header">
    <w:name w:val="header"/>
    <w:basedOn w:val="Normal"/>
    <w:uiPriority w:val="99"/>
    <w:pPr>
      <w:tabs>
        <w:tab w:val="center" w:pos="4680"/>
        <w:tab w:val="right" w:pos="9360"/>
      </w:tabs>
    </w:pPr>
  </w:style>
  <w:style w:type="paragraph" w:styleId="FootnoteText">
    <w:name w:val="footnote text"/>
    <w:basedOn w:val="Normal"/>
    <w:rPr>
      <w:sz w:val="20"/>
      <w:szCs w:val="20"/>
    </w:rPr>
  </w:style>
  <w:style w:type="paragraph" w:customStyle="1" w:styleId="ad">
    <w:name w:val="Вміст таблиці"/>
    <w:basedOn w:val="Normal"/>
    <w:qFormat/>
    <w:pPr>
      <w:suppressLineNumbers/>
    </w:pPr>
  </w:style>
  <w:style w:type="paragraph" w:customStyle="1" w:styleId="ae">
    <w:name w:val="Заголовок таблиці"/>
    <w:basedOn w:val="ad"/>
    <w:qFormat/>
    <w:pPr>
      <w:jc w:val="center"/>
    </w:pPr>
    <w:rPr>
      <w:b/>
      <w:bCs/>
    </w:rPr>
  </w:style>
  <w:style w:type="paragraph" w:styleId="BodyTextIndent">
    <w:name w:val="Body Text Indent"/>
    <w:basedOn w:val="Normal"/>
    <w:pPr>
      <w:ind w:firstLine="295"/>
      <w:jc w:val="both"/>
    </w:pPr>
    <w:rPr>
      <w:sz w:val="19"/>
      <w:szCs w:val="19"/>
      <w:lang w:val="ru-RU"/>
    </w:rPr>
  </w:style>
  <w:style w:type="paragraph" w:customStyle="1" w:styleId="Standard">
    <w:name w:val="Standard"/>
    <w:qFormat/>
    <w:pPr>
      <w:widowControl w:val="0"/>
      <w:suppressAutoHyphens/>
    </w:pPr>
    <w:rPr>
      <w:rFonts w:eastAsia="Liberation Serif;Times New Roma" w:cs="Times"/>
      <w:lang w:val="en-US" w:eastAsia="zh-CN" w:bidi="hi-IN"/>
    </w:rPr>
  </w:style>
  <w:style w:type="paragraph" w:customStyle="1" w:styleId="af">
    <w:name w:val="Текст у вказаному форматі"/>
    <w:basedOn w:val="Normal"/>
    <w:qFormat/>
    <w:rPr>
      <w:rFonts w:ascii="Liberation Mono;Courier New" w:eastAsia="Noto Sans Mono CJK SC" w:hAnsi="Liberation Mono;Courier New" w:cs="Liberation Mono;Courier New"/>
      <w:sz w:val="20"/>
      <w:szCs w:val="20"/>
    </w:rPr>
  </w:style>
  <w:style w:type="paragraph" w:customStyle="1" w:styleId="HTML0">
    <w:name w:val="Стандартний HTML"/>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val="uk-UA"/>
    </w:rPr>
  </w:style>
  <w:style w:type="paragraph" w:customStyle="1" w:styleId="a-carousel-card">
    <w:name w:val="a-carousel-card"/>
    <w:basedOn w:val="Normal"/>
    <w:qFormat/>
    <w:pPr>
      <w:suppressAutoHyphens w:val="0"/>
      <w:spacing w:before="280" w:after="280"/>
    </w:pPr>
    <w:rPr>
      <w:rFonts w:eastAsia="Times New Roman"/>
      <w:lang w:val="uk-U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8">
    <w:name w:val="8"/>
    <w:basedOn w:val="TableNormal1"/>
    <w:tblPr>
      <w:tblStyleRowBandSize w:val="1"/>
      <w:tblStyleColBandSize w:val="1"/>
      <w:tblCellMar>
        <w:left w:w="103" w:type="dxa"/>
        <w:right w:w="108" w:type="dxa"/>
      </w:tblCellMar>
    </w:tblPr>
  </w:style>
  <w:style w:type="table" w:customStyle="1" w:styleId="7">
    <w:name w:val="7"/>
    <w:basedOn w:val="TableNormal1"/>
    <w:tblPr>
      <w:tblStyleRowBandSize w:val="1"/>
      <w:tblStyleColBandSize w:val="1"/>
      <w:tblCellMar>
        <w:left w:w="103" w:type="dxa"/>
        <w:right w:w="108" w:type="dxa"/>
      </w:tblCellMar>
    </w:tblPr>
  </w:style>
  <w:style w:type="table" w:customStyle="1" w:styleId="60">
    <w:name w:val="6"/>
    <w:basedOn w:val="TableNormal1"/>
    <w:tblPr>
      <w:tblStyleRowBandSize w:val="1"/>
      <w:tblStyleColBandSize w:val="1"/>
      <w:tblCellMar>
        <w:top w:w="28" w:type="dxa"/>
        <w:left w:w="20" w:type="dxa"/>
        <w:bottom w:w="28" w:type="dxa"/>
        <w:right w:w="28" w:type="dxa"/>
      </w:tblCellMar>
    </w:tblPr>
  </w:style>
  <w:style w:type="table" w:customStyle="1" w:styleId="50">
    <w:name w:val="5"/>
    <w:basedOn w:val="TableNormal1"/>
    <w:tblPr>
      <w:tblStyleRowBandSize w:val="1"/>
      <w:tblStyleColBandSize w:val="1"/>
      <w:tblCellMar>
        <w:top w:w="28" w:type="dxa"/>
        <w:left w:w="23" w:type="dxa"/>
        <w:bottom w:w="28" w:type="dxa"/>
        <w:right w:w="28" w:type="dxa"/>
      </w:tblCellMar>
    </w:tblPr>
  </w:style>
  <w:style w:type="table" w:customStyle="1" w:styleId="40">
    <w:name w:val="4"/>
    <w:basedOn w:val="TableNormal1"/>
    <w:tblPr>
      <w:tblStyleRowBandSize w:val="1"/>
      <w:tblStyleColBandSize w:val="1"/>
      <w:tblCellMar>
        <w:left w:w="103" w:type="dxa"/>
        <w:right w:w="108" w:type="dxa"/>
      </w:tblCellMar>
    </w:tblPr>
  </w:style>
  <w:style w:type="table" w:customStyle="1" w:styleId="30">
    <w:name w:val="3"/>
    <w:basedOn w:val="TableNormal1"/>
    <w:tblPr>
      <w:tblStyleRowBandSize w:val="1"/>
      <w:tblStyleColBandSize w:val="1"/>
      <w:tblCellMar>
        <w:left w:w="103" w:type="dxa"/>
        <w:right w:w="108" w:type="dxa"/>
      </w:tblCellMar>
    </w:tblPr>
  </w:style>
  <w:style w:type="table" w:customStyle="1" w:styleId="20">
    <w:name w:val="2"/>
    <w:basedOn w:val="TableNormal1"/>
    <w:tblPr>
      <w:tblStyleRowBandSize w:val="1"/>
      <w:tblStyleColBandSize w:val="1"/>
      <w:tblCellMar>
        <w:left w:w="103" w:type="dxa"/>
        <w:right w:w="108" w:type="dxa"/>
      </w:tblCellMar>
    </w:tblPr>
  </w:style>
  <w:style w:type="table" w:customStyle="1" w:styleId="11">
    <w:name w:val="1"/>
    <w:basedOn w:val="TableNormal1"/>
    <w:tblPr>
      <w:tblStyleRowBandSize w:val="1"/>
      <w:tblStyleColBandSize w:val="1"/>
      <w:tblCellMar>
        <w:left w:w="103" w:type="dxa"/>
        <w:right w:w="108" w:type="dxa"/>
      </w:tblCellMar>
    </w:tblPr>
  </w:style>
  <w:style w:type="character" w:customStyle="1" w:styleId="markedcontent">
    <w:name w:val="markedcontent"/>
    <w:basedOn w:val="DefaultParagraphFont"/>
    <w:rsid w:val="00650CF5"/>
  </w:style>
  <w:style w:type="character" w:styleId="Hyperlink">
    <w:name w:val="Hyperlink"/>
    <w:basedOn w:val="DefaultParagraphFont"/>
    <w:uiPriority w:val="99"/>
    <w:unhideWhenUsed/>
    <w:rsid w:val="000F3FEB"/>
    <w:rPr>
      <w:color w:val="0000FF" w:themeColor="hyperlink"/>
      <w:u w:val="single"/>
    </w:rPr>
  </w:style>
  <w:style w:type="character" w:customStyle="1" w:styleId="UnresolvedMention1">
    <w:name w:val="Unresolved Mention1"/>
    <w:basedOn w:val="DefaultParagraphFont"/>
    <w:uiPriority w:val="99"/>
    <w:semiHidden/>
    <w:unhideWhenUsed/>
    <w:rsid w:val="000F3FEB"/>
    <w:rPr>
      <w:color w:val="605E5C"/>
      <w:shd w:val="clear" w:color="auto" w:fill="E1DFDD"/>
    </w:rPr>
  </w:style>
  <w:style w:type="paragraph" w:styleId="NoSpacing">
    <w:name w:val="No Spacing"/>
    <w:link w:val="NoSpacingChar"/>
    <w:uiPriority w:val="1"/>
    <w:qFormat/>
    <w:rsid w:val="006F380A"/>
    <w:rPr>
      <w:sz w:val="28"/>
      <w:lang w:val="ru-RU" w:eastAsia="ru-RU"/>
    </w:rPr>
  </w:style>
  <w:style w:type="character" w:customStyle="1" w:styleId="NoSpacingChar">
    <w:name w:val="No Spacing Char"/>
    <w:link w:val="NoSpacing"/>
    <w:uiPriority w:val="1"/>
    <w:rsid w:val="006F380A"/>
    <w:rPr>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inyurl.com/y6wzzlu3" TargetMode="External"/><Relationship Id="rId18" Type="http://schemas.openxmlformats.org/officeDocument/2006/relationships/hyperlink" Target="https://tinyurl.com/ycyfws9v"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uv@znu.edu.ua" TargetMode="External"/><Relationship Id="rId7" Type="http://schemas.openxmlformats.org/officeDocument/2006/relationships/footnotes" Target="footnotes.xml"/><Relationship Id="rId12" Type="http://schemas.openxmlformats.org/officeDocument/2006/relationships/hyperlink" Target="https://tinyurl.com/ya6yk4ad" TargetMode="External"/><Relationship Id="rId17" Type="http://schemas.openxmlformats.org/officeDocument/2006/relationships/hyperlink" Target="https://tinyurl.com/y8gbt4x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inyurl.com/ycds57la" TargetMode="External"/><Relationship Id="rId20" Type="http://schemas.openxmlformats.org/officeDocument/2006/relationships/hyperlink" Target="https://tinyurl.com/y9r5dpw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inyurl.com/yckze4jd" TargetMode="External"/><Relationship Id="rId24" Type="http://schemas.openxmlformats.org/officeDocument/2006/relationships/hyperlink" Target="http://library.znu.edu.ua/" TargetMode="External"/><Relationship Id="rId5" Type="http://schemas.openxmlformats.org/officeDocument/2006/relationships/settings" Target="settings.xml"/><Relationship Id="rId15" Type="http://schemas.openxmlformats.org/officeDocument/2006/relationships/hyperlink" Target="https://tinyurl.com/y9pkmmp5" TargetMode="External"/><Relationship Id="rId23" Type="http://schemas.openxmlformats.org/officeDocument/2006/relationships/hyperlink" Target="https://tinyurl.com/ydhcsagx" TargetMode="External"/><Relationship Id="rId10" Type="http://schemas.openxmlformats.org/officeDocument/2006/relationships/hyperlink" Target="mailto:tupakhina@znu.edu.ua" TargetMode="External"/><Relationship Id="rId19" Type="http://schemas.openxmlformats.org/officeDocument/2006/relationships/hyperlink" Target="https://tinyurl.com/yd6bq6p9" TargetMode="External"/><Relationship Id="rId4" Type="http://schemas.openxmlformats.org/officeDocument/2006/relationships/styles" Target="styles.xml"/><Relationship Id="rId9" Type="http://schemas.openxmlformats.org/officeDocument/2006/relationships/hyperlink" Target="https://moodle.znu.edu.ua/course/view.php?id=1827" TargetMode="External"/><Relationship Id="rId14" Type="http://schemas.openxmlformats.org/officeDocument/2006/relationships/hyperlink" Target="https://tinyurl.com/y9tve4lk" TargetMode="External"/><Relationship Id="rId22" Type="http://schemas.openxmlformats.org/officeDocument/2006/relationships/hyperlink" Target="tel:061-228-75-50"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00R1NrGp+78dD8PsvCfbrbQKfA==">CgMxLjAyCWlkLmdqZGd4czIKaWQuMzBqMHpsbDIKaWQuMWZvYjl0ZTIKaWQuM3pueXNoNzIKaWQuMmV0OTJwMDIJaWQudHlqY3d0MgppZC4zZHk2dmttMgppZC4xdDNoNXNmMgppZC40ZDM0b2c4MgppZC4yczhleW8xMgppZC4xN2RwOHZ1MgppZC4zcmRjcmpuMgppZC4yNmluMXJnMglpZC5sbnhiejkyCmlkLjM1bmt1bjIyCmlkLjFrc3Y0dXYyCWguNDRzaW5pbzgAciExbWNyUnRVRTJDcDNqd09lOTcwbFlSUk96ejA2aHNMZm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BDDCA6D-03FF-4C36-BD72-A6293AECC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10</Pages>
  <Words>3436</Words>
  <Characters>19589</Characters>
  <Application>Microsoft Office Word</Application>
  <DocSecurity>0</DocSecurity>
  <Lines>163</Lines>
  <Paragraphs>45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reed</dc:creator>
  <cp:lastModifiedBy>Igor Kudinov</cp:lastModifiedBy>
  <cp:revision>9</cp:revision>
  <dcterms:created xsi:type="dcterms:W3CDTF">2024-02-25T14:54:00Z</dcterms:created>
  <dcterms:modified xsi:type="dcterms:W3CDTF">2024-02-28T08:08:00Z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53ae329657c26597e547fe54f17f4b220b6f091fbfb1b635e3fba8d9450153ce</vt:lpwstr>
  </property>
</Properties>
</file>