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EA" w:rsidRDefault="001E2BEA" w:rsidP="001E2BEA">
      <w:pPr>
        <w:spacing w:line="360" w:lineRule="auto"/>
        <w:ind w:firstLine="708"/>
        <w:jc w:val="both"/>
        <w:rPr>
          <w:b/>
          <w:sz w:val="28"/>
          <w:szCs w:val="28"/>
          <w:lang w:val="uk-UA"/>
        </w:rPr>
      </w:pPr>
      <w:r w:rsidRPr="00F4792A">
        <w:rPr>
          <w:b/>
          <w:sz w:val="28"/>
          <w:szCs w:val="28"/>
          <w:lang w:val="uk-UA"/>
        </w:rPr>
        <w:t>Тема 1. Методика оволодіння арт</w:t>
      </w:r>
      <w:r>
        <w:rPr>
          <w:b/>
          <w:sz w:val="28"/>
          <w:szCs w:val="28"/>
          <w:lang w:val="uk-UA"/>
        </w:rPr>
        <w:t>и</w:t>
      </w:r>
      <w:r w:rsidRPr="00F4792A">
        <w:rPr>
          <w:b/>
          <w:sz w:val="28"/>
          <w:szCs w:val="28"/>
          <w:lang w:val="uk-UA"/>
        </w:rPr>
        <w:t xml:space="preserve">куляцією звуків української мови. </w:t>
      </w:r>
    </w:p>
    <w:p w:rsidR="001E2BEA" w:rsidRPr="00F4792A" w:rsidRDefault="001E2BEA" w:rsidP="001E2BEA">
      <w:pPr>
        <w:spacing w:line="360" w:lineRule="auto"/>
        <w:ind w:firstLine="708"/>
        <w:jc w:val="both"/>
        <w:rPr>
          <w:sz w:val="28"/>
          <w:szCs w:val="28"/>
          <w:lang w:val="uk-UA"/>
        </w:rPr>
      </w:pPr>
      <w:bookmarkStart w:id="0" w:name="_GoBack"/>
      <w:bookmarkEnd w:id="0"/>
      <w:r w:rsidRPr="00F4792A">
        <w:rPr>
          <w:sz w:val="28"/>
          <w:szCs w:val="28"/>
          <w:lang w:val="uk-UA"/>
        </w:rPr>
        <w:t xml:space="preserve">Правила артикуляція голосних звуків сучасної української літературної мови (природа голосних звуків, нормативна робота органів мовлення при артикуляції голосних звуків, порівняння артикуляції голосних звуків української та російської мов). Артикуляція приголосних звуків сучасної української літературної мови (природа приголосних звуків, нормативна робота органів мовлення при артикуляції приголосних звуків, порівняння артикуляції приголосних звуків української та російської мов). Неорганічні вади мовлення та способи їх усунення. Артикуляційний практикум. </w:t>
      </w:r>
    </w:p>
    <w:p w:rsidR="001E2BEA" w:rsidRPr="00F4792A" w:rsidRDefault="001E2BEA" w:rsidP="001E2BEA">
      <w:pPr>
        <w:spacing w:line="360" w:lineRule="auto"/>
        <w:ind w:firstLine="709"/>
        <w:jc w:val="both"/>
        <w:rPr>
          <w:sz w:val="28"/>
          <w:szCs w:val="28"/>
          <w:lang w:val="uk-UA"/>
        </w:rPr>
      </w:pPr>
    </w:p>
    <w:p w:rsidR="00710C21" w:rsidRDefault="00710C21"/>
    <w:sectPr w:rsidR="00710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EA"/>
    <w:rsid w:val="001E2BEA"/>
    <w:rsid w:val="0071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7DEA"/>
  <w15:chartTrackingRefBased/>
  <w15:docId w15:val="{00C7110C-387A-40F9-801F-11C3AFC1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2024-03-13T08:58:00Z</dcterms:created>
  <dcterms:modified xsi:type="dcterms:W3CDTF">2024-03-13T08:59:00Z</dcterms:modified>
</cp:coreProperties>
</file>