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B1" w:rsidRPr="00D80BD0" w:rsidRDefault="00A0350C" w:rsidP="00B0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№3</w:t>
      </w:r>
    </w:p>
    <w:p w:rsidR="00BB722C" w:rsidRDefault="00A0350C" w:rsidP="00B0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«Сад Гетсиманський</w:t>
      </w:r>
      <w:r w:rsidR="00B04275" w:rsidRPr="00D80BD0">
        <w:rPr>
          <w:rFonts w:ascii="Times New Roman" w:hAnsi="Times New Roman" w:cs="Times New Roman"/>
          <w:b/>
          <w:sz w:val="28"/>
          <w:szCs w:val="28"/>
        </w:rPr>
        <w:t>» І.Багряного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візія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тоталітаризму</w:t>
      </w:r>
    </w:p>
    <w:p w:rsidR="0029545D" w:rsidRPr="00D80BD0" w:rsidRDefault="0029545D" w:rsidP="00B0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Теоретичні питання для опрацювання</w:t>
      </w:r>
    </w:p>
    <w:p w:rsidR="00B04275" w:rsidRPr="00A0350C" w:rsidRDefault="00B04275" w:rsidP="00A03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50C">
        <w:rPr>
          <w:rFonts w:ascii="Times New Roman" w:hAnsi="Times New Roman" w:cs="Times New Roman"/>
          <w:sz w:val="28"/>
          <w:szCs w:val="28"/>
        </w:rPr>
        <w:t>Жанрова специфіка твору.</w:t>
      </w:r>
      <w:r w:rsidR="007020F9" w:rsidRPr="00A0350C">
        <w:rPr>
          <w:rFonts w:ascii="Times New Roman" w:hAnsi="Times New Roman" w:cs="Times New Roman"/>
          <w:sz w:val="28"/>
          <w:szCs w:val="28"/>
        </w:rPr>
        <w:t xml:space="preserve"> Історія написання.</w:t>
      </w:r>
      <w:r w:rsidR="00A0350C">
        <w:rPr>
          <w:rFonts w:ascii="Times New Roman" w:hAnsi="Times New Roman" w:cs="Times New Roman"/>
          <w:sz w:val="28"/>
          <w:szCs w:val="28"/>
        </w:rPr>
        <w:t xml:space="preserve"> Автобіографізм.</w:t>
      </w:r>
    </w:p>
    <w:p w:rsidR="00A0350C" w:rsidRDefault="00A0350C" w:rsidP="00702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та ідея роману.</w:t>
      </w:r>
    </w:p>
    <w:p w:rsidR="00B04275" w:rsidRPr="00B04275" w:rsidRDefault="00B04275" w:rsidP="00702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275">
        <w:rPr>
          <w:rFonts w:ascii="Times New Roman" w:hAnsi="Times New Roman" w:cs="Times New Roman"/>
          <w:sz w:val="28"/>
          <w:szCs w:val="28"/>
        </w:rPr>
        <w:t>Образна система твору.</w:t>
      </w:r>
    </w:p>
    <w:p w:rsidR="00B04275" w:rsidRDefault="00A0350C" w:rsidP="00702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Символізм твору.</w:t>
      </w:r>
    </w:p>
    <w:p w:rsidR="00D80BD0" w:rsidRPr="00B04275" w:rsidRDefault="00D80BD0" w:rsidP="00D8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275" w:rsidRDefault="00B04275" w:rsidP="00D80BD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4275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566E4E" w:rsidRPr="00566E4E" w:rsidRDefault="00566E4E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E4E">
        <w:rPr>
          <w:rFonts w:ascii="Times New Roman" w:hAnsi="Times New Roman" w:cs="Times New Roman"/>
          <w:sz w:val="28"/>
          <w:szCs w:val="28"/>
        </w:rPr>
        <w:t>Головій</w:t>
      </w:r>
      <w:proofErr w:type="spellEnd"/>
      <w:r w:rsidRPr="00566E4E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566E4E">
        <w:rPr>
          <w:rFonts w:ascii="Times New Roman" w:hAnsi="Times New Roman" w:cs="Times New Roman"/>
          <w:sz w:val="28"/>
          <w:szCs w:val="28"/>
        </w:rPr>
        <w:t>Мiстика</w:t>
      </w:r>
      <w:proofErr w:type="spellEnd"/>
      <w:r w:rsidRPr="00566E4E">
        <w:rPr>
          <w:rFonts w:ascii="Times New Roman" w:hAnsi="Times New Roman" w:cs="Times New Roman"/>
          <w:sz w:val="28"/>
          <w:szCs w:val="28"/>
        </w:rPr>
        <w:t xml:space="preserve"> i реальність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E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E4E">
        <w:rPr>
          <w:rFonts w:ascii="Times New Roman" w:hAnsi="Times New Roman" w:cs="Times New Roman"/>
          <w:sz w:val="28"/>
          <w:szCs w:val="28"/>
        </w:rPr>
        <w:t>сутнiсть</w:t>
      </w:r>
      <w:proofErr w:type="spellEnd"/>
      <w:r w:rsidRPr="0056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E4E">
        <w:rPr>
          <w:rFonts w:ascii="Times New Roman" w:hAnsi="Times New Roman" w:cs="Times New Roman"/>
          <w:sz w:val="28"/>
          <w:szCs w:val="28"/>
        </w:rPr>
        <w:t>комунiстичної</w:t>
      </w:r>
      <w:proofErr w:type="spellEnd"/>
      <w:r w:rsidRPr="00566E4E">
        <w:rPr>
          <w:rFonts w:ascii="Times New Roman" w:hAnsi="Times New Roman" w:cs="Times New Roman"/>
          <w:sz w:val="28"/>
          <w:szCs w:val="28"/>
        </w:rPr>
        <w:t xml:space="preserve"> епохи </w:t>
      </w:r>
      <w:proofErr w:type="spellStart"/>
      <w:r w:rsidRPr="00566E4E">
        <w:rPr>
          <w:rFonts w:ascii="Times New Roman" w:hAnsi="Times New Roman" w:cs="Times New Roman"/>
          <w:sz w:val="28"/>
          <w:szCs w:val="28"/>
        </w:rPr>
        <w:t>крiзь</w:t>
      </w:r>
      <w:proofErr w:type="spellEnd"/>
      <w:r w:rsidRPr="00566E4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зму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Багряного.</w:t>
      </w:r>
      <w:r w:rsidRPr="00566E4E">
        <w:rPr>
          <w:rFonts w:ascii="Times New Roman" w:hAnsi="Times New Roman" w:cs="Times New Roman"/>
          <w:sz w:val="28"/>
          <w:szCs w:val="28"/>
        </w:rPr>
        <w:t xml:space="preserve"> </w:t>
      </w:r>
      <w:r w:rsidRPr="00566E4E">
        <w:rPr>
          <w:rFonts w:ascii="Times New Roman" w:hAnsi="Times New Roman" w:cs="Times New Roman"/>
          <w:i/>
          <w:sz w:val="28"/>
          <w:szCs w:val="28"/>
        </w:rPr>
        <w:t xml:space="preserve">Вісник Харківського національного університету імені В. Н. </w:t>
      </w:r>
      <w:proofErr w:type="spellStart"/>
      <w:r w:rsidRPr="00566E4E">
        <w:rPr>
          <w:rFonts w:ascii="Times New Roman" w:hAnsi="Times New Roman" w:cs="Times New Roman"/>
          <w:i/>
          <w:sz w:val="28"/>
          <w:szCs w:val="28"/>
        </w:rPr>
        <w:t>Каразіна</w:t>
      </w:r>
      <w:proofErr w:type="spellEnd"/>
      <w:r w:rsidRPr="00566E4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2006. № 742. Серія Філологія. </w:t>
      </w:r>
      <w:r w:rsidR="0029545D">
        <w:rPr>
          <w:rFonts w:ascii="Times New Roman" w:hAnsi="Times New Roman" w:cs="Times New Roman"/>
          <w:sz w:val="28"/>
          <w:szCs w:val="28"/>
        </w:rPr>
        <w:t>Вип. 48.</w:t>
      </w:r>
      <w:r w:rsidRPr="00566E4E">
        <w:rPr>
          <w:rFonts w:ascii="Times New Roman" w:hAnsi="Times New Roman" w:cs="Times New Roman"/>
          <w:sz w:val="28"/>
          <w:szCs w:val="28"/>
        </w:rPr>
        <w:t xml:space="preserve"> С.13–23.</w:t>
      </w:r>
    </w:p>
    <w:p w:rsidR="00040025" w:rsidRPr="00040025" w:rsidRDefault="00040025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E4E">
        <w:rPr>
          <w:rFonts w:ascii="Times New Roman" w:hAnsi="Times New Roman" w:cs="Times New Roman"/>
          <w:sz w:val="28"/>
          <w:szCs w:val="28"/>
        </w:rPr>
        <w:t>Жулинський М. Іван Багряний у дзеркалі критики. Багряний. Вибрані твори. Київ, 2006. С</w:t>
      </w:r>
      <w:r w:rsidRPr="00040025">
        <w:rPr>
          <w:rFonts w:ascii="Times New Roman" w:hAnsi="Times New Roman" w:cs="Times New Roman"/>
          <w:sz w:val="28"/>
          <w:szCs w:val="28"/>
        </w:rPr>
        <w:t>. 642–650.</w:t>
      </w:r>
    </w:p>
    <w:p w:rsidR="00F87853" w:rsidRDefault="00F87853" w:rsidP="00D80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Романи І.</w:t>
      </w:r>
      <w:r w:rsidR="00A0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Багряного «Тигролови» і «Сад Гетсиманський»</w:t>
      </w:r>
      <w:r w:rsidRPr="00F87853">
        <w:rPr>
          <w:rFonts w:ascii="Times New Roman" w:hAnsi="Times New Roman" w:cs="Times New Roman"/>
          <w:sz w:val="28"/>
          <w:szCs w:val="28"/>
        </w:rPr>
        <w:t>: Навчальний посібник. Кіровоград : Степова Еллада, 1998. С. 3-41.</w:t>
      </w:r>
    </w:p>
    <w:p w:rsidR="00FB4C1C" w:rsidRDefault="00A0350C" w:rsidP="00F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C1C">
        <w:rPr>
          <w:rFonts w:ascii="Times New Roman" w:hAnsi="Times New Roman" w:cs="Times New Roman"/>
          <w:sz w:val="28"/>
          <w:szCs w:val="28"/>
        </w:rPr>
        <w:t>Макарадзе</w:t>
      </w:r>
      <w:proofErr w:type="spellEnd"/>
      <w:r w:rsidRPr="00FB4C1C">
        <w:rPr>
          <w:rFonts w:ascii="Times New Roman" w:hAnsi="Times New Roman" w:cs="Times New Roman"/>
          <w:sz w:val="28"/>
          <w:szCs w:val="28"/>
        </w:rPr>
        <w:t xml:space="preserve"> Х. З. Ідеологічний</w:t>
      </w:r>
      <w:r w:rsidR="00FB4C1C" w:rsidRPr="00FB4C1C">
        <w:rPr>
          <w:rFonts w:ascii="Times New Roman" w:hAnsi="Times New Roman" w:cs="Times New Roman"/>
          <w:sz w:val="28"/>
          <w:szCs w:val="28"/>
        </w:rPr>
        <w:t xml:space="preserve"> дискурс роману Івана Багряного «Сад Гетсиманський» та однойменного фільму Р. Синька</w:t>
      </w:r>
      <w:r w:rsidR="00FB4C1C">
        <w:rPr>
          <w:rFonts w:ascii="Times New Roman" w:hAnsi="Times New Roman" w:cs="Times New Roman"/>
          <w:sz w:val="28"/>
          <w:szCs w:val="28"/>
        </w:rPr>
        <w:t>.</w:t>
      </w:r>
      <w:r w:rsidR="00FB4C1C" w:rsidRPr="00FB4C1C">
        <w:rPr>
          <w:rFonts w:ascii="Times New Roman" w:hAnsi="Times New Roman" w:cs="Times New Roman"/>
          <w:sz w:val="28"/>
          <w:szCs w:val="28"/>
        </w:rPr>
        <w:t> </w:t>
      </w:r>
      <w:hyperlink r:id="rId5" w:tooltip="Періодичне видання" w:history="1">
        <w:r w:rsidR="00FB4C1C" w:rsidRPr="00FB4C1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Південний архів. Філологічні науки</w:t>
        </w:r>
      </w:hyperlink>
      <w:r w:rsidR="00FB4C1C" w:rsidRPr="00FB4C1C">
        <w:rPr>
          <w:rFonts w:ascii="Times New Roman" w:hAnsi="Times New Roman" w:cs="Times New Roman"/>
          <w:i/>
          <w:sz w:val="28"/>
          <w:szCs w:val="28"/>
        </w:rPr>
        <w:t>.</w:t>
      </w:r>
      <w:r w:rsidR="00FB4C1C" w:rsidRPr="00FB4C1C">
        <w:rPr>
          <w:rFonts w:ascii="Times New Roman" w:hAnsi="Times New Roman" w:cs="Times New Roman"/>
          <w:sz w:val="28"/>
          <w:szCs w:val="28"/>
        </w:rPr>
        <w:t xml:space="preserve"> – 2019. Вип. 77. С. 26–29. – Режим доступу: </w:t>
      </w:r>
      <w:hyperlink r:id="rId6" w:history="1">
        <w:r w:rsidR="00FB4C1C" w:rsidRPr="00FB4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http://nbuv.gov.ua/UJRN/Pafn_2019_77_7</w:t>
        </w:r>
      </w:hyperlink>
      <w:r w:rsidR="00FB4C1C">
        <w:rPr>
          <w:rFonts w:ascii="Times New Roman" w:hAnsi="Times New Roman" w:cs="Times New Roman"/>
          <w:sz w:val="28"/>
          <w:szCs w:val="28"/>
        </w:rPr>
        <w:t>.</w:t>
      </w:r>
    </w:p>
    <w:p w:rsidR="00566E4E" w:rsidRPr="00566E4E" w:rsidRDefault="00566E4E" w:rsidP="00F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E4E">
        <w:rPr>
          <w:rFonts w:ascii="Times New Roman" w:hAnsi="Times New Roman" w:cs="Times New Roman"/>
          <w:sz w:val="28"/>
          <w:szCs w:val="28"/>
        </w:rPr>
        <w:t>Працьовитий В. Проблема екзистенціального вибору в романі «Сад Ге</w:t>
      </w:r>
      <w:r>
        <w:rPr>
          <w:rFonts w:ascii="Times New Roman" w:hAnsi="Times New Roman" w:cs="Times New Roman"/>
          <w:sz w:val="28"/>
          <w:szCs w:val="28"/>
        </w:rPr>
        <w:t xml:space="preserve">тсиманський» Івана Багряного. </w:t>
      </w:r>
      <w:r w:rsidRPr="00566E4E">
        <w:rPr>
          <w:rFonts w:ascii="Times New Roman" w:hAnsi="Times New Roman" w:cs="Times New Roman"/>
          <w:i/>
          <w:sz w:val="28"/>
          <w:szCs w:val="28"/>
        </w:rPr>
        <w:t>Наукові записки Тернопільського національного педагогічного університету імені Володимира Гнатюка.</w:t>
      </w:r>
      <w:r w:rsidRPr="00566E4E">
        <w:rPr>
          <w:rFonts w:ascii="Times New Roman" w:hAnsi="Times New Roman" w:cs="Times New Roman"/>
          <w:sz w:val="28"/>
          <w:szCs w:val="28"/>
        </w:rPr>
        <w:t xml:space="preserve"> Серія</w:t>
      </w:r>
      <w:r>
        <w:rPr>
          <w:rFonts w:ascii="Times New Roman" w:hAnsi="Times New Roman" w:cs="Times New Roman"/>
          <w:sz w:val="28"/>
          <w:szCs w:val="28"/>
        </w:rPr>
        <w:t xml:space="preserve"> : Літературознавство. 2016. № 45. </w:t>
      </w:r>
      <w:r w:rsidRPr="00566E4E">
        <w:rPr>
          <w:rFonts w:ascii="Times New Roman" w:hAnsi="Times New Roman" w:cs="Times New Roman"/>
          <w:sz w:val="28"/>
          <w:szCs w:val="28"/>
        </w:rPr>
        <w:t xml:space="preserve"> С. 92–119.</w:t>
      </w:r>
    </w:p>
    <w:p w:rsidR="00566E4E" w:rsidRPr="00566E4E" w:rsidRDefault="00566E4E" w:rsidP="00F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E4E">
        <w:rPr>
          <w:rFonts w:ascii="Times New Roman" w:hAnsi="Times New Roman" w:cs="Times New Roman"/>
          <w:sz w:val="28"/>
          <w:szCs w:val="28"/>
        </w:rPr>
        <w:t>Трофимчук</w:t>
      </w:r>
      <w:proofErr w:type="spellEnd"/>
      <w:r w:rsidRPr="00566E4E">
        <w:rPr>
          <w:rFonts w:ascii="Times New Roman" w:hAnsi="Times New Roman" w:cs="Times New Roman"/>
          <w:sz w:val="28"/>
          <w:szCs w:val="28"/>
        </w:rPr>
        <w:t xml:space="preserve"> К. Богословська Ідея Втілення Христа у творі Івана Багряного «Сад</w:t>
      </w:r>
      <w:r>
        <w:rPr>
          <w:rFonts w:ascii="Times New Roman" w:hAnsi="Times New Roman" w:cs="Times New Roman"/>
          <w:sz w:val="28"/>
          <w:szCs w:val="28"/>
        </w:rPr>
        <w:t xml:space="preserve"> Гетсиманський». </w:t>
      </w:r>
      <w:r w:rsidRPr="00566E4E">
        <w:rPr>
          <w:rFonts w:ascii="Times New Roman" w:hAnsi="Times New Roman" w:cs="Times New Roman"/>
          <w:i/>
          <w:sz w:val="28"/>
          <w:szCs w:val="28"/>
        </w:rPr>
        <w:t xml:space="preserve">Філософія і політологія в контексті сучасної культури. </w:t>
      </w:r>
      <w:r>
        <w:rPr>
          <w:rFonts w:ascii="Times New Roman" w:hAnsi="Times New Roman" w:cs="Times New Roman"/>
          <w:sz w:val="28"/>
          <w:szCs w:val="28"/>
        </w:rPr>
        <w:t>Вип. 5 (20), 2017.</w:t>
      </w:r>
      <w:r w:rsidRPr="00566E4E">
        <w:rPr>
          <w:rFonts w:ascii="Times New Roman" w:hAnsi="Times New Roman" w:cs="Times New Roman"/>
          <w:sz w:val="28"/>
          <w:szCs w:val="28"/>
        </w:rPr>
        <w:t xml:space="preserve"> С. 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6E4E">
        <w:rPr>
          <w:rFonts w:ascii="Times New Roman" w:hAnsi="Times New Roman" w:cs="Times New Roman"/>
          <w:sz w:val="28"/>
          <w:szCs w:val="28"/>
        </w:rPr>
        <w:t>80.</w:t>
      </w:r>
    </w:p>
    <w:p w:rsidR="00A0350C" w:rsidRPr="00040025" w:rsidRDefault="00A0350C" w:rsidP="00A035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Яременко Н. В. Емоційно-вольові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екзистенціали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романі І. Багряного «Сад Гетсиманський» </w:t>
      </w:r>
      <w:r w:rsidRPr="00F87853">
        <w:rPr>
          <w:rFonts w:ascii="Times New Roman" w:hAnsi="Times New Roman" w:cs="Times New Roman"/>
          <w:sz w:val="28"/>
          <w:szCs w:val="28"/>
        </w:rPr>
        <w:t>URL: </w:t>
      </w:r>
      <w:r w:rsidRPr="00A0350C">
        <w:rPr>
          <w:rFonts w:ascii="Times New Roman" w:hAnsi="Times New Roman" w:cs="Times New Roman"/>
          <w:sz w:val="28"/>
          <w:szCs w:val="28"/>
        </w:rPr>
        <w:t>https://core.ac.uk/download/pdf/268531864.pdf</w:t>
      </w:r>
      <w:r w:rsidRPr="00F87853">
        <w:rPr>
          <w:rFonts w:ascii="Times New Roman" w:hAnsi="Times New Roman" w:cs="Times New Roman"/>
          <w:sz w:val="28"/>
          <w:szCs w:val="28"/>
        </w:rPr>
        <w:t> (дата звернення: 12.03.2024).</w:t>
      </w:r>
    </w:p>
    <w:p w:rsidR="00A0350C" w:rsidRPr="00F87853" w:rsidRDefault="00A0350C" w:rsidP="00295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275" w:rsidRPr="00A0350C" w:rsidRDefault="00B04275" w:rsidP="00A035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275" w:rsidRPr="00A0350C" w:rsidSect="00B6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E4D"/>
    <w:multiLevelType w:val="hybridMultilevel"/>
    <w:tmpl w:val="CF26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6BF9"/>
    <w:multiLevelType w:val="hybridMultilevel"/>
    <w:tmpl w:val="E164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2C"/>
    <w:rsid w:val="00040025"/>
    <w:rsid w:val="00262CFE"/>
    <w:rsid w:val="0029545D"/>
    <w:rsid w:val="00566E4E"/>
    <w:rsid w:val="007020F9"/>
    <w:rsid w:val="009C26E4"/>
    <w:rsid w:val="00A0350C"/>
    <w:rsid w:val="00B04275"/>
    <w:rsid w:val="00B671B1"/>
    <w:rsid w:val="00BB722C"/>
    <w:rsid w:val="00D62711"/>
    <w:rsid w:val="00D80BD0"/>
    <w:rsid w:val="00F87853"/>
    <w:rsid w:val="00FB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afn_2019_77_7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43:%D0%A4%D1%96%D0%BB.%D0%BD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2024-03-12T14:37:00Z</dcterms:created>
  <dcterms:modified xsi:type="dcterms:W3CDTF">2024-03-17T12:23:00Z</dcterms:modified>
</cp:coreProperties>
</file>