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5E61" w:rsidRPr="00F872A5" w:rsidRDefault="007A5E61" w:rsidP="007A5E61">
      <w:pPr>
        <w:ind w:firstLine="567"/>
        <w:jc w:val="both"/>
        <w:rPr>
          <w:sz w:val="28"/>
          <w:szCs w:val="28"/>
          <w:lang w:val="uk-UA"/>
        </w:rPr>
      </w:pPr>
      <w:r w:rsidRPr="00F872A5">
        <w:rPr>
          <w:sz w:val="28"/>
          <w:szCs w:val="28"/>
          <w:lang w:val="uk-UA"/>
        </w:rPr>
        <w:t>ІІ. ТУР ЯК ОСНОВНИЙ РИНКОВИЙ ПРОДУКТ</w:t>
      </w:r>
    </w:p>
    <w:p w:rsidR="007A5E61" w:rsidRPr="00F872A5" w:rsidRDefault="007A5E61" w:rsidP="007A5E61">
      <w:pPr>
        <w:ind w:firstLine="567"/>
        <w:jc w:val="both"/>
        <w:rPr>
          <w:sz w:val="28"/>
          <w:szCs w:val="28"/>
          <w:lang w:val="uk-UA"/>
        </w:rPr>
      </w:pPr>
    </w:p>
    <w:p w:rsidR="007A5E61" w:rsidRPr="00F872A5" w:rsidRDefault="007A5E61" w:rsidP="007A5E61">
      <w:pPr>
        <w:ind w:firstLine="567"/>
        <w:jc w:val="both"/>
        <w:rPr>
          <w:sz w:val="28"/>
          <w:szCs w:val="28"/>
          <w:lang w:val="uk-UA"/>
        </w:rPr>
      </w:pPr>
      <w:r w:rsidRPr="00F872A5">
        <w:rPr>
          <w:sz w:val="28"/>
          <w:szCs w:val="28"/>
          <w:lang w:val="uk-UA"/>
        </w:rPr>
        <w:t>Тур - це програма, в межах якої реалізується мета перебування людини поза постійним місцем проживання, складена з урахуванням індивідуальних побажань, і комплекс заходів по її реалізації на відповідному якісному рівні.</w:t>
      </w:r>
    </w:p>
    <w:p w:rsidR="007A5E61" w:rsidRPr="00F872A5" w:rsidRDefault="007A5E61" w:rsidP="007A5E61">
      <w:pPr>
        <w:ind w:firstLine="567"/>
        <w:jc w:val="both"/>
        <w:rPr>
          <w:sz w:val="28"/>
          <w:szCs w:val="28"/>
          <w:lang w:val="uk-UA"/>
        </w:rPr>
      </w:pPr>
    </w:p>
    <w:p w:rsidR="007A5E61" w:rsidRPr="00F872A5" w:rsidRDefault="007A5E61" w:rsidP="007A5E61">
      <w:pPr>
        <w:ind w:firstLine="567"/>
        <w:jc w:val="both"/>
        <w:rPr>
          <w:sz w:val="28"/>
          <w:szCs w:val="28"/>
          <w:lang w:val="uk-UA"/>
        </w:rPr>
      </w:pPr>
      <w:r w:rsidRPr="00F872A5">
        <w:rPr>
          <w:sz w:val="28"/>
          <w:szCs w:val="28"/>
          <w:lang w:val="uk-UA"/>
        </w:rPr>
        <w:t xml:space="preserve">Тури поділяються на види відповідно до мети подорожі та форми щодо організаційних заходів, класифікуються за кількістю учасників, сезоном та терміном перебування (таблиця 2). Залежно від </w:t>
      </w:r>
      <w:proofErr w:type="spellStart"/>
      <w:r w:rsidRPr="00F872A5">
        <w:rPr>
          <w:sz w:val="28"/>
          <w:szCs w:val="28"/>
          <w:lang w:val="uk-UA"/>
        </w:rPr>
        <w:t>комплекса</w:t>
      </w:r>
      <w:proofErr w:type="spellEnd"/>
      <w:r w:rsidRPr="00F872A5">
        <w:rPr>
          <w:sz w:val="28"/>
          <w:szCs w:val="28"/>
          <w:lang w:val="uk-UA"/>
        </w:rPr>
        <w:t xml:space="preserve"> послуг та комфортності подорожування тури поділяються на класи обслуговування. Мотивація подорожі та решта її параметрів визначають програму туру. За формою тури поділяються на комплексні та індивідуальні. Індивідуальний тур передбачає забезпечення подорожування відповідно до побажань туриста. Комплексний тур формується туристичною фірмою, включає певний набір попередньо узгоджених з туристом послуг, вартість яких сплачується в повному обсязі. </w:t>
      </w:r>
    </w:p>
    <w:p w:rsidR="007A5E61" w:rsidRPr="00F872A5" w:rsidRDefault="007A5E61" w:rsidP="007A5E61">
      <w:pPr>
        <w:ind w:firstLine="567"/>
        <w:jc w:val="both"/>
        <w:rPr>
          <w:sz w:val="28"/>
          <w:szCs w:val="28"/>
          <w:lang w:val="uk-UA"/>
        </w:rPr>
      </w:pPr>
    </w:p>
    <w:p w:rsidR="007A5E61" w:rsidRPr="00F872A5" w:rsidRDefault="007A5E61" w:rsidP="007A5E61">
      <w:pPr>
        <w:ind w:firstLine="567"/>
        <w:jc w:val="both"/>
        <w:rPr>
          <w:sz w:val="28"/>
          <w:szCs w:val="28"/>
          <w:lang w:val="uk-UA"/>
        </w:rPr>
      </w:pPr>
      <w:r w:rsidRPr="00F872A5">
        <w:rPr>
          <w:sz w:val="28"/>
          <w:szCs w:val="28"/>
          <w:lang w:val="uk-UA"/>
        </w:rPr>
        <w:t>Таблиця 2</w:t>
      </w:r>
    </w:p>
    <w:p w:rsidR="007A5E61" w:rsidRPr="00F872A5" w:rsidRDefault="007A5E61" w:rsidP="007A5E61">
      <w:pPr>
        <w:ind w:firstLine="567"/>
        <w:jc w:val="both"/>
        <w:rPr>
          <w:sz w:val="28"/>
          <w:szCs w:val="28"/>
          <w:lang w:val="uk-UA"/>
        </w:rPr>
      </w:pPr>
      <w:r w:rsidRPr="00F872A5">
        <w:rPr>
          <w:sz w:val="28"/>
          <w:szCs w:val="28"/>
          <w:lang w:val="uk-UA"/>
        </w:rPr>
        <w:t xml:space="preserve">Класифікація турів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5"/>
        <w:gridCol w:w="4531"/>
      </w:tblGrid>
      <w:tr w:rsidR="007A5E61" w:rsidRPr="00B17337" w:rsidTr="00EF3B30">
        <w:tc>
          <w:tcPr>
            <w:tcW w:w="4785" w:type="dxa"/>
          </w:tcPr>
          <w:p w:rsidR="007A5E61" w:rsidRPr="00B17337" w:rsidRDefault="007A5E61" w:rsidP="00EF3B30">
            <w:pPr>
              <w:ind w:firstLine="567"/>
              <w:rPr>
                <w:sz w:val="28"/>
                <w:szCs w:val="28"/>
                <w:lang w:val="uk-UA"/>
              </w:rPr>
            </w:pPr>
            <w:r w:rsidRPr="00B17337">
              <w:rPr>
                <w:sz w:val="28"/>
                <w:szCs w:val="28"/>
                <w:lang w:val="uk-UA"/>
              </w:rPr>
              <w:t>Ознаки</w:t>
            </w:r>
          </w:p>
        </w:tc>
        <w:tc>
          <w:tcPr>
            <w:tcW w:w="4786" w:type="dxa"/>
          </w:tcPr>
          <w:p w:rsidR="007A5E61" w:rsidRPr="00B17337" w:rsidRDefault="007A5E61" w:rsidP="00EF3B30">
            <w:pPr>
              <w:ind w:firstLine="567"/>
              <w:rPr>
                <w:sz w:val="28"/>
                <w:szCs w:val="28"/>
              </w:rPr>
            </w:pPr>
            <w:r w:rsidRPr="00B17337">
              <w:rPr>
                <w:sz w:val="28"/>
                <w:szCs w:val="28"/>
                <w:lang w:val="uk-UA"/>
              </w:rPr>
              <w:t>Види турів</w:t>
            </w:r>
          </w:p>
        </w:tc>
      </w:tr>
      <w:tr w:rsidR="007A5E61" w:rsidRPr="00B17337" w:rsidTr="00EF3B30">
        <w:tc>
          <w:tcPr>
            <w:tcW w:w="4785" w:type="dxa"/>
          </w:tcPr>
          <w:p w:rsidR="007A5E61" w:rsidRPr="00B17337" w:rsidRDefault="007A5E61" w:rsidP="00EF3B30">
            <w:pPr>
              <w:ind w:firstLine="567"/>
              <w:jc w:val="both"/>
              <w:rPr>
                <w:sz w:val="28"/>
                <w:szCs w:val="28"/>
                <w:lang w:val="uk-UA"/>
              </w:rPr>
            </w:pPr>
            <w:r w:rsidRPr="00B17337">
              <w:rPr>
                <w:sz w:val="28"/>
                <w:szCs w:val="28"/>
                <w:lang w:val="uk-UA"/>
              </w:rPr>
              <w:t>1. Мотивація</w:t>
            </w:r>
          </w:p>
        </w:tc>
        <w:tc>
          <w:tcPr>
            <w:tcW w:w="4786" w:type="dxa"/>
          </w:tcPr>
          <w:p w:rsidR="007A5E61" w:rsidRPr="00B17337" w:rsidRDefault="007A5E61" w:rsidP="00EF3B30">
            <w:pPr>
              <w:ind w:firstLine="567"/>
              <w:jc w:val="both"/>
              <w:rPr>
                <w:sz w:val="28"/>
                <w:szCs w:val="28"/>
                <w:lang w:val="uk-UA"/>
              </w:rPr>
            </w:pPr>
            <w:r w:rsidRPr="00B17337">
              <w:rPr>
                <w:sz w:val="28"/>
                <w:szCs w:val="28"/>
                <w:lang w:val="uk-UA"/>
              </w:rPr>
              <w:t>- курортно-лікувальний</w:t>
            </w:r>
          </w:p>
          <w:p w:rsidR="007A5E61" w:rsidRPr="00B17337" w:rsidRDefault="007A5E61" w:rsidP="00EF3B30">
            <w:pPr>
              <w:ind w:firstLine="567"/>
              <w:jc w:val="both"/>
              <w:rPr>
                <w:sz w:val="28"/>
                <w:szCs w:val="28"/>
                <w:lang w:val="uk-UA"/>
              </w:rPr>
            </w:pPr>
            <w:r w:rsidRPr="00B17337">
              <w:rPr>
                <w:sz w:val="28"/>
                <w:szCs w:val="28"/>
                <w:lang w:val="uk-UA"/>
              </w:rPr>
              <w:t>- рекреаційний</w:t>
            </w:r>
          </w:p>
          <w:p w:rsidR="007A5E61" w:rsidRPr="00B17337" w:rsidRDefault="007A5E61" w:rsidP="00EF3B30">
            <w:pPr>
              <w:ind w:firstLine="567"/>
              <w:jc w:val="both"/>
              <w:rPr>
                <w:sz w:val="28"/>
                <w:szCs w:val="28"/>
                <w:lang w:val="uk-UA"/>
              </w:rPr>
            </w:pPr>
            <w:r w:rsidRPr="00B17337">
              <w:rPr>
                <w:sz w:val="28"/>
                <w:szCs w:val="28"/>
                <w:lang w:val="uk-UA"/>
              </w:rPr>
              <w:t>- культурно-пізнавальний</w:t>
            </w:r>
          </w:p>
          <w:p w:rsidR="007A5E61" w:rsidRPr="00B17337" w:rsidRDefault="007A5E61" w:rsidP="00EF3B30">
            <w:pPr>
              <w:ind w:firstLine="567"/>
              <w:jc w:val="both"/>
              <w:rPr>
                <w:sz w:val="28"/>
                <w:szCs w:val="28"/>
                <w:lang w:val="uk-UA"/>
              </w:rPr>
            </w:pPr>
            <w:r w:rsidRPr="00B17337">
              <w:rPr>
                <w:sz w:val="28"/>
                <w:szCs w:val="28"/>
                <w:lang w:val="uk-UA"/>
              </w:rPr>
              <w:t>- спортивний</w:t>
            </w:r>
          </w:p>
          <w:p w:rsidR="007A5E61" w:rsidRPr="00B17337" w:rsidRDefault="007A5E61" w:rsidP="00EF3B30">
            <w:pPr>
              <w:ind w:firstLine="567"/>
              <w:jc w:val="both"/>
              <w:rPr>
                <w:sz w:val="28"/>
                <w:szCs w:val="28"/>
                <w:lang w:val="uk-UA"/>
              </w:rPr>
            </w:pPr>
            <w:r w:rsidRPr="00B17337">
              <w:rPr>
                <w:sz w:val="28"/>
                <w:szCs w:val="28"/>
                <w:lang w:val="uk-UA"/>
              </w:rPr>
              <w:t>- діловий</w:t>
            </w:r>
          </w:p>
          <w:p w:rsidR="007A5E61" w:rsidRPr="00B17337" w:rsidRDefault="007A5E61" w:rsidP="00EF3B30">
            <w:pPr>
              <w:ind w:firstLine="567"/>
              <w:jc w:val="both"/>
              <w:rPr>
                <w:sz w:val="28"/>
                <w:szCs w:val="28"/>
                <w:lang w:val="uk-UA"/>
              </w:rPr>
            </w:pPr>
            <w:r w:rsidRPr="00B17337">
              <w:rPr>
                <w:sz w:val="28"/>
                <w:szCs w:val="28"/>
                <w:lang w:val="uk-UA"/>
              </w:rPr>
              <w:t xml:space="preserve">- науковий, </w:t>
            </w:r>
            <w:proofErr w:type="spellStart"/>
            <w:r w:rsidRPr="00B17337">
              <w:rPr>
                <w:sz w:val="28"/>
                <w:szCs w:val="28"/>
                <w:lang w:val="uk-UA"/>
              </w:rPr>
              <w:t>конгресний</w:t>
            </w:r>
            <w:proofErr w:type="spellEnd"/>
          </w:p>
          <w:p w:rsidR="007A5E61" w:rsidRPr="00B17337" w:rsidRDefault="007A5E61" w:rsidP="00EF3B30">
            <w:pPr>
              <w:ind w:firstLine="567"/>
              <w:jc w:val="both"/>
              <w:rPr>
                <w:sz w:val="28"/>
                <w:szCs w:val="28"/>
                <w:lang w:val="uk-UA"/>
              </w:rPr>
            </w:pPr>
            <w:r w:rsidRPr="00B17337">
              <w:rPr>
                <w:sz w:val="28"/>
                <w:szCs w:val="28"/>
                <w:lang w:val="uk-UA"/>
              </w:rPr>
              <w:t>- релігійний</w:t>
            </w:r>
          </w:p>
          <w:p w:rsidR="007A5E61" w:rsidRPr="00B17337" w:rsidRDefault="007A5E61" w:rsidP="00EF3B30">
            <w:pPr>
              <w:ind w:firstLine="567"/>
              <w:jc w:val="both"/>
              <w:rPr>
                <w:sz w:val="28"/>
                <w:szCs w:val="28"/>
                <w:lang w:val="uk-UA"/>
              </w:rPr>
            </w:pPr>
            <w:r w:rsidRPr="00B17337">
              <w:rPr>
                <w:sz w:val="28"/>
                <w:szCs w:val="28"/>
                <w:lang w:val="uk-UA"/>
              </w:rPr>
              <w:t>- етнічний</w:t>
            </w:r>
          </w:p>
          <w:p w:rsidR="007A5E61" w:rsidRPr="00B17337" w:rsidRDefault="007A5E61" w:rsidP="00EF3B30">
            <w:pPr>
              <w:ind w:firstLine="567"/>
              <w:jc w:val="both"/>
              <w:rPr>
                <w:sz w:val="28"/>
                <w:szCs w:val="28"/>
                <w:lang w:val="uk-UA"/>
              </w:rPr>
            </w:pPr>
            <w:r w:rsidRPr="00B17337">
              <w:rPr>
                <w:sz w:val="28"/>
                <w:szCs w:val="28"/>
                <w:lang w:val="uk-UA"/>
              </w:rPr>
              <w:t>- інші</w:t>
            </w:r>
          </w:p>
        </w:tc>
      </w:tr>
      <w:tr w:rsidR="007A5E61" w:rsidRPr="00B17337" w:rsidTr="00EF3B30">
        <w:tc>
          <w:tcPr>
            <w:tcW w:w="4785" w:type="dxa"/>
          </w:tcPr>
          <w:p w:rsidR="007A5E61" w:rsidRPr="00B17337" w:rsidRDefault="007A5E61" w:rsidP="00EF3B30">
            <w:pPr>
              <w:ind w:firstLine="567"/>
              <w:jc w:val="both"/>
              <w:rPr>
                <w:sz w:val="28"/>
                <w:szCs w:val="28"/>
                <w:lang w:val="uk-UA"/>
              </w:rPr>
            </w:pPr>
            <w:r w:rsidRPr="00B17337">
              <w:rPr>
                <w:sz w:val="28"/>
                <w:szCs w:val="28"/>
                <w:lang w:val="uk-UA"/>
              </w:rPr>
              <w:t>2. Організаційні засади</w:t>
            </w:r>
          </w:p>
        </w:tc>
        <w:tc>
          <w:tcPr>
            <w:tcW w:w="4786" w:type="dxa"/>
          </w:tcPr>
          <w:p w:rsidR="007A5E61" w:rsidRPr="00B17337" w:rsidRDefault="007A5E61" w:rsidP="00EF3B30">
            <w:pPr>
              <w:ind w:firstLine="567"/>
              <w:jc w:val="both"/>
              <w:rPr>
                <w:sz w:val="28"/>
                <w:szCs w:val="28"/>
                <w:lang w:val="uk-UA"/>
              </w:rPr>
            </w:pPr>
            <w:r w:rsidRPr="00B17337">
              <w:rPr>
                <w:sz w:val="28"/>
                <w:szCs w:val="28"/>
                <w:lang w:val="uk-UA"/>
              </w:rPr>
              <w:t xml:space="preserve">- </w:t>
            </w:r>
            <w:proofErr w:type="spellStart"/>
            <w:r w:rsidRPr="00B17337">
              <w:rPr>
                <w:sz w:val="28"/>
                <w:szCs w:val="28"/>
                <w:lang w:val="uk-UA"/>
              </w:rPr>
              <w:t>пекидж</w:t>
            </w:r>
            <w:proofErr w:type="spellEnd"/>
            <w:r w:rsidRPr="00B17337">
              <w:rPr>
                <w:sz w:val="28"/>
                <w:szCs w:val="28"/>
                <w:lang w:val="uk-UA"/>
              </w:rPr>
              <w:t>-тур</w:t>
            </w:r>
          </w:p>
          <w:p w:rsidR="007A5E61" w:rsidRPr="00B17337" w:rsidRDefault="007A5E61" w:rsidP="00EF3B30">
            <w:pPr>
              <w:ind w:firstLine="567"/>
              <w:jc w:val="both"/>
              <w:rPr>
                <w:sz w:val="28"/>
                <w:szCs w:val="28"/>
                <w:lang w:val="uk-UA"/>
              </w:rPr>
            </w:pPr>
            <w:r w:rsidRPr="00B17337">
              <w:rPr>
                <w:sz w:val="28"/>
                <w:szCs w:val="28"/>
                <w:lang w:val="uk-UA"/>
              </w:rPr>
              <w:t>- інклюзив-тур</w:t>
            </w:r>
          </w:p>
        </w:tc>
      </w:tr>
      <w:tr w:rsidR="007A5E61" w:rsidRPr="00B17337" w:rsidTr="00EF3B30">
        <w:tc>
          <w:tcPr>
            <w:tcW w:w="4785" w:type="dxa"/>
          </w:tcPr>
          <w:p w:rsidR="007A5E61" w:rsidRPr="00B17337" w:rsidRDefault="007A5E61" w:rsidP="00EF3B30">
            <w:pPr>
              <w:ind w:firstLine="567"/>
              <w:jc w:val="both"/>
              <w:rPr>
                <w:sz w:val="28"/>
                <w:szCs w:val="28"/>
                <w:lang w:val="uk-UA"/>
              </w:rPr>
            </w:pPr>
            <w:r w:rsidRPr="00B17337">
              <w:rPr>
                <w:sz w:val="28"/>
                <w:szCs w:val="28"/>
                <w:lang w:val="uk-UA"/>
              </w:rPr>
              <w:t>3. Форми організації</w:t>
            </w:r>
          </w:p>
        </w:tc>
        <w:tc>
          <w:tcPr>
            <w:tcW w:w="4786" w:type="dxa"/>
          </w:tcPr>
          <w:p w:rsidR="007A5E61" w:rsidRPr="00B17337" w:rsidRDefault="007A5E61" w:rsidP="00EF3B30">
            <w:pPr>
              <w:ind w:firstLine="567"/>
              <w:jc w:val="both"/>
              <w:rPr>
                <w:sz w:val="28"/>
                <w:szCs w:val="28"/>
                <w:lang w:val="uk-UA"/>
              </w:rPr>
            </w:pPr>
            <w:r w:rsidRPr="00B17337">
              <w:rPr>
                <w:sz w:val="28"/>
                <w:szCs w:val="28"/>
                <w:lang w:val="uk-UA"/>
              </w:rPr>
              <w:t>- організований</w:t>
            </w:r>
          </w:p>
          <w:p w:rsidR="007A5E61" w:rsidRPr="00B17337" w:rsidRDefault="007A5E61" w:rsidP="00EF3B30">
            <w:pPr>
              <w:ind w:firstLine="567"/>
              <w:jc w:val="both"/>
              <w:rPr>
                <w:sz w:val="28"/>
                <w:szCs w:val="28"/>
                <w:lang w:val="uk-UA"/>
              </w:rPr>
            </w:pPr>
            <w:r w:rsidRPr="00B17337">
              <w:rPr>
                <w:sz w:val="28"/>
                <w:szCs w:val="28"/>
                <w:lang w:val="uk-UA"/>
              </w:rPr>
              <w:t>- самодіяльний</w:t>
            </w:r>
          </w:p>
        </w:tc>
      </w:tr>
      <w:tr w:rsidR="007A5E61" w:rsidRPr="00B17337" w:rsidTr="00EF3B30">
        <w:tc>
          <w:tcPr>
            <w:tcW w:w="4785" w:type="dxa"/>
          </w:tcPr>
          <w:p w:rsidR="007A5E61" w:rsidRPr="00B17337" w:rsidRDefault="007A5E61" w:rsidP="00EF3B30">
            <w:pPr>
              <w:ind w:firstLine="567"/>
              <w:jc w:val="both"/>
              <w:rPr>
                <w:sz w:val="28"/>
                <w:szCs w:val="28"/>
                <w:lang w:val="uk-UA"/>
              </w:rPr>
            </w:pPr>
            <w:r w:rsidRPr="00B17337">
              <w:rPr>
                <w:sz w:val="28"/>
                <w:szCs w:val="28"/>
                <w:lang w:val="uk-UA"/>
              </w:rPr>
              <w:t>4. Кількість учасників</w:t>
            </w:r>
          </w:p>
        </w:tc>
        <w:tc>
          <w:tcPr>
            <w:tcW w:w="4786" w:type="dxa"/>
          </w:tcPr>
          <w:p w:rsidR="007A5E61" w:rsidRPr="00B17337" w:rsidRDefault="007A5E61" w:rsidP="00EF3B30">
            <w:pPr>
              <w:ind w:firstLine="567"/>
              <w:jc w:val="both"/>
              <w:rPr>
                <w:sz w:val="28"/>
                <w:szCs w:val="28"/>
                <w:lang w:val="uk-UA"/>
              </w:rPr>
            </w:pPr>
            <w:r w:rsidRPr="00B17337">
              <w:rPr>
                <w:sz w:val="28"/>
                <w:szCs w:val="28"/>
                <w:lang w:val="uk-UA"/>
              </w:rPr>
              <w:t>- груповий</w:t>
            </w:r>
          </w:p>
          <w:p w:rsidR="007A5E61" w:rsidRPr="00B17337" w:rsidRDefault="007A5E61" w:rsidP="00EF3B30">
            <w:pPr>
              <w:ind w:firstLine="567"/>
              <w:jc w:val="both"/>
              <w:rPr>
                <w:sz w:val="28"/>
                <w:szCs w:val="28"/>
                <w:lang w:val="uk-UA"/>
              </w:rPr>
            </w:pPr>
            <w:r w:rsidRPr="00B17337">
              <w:rPr>
                <w:sz w:val="28"/>
                <w:szCs w:val="28"/>
                <w:lang w:val="uk-UA"/>
              </w:rPr>
              <w:t>- індивідуальний</w:t>
            </w:r>
          </w:p>
        </w:tc>
      </w:tr>
      <w:tr w:rsidR="007A5E61" w:rsidRPr="00B17337" w:rsidTr="00EF3B30">
        <w:tc>
          <w:tcPr>
            <w:tcW w:w="4785" w:type="dxa"/>
          </w:tcPr>
          <w:p w:rsidR="007A5E61" w:rsidRPr="00B17337" w:rsidRDefault="007A5E61" w:rsidP="00EF3B30">
            <w:pPr>
              <w:ind w:firstLine="567"/>
              <w:jc w:val="both"/>
              <w:rPr>
                <w:sz w:val="28"/>
                <w:szCs w:val="28"/>
                <w:lang w:val="uk-UA"/>
              </w:rPr>
            </w:pPr>
            <w:r w:rsidRPr="00B17337">
              <w:rPr>
                <w:sz w:val="28"/>
                <w:szCs w:val="28"/>
                <w:lang w:val="uk-UA"/>
              </w:rPr>
              <w:t>5. Сезонність</w:t>
            </w:r>
          </w:p>
        </w:tc>
        <w:tc>
          <w:tcPr>
            <w:tcW w:w="4786" w:type="dxa"/>
          </w:tcPr>
          <w:p w:rsidR="007A5E61" w:rsidRPr="00B17337" w:rsidRDefault="007A5E61" w:rsidP="00EF3B30">
            <w:pPr>
              <w:ind w:firstLine="567"/>
              <w:jc w:val="both"/>
              <w:rPr>
                <w:sz w:val="28"/>
                <w:szCs w:val="28"/>
                <w:lang w:val="uk-UA"/>
              </w:rPr>
            </w:pPr>
            <w:r w:rsidRPr="00B17337">
              <w:rPr>
                <w:sz w:val="28"/>
                <w:szCs w:val="28"/>
                <w:lang w:val="uk-UA"/>
              </w:rPr>
              <w:t>- цілорічний</w:t>
            </w:r>
          </w:p>
          <w:p w:rsidR="007A5E61" w:rsidRPr="00B17337" w:rsidRDefault="007A5E61" w:rsidP="00EF3B30">
            <w:pPr>
              <w:ind w:firstLine="567"/>
              <w:jc w:val="both"/>
              <w:rPr>
                <w:sz w:val="28"/>
                <w:szCs w:val="28"/>
                <w:lang w:val="uk-UA"/>
              </w:rPr>
            </w:pPr>
            <w:r w:rsidRPr="00B17337">
              <w:rPr>
                <w:sz w:val="28"/>
                <w:szCs w:val="28"/>
                <w:lang w:val="uk-UA"/>
              </w:rPr>
              <w:t>- сезонний</w:t>
            </w:r>
          </w:p>
        </w:tc>
      </w:tr>
      <w:tr w:rsidR="007A5E61" w:rsidRPr="00B17337" w:rsidTr="00EF3B30">
        <w:tc>
          <w:tcPr>
            <w:tcW w:w="4785" w:type="dxa"/>
          </w:tcPr>
          <w:p w:rsidR="007A5E61" w:rsidRPr="00B17337" w:rsidRDefault="007A5E61" w:rsidP="00EF3B30">
            <w:pPr>
              <w:ind w:firstLine="567"/>
              <w:jc w:val="both"/>
              <w:rPr>
                <w:sz w:val="28"/>
                <w:szCs w:val="28"/>
                <w:lang w:val="uk-UA"/>
              </w:rPr>
            </w:pPr>
            <w:r w:rsidRPr="00B17337">
              <w:rPr>
                <w:sz w:val="28"/>
                <w:szCs w:val="28"/>
                <w:lang w:val="uk-UA"/>
              </w:rPr>
              <w:t>6. Термін подорожування</w:t>
            </w:r>
          </w:p>
        </w:tc>
        <w:tc>
          <w:tcPr>
            <w:tcW w:w="4786" w:type="dxa"/>
          </w:tcPr>
          <w:p w:rsidR="007A5E61" w:rsidRPr="00B17337" w:rsidRDefault="007A5E61" w:rsidP="00EF3B30">
            <w:pPr>
              <w:ind w:firstLine="567"/>
              <w:jc w:val="both"/>
              <w:rPr>
                <w:sz w:val="28"/>
                <w:szCs w:val="28"/>
                <w:lang w:val="uk-UA"/>
              </w:rPr>
            </w:pPr>
            <w:r w:rsidRPr="00B17337">
              <w:rPr>
                <w:sz w:val="28"/>
                <w:szCs w:val="28"/>
                <w:lang w:val="uk-UA"/>
              </w:rPr>
              <w:t>- короткостроковий</w:t>
            </w:r>
          </w:p>
          <w:p w:rsidR="007A5E61" w:rsidRPr="00B17337" w:rsidRDefault="007A5E61" w:rsidP="00EF3B30">
            <w:pPr>
              <w:ind w:firstLine="567"/>
              <w:jc w:val="both"/>
              <w:rPr>
                <w:sz w:val="28"/>
                <w:szCs w:val="28"/>
                <w:lang w:val="uk-UA"/>
              </w:rPr>
            </w:pPr>
            <w:r w:rsidRPr="00B17337">
              <w:rPr>
                <w:sz w:val="28"/>
                <w:szCs w:val="28"/>
                <w:lang w:val="uk-UA"/>
              </w:rPr>
              <w:t>- середньостроковий</w:t>
            </w:r>
          </w:p>
          <w:p w:rsidR="007A5E61" w:rsidRPr="00B17337" w:rsidRDefault="007A5E61" w:rsidP="00EF3B30">
            <w:pPr>
              <w:ind w:firstLine="567"/>
              <w:jc w:val="both"/>
              <w:rPr>
                <w:sz w:val="28"/>
                <w:szCs w:val="28"/>
                <w:lang w:val="uk-UA"/>
              </w:rPr>
            </w:pPr>
            <w:r w:rsidRPr="00B17337">
              <w:rPr>
                <w:sz w:val="28"/>
                <w:szCs w:val="28"/>
                <w:lang w:val="uk-UA"/>
              </w:rPr>
              <w:t>- довгостроковий</w:t>
            </w:r>
          </w:p>
        </w:tc>
      </w:tr>
      <w:tr w:rsidR="007A5E61" w:rsidRPr="00B17337" w:rsidTr="00EF3B30">
        <w:tc>
          <w:tcPr>
            <w:tcW w:w="4785" w:type="dxa"/>
          </w:tcPr>
          <w:p w:rsidR="007A5E61" w:rsidRPr="00B17337" w:rsidRDefault="007A5E61" w:rsidP="00EF3B30">
            <w:pPr>
              <w:ind w:firstLine="567"/>
              <w:jc w:val="both"/>
              <w:rPr>
                <w:sz w:val="28"/>
                <w:szCs w:val="28"/>
                <w:lang w:val="uk-UA"/>
              </w:rPr>
            </w:pPr>
            <w:r w:rsidRPr="00B17337">
              <w:rPr>
                <w:sz w:val="28"/>
                <w:szCs w:val="28"/>
                <w:lang w:val="uk-UA"/>
              </w:rPr>
              <w:t>7. Клас обслуговування</w:t>
            </w:r>
          </w:p>
        </w:tc>
        <w:tc>
          <w:tcPr>
            <w:tcW w:w="4786" w:type="dxa"/>
          </w:tcPr>
          <w:p w:rsidR="007A5E61" w:rsidRPr="00B17337" w:rsidRDefault="007A5E61" w:rsidP="00EF3B30">
            <w:pPr>
              <w:ind w:firstLine="567"/>
              <w:jc w:val="both"/>
              <w:rPr>
                <w:sz w:val="28"/>
                <w:szCs w:val="28"/>
                <w:lang w:val="uk-UA"/>
              </w:rPr>
            </w:pPr>
            <w:r w:rsidRPr="00B17337">
              <w:rPr>
                <w:sz w:val="28"/>
                <w:szCs w:val="28"/>
                <w:lang w:val="uk-UA"/>
              </w:rPr>
              <w:t>- V.І.Р.</w:t>
            </w:r>
          </w:p>
          <w:p w:rsidR="007A5E61" w:rsidRPr="00B17337" w:rsidRDefault="007A5E61" w:rsidP="00EF3B30">
            <w:pPr>
              <w:ind w:firstLine="567"/>
              <w:jc w:val="both"/>
              <w:rPr>
                <w:sz w:val="28"/>
                <w:szCs w:val="28"/>
                <w:lang w:val="uk-UA"/>
              </w:rPr>
            </w:pPr>
            <w:r w:rsidRPr="00B17337">
              <w:rPr>
                <w:sz w:val="28"/>
                <w:szCs w:val="28"/>
                <w:lang w:val="uk-UA"/>
              </w:rPr>
              <w:t>- люкс-апартамент</w:t>
            </w:r>
          </w:p>
          <w:p w:rsidR="007A5E61" w:rsidRPr="00B17337" w:rsidRDefault="007A5E61" w:rsidP="00EF3B30">
            <w:pPr>
              <w:ind w:firstLine="567"/>
              <w:jc w:val="both"/>
              <w:rPr>
                <w:sz w:val="28"/>
                <w:szCs w:val="28"/>
                <w:lang w:val="uk-UA"/>
              </w:rPr>
            </w:pPr>
            <w:r w:rsidRPr="00B17337">
              <w:rPr>
                <w:sz w:val="28"/>
                <w:szCs w:val="28"/>
                <w:lang w:val="uk-UA"/>
              </w:rPr>
              <w:lastRenderedPageBreak/>
              <w:t>- люкс</w:t>
            </w:r>
          </w:p>
          <w:p w:rsidR="007A5E61" w:rsidRPr="00B17337" w:rsidRDefault="007A5E61" w:rsidP="00EF3B30">
            <w:pPr>
              <w:ind w:firstLine="567"/>
              <w:jc w:val="both"/>
              <w:rPr>
                <w:sz w:val="28"/>
                <w:szCs w:val="28"/>
                <w:lang w:val="uk-UA"/>
              </w:rPr>
            </w:pPr>
            <w:r w:rsidRPr="00B17337">
              <w:rPr>
                <w:sz w:val="28"/>
                <w:szCs w:val="28"/>
                <w:lang w:val="uk-UA"/>
              </w:rPr>
              <w:t>- перший</w:t>
            </w:r>
          </w:p>
          <w:p w:rsidR="007A5E61" w:rsidRPr="00B17337" w:rsidRDefault="007A5E61" w:rsidP="00EF3B30">
            <w:pPr>
              <w:ind w:firstLine="567"/>
              <w:jc w:val="both"/>
              <w:rPr>
                <w:sz w:val="28"/>
                <w:szCs w:val="28"/>
                <w:lang w:val="uk-UA"/>
              </w:rPr>
            </w:pPr>
            <w:r w:rsidRPr="00B17337">
              <w:rPr>
                <w:sz w:val="28"/>
                <w:szCs w:val="28"/>
                <w:lang w:val="uk-UA"/>
              </w:rPr>
              <w:t>- туристський</w:t>
            </w:r>
          </w:p>
          <w:p w:rsidR="007A5E61" w:rsidRPr="00B17337" w:rsidRDefault="007A5E61" w:rsidP="00EF3B30">
            <w:pPr>
              <w:ind w:firstLine="567"/>
              <w:jc w:val="both"/>
              <w:rPr>
                <w:sz w:val="28"/>
                <w:szCs w:val="28"/>
                <w:lang w:val="uk-UA"/>
              </w:rPr>
            </w:pPr>
            <w:r w:rsidRPr="00B17337">
              <w:rPr>
                <w:sz w:val="28"/>
                <w:szCs w:val="28"/>
                <w:lang w:val="uk-UA"/>
              </w:rPr>
              <w:t>- кемпінг</w:t>
            </w:r>
          </w:p>
        </w:tc>
      </w:tr>
      <w:tr w:rsidR="007A5E61" w:rsidRPr="00B17337" w:rsidTr="00EF3B30">
        <w:tc>
          <w:tcPr>
            <w:tcW w:w="4785" w:type="dxa"/>
          </w:tcPr>
          <w:p w:rsidR="007A5E61" w:rsidRPr="00B17337" w:rsidRDefault="007A5E61" w:rsidP="00EF3B30">
            <w:pPr>
              <w:ind w:firstLine="567"/>
              <w:jc w:val="both"/>
              <w:rPr>
                <w:sz w:val="28"/>
                <w:szCs w:val="28"/>
                <w:lang w:val="uk-UA"/>
              </w:rPr>
            </w:pPr>
            <w:r w:rsidRPr="00B17337">
              <w:rPr>
                <w:sz w:val="28"/>
                <w:szCs w:val="28"/>
                <w:lang w:val="uk-UA"/>
              </w:rPr>
              <w:lastRenderedPageBreak/>
              <w:t>8. Набір послуг</w:t>
            </w:r>
          </w:p>
        </w:tc>
        <w:tc>
          <w:tcPr>
            <w:tcW w:w="4786" w:type="dxa"/>
          </w:tcPr>
          <w:p w:rsidR="007A5E61" w:rsidRPr="00B17337" w:rsidRDefault="007A5E61" w:rsidP="00EF3B30">
            <w:pPr>
              <w:ind w:firstLine="567"/>
              <w:jc w:val="both"/>
              <w:rPr>
                <w:sz w:val="28"/>
                <w:szCs w:val="28"/>
                <w:lang w:val="uk-UA"/>
              </w:rPr>
            </w:pPr>
            <w:r w:rsidRPr="00B17337">
              <w:rPr>
                <w:sz w:val="28"/>
                <w:szCs w:val="28"/>
                <w:lang w:val="uk-UA"/>
              </w:rPr>
              <w:t>- повний пансіон</w:t>
            </w:r>
          </w:p>
          <w:p w:rsidR="007A5E61" w:rsidRPr="00B17337" w:rsidRDefault="007A5E61" w:rsidP="00EF3B30">
            <w:pPr>
              <w:ind w:firstLine="567"/>
              <w:jc w:val="both"/>
              <w:rPr>
                <w:sz w:val="28"/>
                <w:szCs w:val="28"/>
                <w:lang w:val="uk-UA"/>
              </w:rPr>
            </w:pPr>
            <w:r w:rsidRPr="00B17337">
              <w:rPr>
                <w:sz w:val="28"/>
                <w:szCs w:val="28"/>
                <w:lang w:val="uk-UA"/>
              </w:rPr>
              <w:t xml:space="preserve">- </w:t>
            </w:r>
            <w:proofErr w:type="spellStart"/>
            <w:r w:rsidRPr="00B17337">
              <w:rPr>
                <w:sz w:val="28"/>
                <w:szCs w:val="28"/>
                <w:lang w:val="uk-UA"/>
              </w:rPr>
              <w:t>напівпансіон</w:t>
            </w:r>
            <w:proofErr w:type="spellEnd"/>
          </w:p>
          <w:p w:rsidR="007A5E61" w:rsidRPr="00B17337" w:rsidRDefault="007A5E61" w:rsidP="00EF3B30">
            <w:pPr>
              <w:ind w:firstLine="567"/>
              <w:jc w:val="both"/>
              <w:rPr>
                <w:sz w:val="28"/>
                <w:szCs w:val="28"/>
                <w:lang w:val="uk-UA"/>
              </w:rPr>
            </w:pPr>
            <w:r w:rsidRPr="00B17337">
              <w:rPr>
                <w:sz w:val="28"/>
                <w:szCs w:val="28"/>
                <w:lang w:val="uk-UA"/>
              </w:rPr>
              <w:t>- ліжко/сніданок</w:t>
            </w:r>
          </w:p>
        </w:tc>
      </w:tr>
      <w:tr w:rsidR="007A5E61" w:rsidRPr="00B17337" w:rsidTr="00EF3B30">
        <w:tc>
          <w:tcPr>
            <w:tcW w:w="4785" w:type="dxa"/>
          </w:tcPr>
          <w:p w:rsidR="007A5E61" w:rsidRPr="00B17337" w:rsidRDefault="007A5E61" w:rsidP="00EF3B30">
            <w:pPr>
              <w:ind w:firstLine="567"/>
              <w:jc w:val="both"/>
              <w:rPr>
                <w:sz w:val="28"/>
                <w:szCs w:val="28"/>
                <w:lang w:val="uk-UA"/>
              </w:rPr>
            </w:pPr>
            <w:r w:rsidRPr="00B17337">
              <w:rPr>
                <w:sz w:val="28"/>
                <w:szCs w:val="28"/>
                <w:lang w:val="uk-UA"/>
              </w:rPr>
              <w:t>9. Маршрут</w:t>
            </w:r>
            <w:r w:rsidRPr="00B17337">
              <w:rPr>
                <w:sz w:val="28"/>
                <w:szCs w:val="28"/>
                <w:lang w:val="uk-UA"/>
              </w:rPr>
              <w:tab/>
            </w:r>
          </w:p>
        </w:tc>
        <w:tc>
          <w:tcPr>
            <w:tcW w:w="4786" w:type="dxa"/>
          </w:tcPr>
          <w:p w:rsidR="007A5E61" w:rsidRPr="00B17337" w:rsidRDefault="007A5E61" w:rsidP="00EF3B30">
            <w:pPr>
              <w:ind w:firstLine="567"/>
              <w:jc w:val="both"/>
              <w:rPr>
                <w:sz w:val="28"/>
                <w:szCs w:val="28"/>
                <w:lang w:val="uk-UA"/>
              </w:rPr>
            </w:pPr>
            <w:r w:rsidRPr="00B17337">
              <w:rPr>
                <w:sz w:val="28"/>
                <w:szCs w:val="28"/>
                <w:lang w:val="uk-UA"/>
              </w:rPr>
              <w:t>- лінійний</w:t>
            </w:r>
          </w:p>
          <w:p w:rsidR="007A5E61" w:rsidRPr="00B17337" w:rsidRDefault="007A5E61" w:rsidP="00EF3B30">
            <w:pPr>
              <w:ind w:firstLine="567"/>
              <w:jc w:val="both"/>
              <w:rPr>
                <w:sz w:val="28"/>
                <w:szCs w:val="28"/>
                <w:lang w:val="uk-UA"/>
              </w:rPr>
            </w:pPr>
            <w:r w:rsidRPr="00B17337">
              <w:rPr>
                <w:sz w:val="28"/>
                <w:szCs w:val="28"/>
                <w:lang w:val="uk-UA"/>
              </w:rPr>
              <w:t>- кільцевий</w:t>
            </w:r>
          </w:p>
        </w:tc>
      </w:tr>
      <w:tr w:rsidR="007A5E61" w:rsidRPr="00B17337" w:rsidTr="00EF3B30">
        <w:tc>
          <w:tcPr>
            <w:tcW w:w="4785" w:type="dxa"/>
          </w:tcPr>
          <w:p w:rsidR="007A5E61" w:rsidRPr="00B17337" w:rsidRDefault="007A5E61" w:rsidP="00EF3B30">
            <w:pPr>
              <w:ind w:firstLine="567"/>
              <w:jc w:val="both"/>
              <w:rPr>
                <w:sz w:val="28"/>
                <w:szCs w:val="28"/>
                <w:lang w:val="uk-UA"/>
              </w:rPr>
            </w:pPr>
            <w:r w:rsidRPr="00B17337">
              <w:rPr>
                <w:sz w:val="28"/>
                <w:szCs w:val="28"/>
                <w:lang w:val="uk-UA"/>
              </w:rPr>
              <w:t>10. Засоби долання</w:t>
            </w:r>
          </w:p>
        </w:tc>
        <w:tc>
          <w:tcPr>
            <w:tcW w:w="4786" w:type="dxa"/>
          </w:tcPr>
          <w:p w:rsidR="007A5E61" w:rsidRPr="00B17337" w:rsidRDefault="007A5E61" w:rsidP="00EF3B30">
            <w:pPr>
              <w:ind w:firstLine="567"/>
              <w:jc w:val="both"/>
              <w:rPr>
                <w:sz w:val="28"/>
                <w:szCs w:val="28"/>
                <w:lang w:val="uk-UA"/>
              </w:rPr>
            </w:pPr>
            <w:r w:rsidRPr="00B17337">
              <w:rPr>
                <w:sz w:val="28"/>
                <w:szCs w:val="28"/>
                <w:lang w:val="uk-UA"/>
              </w:rPr>
              <w:t>- транспортні</w:t>
            </w:r>
          </w:p>
          <w:p w:rsidR="007A5E61" w:rsidRPr="00B17337" w:rsidRDefault="007A5E61" w:rsidP="00EF3B30">
            <w:pPr>
              <w:ind w:firstLine="567"/>
              <w:jc w:val="both"/>
              <w:rPr>
                <w:sz w:val="28"/>
                <w:szCs w:val="28"/>
                <w:lang w:val="uk-UA"/>
              </w:rPr>
            </w:pPr>
            <w:r w:rsidRPr="00B17337">
              <w:rPr>
                <w:sz w:val="28"/>
                <w:szCs w:val="28"/>
                <w:lang w:val="uk-UA"/>
              </w:rPr>
              <w:t>- пішохідні</w:t>
            </w:r>
          </w:p>
        </w:tc>
      </w:tr>
      <w:tr w:rsidR="007A5E61" w:rsidRPr="00B17337" w:rsidTr="00EF3B30">
        <w:tc>
          <w:tcPr>
            <w:tcW w:w="4785" w:type="dxa"/>
          </w:tcPr>
          <w:p w:rsidR="007A5E61" w:rsidRPr="00B17337" w:rsidRDefault="007A5E61" w:rsidP="00EF3B30">
            <w:pPr>
              <w:ind w:firstLine="567"/>
              <w:jc w:val="both"/>
              <w:rPr>
                <w:sz w:val="28"/>
                <w:szCs w:val="28"/>
                <w:lang w:val="uk-UA"/>
              </w:rPr>
            </w:pPr>
            <w:r w:rsidRPr="00B17337">
              <w:rPr>
                <w:sz w:val="28"/>
                <w:szCs w:val="28"/>
                <w:lang w:val="uk-UA"/>
              </w:rPr>
              <w:t>11. Види транспорту</w:t>
            </w:r>
          </w:p>
        </w:tc>
        <w:tc>
          <w:tcPr>
            <w:tcW w:w="4786" w:type="dxa"/>
          </w:tcPr>
          <w:p w:rsidR="007A5E61" w:rsidRPr="00B17337" w:rsidRDefault="007A5E61" w:rsidP="00EF3B30">
            <w:pPr>
              <w:ind w:firstLine="567"/>
              <w:jc w:val="both"/>
              <w:rPr>
                <w:sz w:val="28"/>
                <w:szCs w:val="28"/>
                <w:lang w:val="uk-UA"/>
              </w:rPr>
            </w:pPr>
            <w:r w:rsidRPr="00B17337">
              <w:rPr>
                <w:sz w:val="28"/>
                <w:szCs w:val="28"/>
                <w:lang w:val="uk-UA"/>
              </w:rPr>
              <w:t>- наземні: автомобільний, автобусний, залізничний, мотоциклетний, велосипедний, кінний та інші;</w:t>
            </w:r>
          </w:p>
          <w:p w:rsidR="007A5E61" w:rsidRPr="00B17337" w:rsidRDefault="007A5E61" w:rsidP="00EF3B30">
            <w:pPr>
              <w:ind w:firstLine="567"/>
              <w:jc w:val="both"/>
              <w:rPr>
                <w:sz w:val="28"/>
                <w:szCs w:val="28"/>
                <w:lang w:val="uk-UA"/>
              </w:rPr>
            </w:pPr>
            <w:r w:rsidRPr="00B17337">
              <w:rPr>
                <w:sz w:val="28"/>
                <w:szCs w:val="28"/>
                <w:lang w:val="uk-UA"/>
              </w:rPr>
              <w:t>- водні: річковий, морський, підводний;</w:t>
            </w:r>
          </w:p>
          <w:p w:rsidR="007A5E61" w:rsidRPr="00B17337" w:rsidRDefault="007A5E61" w:rsidP="00EF3B30">
            <w:pPr>
              <w:ind w:firstLine="567"/>
              <w:jc w:val="both"/>
              <w:rPr>
                <w:sz w:val="28"/>
                <w:szCs w:val="28"/>
                <w:lang w:val="uk-UA"/>
              </w:rPr>
            </w:pPr>
            <w:r w:rsidRPr="00B17337">
              <w:rPr>
                <w:sz w:val="28"/>
                <w:szCs w:val="28"/>
                <w:lang w:val="uk-UA"/>
              </w:rPr>
              <w:t>- повітряні: авіаційний, повітряні кулі, інші види</w:t>
            </w:r>
          </w:p>
        </w:tc>
      </w:tr>
      <w:tr w:rsidR="007A5E61" w:rsidRPr="00B17337" w:rsidTr="00EF3B30">
        <w:tc>
          <w:tcPr>
            <w:tcW w:w="4785" w:type="dxa"/>
          </w:tcPr>
          <w:p w:rsidR="007A5E61" w:rsidRPr="00B17337" w:rsidRDefault="007A5E61" w:rsidP="00EF3B30">
            <w:pPr>
              <w:ind w:firstLine="567"/>
              <w:jc w:val="both"/>
              <w:rPr>
                <w:sz w:val="28"/>
                <w:szCs w:val="28"/>
                <w:lang w:val="uk-UA"/>
              </w:rPr>
            </w:pPr>
            <w:r w:rsidRPr="00B17337">
              <w:rPr>
                <w:sz w:val="28"/>
                <w:szCs w:val="28"/>
                <w:lang w:val="uk-UA"/>
              </w:rPr>
              <w:t>12. Масштаби</w:t>
            </w:r>
          </w:p>
        </w:tc>
        <w:tc>
          <w:tcPr>
            <w:tcW w:w="4786" w:type="dxa"/>
          </w:tcPr>
          <w:p w:rsidR="007A5E61" w:rsidRPr="00B17337" w:rsidRDefault="007A5E61" w:rsidP="00EF3B30">
            <w:pPr>
              <w:ind w:firstLine="567"/>
              <w:jc w:val="both"/>
              <w:rPr>
                <w:sz w:val="28"/>
                <w:szCs w:val="28"/>
                <w:lang w:val="uk-UA"/>
              </w:rPr>
            </w:pPr>
            <w:r w:rsidRPr="00B17337">
              <w:rPr>
                <w:sz w:val="28"/>
                <w:szCs w:val="28"/>
                <w:lang w:val="uk-UA"/>
              </w:rPr>
              <w:t>- міжнародний</w:t>
            </w:r>
          </w:p>
          <w:p w:rsidR="007A5E61" w:rsidRPr="00B17337" w:rsidRDefault="007A5E61" w:rsidP="00EF3B30">
            <w:pPr>
              <w:ind w:firstLine="567"/>
              <w:jc w:val="both"/>
              <w:rPr>
                <w:sz w:val="28"/>
                <w:szCs w:val="28"/>
                <w:lang w:val="uk-UA"/>
              </w:rPr>
            </w:pPr>
            <w:r w:rsidRPr="00B17337">
              <w:rPr>
                <w:sz w:val="28"/>
                <w:szCs w:val="28"/>
                <w:lang w:val="uk-UA"/>
              </w:rPr>
              <w:t>- внутрішній</w:t>
            </w:r>
          </w:p>
        </w:tc>
      </w:tr>
    </w:tbl>
    <w:p w:rsidR="007A5E61" w:rsidRPr="00F872A5" w:rsidRDefault="007A5E61" w:rsidP="007A5E61">
      <w:pPr>
        <w:ind w:firstLine="567"/>
        <w:jc w:val="both"/>
        <w:rPr>
          <w:sz w:val="28"/>
          <w:szCs w:val="28"/>
          <w:lang w:val="uk-UA"/>
        </w:rPr>
      </w:pPr>
    </w:p>
    <w:p w:rsidR="007A5E61" w:rsidRPr="00F872A5" w:rsidRDefault="007A5E61" w:rsidP="007A5E61">
      <w:pPr>
        <w:ind w:firstLine="567"/>
        <w:jc w:val="both"/>
        <w:rPr>
          <w:sz w:val="28"/>
          <w:szCs w:val="28"/>
          <w:lang w:val="uk-UA"/>
        </w:rPr>
      </w:pPr>
    </w:p>
    <w:p w:rsidR="007A5E61" w:rsidRPr="00F872A5" w:rsidRDefault="007A5E61" w:rsidP="007A5E61">
      <w:pPr>
        <w:ind w:firstLine="567"/>
        <w:jc w:val="both"/>
        <w:rPr>
          <w:sz w:val="28"/>
          <w:szCs w:val="28"/>
          <w:lang w:val="uk-UA"/>
        </w:rPr>
      </w:pPr>
      <w:r w:rsidRPr="00F872A5">
        <w:rPr>
          <w:sz w:val="28"/>
          <w:szCs w:val="28"/>
          <w:lang w:val="uk-UA"/>
        </w:rPr>
        <w:t xml:space="preserve">Тур є ринковим продуктом туристичних підприємств, формою, яку набуває споживання послуг, матеріальних і нематеріальних благ, заходом, який реалізує мету подорожування і в той же час результатом діяльності </w:t>
      </w:r>
      <w:proofErr w:type="spellStart"/>
      <w:r w:rsidRPr="00F872A5">
        <w:rPr>
          <w:sz w:val="28"/>
          <w:szCs w:val="28"/>
          <w:lang w:val="uk-UA"/>
        </w:rPr>
        <w:t>турфірми</w:t>
      </w:r>
      <w:proofErr w:type="spellEnd"/>
      <w:r w:rsidRPr="00F872A5">
        <w:rPr>
          <w:sz w:val="28"/>
          <w:szCs w:val="28"/>
          <w:lang w:val="uk-UA"/>
        </w:rPr>
        <w:t xml:space="preserve">, джерелом її прибутку. Складовими туру є маршрут, програма та комплекс послуг по життєзабезпеченню туриста, в межах яких реалізується на відповідному якісному рівні мета подорожування. Маршрут і програма забезпечують мету подорожування, а </w:t>
      </w:r>
      <w:proofErr w:type="spellStart"/>
      <w:r w:rsidRPr="00F872A5">
        <w:rPr>
          <w:sz w:val="28"/>
          <w:szCs w:val="28"/>
          <w:lang w:val="uk-UA"/>
        </w:rPr>
        <w:t>міроприємства</w:t>
      </w:r>
      <w:proofErr w:type="spellEnd"/>
      <w:r w:rsidRPr="00F872A5">
        <w:rPr>
          <w:sz w:val="28"/>
          <w:szCs w:val="28"/>
          <w:lang w:val="uk-UA"/>
        </w:rPr>
        <w:t xml:space="preserve"> з життєзабезпечення туриста під час подорожування - безпеку та комфортність при реалізації цієї мети.</w:t>
      </w:r>
    </w:p>
    <w:p w:rsidR="007A5E61" w:rsidRPr="00F872A5" w:rsidRDefault="007A5E61" w:rsidP="007A5E61">
      <w:pPr>
        <w:ind w:firstLine="567"/>
        <w:jc w:val="both"/>
        <w:rPr>
          <w:sz w:val="28"/>
          <w:szCs w:val="28"/>
          <w:lang w:val="uk-UA"/>
        </w:rPr>
      </w:pPr>
    </w:p>
    <w:p w:rsidR="007A5E61" w:rsidRPr="00F872A5" w:rsidRDefault="007A5E61" w:rsidP="007A5E61">
      <w:pPr>
        <w:ind w:firstLine="567"/>
        <w:jc w:val="both"/>
        <w:rPr>
          <w:sz w:val="28"/>
          <w:szCs w:val="28"/>
          <w:lang w:val="uk-UA"/>
        </w:rPr>
      </w:pPr>
      <w:r w:rsidRPr="00F872A5">
        <w:rPr>
          <w:sz w:val="28"/>
          <w:szCs w:val="28"/>
          <w:lang w:val="uk-UA"/>
        </w:rPr>
        <w:t>Тури, які розробляються туроператорами, повинні відповідати таким принципам:</w:t>
      </w:r>
    </w:p>
    <w:p w:rsidR="007A5E61" w:rsidRPr="00F872A5" w:rsidRDefault="007A5E61" w:rsidP="007A5E61">
      <w:pPr>
        <w:ind w:firstLine="567"/>
        <w:jc w:val="both"/>
        <w:rPr>
          <w:sz w:val="28"/>
          <w:szCs w:val="28"/>
          <w:lang w:val="uk-UA"/>
        </w:rPr>
      </w:pPr>
    </w:p>
    <w:p w:rsidR="007A5E61" w:rsidRPr="00F872A5" w:rsidRDefault="007A5E61" w:rsidP="007A5E61">
      <w:pPr>
        <w:ind w:firstLine="567"/>
        <w:jc w:val="both"/>
        <w:rPr>
          <w:sz w:val="28"/>
          <w:szCs w:val="28"/>
          <w:lang w:val="uk-UA"/>
        </w:rPr>
      </w:pPr>
      <w:r w:rsidRPr="00F872A5">
        <w:rPr>
          <w:sz w:val="28"/>
          <w:szCs w:val="28"/>
          <w:lang w:val="uk-UA"/>
        </w:rPr>
        <w:t>- безпека (всіх складових і на всіх етапах проходження туру);</w:t>
      </w:r>
    </w:p>
    <w:p w:rsidR="007A5E61" w:rsidRPr="00F872A5" w:rsidRDefault="007A5E61" w:rsidP="007A5E61">
      <w:pPr>
        <w:ind w:firstLine="567"/>
        <w:jc w:val="both"/>
        <w:rPr>
          <w:sz w:val="28"/>
          <w:szCs w:val="28"/>
          <w:lang w:val="uk-UA"/>
        </w:rPr>
      </w:pPr>
      <w:r w:rsidRPr="00F872A5">
        <w:rPr>
          <w:sz w:val="28"/>
          <w:szCs w:val="28"/>
          <w:lang w:val="uk-UA"/>
        </w:rPr>
        <w:t>- комфортність (задоволення життєвих потреб в проживанні, харчуванні, транспортуванні та інших послугах на рівні, по можливості не нижчому ніж в постійному місці проживання), тобто забезпечення якісного обслуговування під час подорожування;</w:t>
      </w:r>
    </w:p>
    <w:p w:rsidR="007A5E61" w:rsidRPr="00F872A5" w:rsidRDefault="007A5E61" w:rsidP="007A5E61">
      <w:pPr>
        <w:ind w:firstLine="567"/>
        <w:jc w:val="both"/>
        <w:rPr>
          <w:sz w:val="28"/>
          <w:szCs w:val="28"/>
          <w:lang w:val="uk-UA"/>
        </w:rPr>
      </w:pPr>
      <w:r w:rsidRPr="00F872A5">
        <w:rPr>
          <w:sz w:val="28"/>
          <w:szCs w:val="28"/>
          <w:lang w:val="uk-UA"/>
        </w:rPr>
        <w:t xml:space="preserve">- ергономічність (відповідність </w:t>
      </w:r>
      <w:proofErr w:type="spellStart"/>
      <w:r w:rsidRPr="00F872A5">
        <w:rPr>
          <w:sz w:val="28"/>
          <w:szCs w:val="28"/>
          <w:lang w:val="uk-UA"/>
        </w:rPr>
        <w:t>турпродукта</w:t>
      </w:r>
      <w:proofErr w:type="spellEnd"/>
      <w:r w:rsidRPr="00F872A5">
        <w:rPr>
          <w:sz w:val="28"/>
          <w:szCs w:val="28"/>
          <w:lang w:val="uk-UA"/>
        </w:rPr>
        <w:t xml:space="preserve"> та його складових фізіологічним та психологічним потребам туриста);</w:t>
      </w:r>
    </w:p>
    <w:p w:rsidR="007A5E61" w:rsidRPr="00F872A5" w:rsidRDefault="007A5E61" w:rsidP="007A5E61">
      <w:pPr>
        <w:ind w:firstLine="567"/>
        <w:jc w:val="both"/>
        <w:rPr>
          <w:sz w:val="28"/>
          <w:szCs w:val="28"/>
          <w:lang w:val="uk-UA"/>
        </w:rPr>
      </w:pPr>
      <w:r w:rsidRPr="00F872A5">
        <w:rPr>
          <w:sz w:val="28"/>
          <w:szCs w:val="28"/>
          <w:lang w:val="uk-UA"/>
        </w:rPr>
        <w:lastRenderedPageBreak/>
        <w:t>- достатність послуг, що пропонуються для задоволення потреб туриста під час подорожі, для реалізації мети подорожі;</w:t>
      </w:r>
    </w:p>
    <w:p w:rsidR="007A5E61" w:rsidRPr="00F872A5" w:rsidRDefault="007A5E61" w:rsidP="007A5E61">
      <w:pPr>
        <w:ind w:firstLine="567"/>
        <w:jc w:val="both"/>
        <w:rPr>
          <w:sz w:val="28"/>
          <w:szCs w:val="28"/>
          <w:lang w:val="uk-UA"/>
        </w:rPr>
      </w:pPr>
      <w:r w:rsidRPr="00F872A5">
        <w:rPr>
          <w:sz w:val="28"/>
          <w:szCs w:val="28"/>
          <w:lang w:val="uk-UA"/>
        </w:rPr>
        <w:t>- категоріальна відповідність (всі складові тура повинні відповідати заявленому класу обслуговування);</w:t>
      </w:r>
    </w:p>
    <w:p w:rsidR="007A5E61" w:rsidRPr="00F872A5" w:rsidRDefault="007A5E61" w:rsidP="007A5E61">
      <w:pPr>
        <w:ind w:firstLine="567"/>
        <w:jc w:val="both"/>
        <w:rPr>
          <w:sz w:val="28"/>
          <w:szCs w:val="28"/>
          <w:lang w:val="uk-UA"/>
        </w:rPr>
      </w:pPr>
      <w:r w:rsidRPr="00F872A5">
        <w:rPr>
          <w:sz w:val="28"/>
          <w:szCs w:val="28"/>
          <w:lang w:val="uk-UA"/>
        </w:rPr>
        <w:t xml:space="preserve">- конкурентоздатність (забезпечення прибутковості в діяльності </w:t>
      </w:r>
      <w:proofErr w:type="spellStart"/>
      <w:r w:rsidRPr="00F872A5">
        <w:rPr>
          <w:sz w:val="28"/>
          <w:szCs w:val="28"/>
          <w:lang w:val="uk-UA"/>
        </w:rPr>
        <w:t>турфірми</w:t>
      </w:r>
      <w:proofErr w:type="spellEnd"/>
      <w:r w:rsidRPr="00F872A5">
        <w:rPr>
          <w:sz w:val="28"/>
          <w:szCs w:val="28"/>
          <w:lang w:val="uk-UA"/>
        </w:rPr>
        <w:t>).</w:t>
      </w:r>
    </w:p>
    <w:p w:rsidR="007A5E61" w:rsidRPr="00F872A5" w:rsidRDefault="007A5E61" w:rsidP="007A5E61">
      <w:pPr>
        <w:ind w:firstLine="567"/>
        <w:jc w:val="both"/>
        <w:rPr>
          <w:sz w:val="28"/>
          <w:szCs w:val="28"/>
          <w:lang w:val="uk-UA"/>
        </w:rPr>
      </w:pPr>
    </w:p>
    <w:p w:rsidR="007A5E61" w:rsidRPr="00F872A5" w:rsidRDefault="007A5E61" w:rsidP="007A5E61">
      <w:pPr>
        <w:ind w:firstLine="567"/>
        <w:jc w:val="both"/>
        <w:rPr>
          <w:sz w:val="28"/>
          <w:szCs w:val="28"/>
          <w:lang w:val="uk-UA"/>
        </w:rPr>
      </w:pPr>
      <w:r w:rsidRPr="00F872A5">
        <w:rPr>
          <w:sz w:val="28"/>
          <w:szCs w:val="28"/>
          <w:lang w:val="uk-UA"/>
        </w:rPr>
        <w:t xml:space="preserve">Вибір форми </w:t>
      </w:r>
      <w:proofErr w:type="spellStart"/>
      <w:r w:rsidRPr="00F872A5">
        <w:rPr>
          <w:sz w:val="28"/>
          <w:szCs w:val="28"/>
          <w:lang w:val="uk-UA"/>
        </w:rPr>
        <w:t>турпродукту</w:t>
      </w:r>
      <w:proofErr w:type="spellEnd"/>
      <w:r w:rsidRPr="00F872A5">
        <w:rPr>
          <w:sz w:val="28"/>
          <w:szCs w:val="28"/>
          <w:lang w:val="uk-UA"/>
        </w:rPr>
        <w:t xml:space="preserve"> визначається метою та видом подорожі. Відповідно тури поділяють на рухомі, що передбачають інтенсивне пересування з максимально можливим охоплюванням об'єктів показу та стаціонарні, що передбачають більш спокійний відпочинок з обмеженими виїздами. За цим критерієм тур може формуватися в формі </w:t>
      </w:r>
      <w:proofErr w:type="spellStart"/>
      <w:r w:rsidRPr="00F872A5">
        <w:rPr>
          <w:sz w:val="28"/>
          <w:szCs w:val="28"/>
          <w:lang w:val="uk-UA"/>
        </w:rPr>
        <w:t>маршрутно</w:t>
      </w:r>
      <w:proofErr w:type="spellEnd"/>
      <w:r w:rsidRPr="00F872A5">
        <w:rPr>
          <w:sz w:val="28"/>
          <w:szCs w:val="28"/>
          <w:lang w:val="uk-UA"/>
        </w:rPr>
        <w:t xml:space="preserve">-транспортного чи </w:t>
      </w:r>
      <w:proofErr w:type="spellStart"/>
      <w:r w:rsidRPr="00F872A5">
        <w:rPr>
          <w:sz w:val="28"/>
          <w:szCs w:val="28"/>
          <w:lang w:val="uk-UA"/>
        </w:rPr>
        <w:t>маршрутно</w:t>
      </w:r>
      <w:proofErr w:type="spellEnd"/>
      <w:r w:rsidRPr="00F872A5">
        <w:rPr>
          <w:sz w:val="28"/>
          <w:szCs w:val="28"/>
          <w:lang w:val="uk-UA"/>
        </w:rPr>
        <w:t>-стаціонарного (</w:t>
      </w:r>
      <w:proofErr w:type="spellStart"/>
      <w:r w:rsidRPr="00F872A5">
        <w:rPr>
          <w:sz w:val="28"/>
          <w:szCs w:val="28"/>
          <w:lang w:val="uk-UA"/>
        </w:rPr>
        <w:t>мал</w:t>
      </w:r>
      <w:proofErr w:type="spellEnd"/>
      <w:r w:rsidRPr="00F872A5">
        <w:rPr>
          <w:sz w:val="28"/>
          <w:szCs w:val="28"/>
          <w:lang w:val="uk-UA"/>
        </w:rPr>
        <w:t xml:space="preserve">. 3). </w:t>
      </w:r>
    </w:p>
    <w:p w:rsidR="007A5E61" w:rsidRPr="00F872A5" w:rsidRDefault="007A5E61" w:rsidP="007A5E61">
      <w:pPr>
        <w:ind w:firstLine="567"/>
        <w:jc w:val="both"/>
        <w:rPr>
          <w:sz w:val="28"/>
          <w:szCs w:val="28"/>
          <w:lang w:val="uk-UA"/>
        </w:rPr>
      </w:pPr>
      <w:r w:rsidRPr="00F872A5">
        <w:rPr>
          <w:noProof/>
          <w:sz w:val="28"/>
          <w:szCs w:val="28"/>
          <w:lang w:val="uk-UA"/>
        </w:rPr>
        <w:drawing>
          <wp:inline distT="0" distB="0" distL="0" distR="0" wp14:anchorId="2D8447EC" wp14:editId="46C7EAF9">
            <wp:extent cx="2379980" cy="1163320"/>
            <wp:effectExtent l="0" t="0" r="0" b="0"/>
            <wp:docPr id="4"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79980" cy="1163320"/>
                    </a:xfrm>
                    <a:prstGeom prst="rect">
                      <a:avLst/>
                    </a:prstGeom>
                    <a:noFill/>
                    <a:ln>
                      <a:noFill/>
                    </a:ln>
                  </pic:spPr>
                </pic:pic>
              </a:graphicData>
            </a:graphic>
          </wp:inline>
        </w:drawing>
      </w:r>
    </w:p>
    <w:p w:rsidR="007A5E61" w:rsidRPr="00F872A5" w:rsidRDefault="007A5E61" w:rsidP="007A5E61">
      <w:pPr>
        <w:ind w:firstLine="567"/>
        <w:jc w:val="both"/>
        <w:rPr>
          <w:sz w:val="28"/>
          <w:szCs w:val="28"/>
          <w:lang w:val="uk-UA"/>
        </w:rPr>
      </w:pPr>
      <w:r w:rsidRPr="00F872A5">
        <w:rPr>
          <w:sz w:val="28"/>
          <w:szCs w:val="28"/>
          <w:lang w:val="uk-UA"/>
        </w:rPr>
        <w:t xml:space="preserve"> </w:t>
      </w:r>
    </w:p>
    <w:p w:rsidR="007A5E61" w:rsidRPr="00F872A5" w:rsidRDefault="007A5E61" w:rsidP="007A5E61">
      <w:pPr>
        <w:ind w:firstLine="567"/>
        <w:jc w:val="both"/>
        <w:rPr>
          <w:sz w:val="28"/>
          <w:szCs w:val="28"/>
          <w:lang w:val="uk-UA"/>
        </w:rPr>
      </w:pPr>
      <w:r w:rsidRPr="00F872A5">
        <w:rPr>
          <w:sz w:val="28"/>
          <w:szCs w:val="28"/>
          <w:lang w:val="uk-UA"/>
        </w:rPr>
        <w:t>Де А - місце постійного проживання туриста; В - місце відпочинку;</w:t>
      </w:r>
    </w:p>
    <w:p w:rsidR="007A5E61" w:rsidRPr="00F872A5" w:rsidRDefault="007A5E61" w:rsidP="007A5E61">
      <w:pPr>
        <w:ind w:firstLine="567"/>
        <w:jc w:val="both"/>
        <w:rPr>
          <w:sz w:val="28"/>
          <w:szCs w:val="28"/>
          <w:lang w:val="uk-UA"/>
        </w:rPr>
      </w:pPr>
      <w:r w:rsidRPr="00F872A5">
        <w:rPr>
          <w:sz w:val="28"/>
          <w:szCs w:val="28"/>
          <w:lang w:val="uk-UA"/>
        </w:rPr>
        <w:t xml:space="preserve">С і D - екскурсійні пункти, які відвідуються під час відпочинку </w:t>
      </w:r>
    </w:p>
    <w:p w:rsidR="007A5E61" w:rsidRPr="00F872A5" w:rsidRDefault="007A5E61" w:rsidP="007A5E61">
      <w:pPr>
        <w:ind w:firstLine="567"/>
        <w:jc w:val="both"/>
        <w:rPr>
          <w:sz w:val="28"/>
          <w:szCs w:val="28"/>
          <w:lang w:val="uk-UA"/>
        </w:rPr>
      </w:pPr>
    </w:p>
    <w:p w:rsidR="007A5E61" w:rsidRPr="00F872A5" w:rsidRDefault="007A5E61" w:rsidP="007A5E61">
      <w:pPr>
        <w:ind w:firstLine="567"/>
        <w:jc w:val="both"/>
        <w:rPr>
          <w:sz w:val="28"/>
          <w:szCs w:val="28"/>
          <w:lang w:val="uk-UA"/>
        </w:rPr>
      </w:pPr>
      <w:proofErr w:type="spellStart"/>
      <w:r w:rsidRPr="00F872A5">
        <w:rPr>
          <w:sz w:val="28"/>
          <w:szCs w:val="28"/>
          <w:lang w:val="uk-UA"/>
        </w:rPr>
        <w:t>Мал</w:t>
      </w:r>
      <w:proofErr w:type="spellEnd"/>
      <w:r w:rsidRPr="00F872A5">
        <w:rPr>
          <w:sz w:val="28"/>
          <w:szCs w:val="28"/>
          <w:lang w:val="uk-UA"/>
        </w:rPr>
        <w:t xml:space="preserve">. 3. Схема </w:t>
      </w:r>
      <w:proofErr w:type="spellStart"/>
      <w:r w:rsidRPr="00F872A5">
        <w:rPr>
          <w:sz w:val="28"/>
          <w:szCs w:val="28"/>
          <w:lang w:val="uk-UA"/>
        </w:rPr>
        <w:t>маршрутно</w:t>
      </w:r>
      <w:proofErr w:type="spellEnd"/>
      <w:r w:rsidRPr="00F872A5">
        <w:rPr>
          <w:sz w:val="28"/>
          <w:szCs w:val="28"/>
          <w:lang w:val="uk-UA"/>
        </w:rPr>
        <w:t xml:space="preserve">-стаціонарного туру. </w:t>
      </w:r>
    </w:p>
    <w:p w:rsidR="007A5E61" w:rsidRPr="00F872A5" w:rsidRDefault="007A5E61" w:rsidP="007A5E61">
      <w:pPr>
        <w:ind w:firstLine="567"/>
        <w:jc w:val="both"/>
        <w:rPr>
          <w:sz w:val="28"/>
          <w:szCs w:val="28"/>
          <w:lang w:val="uk-UA"/>
        </w:rPr>
      </w:pPr>
    </w:p>
    <w:p w:rsidR="007A5E61" w:rsidRPr="00F872A5" w:rsidRDefault="007A5E61" w:rsidP="007A5E61">
      <w:pPr>
        <w:ind w:firstLine="567"/>
        <w:jc w:val="both"/>
        <w:rPr>
          <w:sz w:val="28"/>
          <w:szCs w:val="28"/>
          <w:lang w:val="uk-UA"/>
        </w:rPr>
      </w:pPr>
      <w:r w:rsidRPr="00F872A5">
        <w:rPr>
          <w:sz w:val="28"/>
          <w:szCs w:val="28"/>
          <w:lang w:val="uk-UA"/>
        </w:rPr>
        <w:t xml:space="preserve">Здебільшого </w:t>
      </w:r>
      <w:proofErr w:type="spellStart"/>
      <w:r w:rsidRPr="00F872A5">
        <w:rPr>
          <w:sz w:val="28"/>
          <w:szCs w:val="28"/>
          <w:lang w:val="uk-UA"/>
        </w:rPr>
        <w:t>маршрутно</w:t>
      </w:r>
      <w:proofErr w:type="spellEnd"/>
      <w:r w:rsidRPr="00F872A5">
        <w:rPr>
          <w:sz w:val="28"/>
          <w:szCs w:val="28"/>
          <w:lang w:val="uk-UA"/>
        </w:rPr>
        <w:t xml:space="preserve">-стаціонарну форму мають рекреаційні тури з метою відпочинку в певному місці або курортно-лікувальні тури, коли рухомість обмежена режимом лікування. Вибір схеми </w:t>
      </w:r>
      <w:proofErr w:type="spellStart"/>
      <w:r w:rsidRPr="00F872A5">
        <w:rPr>
          <w:sz w:val="28"/>
          <w:szCs w:val="28"/>
          <w:lang w:val="uk-UA"/>
        </w:rPr>
        <w:t>маршрутно</w:t>
      </w:r>
      <w:proofErr w:type="spellEnd"/>
      <w:r w:rsidRPr="00F872A5">
        <w:rPr>
          <w:sz w:val="28"/>
          <w:szCs w:val="28"/>
          <w:lang w:val="uk-UA"/>
        </w:rPr>
        <w:t>-транспортного гуру передбачає динамічні форми проведення дозвілля і більше підходить для пізнавальних, молодіжних програм.</w:t>
      </w:r>
    </w:p>
    <w:p w:rsidR="007A5E61" w:rsidRPr="00F872A5" w:rsidRDefault="007A5E61" w:rsidP="007A5E61">
      <w:pPr>
        <w:ind w:firstLine="567"/>
        <w:jc w:val="both"/>
        <w:rPr>
          <w:sz w:val="28"/>
          <w:szCs w:val="28"/>
          <w:lang w:val="uk-UA"/>
        </w:rPr>
      </w:pPr>
    </w:p>
    <w:p w:rsidR="007A5E61" w:rsidRPr="00F872A5" w:rsidRDefault="007A5E61" w:rsidP="007A5E61">
      <w:pPr>
        <w:ind w:firstLine="567"/>
        <w:jc w:val="both"/>
        <w:rPr>
          <w:sz w:val="28"/>
          <w:szCs w:val="28"/>
          <w:lang w:val="uk-UA"/>
        </w:rPr>
      </w:pPr>
      <w:r w:rsidRPr="00F872A5">
        <w:rPr>
          <w:sz w:val="28"/>
          <w:szCs w:val="28"/>
          <w:lang w:val="uk-UA"/>
        </w:rPr>
        <w:t>Маршрути, відповідно до мети, сезону, тривалості подорожування та інших ознак, можна класифікувати наступним чином (</w:t>
      </w:r>
      <w:proofErr w:type="spellStart"/>
      <w:r w:rsidRPr="00F872A5">
        <w:rPr>
          <w:sz w:val="28"/>
          <w:szCs w:val="28"/>
          <w:lang w:val="uk-UA"/>
        </w:rPr>
        <w:t>мал</w:t>
      </w:r>
      <w:proofErr w:type="spellEnd"/>
      <w:r w:rsidRPr="00F872A5">
        <w:rPr>
          <w:sz w:val="28"/>
          <w:szCs w:val="28"/>
          <w:lang w:val="uk-UA"/>
        </w:rPr>
        <w:t xml:space="preserve">. 4). </w:t>
      </w:r>
    </w:p>
    <w:p w:rsidR="007A5E61" w:rsidRPr="00F872A5" w:rsidRDefault="007A5E61" w:rsidP="007A5E61">
      <w:pPr>
        <w:ind w:firstLine="567"/>
        <w:jc w:val="both"/>
        <w:rPr>
          <w:sz w:val="28"/>
          <w:szCs w:val="28"/>
          <w:lang w:val="uk-UA"/>
        </w:rPr>
      </w:pPr>
      <w:r w:rsidRPr="00F872A5">
        <w:rPr>
          <w:noProof/>
          <w:sz w:val="28"/>
          <w:szCs w:val="28"/>
          <w:lang w:val="uk-UA"/>
        </w:rPr>
        <w:lastRenderedPageBreak/>
        <w:drawing>
          <wp:inline distT="0" distB="0" distL="0" distR="0" wp14:anchorId="7E8E1BCF" wp14:editId="2CCDCDBC">
            <wp:extent cx="3335020" cy="3637280"/>
            <wp:effectExtent l="0" t="0" r="0" b="0"/>
            <wp:docPr id="5"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5020" cy="3637280"/>
                    </a:xfrm>
                    <a:prstGeom prst="rect">
                      <a:avLst/>
                    </a:prstGeom>
                    <a:noFill/>
                    <a:ln>
                      <a:noFill/>
                    </a:ln>
                  </pic:spPr>
                </pic:pic>
              </a:graphicData>
            </a:graphic>
          </wp:inline>
        </w:drawing>
      </w:r>
    </w:p>
    <w:p w:rsidR="007A5E61" w:rsidRPr="00F872A5" w:rsidRDefault="007A5E61" w:rsidP="007A5E61">
      <w:pPr>
        <w:ind w:firstLine="567"/>
        <w:jc w:val="both"/>
        <w:rPr>
          <w:sz w:val="28"/>
          <w:szCs w:val="28"/>
          <w:lang w:val="uk-UA"/>
        </w:rPr>
      </w:pPr>
      <w:r w:rsidRPr="00F872A5">
        <w:rPr>
          <w:sz w:val="28"/>
          <w:szCs w:val="28"/>
          <w:lang w:val="uk-UA"/>
        </w:rPr>
        <w:t xml:space="preserve"> </w:t>
      </w:r>
    </w:p>
    <w:p w:rsidR="007A5E61" w:rsidRPr="00F872A5" w:rsidRDefault="007A5E61" w:rsidP="007A5E61">
      <w:pPr>
        <w:ind w:firstLine="567"/>
        <w:jc w:val="both"/>
        <w:rPr>
          <w:sz w:val="28"/>
          <w:szCs w:val="28"/>
          <w:lang w:val="uk-UA"/>
        </w:rPr>
      </w:pPr>
      <w:proofErr w:type="spellStart"/>
      <w:r w:rsidRPr="00F872A5">
        <w:rPr>
          <w:sz w:val="28"/>
          <w:szCs w:val="28"/>
          <w:lang w:val="uk-UA"/>
        </w:rPr>
        <w:t>Мал</w:t>
      </w:r>
      <w:proofErr w:type="spellEnd"/>
      <w:r w:rsidRPr="00F872A5">
        <w:rPr>
          <w:sz w:val="28"/>
          <w:szCs w:val="28"/>
          <w:lang w:val="uk-UA"/>
        </w:rPr>
        <w:t xml:space="preserve">. 4. Класифікація маршрутів. </w:t>
      </w:r>
    </w:p>
    <w:p w:rsidR="007A5E61" w:rsidRPr="00F872A5" w:rsidRDefault="007A5E61" w:rsidP="007A5E61">
      <w:pPr>
        <w:ind w:firstLine="567"/>
        <w:jc w:val="both"/>
        <w:rPr>
          <w:sz w:val="28"/>
          <w:szCs w:val="28"/>
          <w:lang w:val="uk-UA"/>
        </w:rPr>
      </w:pPr>
    </w:p>
    <w:p w:rsidR="007A5E61" w:rsidRPr="00F872A5" w:rsidRDefault="007A5E61" w:rsidP="007A5E61">
      <w:pPr>
        <w:ind w:firstLine="567"/>
        <w:jc w:val="both"/>
        <w:rPr>
          <w:sz w:val="28"/>
          <w:szCs w:val="28"/>
          <w:lang w:val="uk-UA"/>
        </w:rPr>
      </w:pPr>
      <w:r w:rsidRPr="00F872A5">
        <w:rPr>
          <w:sz w:val="28"/>
          <w:szCs w:val="28"/>
          <w:lang w:val="uk-UA"/>
        </w:rPr>
        <w:t>Розробці туру передують два моменти:</w:t>
      </w:r>
    </w:p>
    <w:p w:rsidR="007A5E61" w:rsidRPr="00F872A5" w:rsidRDefault="007A5E61" w:rsidP="007A5E61">
      <w:pPr>
        <w:ind w:firstLine="567"/>
        <w:jc w:val="both"/>
        <w:rPr>
          <w:sz w:val="28"/>
          <w:szCs w:val="28"/>
          <w:lang w:val="uk-UA"/>
        </w:rPr>
      </w:pPr>
    </w:p>
    <w:p w:rsidR="007A5E61" w:rsidRPr="00F872A5" w:rsidRDefault="007A5E61" w:rsidP="007A5E61">
      <w:pPr>
        <w:ind w:firstLine="567"/>
        <w:jc w:val="both"/>
        <w:rPr>
          <w:sz w:val="28"/>
          <w:szCs w:val="28"/>
          <w:lang w:val="uk-UA"/>
        </w:rPr>
      </w:pPr>
      <w:r w:rsidRPr="00F872A5">
        <w:rPr>
          <w:sz w:val="28"/>
          <w:szCs w:val="28"/>
          <w:lang w:val="uk-UA"/>
        </w:rPr>
        <w:t>1) маркетингові дослідження ринку, визначення споживчих сегментів та виділення цільового ринку;</w:t>
      </w:r>
    </w:p>
    <w:p w:rsidR="007A5E61" w:rsidRPr="00F872A5" w:rsidRDefault="007A5E61" w:rsidP="007A5E61">
      <w:pPr>
        <w:ind w:firstLine="567"/>
        <w:jc w:val="both"/>
        <w:rPr>
          <w:sz w:val="28"/>
          <w:szCs w:val="28"/>
          <w:lang w:val="uk-UA"/>
        </w:rPr>
      </w:pPr>
      <w:r w:rsidRPr="00F872A5">
        <w:rPr>
          <w:sz w:val="28"/>
          <w:szCs w:val="28"/>
          <w:lang w:val="uk-UA"/>
        </w:rPr>
        <w:t>2) оцінка власних можливостей з освоєння обраного цільового ринку.</w:t>
      </w:r>
    </w:p>
    <w:p w:rsidR="007A5E61" w:rsidRPr="00F872A5" w:rsidRDefault="007A5E61" w:rsidP="007A5E61">
      <w:pPr>
        <w:ind w:firstLine="567"/>
        <w:jc w:val="both"/>
        <w:rPr>
          <w:sz w:val="28"/>
          <w:szCs w:val="28"/>
          <w:lang w:val="uk-UA"/>
        </w:rPr>
      </w:pPr>
    </w:p>
    <w:p w:rsidR="007A5E61" w:rsidRPr="00F872A5" w:rsidRDefault="007A5E61" w:rsidP="007A5E61">
      <w:pPr>
        <w:ind w:firstLine="567"/>
        <w:jc w:val="both"/>
        <w:rPr>
          <w:sz w:val="28"/>
          <w:szCs w:val="28"/>
          <w:lang w:val="uk-UA"/>
        </w:rPr>
      </w:pPr>
      <w:r w:rsidRPr="00F872A5">
        <w:rPr>
          <w:sz w:val="28"/>
          <w:szCs w:val="28"/>
          <w:lang w:val="uk-UA"/>
        </w:rPr>
        <w:t>Розробки турів повинні бути варіативними, включати можливості вибору елементів програми, засобів розміщення та транспортування з урахуванням індивідуальних побажань туриста, до того ж такий підхід збільшує конкурентоздатність продукції.</w:t>
      </w:r>
    </w:p>
    <w:p w:rsidR="007A5E61" w:rsidRPr="00F872A5" w:rsidRDefault="007A5E61" w:rsidP="007A5E61">
      <w:pPr>
        <w:ind w:firstLine="567"/>
        <w:jc w:val="both"/>
        <w:rPr>
          <w:sz w:val="28"/>
          <w:szCs w:val="28"/>
          <w:lang w:val="uk-UA"/>
        </w:rPr>
      </w:pPr>
    </w:p>
    <w:p w:rsidR="007A5E61" w:rsidRPr="00F872A5" w:rsidRDefault="007A5E61" w:rsidP="007A5E61">
      <w:pPr>
        <w:ind w:firstLine="567"/>
        <w:jc w:val="both"/>
        <w:rPr>
          <w:sz w:val="28"/>
          <w:szCs w:val="28"/>
          <w:lang w:val="uk-UA"/>
        </w:rPr>
      </w:pPr>
      <w:r w:rsidRPr="00F872A5">
        <w:rPr>
          <w:sz w:val="28"/>
          <w:szCs w:val="28"/>
          <w:lang w:val="uk-UA"/>
        </w:rPr>
        <w:t xml:space="preserve">Інформаційне забезпечення розробки туру. Розробка туру </w:t>
      </w:r>
      <w:proofErr w:type="spellStart"/>
      <w:r w:rsidRPr="00F872A5">
        <w:rPr>
          <w:sz w:val="28"/>
          <w:szCs w:val="28"/>
          <w:lang w:val="uk-UA"/>
        </w:rPr>
        <w:t>грунтується</w:t>
      </w:r>
      <w:proofErr w:type="spellEnd"/>
      <w:r w:rsidRPr="00F872A5">
        <w:rPr>
          <w:sz w:val="28"/>
          <w:szCs w:val="28"/>
          <w:lang w:val="uk-UA"/>
        </w:rPr>
        <w:t xml:space="preserve"> на банку даних, який охоплює інформацію відповідно до цільової установки і стосується наявних ресурсів, матеріально-технічної бази та інфраструктури.</w:t>
      </w:r>
    </w:p>
    <w:p w:rsidR="007A5E61" w:rsidRPr="00F872A5" w:rsidRDefault="007A5E61" w:rsidP="007A5E61">
      <w:pPr>
        <w:ind w:firstLine="567"/>
        <w:jc w:val="both"/>
        <w:rPr>
          <w:sz w:val="28"/>
          <w:szCs w:val="28"/>
          <w:lang w:val="uk-UA"/>
        </w:rPr>
      </w:pPr>
    </w:p>
    <w:p w:rsidR="007A5E61" w:rsidRPr="00F872A5" w:rsidRDefault="007A5E61" w:rsidP="007A5E61">
      <w:pPr>
        <w:ind w:firstLine="567"/>
        <w:jc w:val="both"/>
        <w:rPr>
          <w:sz w:val="28"/>
          <w:szCs w:val="28"/>
          <w:lang w:val="uk-UA"/>
        </w:rPr>
      </w:pPr>
      <w:r w:rsidRPr="00F872A5">
        <w:rPr>
          <w:sz w:val="28"/>
          <w:szCs w:val="28"/>
          <w:lang w:val="uk-UA"/>
        </w:rPr>
        <w:t>Ресурси поділяються на види:</w:t>
      </w:r>
    </w:p>
    <w:p w:rsidR="007A5E61" w:rsidRPr="00F872A5" w:rsidRDefault="007A5E61" w:rsidP="007A5E61">
      <w:pPr>
        <w:ind w:firstLine="567"/>
        <w:jc w:val="both"/>
        <w:rPr>
          <w:sz w:val="28"/>
          <w:szCs w:val="28"/>
          <w:lang w:val="uk-UA"/>
        </w:rPr>
      </w:pPr>
    </w:p>
    <w:p w:rsidR="007A5E61" w:rsidRPr="00F872A5" w:rsidRDefault="007A5E61" w:rsidP="007A5E61">
      <w:pPr>
        <w:ind w:firstLine="567"/>
        <w:jc w:val="both"/>
        <w:rPr>
          <w:sz w:val="28"/>
          <w:szCs w:val="28"/>
          <w:lang w:val="uk-UA"/>
        </w:rPr>
      </w:pPr>
      <w:r w:rsidRPr="00F872A5">
        <w:rPr>
          <w:sz w:val="28"/>
          <w:szCs w:val="28"/>
          <w:lang w:val="uk-UA"/>
        </w:rPr>
        <w:t>1) природні блага (клімат, акваторії морів та прісноводних водойм, ліси, гори);</w:t>
      </w:r>
    </w:p>
    <w:p w:rsidR="007A5E61" w:rsidRPr="00F872A5" w:rsidRDefault="007A5E61" w:rsidP="007A5E61">
      <w:pPr>
        <w:ind w:firstLine="567"/>
        <w:jc w:val="both"/>
        <w:rPr>
          <w:sz w:val="28"/>
          <w:szCs w:val="28"/>
          <w:lang w:val="uk-UA"/>
        </w:rPr>
      </w:pPr>
      <w:r w:rsidRPr="00F872A5">
        <w:rPr>
          <w:sz w:val="28"/>
          <w:szCs w:val="28"/>
          <w:lang w:val="uk-UA"/>
        </w:rPr>
        <w:t xml:space="preserve">2) об'єкти показу або </w:t>
      </w:r>
      <w:proofErr w:type="spellStart"/>
      <w:r w:rsidRPr="00F872A5">
        <w:rPr>
          <w:sz w:val="28"/>
          <w:szCs w:val="28"/>
          <w:lang w:val="uk-UA"/>
        </w:rPr>
        <w:t>атрактивні</w:t>
      </w:r>
      <w:proofErr w:type="spellEnd"/>
      <w:r w:rsidRPr="00F872A5">
        <w:rPr>
          <w:sz w:val="28"/>
          <w:szCs w:val="28"/>
          <w:lang w:val="uk-UA"/>
        </w:rPr>
        <w:t xml:space="preserve"> об'єкти (природні: національні парки, заказники, пам'ятки природи; культурно-історичні - архітектурні, </w:t>
      </w:r>
      <w:r w:rsidRPr="00F872A5">
        <w:rPr>
          <w:sz w:val="28"/>
          <w:szCs w:val="28"/>
          <w:lang w:val="uk-UA"/>
        </w:rPr>
        <w:lastRenderedPageBreak/>
        <w:t>археологічні, пов'язані з видатними подіями, життям та творчістю видатних людей, садово-паркові садиби, замкові та культові комплекси тощо; етнічні - національні та фольклорні свята, історичні села, заклади харчування з національною кухнею тощо);</w:t>
      </w:r>
    </w:p>
    <w:p w:rsidR="007A5E61" w:rsidRPr="00F872A5" w:rsidRDefault="007A5E61" w:rsidP="007A5E61">
      <w:pPr>
        <w:ind w:firstLine="567"/>
        <w:jc w:val="both"/>
        <w:rPr>
          <w:sz w:val="28"/>
          <w:szCs w:val="28"/>
          <w:lang w:val="uk-UA"/>
        </w:rPr>
      </w:pPr>
      <w:r w:rsidRPr="00F872A5">
        <w:rPr>
          <w:sz w:val="28"/>
          <w:szCs w:val="28"/>
          <w:lang w:val="uk-UA"/>
        </w:rPr>
        <w:t xml:space="preserve">3) об'єкти дозвілля - музеї, театри та інші заклади культури, заклади шоу-бізнесу, виставки, поточні події культурного життя (концерти видатних митців та колективів, фестивалі тощо) та класи відповідно до їх </w:t>
      </w:r>
      <w:proofErr w:type="spellStart"/>
      <w:r w:rsidRPr="00F872A5">
        <w:rPr>
          <w:sz w:val="28"/>
          <w:szCs w:val="28"/>
          <w:lang w:val="uk-UA"/>
        </w:rPr>
        <w:t>атрактивності</w:t>
      </w:r>
      <w:proofErr w:type="spellEnd"/>
      <w:r w:rsidRPr="00F872A5">
        <w:rPr>
          <w:sz w:val="28"/>
          <w:szCs w:val="28"/>
          <w:lang w:val="uk-UA"/>
        </w:rPr>
        <w:t xml:space="preserve"> (пам'ятки всесвітньої спадщини, регіонального значення, національні святині, визначні місця).</w:t>
      </w:r>
    </w:p>
    <w:p w:rsidR="007A5E61" w:rsidRPr="00F872A5" w:rsidRDefault="007A5E61" w:rsidP="007A5E61">
      <w:pPr>
        <w:ind w:firstLine="567"/>
        <w:jc w:val="both"/>
        <w:rPr>
          <w:sz w:val="28"/>
          <w:szCs w:val="28"/>
          <w:lang w:val="uk-UA"/>
        </w:rPr>
      </w:pPr>
    </w:p>
    <w:p w:rsidR="007A5E61" w:rsidRPr="00F872A5" w:rsidRDefault="007A5E61" w:rsidP="007A5E61">
      <w:pPr>
        <w:ind w:firstLine="567"/>
        <w:jc w:val="both"/>
        <w:rPr>
          <w:sz w:val="28"/>
          <w:szCs w:val="28"/>
          <w:lang w:val="uk-UA"/>
        </w:rPr>
      </w:pPr>
      <w:r w:rsidRPr="00F872A5">
        <w:rPr>
          <w:sz w:val="28"/>
          <w:szCs w:val="28"/>
          <w:lang w:val="uk-UA"/>
        </w:rPr>
        <w:t xml:space="preserve">Матеріально-технічна база характеризується категорією підприємств, що надають послуги гостинності певного класу (тип закладів розміщення та їх категорія за </w:t>
      </w:r>
      <w:proofErr w:type="spellStart"/>
      <w:r w:rsidRPr="00F872A5">
        <w:rPr>
          <w:sz w:val="28"/>
          <w:szCs w:val="28"/>
          <w:lang w:val="uk-UA"/>
        </w:rPr>
        <w:t>євростандартом</w:t>
      </w:r>
      <w:proofErr w:type="spellEnd"/>
      <w:r w:rsidRPr="00F872A5">
        <w:rPr>
          <w:sz w:val="28"/>
          <w:szCs w:val="28"/>
          <w:lang w:val="uk-UA"/>
        </w:rPr>
        <w:t>, ціни номерного фонду). Інфраструктурне забезпечення включає характеристику сполучень (наявність транспортного зв'язку, в тому числі прямих лінійних рейсів, їх взаємозамінність, інтенсивність руху), транспортних засобів (тип і відповідна йому комфортність га швидкість пересування, місткість), інформацію про вартість проїзду та транспортні компанії.</w:t>
      </w:r>
    </w:p>
    <w:p w:rsidR="007A5E61" w:rsidRPr="00F872A5" w:rsidRDefault="007A5E61" w:rsidP="007A5E61">
      <w:pPr>
        <w:ind w:firstLine="567"/>
        <w:jc w:val="both"/>
        <w:rPr>
          <w:sz w:val="28"/>
          <w:szCs w:val="28"/>
          <w:lang w:val="uk-UA"/>
        </w:rPr>
      </w:pPr>
    </w:p>
    <w:p w:rsidR="007A5E61" w:rsidRDefault="007A5E61" w:rsidP="007A5E61">
      <w:pPr>
        <w:ind w:firstLine="567"/>
        <w:jc w:val="both"/>
        <w:rPr>
          <w:sz w:val="28"/>
          <w:szCs w:val="28"/>
          <w:lang w:val="uk-UA"/>
        </w:rPr>
      </w:pPr>
      <w:r w:rsidRPr="00F872A5">
        <w:rPr>
          <w:sz w:val="28"/>
          <w:szCs w:val="28"/>
          <w:lang w:val="uk-UA"/>
        </w:rPr>
        <w:t xml:space="preserve">Обов'язковим елементом інформаційного забезпечення розробки туру є карта території, оскільки розробка маршруту є результатом картографічного моделювання і обов'язково повинна спиратися на оцінку території: її </w:t>
      </w:r>
      <w:proofErr w:type="spellStart"/>
      <w:r w:rsidRPr="00F872A5">
        <w:rPr>
          <w:sz w:val="28"/>
          <w:szCs w:val="28"/>
          <w:lang w:val="uk-UA"/>
        </w:rPr>
        <w:t>туристсько</w:t>
      </w:r>
      <w:proofErr w:type="spellEnd"/>
      <w:r w:rsidRPr="00F872A5">
        <w:rPr>
          <w:sz w:val="28"/>
          <w:szCs w:val="28"/>
          <w:lang w:val="uk-UA"/>
        </w:rPr>
        <w:t>-географічне положення, протяжність, конфігурацію, систему розселення і транспорту, що склалися, адміністративно-територіальний поділ.</w:t>
      </w:r>
    </w:p>
    <w:p w:rsidR="00AF7748" w:rsidRPr="007A5E61" w:rsidRDefault="00AF7748">
      <w:pPr>
        <w:rPr>
          <w:lang w:val="uk-UA"/>
        </w:rPr>
      </w:pPr>
    </w:p>
    <w:sectPr w:rsidR="00AF7748" w:rsidRPr="007A5E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E61"/>
    <w:rsid w:val="00486B59"/>
    <w:rsid w:val="007A5E61"/>
    <w:rsid w:val="00AF7748"/>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61300-5E38-3E40-B610-B6769C729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U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E61"/>
    <w:rPr>
      <w:rFonts w:ascii="Times New Roman" w:eastAsia="Times New Roman" w:hAnsi="Times New Roman" w:cs="Times New Roman"/>
      <w:kern w:val="0"/>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988</Words>
  <Characters>5635</Characters>
  <Application>Microsoft Office Word</Application>
  <DocSecurity>0</DocSecurity>
  <Lines>46</Lines>
  <Paragraphs>13</Paragraphs>
  <ScaleCrop>false</ScaleCrop>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2024-03-17T17:37:00Z</dcterms:created>
  <dcterms:modified xsi:type="dcterms:W3CDTF">2024-03-17T17:38:00Z</dcterms:modified>
</cp:coreProperties>
</file>