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ADC85" w14:textId="77777777" w:rsidR="006C326A" w:rsidRDefault="006C326A" w:rsidP="006C326A">
      <w:pPr>
        <w:pStyle w:val="1"/>
        <w:ind w:left="0" w:firstLine="720"/>
        <w:jc w:val="center"/>
      </w:pPr>
      <w:r>
        <w:t>ЛЕКЦІЯ</w:t>
      </w:r>
      <w:r>
        <w:t xml:space="preserve"> 3</w:t>
      </w:r>
    </w:p>
    <w:p w14:paraId="7ECFC955" w14:textId="445F3040" w:rsidR="006C326A" w:rsidRPr="00565C57" w:rsidRDefault="006C326A" w:rsidP="006C326A">
      <w:pPr>
        <w:pStyle w:val="1"/>
        <w:ind w:left="0" w:firstLine="720"/>
        <w:jc w:val="center"/>
      </w:pPr>
      <w:r>
        <w:t xml:space="preserve"> </w:t>
      </w:r>
      <w:r w:rsidRPr="00565C57">
        <w:t>ОРГАНІЗАЦІЙНО-ПРАВОВІ ТА ЕКОНОМІЧНІ АСПЕКТИ</w:t>
      </w:r>
      <w:r w:rsidRPr="00565C57">
        <w:rPr>
          <w:spacing w:val="-13"/>
        </w:rPr>
        <w:t xml:space="preserve"> </w:t>
      </w:r>
      <w:r>
        <w:rPr>
          <w:spacing w:val="-13"/>
        </w:rPr>
        <w:t xml:space="preserve">   </w:t>
      </w:r>
      <w:r w:rsidRPr="00565C57">
        <w:t>РОЗВИТКУ</w:t>
      </w:r>
      <w:r w:rsidRPr="00565C57">
        <w:rPr>
          <w:spacing w:val="-13"/>
        </w:rPr>
        <w:t xml:space="preserve"> </w:t>
      </w:r>
      <w:r w:rsidRPr="00565C57">
        <w:t>ОЛІМПІЙСЬКОГО</w:t>
      </w:r>
      <w:r w:rsidRPr="00565C57">
        <w:rPr>
          <w:spacing w:val="-14"/>
        </w:rPr>
        <w:t xml:space="preserve"> </w:t>
      </w:r>
      <w:r w:rsidRPr="00565C57">
        <w:t>РУХУ</w:t>
      </w:r>
    </w:p>
    <w:p w14:paraId="046BB74C" w14:textId="77777777" w:rsidR="006C326A" w:rsidRDefault="006C326A" w:rsidP="006C326A">
      <w:pPr>
        <w:pStyle w:val="a3"/>
        <w:spacing w:before="184"/>
        <w:ind w:left="0"/>
        <w:jc w:val="center"/>
        <w:rPr>
          <w:bCs/>
          <w:i/>
        </w:rPr>
      </w:pPr>
      <w:r w:rsidRPr="00881297">
        <w:rPr>
          <w:bCs/>
          <w:i/>
        </w:rPr>
        <w:t>План</w:t>
      </w:r>
    </w:p>
    <w:p w14:paraId="33638400" w14:textId="77777777" w:rsidR="006C326A" w:rsidRPr="00565C57" w:rsidRDefault="006C326A" w:rsidP="006C326A">
      <w:pPr>
        <w:pStyle w:val="a5"/>
        <w:numPr>
          <w:ilvl w:val="0"/>
          <w:numId w:val="1"/>
        </w:numPr>
        <w:tabs>
          <w:tab w:val="left" w:pos="848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Правові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та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економічні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аспекти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розвитку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олімпійського руху.</w:t>
      </w:r>
    </w:p>
    <w:p w14:paraId="0BCBBFFB" w14:textId="77777777" w:rsidR="006C326A" w:rsidRPr="00565C57" w:rsidRDefault="006C326A" w:rsidP="006C326A">
      <w:pPr>
        <w:pStyle w:val="a5"/>
        <w:numPr>
          <w:ilvl w:val="0"/>
          <w:numId w:val="1"/>
        </w:numPr>
        <w:tabs>
          <w:tab w:val="left" w:pos="848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Фінансування</w:t>
      </w:r>
      <w:r w:rsidRPr="00565C57">
        <w:rPr>
          <w:spacing w:val="-8"/>
          <w:sz w:val="28"/>
          <w:szCs w:val="28"/>
        </w:rPr>
        <w:t xml:space="preserve"> </w:t>
      </w:r>
      <w:r w:rsidRPr="00565C57">
        <w:rPr>
          <w:spacing w:val="-4"/>
          <w:sz w:val="28"/>
          <w:szCs w:val="28"/>
        </w:rPr>
        <w:t>МОК.</w:t>
      </w:r>
    </w:p>
    <w:p w14:paraId="2290BAB4" w14:textId="77777777" w:rsidR="006C326A" w:rsidRPr="00881297" w:rsidRDefault="006C326A" w:rsidP="006C326A">
      <w:pPr>
        <w:pStyle w:val="a5"/>
        <w:numPr>
          <w:ilvl w:val="0"/>
          <w:numId w:val="1"/>
        </w:numPr>
        <w:tabs>
          <w:tab w:val="left" w:pos="848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Економічна</w:t>
      </w:r>
      <w:r w:rsidRPr="00565C57">
        <w:rPr>
          <w:spacing w:val="-8"/>
          <w:sz w:val="28"/>
          <w:szCs w:val="28"/>
        </w:rPr>
        <w:t xml:space="preserve"> </w:t>
      </w:r>
      <w:r w:rsidRPr="00565C57">
        <w:rPr>
          <w:sz w:val="28"/>
          <w:szCs w:val="28"/>
        </w:rPr>
        <w:t>діяльність</w:t>
      </w:r>
      <w:r w:rsidRPr="00565C57">
        <w:rPr>
          <w:spacing w:val="-6"/>
          <w:sz w:val="28"/>
          <w:szCs w:val="28"/>
        </w:rPr>
        <w:t xml:space="preserve"> </w:t>
      </w:r>
      <w:r w:rsidRPr="00565C57">
        <w:rPr>
          <w:spacing w:val="-4"/>
          <w:sz w:val="28"/>
          <w:szCs w:val="28"/>
        </w:rPr>
        <w:t>МОК.</w:t>
      </w:r>
    </w:p>
    <w:p w14:paraId="25575FE9" w14:textId="77777777" w:rsidR="006C326A" w:rsidRDefault="006C326A" w:rsidP="006C326A">
      <w:pPr>
        <w:tabs>
          <w:tab w:val="left" w:pos="848"/>
          <w:tab w:val="left" w:pos="993"/>
        </w:tabs>
        <w:jc w:val="both"/>
        <w:rPr>
          <w:sz w:val="28"/>
          <w:szCs w:val="28"/>
        </w:rPr>
      </w:pPr>
    </w:p>
    <w:p w14:paraId="2407434A" w14:textId="77777777" w:rsidR="006C326A" w:rsidRDefault="006C326A" w:rsidP="006C326A">
      <w:pPr>
        <w:pStyle w:val="2"/>
        <w:numPr>
          <w:ilvl w:val="0"/>
          <w:numId w:val="6"/>
        </w:numPr>
        <w:jc w:val="both"/>
        <w:rPr>
          <w:i w:val="0"/>
          <w:iCs w:val="0"/>
        </w:rPr>
      </w:pPr>
      <w:r w:rsidRPr="00881297">
        <w:rPr>
          <w:i w:val="0"/>
          <w:iCs w:val="0"/>
        </w:rPr>
        <w:t>Правові</w:t>
      </w:r>
      <w:r w:rsidRPr="00881297">
        <w:rPr>
          <w:i w:val="0"/>
          <w:iCs w:val="0"/>
          <w:spacing w:val="-10"/>
        </w:rPr>
        <w:t xml:space="preserve"> </w:t>
      </w:r>
      <w:r w:rsidRPr="00881297">
        <w:rPr>
          <w:i w:val="0"/>
          <w:iCs w:val="0"/>
        </w:rPr>
        <w:t>та</w:t>
      </w:r>
      <w:r w:rsidRPr="00881297">
        <w:rPr>
          <w:i w:val="0"/>
          <w:iCs w:val="0"/>
          <w:spacing w:val="-8"/>
        </w:rPr>
        <w:t xml:space="preserve"> </w:t>
      </w:r>
      <w:r w:rsidRPr="00881297">
        <w:rPr>
          <w:i w:val="0"/>
          <w:iCs w:val="0"/>
        </w:rPr>
        <w:t>економічні</w:t>
      </w:r>
      <w:r w:rsidRPr="00881297">
        <w:rPr>
          <w:i w:val="0"/>
          <w:iCs w:val="0"/>
          <w:spacing w:val="-10"/>
        </w:rPr>
        <w:t xml:space="preserve"> </w:t>
      </w:r>
      <w:r w:rsidRPr="00881297">
        <w:rPr>
          <w:i w:val="0"/>
          <w:iCs w:val="0"/>
        </w:rPr>
        <w:t>аспекти</w:t>
      </w:r>
      <w:r w:rsidRPr="00881297">
        <w:rPr>
          <w:i w:val="0"/>
          <w:iCs w:val="0"/>
          <w:spacing w:val="-10"/>
        </w:rPr>
        <w:t xml:space="preserve"> </w:t>
      </w:r>
      <w:r w:rsidRPr="00881297">
        <w:rPr>
          <w:i w:val="0"/>
          <w:iCs w:val="0"/>
        </w:rPr>
        <w:t>розвитку олімпійського руху</w:t>
      </w:r>
    </w:p>
    <w:p w14:paraId="45AD38F6" w14:textId="77777777" w:rsidR="006C326A" w:rsidRPr="00881297" w:rsidRDefault="006C326A" w:rsidP="006C326A">
      <w:pPr>
        <w:pStyle w:val="2"/>
        <w:ind w:left="720"/>
        <w:jc w:val="both"/>
        <w:rPr>
          <w:i w:val="0"/>
          <w:iCs w:val="0"/>
        </w:rPr>
      </w:pPr>
    </w:p>
    <w:p w14:paraId="216F0F5C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Сучасний олімпійського спорту давно вже вийшов за рамки інтересів певної групи людей і організацій, зацікавлених тільки у розвитку спорту. Учасниками олімпійського руху є сьогодні дуже різні категорії осіб – державні й політичні діячі, представники різноманітних комерційних</w:t>
      </w:r>
      <w:r w:rsidRPr="00565C57">
        <w:rPr>
          <w:spacing w:val="51"/>
        </w:rPr>
        <w:t xml:space="preserve"> </w:t>
      </w:r>
      <w:r w:rsidRPr="00565C57">
        <w:t>структур,</w:t>
      </w:r>
      <w:r w:rsidRPr="00565C57">
        <w:rPr>
          <w:spacing w:val="52"/>
        </w:rPr>
        <w:t xml:space="preserve"> </w:t>
      </w:r>
      <w:r w:rsidRPr="00565C57">
        <w:t>спортивних</w:t>
      </w:r>
      <w:r w:rsidRPr="00565C57">
        <w:rPr>
          <w:spacing w:val="52"/>
        </w:rPr>
        <w:t xml:space="preserve"> </w:t>
      </w:r>
      <w:r w:rsidRPr="00565C57">
        <w:t>федерацій,</w:t>
      </w:r>
      <w:r w:rsidRPr="00565C57">
        <w:rPr>
          <w:spacing w:val="51"/>
        </w:rPr>
        <w:t xml:space="preserve"> </w:t>
      </w:r>
      <w:r w:rsidRPr="00565C57">
        <w:rPr>
          <w:spacing w:val="-2"/>
        </w:rPr>
        <w:t>національ</w:t>
      </w:r>
      <w:r w:rsidRPr="00565C57">
        <w:t>них і регіональних об’єднань олімпійського спорту</w:t>
      </w:r>
      <w:r w:rsidRPr="00565C57">
        <w:rPr>
          <w:spacing w:val="-6"/>
        </w:rPr>
        <w:t xml:space="preserve"> </w:t>
      </w:r>
      <w:r w:rsidRPr="00565C57">
        <w:t xml:space="preserve">та інші. Їх діяльність призвела до того, що в останні роки система </w:t>
      </w:r>
      <w:proofErr w:type="spellStart"/>
      <w:r w:rsidRPr="00565C57">
        <w:t>притерпіла</w:t>
      </w:r>
      <w:proofErr w:type="spellEnd"/>
      <w:r w:rsidRPr="00565C57">
        <w:t xml:space="preserve"> значних змін, які торкнулися його соціально-економічних, організаційних, правових, політичних аспектів.</w:t>
      </w:r>
    </w:p>
    <w:p w14:paraId="3CACF5AB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За минулі 10-15 років у міжнародному олімпійському русі відбулися серйозні процеси і зміни, які вплинули на його спрямованість і на характер ігор. Це, насамперед, бойкот Національними олімпійськими комітетами ряду країн 1976, 1980, 1984 років, активізація процесу комерціалізації і професіоналізації спорту, допуску професіональних спортсменів у ряді видів спорту, різке загострення</w:t>
      </w:r>
      <w:r w:rsidRPr="00565C57">
        <w:rPr>
          <w:spacing w:val="-6"/>
        </w:rPr>
        <w:t xml:space="preserve"> </w:t>
      </w:r>
      <w:r w:rsidRPr="00565C57">
        <w:t>проблеми</w:t>
      </w:r>
      <w:r w:rsidRPr="00565C57">
        <w:rPr>
          <w:spacing w:val="-8"/>
        </w:rPr>
        <w:t xml:space="preserve"> </w:t>
      </w:r>
      <w:r w:rsidRPr="00565C57">
        <w:t>допінгу,</w:t>
      </w:r>
      <w:r w:rsidRPr="00565C57">
        <w:rPr>
          <w:spacing w:val="-6"/>
        </w:rPr>
        <w:t xml:space="preserve"> </w:t>
      </w:r>
      <w:r w:rsidRPr="00565C57">
        <w:t>процес</w:t>
      </w:r>
      <w:r w:rsidRPr="00565C57">
        <w:rPr>
          <w:spacing w:val="-7"/>
        </w:rPr>
        <w:t xml:space="preserve"> </w:t>
      </w:r>
      <w:r w:rsidRPr="00565C57">
        <w:t>ранньої</w:t>
      </w:r>
      <w:r w:rsidRPr="00565C57">
        <w:rPr>
          <w:spacing w:val="-6"/>
        </w:rPr>
        <w:t xml:space="preserve"> </w:t>
      </w:r>
      <w:r w:rsidRPr="00565C57">
        <w:t xml:space="preserve">спеціалізації в окремих видах спорту, розведення по роках проведення зимових, розширення їх програм і збільшення кількості </w:t>
      </w:r>
      <w:r w:rsidRPr="00565C57">
        <w:rPr>
          <w:spacing w:val="-2"/>
        </w:rPr>
        <w:t>медалей.</w:t>
      </w:r>
    </w:p>
    <w:p w14:paraId="52597245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Отже, цими проблемами й визначаються напрямки діяльності МОК на сучасному етапі розвитку.</w:t>
      </w:r>
    </w:p>
    <w:p w14:paraId="4C81900A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У</w:t>
      </w:r>
      <w:r w:rsidRPr="00565C57">
        <w:rPr>
          <w:spacing w:val="-3"/>
        </w:rPr>
        <w:t xml:space="preserve"> </w:t>
      </w:r>
      <w:r w:rsidRPr="00565C57">
        <w:t>80-90</w:t>
      </w:r>
      <w:r w:rsidRPr="00565C57">
        <w:rPr>
          <w:spacing w:val="-3"/>
        </w:rPr>
        <w:t xml:space="preserve"> </w:t>
      </w:r>
      <w:r w:rsidRPr="00565C57">
        <w:t>роки</w:t>
      </w:r>
      <w:r w:rsidRPr="00565C57">
        <w:rPr>
          <w:spacing w:val="-2"/>
        </w:rPr>
        <w:t xml:space="preserve"> </w:t>
      </w:r>
      <w:r w:rsidRPr="00565C57">
        <w:t>сформувалась</w:t>
      </w:r>
      <w:r w:rsidRPr="00565C57">
        <w:rPr>
          <w:spacing w:val="-3"/>
        </w:rPr>
        <w:t xml:space="preserve"> </w:t>
      </w:r>
      <w:r w:rsidRPr="00565C57">
        <w:t>принципово</w:t>
      </w:r>
      <w:r w:rsidRPr="00565C57">
        <w:rPr>
          <w:spacing w:val="-4"/>
        </w:rPr>
        <w:t xml:space="preserve"> </w:t>
      </w:r>
      <w:r w:rsidRPr="00565C57">
        <w:t>нова –</w:t>
      </w:r>
      <w:r w:rsidRPr="00565C57">
        <w:rPr>
          <w:spacing w:val="-3"/>
        </w:rPr>
        <w:t xml:space="preserve"> </w:t>
      </w:r>
      <w:r w:rsidRPr="00565C57">
        <w:t>активна позиція МОК. Якщо раніше ця організація прагнула забезпечити самостійність і авторитет міжнародного спортивного руху шляхом ізоляції його від зовнішнього світу і боротьби за збереження олімпійських традицій, то роки</w:t>
      </w:r>
      <w:r w:rsidRPr="00565C57">
        <w:rPr>
          <w:spacing w:val="80"/>
          <w:w w:val="150"/>
        </w:rPr>
        <w:t xml:space="preserve">  </w:t>
      </w:r>
      <w:r w:rsidRPr="00565C57">
        <w:t>перебування</w:t>
      </w:r>
      <w:r w:rsidRPr="00565C57">
        <w:rPr>
          <w:spacing w:val="80"/>
          <w:w w:val="150"/>
        </w:rPr>
        <w:t xml:space="preserve">  </w:t>
      </w:r>
      <w:r w:rsidRPr="00565C57">
        <w:t>на</w:t>
      </w:r>
      <w:r w:rsidRPr="00565C57">
        <w:rPr>
          <w:spacing w:val="80"/>
          <w:w w:val="150"/>
        </w:rPr>
        <w:t xml:space="preserve">  </w:t>
      </w:r>
      <w:r w:rsidRPr="00565C57">
        <w:t>посаді</w:t>
      </w:r>
      <w:r w:rsidRPr="00565C57">
        <w:rPr>
          <w:spacing w:val="80"/>
          <w:w w:val="150"/>
        </w:rPr>
        <w:t xml:space="preserve">  </w:t>
      </w:r>
      <w:r w:rsidRPr="00565C57">
        <w:t>президента</w:t>
      </w:r>
      <w:r w:rsidRPr="00565C57">
        <w:rPr>
          <w:spacing w:val="80"/>
          <w:w w:val="150"/>
        </w:rPr>
        <w:t xml:space="preserve">  </w:t>
      </w:r>
      <w:r w:rsidRPr="00565C57">
        <w:t>МОК Х.</w:t>
      </w:r>
      <w:r w:rsidRPr="00565C57">
        <w:rPr>
          <w:spacing w:val="-4"/>
        </w:rPr>
        <w:t xml:space="preserve"> </w:t>
      </w:r>
      <w:r w:rsidRPr="00565C57">
        <w:t>А.</w:t>
      </w:r>
      <w:r w:rsidRPr="00565C57">
        <w:rPr>
          <w:spacing w:val="-4"/>
        </w:rPr>
        <w:t xml:space="preserve"> </w:t>
      </w:r>
      <w:proofErr w:type="spellStart"/>
      <w:r w:rsidRPr="00565C57">
        <w:t>Самаранча</w:t>
      </w:r>
      <w:proofErr w:type="spellEnd"/>
      <w:r w:rsidRPr="00565C57">
        <w:t xml:space="preserve"> відрізняються прагненням поєднати ОС з політичними, економічними та іншими процесами, які відбуваються в світі.</w:t>
      </w:r>
    </w:p>
    <w:p w14:paraId="217FBAB5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Це виявилося в активізації і раціоналізації співпраці МОК не тільки з різними міжнародними і регіональними спортивними об’єднаннями, але і з державними і політичними діячами різних країн у підвищенні інтенсивності взаємодії </w:t>
      </w:r>
      <w:proofErr w:type="spellStart"/>
      <w:r w:rsidRPr="00565C57">
        <w:t>НОКів</w:t>
      </w:r>
      <w:proofErr w:type="spellEnd"/>
      <w:r w:rsidRPr="00565C57">
        <w:t xml:space="preserve"> з урядами своїх країн, що сприяло суттєвому зростанню авторитету спорту і підвищенню його ролі у суспільстві, сприяло розвитку матеріальної бази спорту.</w:t>
      </w:r>
    </w:p>
    <w:p w14:paraId="3C2A7AE2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У той же час слід відзначити і активну позицію МОК по відношенню до збереження, підвищення його автори- тету і незалежності від держав.</w:t>
      </w:r>
    </w:p>
    <w:p w14:paraId="44B914BB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Заслуговує визнання цілеспрямована, послідовна діяльність МОК, </w:t>
      </w:r>
      <w:r w:rsidRPr="00565C57">
        <w:lastRenderedPageBreak/>
        <w:t>обумовлена складними політичними проблемами, які виникали у 80-х роках ув’язку з підготовкою і проведенням ОІ у Москві (1980), Лос-</w:t>
      </w:r>
      <w:proofErr w:type="spellStart"/>
      <w:r w:rsidRPr="00565C57">
        <w:t>Анджелесі</w:t>
      </w:r>
      <w:proofErr w:type="spellEnd"/>
      <w:r w:rsidRPr="00565C57">
        <w:t xml:space="preserve"> (1984) і Сеулі (1988). При цьому вдалося не тільки запобігти кризи Олімпійського руху, але суттєво підняти його авторитет на міжнародній арені.</w:t>
      </w:r>
    </w:p>
    <w:p w14:paraId="0B5D219A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По відношенню до </w:t>
      </w:r>
      <w:proofErr w:type="spellStart"/>
      <w:r w:rsidRPr="00565C57">
        <w:t>НОКів</w:t>
      </w:r>
      <w:proofErr w:type="spellEnd"/>
      <w:r w:rsidRPr="00565C57">
        <w:t>, які бойкотували Ігри в Сеулі, МОК прийняв санкції, позбавивши їх фінансової підтримки на протязі поточного чотирьох річчя (Куба, КНДР, Ефіопія).</w:t>
      </w:r>
    </w:p>
    <w:p w14:paraId="0EDED85B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За останні роки міжнародному олімпійському руху вдалося створити навколо спроб бойкоту Ігор атмосферу крайньої непопулярності і одночасно забезпечити навколо Олімпіад такі обставини, які б не давали приводи до </w:t>
      </w:r>
      <w:r w:rsidRPr="00565C57">
        <w:rPr>
          <w:spacing w:val="-2"/>
        </w:rPr>
        <w:t>бойкоту.</w:t>
      </w:r>
    </w:p>
    <w:p w14:paraId="161ED282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1985-1986 р. стали поворотними у відношенні </w:t>
      </w:r>
      <w:proofErr w:type="spellStart"/>
      <w:r w:rsidRPr="00565C57">
        <w:t>МОКу</w:t>
      </w:r>
      <w:proofErr w:type="spellEnd"/>
      <w:r w:rsidRPr="00565C57">
        <w:rPr>
          <w:spacing w:val="40"/>
        </w:rPr>
        <w:t xml:space="preserve"> </w:t>
      </w:r>
      <w:r w:rsidRPr="00565C57">
        <w:t>до комерційного використання олімпійської символіки.</w:t>
      </w:r>
    </w:p>
    <w:p w14:paraId="377E8897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З метою пошуку нових джерел фінансування і недопущення однобічної фінансової залежності від телебачення МОК склав у 1985 році комерційну угоду з рекламною фірмою </w:t>
      </w:r>
      <w:r>
        <w:t>«</w:t>
      </w:r>
      <w:r w:rsidRPr="00565C57">
        <w:t xml:space="preserve">Інтернешнл спорт, </w:t>
      </w:r>
      <w:proofErr w:type="spellStart"/>
      <w:r w:rsidRPr="00565C57">
        <w:t>ендлєжер</w:t>
      </w:r>
      <w:proofErr w:type="spellEnd"/>
      <w:r>
        <w:t>»</w:t>
      </w:r>
      <w:r w:rsidRPr="00565C57">
        <w:t xml:space="preserve"> (ІСЛ), розгорнувши міжнародну олімпійську комерційно- спонсорську програму під назвою ТОП.</w:t>
      </w:r>
    </w:p>
    <w:p w14:paraId="0C4AC7A6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У лютому 1985 р. виконком МОК несподівано для багатьох прийняв рішення про допуск професійних спортсменів на ігри 1988 р. у змаганнях з футболу, тенісу і хокею, яке викликало у світі бурну реакцію.</w:t>
      </w:r>
    </w:p>
    <w:p w14:paraId="2BD9E706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В жовтні 1986 року в Лозані відбулася 91 сесія МОК. Вона увійшла в історію олімпійського руху рішеннями про допуск професіоналів до Ігор, а також рішенням про зміну термінів проведення зимових і літніх після 1992 р.</w:t>
      </w:r>
      <w:r>
        <w:t xml:space="preserve"> Проведену </w:t>
      </w:r>
      <w:r w:rsidRPr="00565C57">
        <w:t xml:space="preserve">93-тю сесію МОК, яка відбулася у канадському місті Калгарі напередодні зимових Ігор 1988 р., можна назвати антидопінговою. </w:t>
      </w:r>
      <w:proofErr w:type="spellStart"/>
      <w:r w:rsidRPr="00565C57">
        <w:t>Х.А.Самаранч</w:t>
      </w:r>
      <w:proofErr w:type="spellEnd"/>
      <w:r w:rsidRPr="00565C57">
        <w:t xml:space="preserve"> зажадав, щоб всі МСФ і НОК посилили заходи боротьби з допінгом. Керівники МОК вирішили не тільки застосовувати санкції до порушників, але</w:t>
      </w:r>
      <w:r w:rsidRPr="00565C57">
        <w:rPr>
          <w:spacing w:val="-1"/>
        </w:rPr>
        <w:t xml:space="preserve"> </w:t>
      </w:r>
      <w:r w:rsidRPr="00565C57">
        <w:t>й вести роз’яснювальну</w:t>
      </w:r>
      <w:r w:rsidRPr="00565C57">
        <w:rPr>
          <w:spacing w:val="-4"/>
        </w:rPr>
        <w:t xml:space="preserve"> </w:t>
      </w:r>
      <w:r w:rsidRPr="00565C57">
        <w:t>та</w:t>
      </w:r>
      <w:r w:rsidRPr="00565C57">
        <w:rPr>
          <w:spacing w:val="-1"/>
        </w:rPr>
        <w:t xml:space="preserve"> </w:t>
      </w:r>
      <w:r w:rsidRPr="00565C57">
        <w:t>виховну</w:t>
      </w:r>
      <w:r w:rsidRPr="00565C57">
        <w:rPr>
          <w:spacing w:val="-8"/>
        </w:rPr>
        <w:t xml:space="preserve"> </w:t>
      </w:r>
      <w:r w:rsidRPr="00565C57">
        <w:t>роботу серед спортсменів.</w:t>
      </w:r>
    </w:p>
    <w:p w14:paraId="6180A21A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Учасники 96-ї сесії МОК у 1990 р. одностайно схвалили текст нової Олімпійської Хартії, робота над якою велася біля восьми років.</w:t>
      </w:r>
    </w:p>
    <w:p w14:paraId="1ED79FE1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98-а</w:t>
      </w:r>
      <w:r w:rsidRPr="00565C57">
        <w:rPr>
          <w:spacing w:val="-5"/>
        </w:rPr>
        <w:t xml:space="preserve"> </w:t>
      </w:r>
      <w:r w:rsidRPr="00565C57">
        <w:t>сесія</w:t>
      </w:r>
      <w:r w:rsidRPr="00565C57">
        <w:rPr>
          <w:spacing w:val="-4"/>
        </w:rPr>
        <w:t xml:space="preserve"> </w:t>
      </w:r>
      <w:r w:rsidRPr="00565C57">
        <w:t>МОК</w:t>
      </w:r>
      <w:r w:rsidRPr="00565C57">
        <w:rPr>
          <w:spacing w:val="-4"/>
        </w:rPr>
        <w:t xml:space="preserve"> </w:t>
      </w:r>
      <w:r w:rsidRPr="00565C57">
        <w:t>в</w:t>
      </w:r>
      <w:r w:rsidRPr="00565C57">
        <w:rPr>
          <w:spacing w:val="-5"/>
        </w:rPr>
        <w:t xml:space="preserve"> </w:t>
      </w:r>
      <w:proofErr w:type="spellStart"/>
      <w:r w:rsidRPr="00565C57">
        <w:t>Альбервіллі</w:t>
      </w:r>
      <w:proofErr w:type="spellEnd"/>
      <w:r w:rsidRPr="00565C57">
        <w:rPr>
          <w:spacing w:val="-4"/>
        </w:rPr>
        <w:t xml:space="preserve"> </w:t>
      </w:r>
      <w:r w:rsidRPr="00565C57">
        <w:t>підтвердила</w:t>
      </w:r>
      <w:r w:rsidRPr="00565C57">
        <w:rPr>
          <w:spacing w:val="-5"/>
        </w:rPr>
        <w:t xml:space="preserve"> </w:t>
      </w:r>
      <w:r w:rsidRPr="00565C57">
        <w:t>намір</w:t>
      </w:r>
      <w:r w:rsidRPr="00565C57">
        <w:rPr>
          <w:spacing w:val="-4"/>
        </w:rPr>
        <w:t xml:space="preserve"> </w:t>
      </w:r>
      <w:proofErr w:type="spellStart"/>
      <w:r w:rsidRPr="00565C57">
        <w:t>МОКу</w:t>
      </w:r>
      <w:proofErr w:type="spellEnd"/>
      <w:r w:rsidRPr="00565C57">
        <w:t xml:space="preserve"> брати у учасників при допінг-контролі аналіз крові.</w:t>
      </w:r>
    </w:p>
    <w:p w14:paraId="511D4BCF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До основних напрямів діяльності МОК в останні роки слід віднести наступні:</w:t>
      </w:r>
    </w:p>
    <w:p w14:paraId="6BF23291" w14:textId="77777777" w:rsidR="006C326A" w:rsidRPr="00565C57" w:rsidRDefault="006C326A" w:rsidP="006C326A">
      <w:pPr>
        <w:pStyle w:val="a5"/>
        <w:numPr>
          <w:ilvl w:val="0"/>
          <w:numId w:val="5"/>
        </w:numPr>
        <w:tabs>
          <w:tab w:val="left" w:pos="806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використання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z w:val="28"/>
          <w:szCs w:val="28"/>
        </w:rPr>
        <w:t>спорту</w:t>
      </w:r>
      <w:r w:rsidRPr="00565C57">
        <w:rPr>
          <w:spacing w:val="-5"/>
          <w:sz w:val="28"/>
          <w:szCs w:val="28"/>
        </w:rPr>
        <w:t xml:space="preserve"> </w:t>
      </w:r>
      <w:r w:rsidRPr="00565C57">
        <w:rPr>
          <w:sz w:val="28"/>
          <w:szCs w:val="28"/>
        </w:rPr>
        <w:t>в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z w:val="28"/>
          <w:szCs w:val="28"/>
        </w:rPr>
        <w:t>політичних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pacing w:val="-2"/>
          <w:sz w:val="28"/>
          <w:szCs w:val="28"/>
        </w:rPr>
        <w:t>цілях;</w:t>
      </w:r>
    </w:p>
    <w:p w14:paraId="458AD3DF" w14:textId="77777777" w:rsidR="006C326A" w:rsidRPr="00565C57" w:rsidRDefault="006C326A" w:rsidP="006C326A">
      <w:pPr>
        <w:pStyle w:val="a5"/>
        <w:numPr>
          <w:ilvl w:val="0"/>
          <w:numId w:val="5"/>
        </w:numPr>
        <w:tabs>
          <w:tab w:val="left" w:pos="805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виявлення націоналістичних настроїв під час проведення найкрупніших міжнародних змагань;</w:t>
      </w:r>
    </w:p>
    <w:p w14:paraId="79EEDAC4" w14:textId="77777777" w:rsidR="006C326A" w:rsidRPr="00565C57" w:rsidRDefault="006C326A" w:rsidP="006C326A">
      <w:pPr>
        <w:pStyle w:val="a5"/>
        <w:numPr>
          <w:ilvl w:val="0"/>
          <w:numId w:val="5"/>
        </w:numPr>
        <w:tabs>
          <w:tab w:val="left" w:pos="806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наявність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z w:val="28"/>
          <w:szCs w:val="28"/>
        </w:rPr>
        <w:t>расової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z w:val="28"/>
          <w:szCs w:val="28"/>
        </w:rPr>
        <w:t>дискримінації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>у</w:t>
      </w:r>
      <w:r w:rsidRPr="00565C57">
        <w:rPr>
          <w:spacing w:val="-9"/>
          <w:sz w:val="28"/>
          <w:szCs w:val="28"/>
        </w:rPr>
        <w:t xml:space="preserve"> </w:t>
      </w:r>
      <w:r w:rsidRPr="00565C57">
        <w:rPr>
          <w:spacing w:val="-2"/>
          <w:sz w:val="28"/>
          <w:szCs w:val="28"/>
        </w:rPr>
        <w:t>спорті;</w:t>
      </w:r>
    </w:p>
    <w:p w14:paraId="5B4B795A" w14:textId="77777777" w:rsidR="006C326A" w:rsidRPr="00565C57" w:rsidRDefault="006C326A" w:rsidP="006C326A">
      <w:pPr>
        <w:pStyle w:val="a5"/>
        <w:numPr>
          <w:ilvl w:val="0"/>
          <w:numId w:val="5"/>
        </w:numPr>
        <w:tabs>
          <w:tab w:val="left" w:pos="805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використання окремими спортсменами заборонених препаратів і стимуляторів з метою підвищення рівня спортивних результатів;</w:t>
      </w:r>
    </w:p>
    <w:p w14:paraId="797B5E1D" w14:textId="77777777" w:rsidR="006C326A" w:rsidRPr="00565C57" w:rsidRDefault="006C326A" w:rsidP="006C326A">
      <w:pPr>
        <w:pStyle w:val="a5"/>
        <w:numPr>
          <w:ilvl w:val="0"/>
          <w:numId w:val="5"/>
        </w:numPr>
        <w:tabs>
          <w:tab w:val="left" w:pos="806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складання</w:t>
      </w:r>
      <w:r w:rsidRPr="00565C57">
        <w:rPr>
          <w:spacing w:val="-3"/>
          <w:sz w:val="28"/>
          <w:szCs w:val="28"/>
        </w:rPr>
        <w:t xml:space="preserve"> </w:t>
      </w:r>
      <w:r w:rsidRPr="00565C57">
        <w:rPr>
          <w:sz w:val="28"/>
          <w:szCs w:val="28"/>
        </w:rPr>
        <w:t>програми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pacing w:val="-2"/>
          <w:sz w:val="28"/>
          <w:szCs w:val="28"/>
        </w:rPr>
        <w:t>Ігор;</w:t>
      </w:r>
    </w:p>
    <w:p w14:paraId="0CD6785F" w14:textId="77777777" w:rsidR="006C326A" w:rsidRPr="00565C57" w:rsidRDefault="006C326A" w:rsidP="006C326A">
      <w:pPr>
        <w:pStyle w:val="a5"/>
        <w:numPr>
          <w:ilvl w:val="0"/>
          <w:numId w:val="5"/>
        </w:numPr>
        <w:tabs>
          <w:tab w:val="left" w:pos="805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залучення бізнесу у спорт, надання їм рекламно- комерційних і розважальних функцій;</w:t>
      </w:r>
    </w:p>
    <w:p w14:paraId="1AD4957A" w14:textId="77777777" w:rsidR="006C326A" w:rsidRPr="00565C57" w:rsidRDefault="006C326A" w:rsidP="006C326A">
      <w:pPr>
        <w:pStyle w:val="a5"/>
        <w:numPr>
          <w:ilvl w:val="0"/>
          <w:numId w:val="5"/>
        </w:numPr>
        <w:tabs>
          <w:tab w:val="left" w:pos="805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допуск професіональних спортсменів на ОІ і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втілення атрибутів професійного спорту в олімпійський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рух – професіоналізація спорту і Ігор;</w:t>
      </w:r>
    </w:p>
    <w:p w14:paraId="68772F4D" w14:textId="77777777" w:rsidR="006C326A" w:rsidRPr="00565C57" w:rsidRDefault="006C326A" w:rsidP="006C326A">
      <w:pPr>
        <w:pStyle w:val="a5"/>
        <w:numPr>
          <w:ilvl w:val="0"/>
          <w:numId w:val="5"/>
        </w:numPr>
        <w:tabs>
          <w:tab w:val="left" w:pos="805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lastRenderedPageBreak/>
        <w:t xml:space="preserve">демократизація МОК і міжнародного олімпійського </w:t>
      </w:r>
      <w:r w:rsidRPr="00565C57">
        <w:rPr>
          <w:spacing w:val="-2"/>
          <w:sz w:val="28"/>
          <w:szCs w:val="28"/>
        </w:rPr>
        <w:t>руху;</w:t>
      </w:r>
    </w:p>
    <w:p w14:paraId="3F5E8FD7" w14:textId="77777777" w:rsidR="006C326A" w:rsidRDefault="006C326A" w:rsidP="006C326A">
      <w:pPr>
        <w:pStyle w:val="a5"/>
        <w:numPr>
          <w:ilvl w:val="0"/>
          <w:numId w:val="5"/>
        </w:numPr>
        <w:tabs>
          <w:tab w:val="left" w:pos="805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необ’єктивність суддівства олімпійських та інших міжнародних змагань та інше.</w:t>
      </w:r>
    </w:p>
    <w:p w14:paraId="29C0F00B" w14:textId="77777777" w:rsidR="006C326A" w:rsidRPr="00881297" w:rsidRDefault="006C326A" w:rsidP="006C326A">
      <w:pPr>
        <w:tabs>
          <w:tab w:val="left" w:pos="805"/>
          <w:tab w:val="left" w:pos="1134"/>
        </w:tabs>
        <w:ind w:left="720"/>
        <w:jc w:val="both"/>
        <w:rPr>
          <w:sz w:val="28"/>
          <w:szCs w:val="28"/>
        </w:rPr>
      </w:pPr>
    </w:p>
    <w:p w14:paraId="69C58DAA" w14:textId="77777777" w:rsidR="006C326A" w:rsidRPr="00881297" w:rsidRDefault="006C326A" w:rsidP="006C326A">
      <w:pPr>
        <w:pStyle w:val="2"/>
        <w:numPr>
          <w:ilvl w:val="0"/>
          <w:numId w:val="6"/>
        </w:numPr>
        <w:jc w:val="center"/>
        <w:rPr>
          <w:i w:val="0"/>
          <w:iCs w:val="0"/>
        </w:rPr>
      </w:pPr>
      <w:r w:rsidRPr="00881297">
        <w:rPr>
          <w:i w:val="0"/>
          <w:iCs w:val="0"/>
        </w:rPr>
        <w:t>Фінансування</w:t>
      </w:r>
      <w:r w:rsidRPr="00881297">
        <w:rPr>
          <w:i w:val="0"/>
          <w:iCs w:val="0"/>
          <w:spacing w:val="-6"/>
        </w:rPr>
        <w:t xml:space="preserve"> </w:t>
      </w:r>
      <w:r w:rsidRPr="00881297">
        <w:rPr>
          <w:i w:val="0"/>
          <w:iCs w:val="0"/>
          <w:spacing w:val="-5"/>
        </w:rPr>
        <w:t>МОК</w:t>
      </w:r>
    </w:p>
    <w:p w14:paraId="5AD8B163" w14:textId="77777777" w:rsidR="006C326A" w:rsidRPr="00881297" w:rsidRDefault="006C326A" w:rsidP="006C326A">
      <w:pPr>
        <w:pStyle w:val="2"/>
        <w:ind w:left="720"/>
        <w:jc w:val="both"/>
        <w:rPr>
          <w:i w:val="0"/>
          <w:iCs w:val="0"/>
        </w:rPr>
      </w:pPr>
    </w:p>
    <w:p w14:paraId="4619FBC1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З приводу джерел фінансування МОК в Олімпійській Хартії зазначено, що МОК має право приймати пожертви</w:t>
      </w:r>
      <w:r w:rsidRPr="00565C57">
        <w:rPr>
          <w:spacing w:val="40"/>
        </w:rPr>
        <w:t xml:space="preserve"> </w:t>
      </w:r>
      <w:r w:rsidRPr="00565C57">
        <w:t>та використовувати будь-які інші джерела, що дозволяють йому виконувати свої завдання. Міста, що отримують право на проведення</w:t>
      </w:r>
      <w:r w:rsidRPr="00565C57">
        <w:rPr>
          <w:spacing w:val="-2"/>
        </w:rPr>
        <w:t xml:space="preserve"> </w:t>
      </w:r>
      <w:r w:rsidRPr="00565C57">
        <w:t>Олімпійських ігор,</w:t>
      </w:r>
      <w:r w:rsidRPr="00565C57">
        <w:rPr>
          <w:spacing w:val="-1"/>
        </w:rPr>
        <w:t xml:space="preserve"> </w:t>
      </w:r>
      <w:r w:rsidRPr="00565C57">
        <w:t>зобов’язані виплатити МОК встановлену суму. Всі прибутки від проведення Олімпійських ігор належать МОК. Він залишає за собою право</w:t>
      </w:r>
      <w:r w:rsidRPr="00565C57">
        <w:rPr>
          <w:spacing w:val="-2"/>
        </w:rPr>
        <w:t xml:space="preserve"> </w:t>
      </w:r>
      <w:r w:rsidRPr="00565C57">
        <w:t>направити</w:t>
      </w:r>
      <w:r w:rsidRPr="00565C57">
        <w:rPr>
          <w:spacing w:val="-1"/>
        </w:rPr>
        <w:t xml:space="preserve"> </w:t>
      </w:r>
      <w:r w:rsidRPr="00565C57">
        <w:t>частину</w:t>
      </w:r>
      <w:r w:rsidRPr="00565C57">
        <w:rPr>
          <w:spacing w:val="-8"/>
        </w:rPr>
        <w:t xml:space="preserve"> </w:t>
      </w:r>
      <w:r w:rsidRPr="00565C57">
        <w:t>отриманих прибутків</w:t>
      </w:r>
      <w:r w:rsidRPr="00565C57">
        <w:rPr>
          <w:spacing w:val="-2"/>
        </w:rPr>
        <w:t xml:space="preserve"> </w:t>
      </w:r>
      <w:r w:rsidRPr="00565C57">
        <w:t>оргкомітету та передати частину доходів міжнародним спортивним організаціям та національним Олімпійським комітетам.</w:t>
      </w:r>
    </w:p>
    <w:p w14:paraId="6DDBFE51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До основних джерел фінансування МОК, крім зазначених, входять: щорічні внески </w:t>
      </w:r>
      <w:proofErr w:type="spellStart"/>
      <w:r w:rsidRPr="00565C57">
        <w:t>НОКів</w:t>
      </w:r>
      <w:proofErr w:type="spellEnd"/>
      <w:r w:rsidRPr="00565C57">
        <w:t>; видавницька діяльність, прибутки від роботи музею МОК, відрахування за трансляцію радіо і телерепортажів з Олімпійських ігор, комерційна діяльність.</w:t>
      </w:r>
    </w:p>
    <w:p w14:paraId="2BB85626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До організацій, що керують міжнародним олімпійським рухом, крім МОК, відносяться асоціації національних олімпійських комітетів, сформовані на всесвітньому або континентальному рівнях. Асоціація НОК (АНОК)</w:t>
      </w:r>
      <w:r w:rsidRPr="00565C57">
        <w:rPr>
          <w:spacing w:val="40"/>
        </w:rPr>
        <w:t xml:space="preserve"> </w:t>
      </w:r>
      <w:r w:rsidRPr="00565C57">
        <w:t xml:space="preserve">була створена у 1968 році. Існують і континентальні об’єднання, що сприяють розвитку Олімпійського спорту на континентах і в регіонах: асоціація НОК Африки; Асоціація Європейських Національних Олімпійських </w:t>
      </w:r>
      <w:r w:rsidRPr="00565C57">
        <w:rPr>
          <w:spacing w:val="-2"/>
        </w:rPr>
        <w:t>Комітетів.</w:t>
      </w:r>
    </w:p>
    <w:p w14:paraId="59CDB8DC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Зараз непросто показати систему фінансування олімпійського спорту, розглядаючи положення справ у цій сфері в різних країнах. Сьогодні абсолютно ясно, що фінансування системи олімпійського спорту повністю з державного бюджету є практично нереальним у зв’язку з економічною ситуацією у світі і зміною підходу до олімпійського спорту взагалі.</w:t>
      </w:r>
    </w:p>
    <w:p w14:paraId="4439AD95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У 1992–1993 рр. Національний олімпійський комітет України, Міністерство України у справах молоді і спорту, створені самостійні національні федерації з видів спорту, зустрілися з необхідністю кардинальної перебудови системи олімпійського спорту в країні і пошуку позабюджетних джерел його фінансування. Істотно, що основна увага була звернена</w:t>
      </w:r>
      <w:r w:rsidRPr="00565C57">
        <w:rPr>
          <w:spacing w:val="-1"/>
        </w:rPr>
        <w:t xml:space="preserve"> </w:t>
      </w:r>
      <w:r w:rsidRPr="00565C57">
        <w:t>на</w:t>
      </w:r>
      <w:r w:rsidRPr="00565C57">
        <w:rPr>
          <w:spacing w:val="-1"/>
        </w:rPr>
        <w:t xml:space="preserve"> </w:t>
      </w:r>
      <w:r w:rsidRPr="00565C57">
        <w:t>досвід західних країн, які мають чудові результати у справі пошуку різних джерел фінансування спорту.</w:t>
      </w:r>
    </w:p>
    <w:p w14:paraId="73C508EA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Основними напрямами фінансування олімпійського спорту в Україні є: спонсорство; організація спортивних лотерей, виставок, презентацій. Треба набувати досвіду в цій роботі, тому дуже важливо проаналізувати програми фінансового забезпечення олімпійського спорту в різних </w:t>
      </w:r>
      <w:r w:rsidRPr="00565C57">
        <w:rPr>
          <w:spacing w:val="-2"/>
        </w:rPr>
        <w:t>країнах.</w:t>
      </w:r>
    </w:p>
    <w:p w14:paraId="68F3E667" w14:textId="77777777" w:rsidR="006C326A" w:rsidRPr="00565C57" w:rsidRDefault="006C326A" w:rsidP="006C326A">
      <w:pPr>
        <w:pStyle w:val="a3"/>
        <w:ind w:left="0" w:firstLine="720"/>
        <w:jc w:val="both"/>
      </w:pPr>
    </w:p>
    <w:p w14:paraId="6FDADEBF" w14:textId="77777777" w:rsidR="006C326A" w:rsidRPr="00881297" w:rsidRDefault="006C326A" w:rsidP="006C326A">
      <w:pPr>
        <w:pStyle w:val="2"/>
        <w:numPr>
          <w:ilvl w:val="0"/>
          <w:numId w:val="6"/>
        </w:numPr>
        <w:jc w:val="center"/>
        <w:rPr>
          <w:i w:val="0"/>
          <w:iCs w:val="0"/>
        </w:rPr>
      </w:pPr>
      <w:r w:rsidRPr="00881297">
        <w:rPr>
          <w:i w:val="0"/>
          <w:iCs w:val="0"/>
        </w:rPr>
        <w:t>Економічна</w:t>
      </w:r>
      <w:r w:rsidRPr="00881297">
        <w:rPr>
          <w:i w:val="0"/>
          <w:iCs w:val="0"/>
          <w:spacing w:val="-7"/>
        </w:rPr>
        <w:t xml:space="preserve"> </w:t>
      </w:r>
      <w:r w:rsidRPr="00881297">
        <w:rPr>
          <w:i w:val="0"/>
          <w:iCs w:val="0"/>
        </w:rPr>
        <w:t>діяльність</w:t>
      </w:r>
      <w:r w:rsidRPr="00881297">
        <w:rPr>
          <w:i w:val="0"/>
          <w:iCs w:val="0"/>
          <w:spacing w:val="-3"/>
        </w:rPr>
        <w:t xml:space="preserve"> </w:t>
      </w:r>
      <w:r w:rsidRPr="00881297">
        <w:rPr>
          <w:i w:val="0"/>
          <w:iCs w:val="0"/>
          <w:spacing w:val="-5"/>
        </w:rPr>
        <w:t>МОК</w:t>
      </w:r>
    </w:p>
    <w:p w14:paraId="3AA043B7" w14:textId="77777777" w:rsidR="006C326A" w:rsidRPr="00881297" w:rsidRDefault="006C326A" w:rsidP="006C326A">
      <w:pPr>
        <w:pStyle w:val="2"/>
        <w:ind w:left="720"/>
        <w:jc w:val="center"/>
        <w:rPr>
          <w:i w:val="0"/>
          <w:iCs w:val="0"/>
        </w:rPr>
      </w:pPr>
    </w:p>
    <w:p w14:paraId="3152A6E9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Для кожної країни характерним є свій підхід до рішення</w:t>
      </w:r>
      <w:r w:rsidRPr="00565C57">
        <w:rPr>
          <w:spacing w:val="-4"/>
        </w:rPr>
        <w:t xml:space="preserve"> </w:t>
      </w:r>
      <w:r w:rsidRPr="00565C57">
        <w:t>фінансових</w:t>
      </w:r>
      <w:r w:rsidRPr="00565C57">
        <w:rPr>
          <w:spacing w:val="-2"/>
        </w:rPr>
        <w:t xml:space="preserve"> </w:t>
      </w:r>
      <w:r w:rsidRPr="00565C57">
        <w:t>проблем</w:t>
      </w:r>
      <w:r w:rsidRPr="00565C57">
        <w:rPr>
          <w:spacing w:val="-1"/>
        </w:rPr>
        <w:t xml:space="preserve"> </w:t>
      </w:r>
      <w:r w:rsidRPr="00565C57">
        <w:t>у</w:t>
      </w:r>
      <w:r w:rsidRPr="00565C57">
        <w:rPr>
          <w:spacing w:val="-8"/>
        </w:rPr>
        <w:t xml:space="preserve"> </w:t>
      </w:r>
      <w:r w:rsidRPr="00565C57">
        <w:t>сфері</w:t>
      </w:r>
      <w:r w:rsidRPr="00565C57">
        <w:rPr>
          <w:spacing w:val="-4"/>
        </w:rPr>
        <w:t xml:space="preserve"> </w:t>
      </w:r>
      <w:r w:rsidRPr="00565C57">
        <w:t>олімпійського</w:t>
      </w:r>
      <w:r w:rsidRPr="00565C57">
        <w:rPr>
          <w:spacing w:val="-4"/>
        </w:rPr>
        <w:t xml:space="preserve"> </w:t>
      </w:r>
      <w:r w:rsidRPr="00565C57">
        <w:t xml:space="preserve">спорту. Наприклад, участь в Олімпійських </w:t>
      </w:r>
      <w:r w:rsidRPr="00565C57">
        <w:lastRenderedPageBreak/>
        <w:t xml:space="preserve">іграх спортсменів Німеччини і Франції фінансуються в основному урядами цих країн, а от </w:t>
      </w:r>
      <w:proofErr w:type="spellStart"/>
      <w:r w:rsidRPr="00565C57">
        <w:t>НОКи</w:t>
      </w:r>
      <w:proofErr w:type="spellEnd"/>
      <w:r w:rsidRPr="00565C57">
        <w:t xml:space="preserve"> США, Великобританії відправляють своїх спортсменів на ігри за рахунок коштів, що надаються фірмами і приватними особами.</w:t>
      </w:r>
    </w:p>
    <w:p w14:paraId="4ADA13E8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Італійський спорт використовує для свого фінансування прибутки від футбольного тоталізатору і лотерей. Лотереї, як одне з джерел фінансування спорту, використовують спортивні організації й інших країн, у тому числі Австрія, Греція, Данія, Ірландія, Канада, Португалія, Фінляндія. За цим шляхом пішов і НОК України.</w:t>
      </w:r>
    </w:p>
    <w:p w14:paraId="2B3A8E43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80-ті роки ознаменувалися у багатьох країнах Заходу більш широким використанням спорту з рекламною метою за допомогою телебачення. З’явилися спортивні телеканали (</w:t>
      </w:r>
      <w:proofErr w:type="spellStart"/>
      <w:r w:rsidRPr="00565C57">
        <w:t>Євроспорт</w:t>
      </w:r>
      <w:proofErr w:type="spellEnd"/>
      <w:r w:rsidRPr="00565C57">
        <w:t>).</w:t>
      </w:r>
    </w:p>
    <w:p w14:paraId="00707829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Традиційні методи фінансування спорту поступово звільнюють</w:t>
      </w:r>
      <w:r w:rsidRPr="00565C57">
        <w:rPr>
          <w:spacing w:val="49"/>
          <w:w w:val="150"/>
        </w:rPr>
        <w:t xml:space="preserve"> </w:t>
      </w:r>
      <w:r w:rsidRPr="00565C57">
        <w:t>місце</w:t>
      </w:r>
      <w:r w:rsidRPr="00565C57">
        <w:rPr>
          <w:spacing w:val="50"/>
          <w:w w:val="150"/>
        </w:rPr>
        <w:t xml:space="preserve"> </w:t>
      </w:r>
      <w:r w:rsidRPr="00565C57">
        <w:t>системі,</w:t>
      </w:r>
      <w:r w:rsidRPr="00565C57">
        <w:rPr>
          <w:spacing w:val="52"/>
          <w:w w:val="150"/>
        </w:rPr>
        <w:t xml:space="preserve"> </w:t>
      </w:r>
      <w:r w:rsidRPr="00565C57">
        <w:t>при</w:t>
      </w:r>
      <w:r w:rsidRPr="00565C57">
        <w:rPr>
          <w:spacing w:val="51"/>
          <w:w w:val="150"/>
        </w:rPr>
        <w:t xml:space="preserve"> </w:t>
      </w:r>
      <w:r w:rsidRPr="00565C57">
        <w:t>якій</w:t>
      </w:r>
      <w:r w:rsidRPr="00565C57">
        <w:rPr>
          <w:spacing w:val="53"/>
          <w:w w:val="150"/>
        </w:rPr>
        <w:t xml:space="preserve"> </w:t>
      </w:r>
      <w:r w:rsidRPr="00565C57">
        <w:t>гроші</w:t>
      </w:r>
      <w:r w:rsidRPr="00565C57">
        <w:rPr>
          <w:spacing w:val="79"/>
        </w:rPr>
        <w:t xml:space="preserve"> </w:t>
      </w:r>
      <w:r w:rsidRPr="00565C57">
        <w:t>на</w:t>
      </w:r>
      <w:r w:rsidRPr="00565C57">
        <w:rPr>
          <w:spacing w:val="80"/>
        </w:rPr>
        <w:t xml:space="preserve"> </w:t>
      </w:r>
      <w:r w:rsidRPr="00565C57">
        <w:rPr>
          <w:spacing w:val="-2"/>
        </w:rPr>
        <w:t>розвиток</w:t>
      </w:r>
      <w:r>
        <w:rPr>
          <w:spacing w:val="-2"/>
        </w:rPr>
        <w:t xml:space="preserve"> </w:t>
      </w:r>
      <w:r w:rsidRPr="00565C57">
        <w:t>надходять від бізнесу. Цей шлях вибрали спортивні організації Великобританії, Німеччини, Швеції, Бельгії та інші країни. Наприклад, НОК Бельгії створив клуб спонсорів, який нараховує 40 фірм. Щорічний внесок кожної фірми – 25 000 доларів, а 16 фірм з 40 ще надають додатково по 200 000 доларів на рік. Спонсори отримали право на рекламу своєї продукції на змаганнях, які проводяться під егідою НОКу Бельгії.</w:t>
      </w:r>
    </w:p>
    <w:p w14:paraId="75BE6BDF" w14:textId="77777777" w:rsidR="006C326A" w:rsidRPr="00881297" w:rsidRDefault="006C326A" w:rsidP="006C326A">
      <w:pPr>
        <w:pStyle w:val="2"/>
        <w:ind w:left="0" w:firstLine="720"/>
        <w:jc w:val="both"/>
        <w:rPr>
          <w:b w:val="0"/>
          <w:bCs w:val="0"/>
          <w:i w:val="0"/>
          <w:iCs w:val="0"/>
        </w:rPr>
      </w:pPr>
      <w:r w:rsidRPr="00881297">
        <w:rPr>
          <w:b w:val="0"/>
          <w:bCs w:val="0"/>
          <w:i w:val="0"/>
          <w:iCs w:val="0"/>
          <w:spacing w:val="-2"/>
        </w:rPr>
        <w:t>Великобританія</w:t>
      </w:r>
      <w:r>
        <w:rPr>
          <w:b w:val="0"/>
          <w:bCs w:val="0"/>
          <w:i w:val="0"/>
          <w:iCs w:val="0"/>
          <w:spacing w:val="-2"/>
        </w:rPr>
        <w:t xml:space="preserve">. </w:t>
      </w:r>
      <w:r w:rsidRPr="00881297">
        <w:rPr>
          <w:b w:val="0"/>
          <w:bCs w:val="0"/>
          <w:i w:val="0"/>
          <w:iCs w:val="0"/>
        </w:rPr>
        <w:t>За останні роки у</w:t>
      </w:r>
      <w:r w:rsidRPr="00881297">
        <w:rPr>
          <w:b w:val="0"/>
          <w:bCs w:val="0"/>
          <w:i w:val="0"/>
          <w:iCs w:val="0"/>
          <w:spacing w:val="-4"/>
        </w:rPr>
        <w:t xml:space="preserve"> </w:t>
      </w:r>
      <w:r w:rsidRPr="00881297">
        <w:rPr>
          <w:b w:val="0"/>
          <w:bCs w:val="0"/>
          <w:i w:val="0"/>
          <w:iCs w:val="0"/>
        </w:rPr>
        <w:t>спортивному</w:t>
      </w:r>
      <w:r w:rsidRPr="00881297">
        <w:rPr>
          <w:b w:val="0"/>
          <w:bCs w:val="0"/>
          <w:i w:val="0"/>
          <w:iCs w:val="0"/>
          <w:spacing w:val="-4"/>
        </w:rPr>
        <w:t xml:space="preserve"> </w:t>
      </w:r>
      <w:r w:rsidRPr="00881297">
        <w:rPr>
          <w:b w:val="0"/>
          <w:bCs w:val="0"/>
          <w:i w:val="0"/>
          <w:iCs w:val="0"/>
        </w:rPr>
        <w:t>житті цієї країни зросла роль Міністерства у справах спорту і Спортивної ради. Це пошук нових джерел фінансування англійського спорту, отримання фінансової підтримки з боку приватного</w:t>
      </w:r>
      <w:r w:rsidRPr="00881297">
        <w:rPr>
          <w:b w:val="0"/>
          <w:bCs w:val="0"/>
          <w:i w:val="0"/>
          <w:iCs w:val="0"/>
          <w:spacing w:val="40"/>
        </w:rPr>
        <w:t xml:space="preserve"> </w:t>
      </w:r>
      <w:r w:rsidRPr="00881297">
        <w:rPr>
          <w:b w:val="0"/>
          <w:bCs w:val="0"/>
          <w:i w:val="0"/>
          <w:iCs w:val="0"/>
        </w:rPr>
        <w:t>сектору економіки.</w:t>
      </w:r>
    </w:p>
    <w:p w14:paraId="253D45F2" w14:textId="77777777" w:rsidR="006C326A" w:rsidRPr="00565C57" w:rsidRDefault="006C326A" w:rsidP="006C326A">
      <w:pPr>
        <w:pStyle w:val="a3"/>
        <w:ind w:left="0" w:firstLine="720"/>
        <w:jc w:val="both"/>
      </w:pPr>
      <w:r w:rsidRPr="00881297">
        <w:rPr>
          <w:iCs/>
        </w:rPr>
        <w:t>Фінансування спортивних федерацій</w:t>
      </w:r>
      <w:r w:rsidRPr="00565C57">
        <w:rPr>
          <w:i/>
        </w:rPr>
        <w:t xml:space="preserve">. </w:t>
      </w:r>
      <w:r w:rsidRPr="00565C57">
        <w:t>Федерації вжива</w:t>
      </w:r>
      <w:r w:rsidRPr="00565C57">
        <w:rPr>
          <w:spacing w:val="-2"/>
        </w:rPr>
        <w:t>ють</w:t>
      </w:r>
      <w:r w:rsidRPr="00565C57">
        <w:rPr>
          <w:spacing w:val="-6"/>
        </w:rPr>
        <w:t xml:space="preserve"> </w:t>
      </w:r>
      <w:r w:rsidRPr="00565C57">
        <w:rPr>
          <w:spacing w:val="-2"/>
        </w:rPr>
        <w:t>енергійних</w:t>
      </w:r>
      <w:r w:rsidRPr="00565C57">
        <w:rPr>
          <w:spacing w:val="-4"/>
        </w:rPr>
        <w:t xml:space="preserve"> </w:t>
      </w:r>
      <w:r w:rsidRPr="00565C57">
        <w:rPr>
          <w:spacing w:val="-2"/>
        </w:rPr>
        <w:t>заходів</w:t>
      </w:r>
      <w:r w:rsidRPr="00565C57">
        <w:rPr>
          <w:spacing w:val="-10"/>
        </w:rPr>
        <w:t xml:space="preserve"> </w:t>
      </w:r>
      <w:r w:rsidRPr="00565C57">
        <w:rPr>
          <w:spacing w:val="-2"/>
        </w:rPr>
        <w:t>щодо</w:t>
      </w:r>
      <w:r w:rsidRPr="00565C57">
        <w:rPr>
          <w:spacing w:val="-7"/>
        </w:rPr>
        <w:t xml:space="preserve"> </w:t>
      </w:r>
      <w:r w:rsidRPr="00565C57">
        <w:rPr>
          <w:spacing w:val="-2"/>
        </w:rPr>
        <w:t>самофінансування,</w:t>
      </w:r>
      <w:r w:rsidRPr="00565C57">
        <w:rPr>
          <w:spacing w:val="-7"/>
        </w:rPr>
        <w:t xml:space="preserve"> </w:t>
      </w:r>
      <w:r w:rsidRPr="00565C57">
        <w:rPr>
          <w:spacing w:val="-2"/>
        </w:rPr>
        <w:t>зборів</w:t>
      </w:r>
      <w:r w:rsidRPr="00565C57">
        <w:rPr>
          <w:spacing w:val="-7"/>
        </w:rPr>
        <w:t xml:space="preserve"> </w:t>
      </w:r>
      <w:r w:rsidRPr="00565C57">
        <w:rPr>
          <w:spacing w:val="-2"/>
        </w:rPr>
        <w:t>кош</w:t>
      </w:r>
      <w:r w:rsidRPr="00565C57">
        <w:t>тів</w:t>
      </w:r>
      <w:r w:rsidRPr="00565C57">
        <w:rPr>
          <w:spacing w:val="-13"/>
        </w:rPr>
        <w:t xml:space="preserve"> </w:t>
      </w:r>
      <w:r w:rsidRPr="00565C57">
        <w:t>через</w:t>
      </w:r>
      <w:r w:rsidRPr="00565C57">
        <w:rPr>
          <w:spacing w:val="-10"/>
        </w:rPr>
        <w:t xml:space="preserve"> </w:t>
      </w:r>
      <w:r w:rsidRPr="00565C57">
        <w:t>членські</w:t>
      </w:r>
      <w:r w:rsidRPr="00565C57">
        <w:rPr>
          <w:spacing w:val="-12"/>
        </w:rPr>
        <w:t xml:space="preserve"> </w:t>
      </w:r>
      <w:r w:rsidRPr="00565C57">
        <w:t>внески,</w:t>
      </w:r>
      <w:r w:rsidRPr="00565C57">
        <w:rPr>
          <w:spacing w:val="-13"/>
        </w:rPr>
        <w:t xml:space="preserve"> </w:t>
      </w:r>
      <w:r w:rsidRPr="00565C57">
        <w:t>проведення</w:t>
      </w:r>
      <w:r w:rsidRPr="00565C57">
        <w:rPr>
          <w:spacing w:val="-13"/>
        </w:rPr>
        <w:t xml:space="preserve"> </w:t>
      </w:r>
      <w:r w:rsidRPr="00565C57">
        <w:t>лотерей,</w:t>
      </w:r>
      <w:r w:rsidRPr="00565C57">
        <w:rPr>
          <w:spacing w:val="-11"/>
        </w:rPr>
        <w:t xml:space="preserve"> </w:t>
      </w:r>
      <w:r w:rsidRPr="00565C57">
        <w:t>погоджень</w:t>
      </w:r>
      <w:r w:rsidRPr="00565C57">
        <w:rPr>
          <w:spacing w:val="-12"/>
        </w:rPr>
        <w:t xml:space="preserve"> </w:t>
      </w:r>
      <w:r w:rsidRPr="00565C57">
        <w:t>зі спонсорами тощо. Певні субсидії надає Спортивна рада.</w:t>
      </w:r>
    </w:p>
    <w:p w14:paraId="3AB12490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У кожному конкретному випадку розмір субсидії залежить</w:t>
      </w:r>
      <w:r w:rsidRPr="00565C57">
        <w:rPr>
          <w:spacing w:val="-2"/>
        </w:rPr>
        <w:t xml:space="preserve"> </w:t>
      </w:r>
      <w:r w:rsidRPr="00565C57">
        <w:t>від</w:t>
      </w:r>
      <w:r w:rsidRPr="00565C57">
        <w:rPr>
          <w:spacing w:val="-3"/>
        </w:rPr>
        <w:t xml:space="preserve"> </w:t>
      </w:r>
      <w:r w:rsidRPr="00565C57">
        <w:t>експертної</w:t>
      </w:r>
      <w:r w:rsidRPr="00565C57">
        <w:rPr>
          <w:spacing w:val="-2"/>
        </w:rPr>
        <w:t xml:space="preserve"> </w:t>
      </w:r>
      <w:r w:rsidRPr="00565C57">
        <w:t>оцінки</w:t>
      </w:r>
      <w:r w:rsidRPr="00565C57">
        <w:rPr>
          <w:spacing w:val="-2"/>
        </w:rPr>
        <w:t xml:space="preserve"> </w:t>
      </w:r>
      <w:r w:rsidRPr="00565C57">
        <w:t>потенціальної</w:t>
      </w:r>
      <w:r w:rsidRPr="00565C57">
        <w:rPr>
          <w:spacing w:val="-5"/>
        </w:rPr>
        <w:t xml:space="preserve"> </w:t>
      </w:r>
      <w:r w:rsidRPr="00565C57">
        <w:t>ефективності програм</w:t>
      </w:r>
      <w:r w:rsidRPr="00565C57">
        <w:rPr>
          <w:spacing w:val="-1"/>
        </w:rPr>
        <w:t xml:space="preserve"> </w:t>
      </w:r>
      <w:r w:rsidRPr="00565C57">
        <w:t>діяльності федерації, а</w:t>
      </w:r>
      <w:r w:rsidRPr="00565C57">
        <w:rPr>
          <w:spacing w:val="-1"/>
        </w:rPr>
        <w:t xml:space="preserve"> </w:t>
      </w:r>
      <w:r w:rsidRPr="00565C57">
        <w:t>також від того, якою мірою ці програми відповідають стратегії Спортивної ради.</w:t>
      </w:r>
    </w:p>
    <w:p w14:paraId="38D48560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Найбільш популярний метод підтримки спорту вищих досягнень місцевою владою – дотації командам і окремим спортсменам, дотації спортивним організаціям. Більшість федерацій залежать від державного фінансування (воно забезпечує 40 % відповідних витрат).</w:t>
      </w:r>
    </w:p>
    <w:p w14:paraId="4C0D7E47" w14:textId="77777777" w:rsidR="006C326A" w:rsidRPr="00565C57" w:rsidRDefault="006C326A" w:rsidP="006C326A">
      <w:pPr>
        <w:pStyle w:val="a3"/>
        <w:ind w:left="0" w:firstLine="720"/>
        <w:jc w:val="both"/>
      </w:pPr>
      <w:r w:rsidRPr="00881297">
        <w:rPr>
          <w:iCs/>
        </w:rPr>
        <w:t>Олімпійський маркетинг і спонсорство.</w:t>
      </w:r>
      <w:r w:rsidRPr="00565C57">
        <w:rPr>
          <w:i/>
        </w:rPr>
        <w:t xml:space="preserve"> </w:t>
      </w:r>
      <w:r w:rsidRPr="00565C57">
        <w:t>Англійський спорт вищих досягнень, включаючи й олімпійський спорт, фінансується також «фондом допомоги спорту» (ФДС), який займається збиранням коштів для допомоги перспективним спортсменам, які беруть участь в Олімпійських іграх, чемпіонатах світу, Європи, інших міжнародних змаганнях. Надає дотації, розмір яких визначається індивідуально</w:t>
      </w:r>
      <w:r w:rsidRPr="00565C57">
        <w:rPr>
          <w:spacing w:val="42"/>
        </w:rPr>
        <w:t xml:space="preserve"> </w:t>
      </w:r>
      <w:r w:rsidRPr="00565C57">
        <w:t>для</w:t>
      </w:r>
      <w:r w:rsidRPr="00565C57">
        <w:rPr>
          <w:spacing w:val="42"/>
        </w:rPr>
        <w:t xml:space="preserve"> </w:t>
      </w:r>
      <w:r w:rsidRPr="00565C57">
        <w:t>кожного</w:t>
      </w:r>
      <w:r w:rsidRPr="00565C57">
        <w:rPr>
          <w:spacing w:val="43"/>
        </w:rPr>
        <w:t xml:space="preserve"> </w:t>
      </w:r>
      <w:r w:rsidRPr="00565C57">
        <w:t>спортсмена.</w:t>
      </w:r>
      <w:r w:rsidRPr="00565C57">
        <w:rPr>
          <w:spacing w:val="42"/>
        </w:rPr>
        <w:t xml:space="preserve"> </w:t>
      </w:r>
      <w:r w:rsidRPr="00565C57">
        <w:t>ФДС</w:t>
      </w:r>
      <w:r w:rsidRPr="00565C57">
        <w:rPr>
          <w:spacing w:val="44"/>
        </w:rPr>
        <w:t xml:space="preserve"> </w:t>
      </w:r>
      <w:r w:rsidRPr="00565C57">
        <w:t>організує</w:t>
      </w:r>
      <w:r w:rsidRPr="00565C57">
        <w:rPr>
          <w:spacing w:val="45"/>
        </w:rPr>
        <w:t xml:space="preserve"> </w:t>
      </w:r>
      <w:r w:rsidRPr="00565C57">
        <w:rPr>
          <w:spacing w:val="-10"/>
        </w:rPr>
        <w:t>й</w:t>
      </w:r>
      <w:r>
        <w:rPr>
          <w:spacing w:val="-10"/>
        </w:rPr>
        <w:t xml:space="preserve"> </w:t>
      </w:r>
      <w:r w:rsidRPr="00565C57">
        <w:t>проводить</w:t>
      </w:r>
      <w:r w:rsidRPr="00565C57">
        <w:rPr>
          <w:spacing w:val="-4"/>
        </w:rPr>
        <w:t xml:space="preserve"> </w:t>
      </w:r>
      <w:r w:rsidRPr="00565C57">
        <w:t>спортивні</w:t>
      </w:r>
      <w:r w:rsidRPr="00565C57">
        <w:rPr>
          <w:spacing w:val="-4"/>
        </w:rPr>
        <w:t xml:space="preserve"> </w:t>
      </w:r>
      <w:r w:rsidRPr="00565C57">
        <w:t>лотереї.</w:t>
      </w:r>
      <w:r w:rsidRPr="00565C57">
        <w:rPr>
          <w:spacing w:val="-4"/>
        </w:rPr>
        <w:t xml:space="preserve"> </w:t>
      </w:r>
      <w:r w:rsidRPr="00565C57">
        <w:t>Прибуткова</w:t>
      </w:r>
      <w:r w:rsidRPr="00565C57">
        <w:rPr>
          <w:spacing w:val="-4"/>
        </w:rPr>
        <w:t xml:space="preserve"> </w:t>
      </w:r>
      <w:r w:rsidRPr="00565C57">
        <w:t>частина</w:t>
      </w:r>
      <w:r w:rsidRPr="00565C57">
        <w:rPr>
          <w:spacing w:val="-5"/>
        </w:rPr>
        <w:t xml:space="preserve"> </w:t>
      </w:r>
      <w:r w:rsidRPr="00565C57">
        <w:t>бюджету ФДС формується також за рахунок спонсорів. Найпотужнішим олімпійським спонсором ФДС є міжнародна страхова компанія «</w:t>
      </w:r>
      <w:proofErr w:type="spellStart"/>
      <w:r w:rsidRPr="00565C57">
        <w:t>Міне</w:t>
      </w:r>
      <w:proofErr w:type="spellEnd"/>
      <w:r w:rsidRPr="00565C57">
        <w:t>». Її внесок в Олімпійські ігри 1988 року становив 1,5 млн фунтів стерлінгів.</w:t>
      </w:r>
    </w:p>
    <w:p w14:paraId="3CB251CB" w14:textId="77777777" w:rsidR="006C326A" w:rsidRPr="00565C57" w:rsidRDefault="006C326A" w:rsidP="006C326A">
      <w:pPr>
        <w:pStyle w:val="a3"/>
        <w:ind w:left="0" w:firstLine="720"/>
        <w:jc w:val="both"/>
      </w:pPr>
      <w:r w:rsidRPr="00881297">
        <w:rPr>
          <w:iCs/>
        </w:rPr>
        <w:lastRenderedPageBreak/>
        <w:t>Система соціального захисту спортсменів</w:t>
      </w:r>
      <w:r w:rsidRPr="00565C57">
        <w:rPr>
          <w:i/>
        </w:rPr>
        <w:t xml:space="preserve">. </w:t>
      </w:r>
      <w:r w:rsidRPr="00565C57">
        <w:t>Страхові компанії Великобританії охоче укладають договори з відомими спортсменами (як правило, діючими), враховуючи, перш за все, рекламні міркування. Спортивне страхування діє на випадки:</w:t>
      </w:r>
    </w:p>
    <w:p w14:paraId="1FF8B715" w14:textId="77777777" w:rsidR="006C326A" w:rsidRDefault="006C326A" w:rsidP="006C326A">
      <w:pPr>
        <w:pStyle w:val="a5"/>
        <w:numPr>
          <w:ilvl w:val="0"/>
          <w:numId w:val="4"/>
        </w:numPr>
        <w:tabs>
          <w:tab w:val="left" w:pos="805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можливого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>отримання спортсменом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>тяжких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>тілесних пошкоджень, які можуть мати летальний результат;</w:t>
      </w:r>
    </w:p>
    <w:p w14:paraId="23946E68" w14:textId="77777777" w:rsidR="006C326A" w:rsidRPr="00565C57" w:rsidRDefault="006C326A" w:rsidP="006C326A">
      <w:pPr>
        <w:pStyle w:val="a5"/>
        <w:numPr>
          <w:ilvl w:val="0"/>
          <w:numId w:val="4"/>
        </w:numPr>
        <w:tabs>
          <w:tab w:val="left" w:pos="806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втрати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z w:val="28"/>
          <w:szCs w:val="28"/>
        </w:rPr>
        <w:t>кінцівки</w:t>
      </w:r>
      <w:r w:rsidRPr="00565C57">
        <w:rPr>
          <w:spacing w:val="-3"/>
          <w:sz w:val="28"/>
          <w:szCs w:val="28"/>
        </w:rPr>
        <w:t xml:space="preserve"> </w:t>
      </w:r>
      <w:r w:rsidRPr="00565C57">
        <w:rPr>
          <w:spacing w:val="-2"/>
          <w:sz w:val="28"/>
          <w:szCs w:val="28"/>
        </w:rPr>
        <w:t>(кінцівок);</w:t>
      </w:r>
    </w:p>
    <w:p w14:paraId="105C5417" w14:textId="77777777" w:rsidR="006C326A" w:rsidRPr="00565C57" w:rsidRDefault="006C326A" w:rsidP="006C326A">
      <w:pPr>
        <w:pStyle w:val="a5"/>
        <w:numPr>
          <w:ilvl w:val="0"/>
          <w:numId w:val="4"/>
        </w:numPr>
        <w:tabs>
          <w:tab w:val="left" w:pos="806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втрати</w:t>
      </w:r>
      <w:r w:rsidRPr="00565C57">
        <w:rPr>
          <w:spacing w:val="-3"/>
          <w:sz w:val="28"/>
          <w:szCs w:val="28"/>
        </w:rPr>
        <w:t xml:space="preserve"> </w:t>
      </w:r>
      <w:r w:rsidRPr="00565C57">
        <w:rPr>
          <w:sz w:val="28"/>
          <w:szCs w:val="28"/>
        </w:rPr>
        <w:t>ока</w:t>
      </w:r>
      <w:r w:rsidRPr="00565C57">
        <w:rPr>
          <w:spacing w:val="-3"/>
          <w:sz w:val="28"/>
          <w:szCs w:val="28"/>
        </w:rPr>
        <w:t xml:space="preserve"> </w:t>
      </w:r>
      <w:r w:rsidRPr="00565C57">
        <w:rPr>
          <w:spacing w:val="-2"/>
          <w:sz w:val="28"/>
          <w:szCs w:val="28"/>
        </w:rPr>
        <w:t>(очей);</w:t>
      </w:r>
    </w:p>
    <w:p w14:paraId="4112B4B2" w14:textId="77777777" w:rsidR="006C326A" w:rsidRPr="00565C57" w:rsidRDefault="006C326A" w:rsidP="006C326A">
      <w:pPr>
        <w:pStyle w:val="a5"/>
        <w:numPr>
          <w:ilvl w:val="0"/>
          <w:numId w:val="4"/>
        </w:numPr>
        <w:tabs>
          <w:tab w:val="left" w:pos="806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тимчасової</w:t>
      </w:r>
      <w:r w:rsidRPr="00565C57">
        <w:rPr>
          <w:spacing w:val="-3"/>
          <w:sz w:val="28"/>
          <w:szCs w:val="28"/>
        </w:rPr>
        <w:t xml:space="preserve"> </w:t>
      </w:r>
      <w:r w:rsidRPr="00565C57">
        <w:rPr>
          <w:sz w:val="28"/>
          <w:szCs w:val="28"/>
        </w:rPr>
        <w:t>втрати</w:t>
      </w:r>
      <w:r w:rsidRPr="00565C57">
        <w:rPr>
          <w:spacing w:val="-2"/>
          <w:sz w:val="28"/>
          <w:szCs w:val="28"/>
        </w:rPr>
        <w:t xml:space="preserve"> працездатності;</w:t>
      </w:r>
    </w:p>
    <w:p w14:paraId="05AAEF4D" w14:textId="77777777" w:rsidR="006C326A" w:rsidRPr="00565C57" w:rsidRDefault="006C326A" w:rsidP="006C326A">
      <w:pPr>
        <w:pStyle w:val="a5"/>
        <w:numPr>
          <w:ilvl w:val="0"/>
          <w:numId w:val="4"/>
        </w:numPr>
        <w:tabs>
          <w:tab w:val="left" w:pos="806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повної</w:t>
      </w:r>
      <w:r w:rsidRPr="00565C57">
        <w:rPr>
          <w:spacing w:val="-2"/>
          <w:sz w:val="28"/>
          <w:szCs w:val="28"/>
        </w:rPr>
        <w:t xml:space="preserve"> </w:t>
      </w:r>
      <w:r w:rsidRPr="00565C57">
        <w:rPr>
          <w:sz w:val="28"/>
          <w:szCs w:val="28"/>
        </w:rPr>
        <w:t>втрати</w:t>
      </w:r>
      <w:r w:rsidRPr="00565C57">
        <w:rPr>
          <w:spacing w:val="-3"/>
          <w:sz w:val="28"/>
          <w:szCs w:val="28"/>
        </w:rPr>
        <w:t xml:space="preserve"> </w:t>
      </w:r>
      <w:r w:rsidRPr="00565C57">
        <w:rPr>
          <w:spacing w:val="-2"/>
          <w:sz w:val="28"/>
          <w:szCs w:val="28"/>
        </w:rPr>
        <w:t>працездатності.</w:t>
      </w:r>
    </w:p>
    <w:p w14:paraId="09AB2043" w14:textId="77777777" w:rsidR="006C326A" w:rsidRPr="00881297" w:rsidRDefault="006C326A" w:rsidP="006C326A">
      <w:pPr>
        <w:pStyle w:val="2"/>
        <w:ind w:left="0" w:firstLine="720"/>
        <w:jc w:val="both"/>
        <w:rPr>
          <w:b w:val="0"/>
          <w:bCs w:val="0"/>
          <w:i w:val="0"/>
          <w:iCs w:val="0"/>
        </w:rPr>
      </w:pPr>
      <w:r w:rsidRPr="00881297">
        <w:rPr>
          <w:b w:val="0"/>
          <w:bCs w:val="0"/>
          <w:i w:val="0"/>
          <w:iCs w:val="0"/>
          <w:spacing w:val="-2"/>
        </w:rPr>
        <w:t>Німеччина</w:t>
      </w:r>
      <w:r>
        <w:rPr>
          <w:b w:val="0"/>
          <w:bCs w:val="0"/>
          <w:i w:val="0"/>
          <w:iCs w:val="0"/>
          <w:spacing w:val="-2"/>
        </w:rPr>
        <w:t xml:space="preserve">. </w:t>
      </w:r>
      <w:r w:rsidRPr="00881297">
        <w:rPr>
          <w:b w:val="0"/>
          <w:bCs w:val="0"/>
          <w:i w:val="0"/>
          <w:iCs w:val="0"/>
        </w:rPr>
        <w:t>У цій країні держава надає підтримку суспільним спортивним організаціям: Німецькому спортивному союзу (НСС), а також НОКу у тих випадках, коли програми і заходи, яких вони вживають, мають загальнодержавне значення. До таких заходів мають відноситися:</w:t>
      </w:r>
      <w:r w:rsidRPr="00881297">
        <w:rPr>
          <w:b w:val="0"/>
          <w:bCs w:val="0"/>
          <w:i w:val="0"/>
          <w:iCs w:val="0"/>
          <w:spacing w:val="40"/>
        </w:rPr>
        <w:t xml:space="preserve"> </w:t>
      </w:r>
      <w:r w:rsidRPr="00881297">
        <w:rPr>
          <w:b w:val="0"/>
          <w:bCs w:val="0"/>
          <w:i w:val="0"/>
          <w:iCs w:val="0"/>
        </w:rPr>
        <w:t>будівництво центрів для підготовки спортсменів вищої кваліфікації, їх матеріальна підтримка, яка пов’язана з участю у тренувальних зборах і змаганнях, забезпечення федеральних тренерів тощо.</w:t>
      </w:r>
    </w:p>
    <w:p w14:paraId="0501622A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Державні дотації становлять близько 80 % річного бюджету НСС і близько </w:t>
      </w:r>
      <w:r>
        <w:t xml:space="preserve">   </w:t>
      </w:r>
      <w:r w:rsidRPr="00565C57">
        <w:t>60 % фінансових коштів, які щорічно надходять у розпорядження НОК цієї країни.</w:t>
      </w:r>
    </w:p>
    <w:p w14:paraId="211FA519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З недержавних джерел фінансування спорту вищих досягнень слід зупинитися на діяльності фонду «Допомога німецькому</w:t>
      </w:r>
      <w:r w:rsidRPr="00565C57">
        <w:rPr>
          <w:spacing w:val="-1"/>
        </w:rPr>
        <w:t xml:space="preserve"> </w:t>
      </w:r>
      <w:r w:rsidRPr="00565C57">
        <w:t>спорту», який відіграє виключно важливу роль у наданні різних видів допомоги елітним спортсменам Німеччини</w:t>
      </w:r>
      <w:r w:rsidRPr="00565C57">
        <w:rPr>
          <w:spacing w:val="40"/>
        </w:rPr>
        <w:t xml:space="preserve"> </w:t>
      </w:r>
      <w:r w:rsidRPr="00565C57">
        <w:t>вже</w:t>
      </w:r>
      <w:r w:rsidRPr="00565C57">
        <w:rPr>
          <w:spacing w:val="40"/>
        </w:rPr>
        <w:t xml:space="preserve"> </w:t>
      </w:r>
      <w:r w:rsidRPr="00565C57">
        <w:t>протягом</w:t>
      </w:r>
      <w:r w:rsidRPr="00565C57">
        <w:rPr>
          <w:spacing w:val="40"/>
        </w:rPr>
        <w:t xml:space="preserve"> </w:t>
      </w:r>
      <w:r w:rsidRPr="00565C57">
        <w:t>чверті</w:t>
      </w:r>
      <w:r w:rsidRPr="00565C57">
        <w:rPr>
          <w:spacing w:val="40"/>
        </w:rPr>
        <w:t xml:space="preserve"> </w:t>
      </w:r>
      <w:r w:rsidRPr="00565C57">
        <w:t>віку</w:t>
      </w:r>
      <w:r w:rsidRPr="00565C57">
        <w:rPr>
          <w:spacing w:val="40"/>
        </w:rPr>
        <w:t xml:space="preserve"> </w:t>
      </w:r>
      <w:r w:rsidRPr="00565C57">
        <w:t>(виник</w:t>
      </w:r>
      <w:r w:rsidRPr="00565C57">
        <w:rPr>
          <w:spacing w:val="40"/>
        </w:rPr>
        <w:t xml:space="preserve"> </w:t>
      </w:r>
      <w:r w:rsidRPr="00565C57">
        <w:t>у</w:t>
      </w:r>
      <w:r w:rsidRPr="00565C57">
        <w:rPr>
          <w:spacing w:val="40"/>
        </w:rPr>
        <w:t xml:space="preserve"> </w:t>
      </w:r>
      <w:r w:rsidRPr="00565C57">
        <w:t>травні 1967</w:t>
      </w:r>
      <w:r w:rsidRPr="00565C57">
        <w:rPr>
          <w:spacing w:val="-3"/>
        </w:rPr>
        <w:t xml:space="preserve"> </w:t>
      </w:r>
      <w:r w:rsidRPr="00565C57">
        <w:t>р.).</w:t>
      </w:r>
      <w:r w:rsidRPr="00565C57">
        <w:rPr>
          <w:spacing w:val="39"/>
        </w:rPr>
        <w:t xml:space="preserve"> </w:t>
      </w:r>
      <w:r w:rsidRPr="00565C57">
        <w:t>основна</w:t>
      </w:r>
      <w:r w:rsidRPr="00565C57">
        <w:rPr>
          <w:spacing w:val="39"/>
        </w:rPr>
        <w:t xml:space="preserve"> </w:t>
      </w:r>
      <w:r w:rsidRPr="00565C57">
        <w:t>мета</w:t>
      </w:r>
      <w:r w:rsidRPr="00565C57">
        <w:rPr>
          <w:spacing w:val="40"/>
        </w:rPr>
        <w:t xml:space="preserve"> </w:t>
      </w:r>
      <w:r w:rsidRPr="00565C57">
        <w:t>цього</w:t>
      </w:r>
      <w:r w:rsidRPr="00565C57">
        <w:rPr>
          <w:spacing w:val="39"/>
        </w:rPr>
        <w:t xml:space="preserve"> </w:t>
      </w:r>
      <w:r w:rsidRPr="00565C57">
        <w:t>фонду</w:t>
      </w:r>
      <w:r w:rsidRPr="00565C57">
        <w:rPr>
          <w:spacing w:val="36"/>
        </w:rPr>
        <w:t xml:space="preserve"> </w:t>
      </w:r>
      <w:r w:rsidRPr="00565C57">
        <w:t>фінансування</w:t>
      </w:r>
      <w:r w:rsidRPr="00565C57">
        <w:rPr>
          <w:spacing w:val="40"/>
        </w:rPr>
        <w:t xml:space="preserve"> </w:t>
      </w:r>
      <w:r w:rsidRPr="00565C57">
        <w:rPr>
          <w:spacing w:val="-2"/>
        </w:rPr>
        <w:t>спортс</w:t>
      </w:r>
      <w:r w:rsidRPr="00565C57">
        <w:t>менів для підготовки й участі в Олімпійських іграх, а</w:t>
      </w:r>
      <w:r w:rsidRPr="00565C57">
        <w:rPr>
          <w:spacing w:val="40"/>
        </w:rPr>
        <w:t xml:space="preserve"> </w:t>
      </w:r>
      <w:r w:rsidRPr="00565C57">
        <w:t>також здійснення різних програм допомоги спортсменам.</w:t>
      </w:r>
    </w:p>
    <w:p w14:paraId="560D80A1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Заяви на допомогу спортсменам подаються федераціями з видів спорту. Розміри й види допомоги залежать</w:t>
      </w:r>
      <w:r w:rsidRPr="00565C57">
        <w:rPr>
          <w:spacing w:val="40"/>
        </w:rPr>
        <w:t xml:space="preserve"> </w:t>
      </w:r>
      <w:r w:rsidRPr="00565C57">
        <w:t>від того, який вид спорту представляє спортсмен, а також від його перспективності. Переважне право в отриманні допомоги мають кандидати в олімпійську збірну, члени національних команд і особливо обдаровані спортсмени в неолімпійських видах спорту.</w:t>
      </w:r>
    </w:p>
    <w:p w14:paraId="5F0C8471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Статут фонду «Допомога німецькому спорту» передбачає такі види грошової допомоги спортсменам:</w:t>
      </w:r>
    </w:p>
    <w:p w14:paraId="7E41C8BA" w14:textId="77777777" w:rsidR="006C326A" w:rsidRPr="00565C57" w:rsidRDefault="006C326A" w:rsidP="006C326A">
      <w:pPr>
        <w:pStyle w:val="a5"/>
        <w:numPr>
          <w:ilvl w:val="0"/>
          <w:numId w:val="4"/>
        </w:numPr>
        <w:tabs>
          <w:tab w:val="left" w:pos="806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додаткові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>кошти на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pacing w:val="-2"/>
          <w:sz w:val="28"/>
          <w:szCs w:val="28"/>
        </w:rPr>
        <w:t>харчування;</w:t>
      </w:r>
    </w:p>
    <w:p w14:paraId="3CBE7411" w14:textId="77777777" w:rsidR="006C326A" w:rsidRPr="00565C57" w:rsidRDefault="006C326A" w:rsidP="006C326A">
      <w:pPr>
        <w:pStyle w:val="a5"/>
        <w:numPr>
          <w:ilvl w:val="0"/>
          <w:numId w:val="4"/>
        </w:numPr>
        <w:tabs>
          <w:tab w:val="left" w:pos="805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оплата транспортних витрат, пов’язаних з участю у тренуваннях і змаганнях;</w:t>
      </w:r>
    </w:p>
    <w:p w14:paraId="71778A9D" w14:textId="77777777" w:rsidR="006C326A" w:rsidRPr="00565C57" w:rsidRDefault="006C326A" w:rsidP="006C326A">
      <w:pPr>
        <w:pStyle w:val="a5"/>
        <w:numPr>
          <w:ilvl w:val="0"/>
          <w:numId w:val="4"/>
        </w:numPr>
        <w:tabs>
          <w:tab w:val="left" w:pos="805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оплата за використання інвентарю та різних видів обслуговування (у тому числі й медичного);</w:t>
      </w:r>
    </w:p>
    <w:p w14:paraId="120D8C18" w14:textId="77777777" w:rsidR="006C326A" w:rsidRPr="00565C57" w:rsidRDefault="006C326A" w:rsidP="006C326A">
      <w:pPr>
        <w:pStyle w:val="a5"/>
        <w:numPr>
          <w:ilvl w:val="0"/>
          <w:numId w:val="4"/>
        </w:numPr>
        <w:tabs>
          <w:tab w:val="left" w:pos="805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страхування життя від нещасних випадків у спорті і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в житті.</w:t>
      </w:r>
    </w:p>
    <w:p w14:paraId="2CC42D4B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Усі спортсмени, які претендують на отримання такої допомоги від фонду, поділені на три категорії: «С» (юніори), «В» (перспективні спортсмени) і «А» (еліта). Розмір допомоги надається у відповідності до цієї класифікації.</w:t>
      </w:r>
    </w:p>
    <w:p w14:paraId="7D0A4F0A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Основним джерелом поповнення фонду є реалізація спеціальних поштових марок олімпійської серії.</w:t>
      </w:r>
    </w:p>
    <w:p w14:paraId="0F8726B3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lastRenderedPageBreak/>
        <w:t>Зараз фонд надає допомогу приблизно трьом тисячам спортсменів вищої кваліфікації. З 1967 по 1990 рр. фонд надав допомогу 14,5 тис. спортсменів, витратив на це майже 200 млн марок.</w:t>
      </w:r>
    </w:p>
    <w:p w14:paraId="4EE46270" w14:textId="77777777" w:rsidR="006C326A" w:rsidRPr="00ED6B35" w:rsidRDefault="006C326A" w:rsidP="006C326A">
      <w:pPr>
        <w:ind w:firstLine="720"/>
        <w:jc w:val="both"/>
        <w:rPr>
          <w:sz w:val="28"/>
          <w:szCs w:val="28"/>
        </w:rPr>
      </w:pPr>
      <w:r w:rsidRPr="00881297">
        <w:rPr>
          <w:iCs/>
          <w:sz w:val="28"/>
          <w:szCs w:val="28"/>
        </w:rPr>
        <w:t>Рекламно-комерційна і ліцензійно-спонсорська діяльність спортивних організацій у Німеччині.</w:t>
      </w:r>
      <w:r w:rsidRPr="00565C57">
        <w:rPr>
          <w:i/>
          <w:sz w:val="28"/>
          <w:szCs w:val="28"/>
        </w:rPr>
        <w:t xml:space="preserve"> </w:t>
      </w:r>
      <w:r w:rsidRPr="00565C57">
        <w:rPr>
          <w:sz w:val="28"/>
          <w:szCs w:val="28"/>
        </w:rPr>
        <w:t>Спортивні федерації у Німеччині знаходяться у дуже вигідному положенні у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 xml:space="preserve">зв’язку з тим, що протягом останніх </w:t>
      </w:r>
      <w:proofErr w:type="spellStart"/>
      <w:r w:rsidRPr="00565C57">
        <w:rPr>
          <w:sz w:val="28"/>
          <w:szCs w:val="28"/>
        </w:rPr>
        <w:t>десятиріч</w:t>
      </w:r>
      <w:proofErr w:type="spellEnd"/>
      <w:r w:rsidRPr="00565C57">
        <w:rPr>
          <w:sz w:val="28"/>
          <w:szCs w:val="28"/>
        </w:rPr>
        <w:t xml:space="preserve"> економіка цієї країни розвивається високими темпами, і компанії охоче вкладають гроші у спорт (як правило у спорт</w:t>
      </w:r>
      <w:r w:rsidRPr="00565C57">
        <w:rPr>
          <w:spacing w:val="24"/>
          <w:sz w:val="28"/>
          <w:szCs w:val="28"/>
        </w:rPr>
        <w:t xml:space="preserve"> </w:t>
      </w:r>
      <w:r w:rsidRPr="00565C57">
        <w:rPr>
          <w:sz w:val="28"/>
          <w:szCs w:val="28"/>
        </w:rPr>
        <w:t>вищих</w:t>
      </w:r>
      <w:r w:rsidRPr="00565C57">
        <w:rPr>
          <w:spacing w:val="26"/>
          <w:sz w:val="28"/>
          <w:szCs w:val="28"/>
        </w:rPr>
        <w:t xml:space="preserve"> </w:t>
      </w:r>
      <w:r w:rsidRPr="00565C57">
        <w:rPr>
          <w:sz w:val="28"/>
          <w:szCs w:val="28"/>
        </w:rPr>
        <w:t>досягнень).</w:t>
      </w:r>
      <w:r w:rsidRPr="00565C57">
        <w:rPr>
          <w:spacing w:val="23"/>
          <w:sz w:val="28"/>
          <w:szCs w:val="28"/>
        </w:rPr>
        <w:t xml:space="preserve"> </w:t>
      </w:r>
      <w:r w:rsidRPr="00565C57">
        <w:rPr>
          <w:sz w:val="28"/>
          <w:szCs w:val="28"/>
        </w:rPr>
        <w:t>Перш</w:t>
      </w:r>
      <w:r w:rsidRPr="00565C57">
        <w:rPr>
          <w:spacing w:val="24"/>
          <w:sz w:val="28"/>
          <w:szCs w:val="28"/>
        </w:rPr>
        <w:t xml:space="preserve"> </w:t>
      </w:r>
      <w:r w:rsidRPr="00565C57">
        <w:rPr>
          <w:sz w:val="28"/>
          <w:szCs w:val="28"/>
        </w:rPr>
        <w:t>за</w:t>
      </w:r>
      <w:r w:rsidRPr="00565C57">
        <w:rPr>
          <w:spacing w:val="24"/>
          <w:sz w:val="28"/>
          <w:szCs w:val="28"/>
        </w:rPr>
        <w:t xml:space="preserve"> </w:t>
      </w:r>
      <w:r w:rsidRPr="00565C57">
        <w:rPr>
          <w:sz w:val="28"/>
          <w:szCs w:val="28"/>
        </w:rPr>
        <w:t>все</w:t>
      </w:r>
      <w:r w:rsidRPr="00565C57">
        <w:rPr>
          <w:spacing w:val="23"/>
          <w:sz w:val="28"/>
          <w:szCs w:val="28"/>
        </w:rPr>
        <w:t xml:space="preserve"> </w:t>
      </w:r>
      <w:r w:rsidRPr="00565C57">
        <w:rPr>
          <w:sz w:val="28"/>
          <w:szCs w:val="28"/>
        </w:rPr>
        <w:t>з</w:t>
      </w:r>
      <w:r w:rsidRPr="00565C57">
        <w:rPr>
          <w:spacing w:val="25"/>
          <w:sz w:val="28"/>
          <w:szCs w:val="28"/>
        </w:rPr>
        <w:t xml:space="preserve"> </w:t>
      </w:r>
      <w:r w:rsidRPr="00565C57">
        <w:rPr>
          <w:sz w:val="28"/>
          <w:szCs w:val="28"/>
        </w:rPr>
        <w:t>метою</w:t>
      </w:r>
      <w:r w:rsidRPr="00565C57">
        <w:rPr>
          <w:spacing w:val="24"/>
          <w:sz w:val="28"/>
          <w:szCs w:val="28"/>
        </w:rPr>
        <w:t xml:space="preserve"> </w:t>
      </w:r>
      <w:r w:rsidRPr="00565C57">
        <w:rPr>
          <w:sz w:val="28"/>
          <w:szCs w:val="28"/>
        </w:rPr>
        <w:t>реклами</w:t>
      </w:r>
      <w:r w:rsidRPr="00565C57">
        <w:rPr>
          <w:spacing w:val="26"/>
          <w:sz w:val="28"/>
          <w:szCs w:val="28"/>
        </w:rPr>
        <w:t xml:space="preserve"> </w:t>
      </w:r>
      <w:r w:rsidRPr="00565C57">
        <w:rPr>
          <w:spacing w:val="-5"/>
          <w:sz w:val="28"/>
          <w:szCs w:val="28"/>
        </w:rPr>
        <w:t>як</w:t>
      </w:r>
      <w:r>
        <w:rPr>
          <w:spacing w:val="-5"/>
          <w:sz w:val="28"/>
          <w:szCs w:val="28"/>
        </w:rPr>
        <w:t xml:space="preserve"> </w:t>
      </w:r>
      <w:r w:rsidRPr="00ED6B35">
        <w:rPr>
          <w:sz w:val="28"/>
          <w:szCs w:val="28"/>
        </w:rPr>
        <w:t>під час змагань, так і реклама через окремих спортсменів, через національні збірні команди. У 90-ті роки найбільш перспективною формою реклами є, як вважають фахівці маркетингу, включення назви фірми-спонсора до найменування змагань.</w:t>
      </w:r>
    </w:p>
    <w:p w14:paraId="2AA1527B" w14:textId="77777777" w:rsidR="006C326A" w:rsidRPr="00881297" w:rsidRDefault="006C326A" w:rsidP="006C326A">
      <w:pPr>
        <w:pStyle w:val="2"/>
        <w:ind w:left="0" w:firstLine="720"/>
        <w:jc w:val="both"/>
        <w:rPr>
          <w:b w:val="0"/>
          <w:bCs w:val="0"/>
          <w:i w:val="0"/>
          <w:iCs w:val="0"/>
        </w:rPr>
      </w:pPr>
      <w:r w:rsidRPr="00881297">
        <w:rPr>
          <w:b w:val="0"/>
          <w:bCs w:val="0"/>
          <w:i w:val="0"/>
          <w:iCs w:val="0"/>
          <w:spacing w:val="-2"/>
        </w:rPr>
        <w:t>Італія</w:t>
      </w:r>
      <w:r>
        <w:rPr>
          <w:b w:val="0"/>
          <w:bCs w:val="0"/>
          <w:i w:val="0"/>
          <w:iCs w:val="0"/>
          <w:spacing w:val="-2"/>
        </w:rPr>
        <w:t xml:space="preserve">. </w:t>
      </w:r>
      <w:r w:rsidRPr="00881297">
        <w:rPr>
          <w:b w:val="0"/>
          <w:bCs w:val="0"/>
          <w:i w:val="0"/>
          <w:iCs w:val="0"/>
        </w:rPr>
        <w:t xml:space="preserve">Управління спортивним бюджетом у країні здійснює НОК Італії (КОНІ). 80 % бюджету складають прибутки від футбольного тоталізатору </w:t>
      </w:r>
      <w:r w:rsidRPr="00881297">
        <w:rPr>
          <w:b w:val="0"/>
          <w:bCs w:val="0"/>
          <w:i w:val="0"/>
          <w:iCs w:val="0"/>
          <w:spacing w:val="-2"/>
        </w:rPr>
        <w:t>«</w:t>
      </w:r>
      <w:proofErr w:type="spellStart"/>
      <w:r w:rsidRPr="00881297">
        <w:rPr>
          <w:b w:val="0"/>
          <w:bCs w:val="0"/>
          <w:i w:val="0"/>
          <w:iCs w:val="0"/>
          <w:spacing w:val="-2"/>
        </w:rPr>
        <w:t>Тотокальчо</w:t>
      </w:r>
      <w:proofErr w:type="spellEnd"/>
      <w:r w:rsidRPr="00881297">
        <w:rPr>
          <w:b w:val="0"/>
          <w:bCs w:val="0"/>
          <w:i w:val="0"/>
          <w:iCs w:val="0"/>
          <w:spacing w:val="-2"/>
        </w:rPr>
        <w:t>».</w:t>
      </w:r>
    </w:p>
    <w:p w14:paraId="09E612D3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У 1989 р. прибутки КОНІ від «</w:t>
      </w:r>
      <w:proofErr w:type="spellStart"/>
      <w:r w:rsidRPr="00565C57">
        <w:t>Тотокальчо</w:t>
      </w:r>
      <w:proofErr w:type="spellEnd"/>
      <w:r w:rsidRPr="00565C57">
        <w:t>» і від спортивної</w:t>
      </w:r>
      <w:r w:rsidRPr="00565C57">
        <w:rPr>
          <w:spacing w:val="-6"/>
        </w:rPr>
        <w:t xml:space="preserve"> </w:t>
      </w:r>
      <w:r w:rsidRPr="00565C57">
        <w:t>лотереї</w:t>
      </w:r>
      <w:r w:rsidRPr="00565C57">
        <w:rPr>
          <w:spacing w:val="-2"/>
        </w:rPr>
        <w:t xml:space="preserve"> </w:t>
      </w:r>
      <w:r w:rsidRPr="00565C57">
        <w:t>«</w:t>
      </w:r>
      <w:proofErr w:type="spellStart"/>
      <w:r w:rsidRPr="00565C57">
        <w:t>Еналотто</w:t>
      </w:r>
      <w:proofErr w:type="spellEnd"/>
      <w:r w:rsidRPr="00565C57">
        <w:t>»</w:t>
      </w:r>
      <w:r w:rsidRPr="00565C57">
        <w:rPr>
          <w:spacing w:val="-13"/>
        </w:rPr>
        <w:t xml:space="preserve"> </w:t>
      </w:r>
      <w:r w:rsidRPr="00565C57">
        <w:t>становили</w:t>
      </w:r>
      <w:r w:rsidRPr="00565C57">
        <w:rPr>
          <w:spacing w:val="-5"/>
        </w:rPr>
        <w:t xml:space="preserve"> </w:t>
      </w:r>
      <w:r w:rsidRPr="00565C57">
        <w:t>понад</w:t>
      </w:r>
      <w:r w:rsidRPr="00565C57">
        <w:rPr>
          <w:spacing w:val="-6"/>
        </w:rPr>
        <w:t xml:space="preserve"> </w:t>
      </w:r>
      <w:r w:rsidRPr="00565C57">
        <w:t>931,5</w:t>
      </w:r>
      <w:r w:rsidRPr="00565C57">
        <w:rPr>
          <w:spacing w:val="-6"/>
        </w:rPr>
        <w:t xml:space="preserve"> </w:t>
      </w:r>
      <w:r w:rsidRPr="00565C57">
        <w:t>млрд лір (приблизно 745 млн доларів). Із даної суми федерація футболу Італії отримала 152 млрд лір, а всі інші спортивні федерації країни – 221 млрд лір.</w:t>
      </w:r>
    </w:p>
    <w:p w14:paraId="5A6CEFD5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Бюджет</w:t>
      </w:r>
      <w:r w:rsidRPr="00565C57">
        <w:rPr>
          <w:spacing w:val="-1"/>
        </w:rPr>
        <w:t xml:space="preserve"> </w:t>
      </w:r>
      <w:r w:rsidRPr="00565C57">
        <w:t>більшості</w:t>
      </w:r>
      <w:r w:rsidRPr="00565C57">
        <w:rPr>
          <w:spacing w:val="-1"/>
        </w:rPr>
        <w:t xml:space="preserve"> </w:t>
      </w:r>
      <w:r w:rsidRPr="00565C57">
        <w:t>національних спортивних федерацій Італії (за виключенням футбольної) на 90 % складається з коштів, які надає їм КОНІ. При розподіленні коштів між федераціями головним критерієм є численність кожної з них, а також результати, які показують спортсмени даного виду спорту, особливо на міжнародних змаганнях.</w:t>
      </w:r>
    </w:p>
    <w:p w14:paraId="2039ADA6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Самим</w:t>
      </w:r>
      <w:r w:rsidRPr="00565C57">
        <w:rPr>
          <w:spacing w:val="-8"/>
        </w:rPr>
        <w:t xml:space="preserve"> </w:t>
      </w:r>
      <w:r w:rsidRPr="00565C57">
        <w:t>солідним</w:t>
      </w:r>
      <w:r w:rsidRPr="00565C57">
        <w:rPr>
          <w:spacing w:val="-8"/>
        </w:rPr>
        <w:t xml:space="preserve"> </w:t>
      </w:r>
      <w:r w:rsidRPr="00565C57">
        <w:t>бюджетом</w:t>
      </w:r>
      <w:r w:rsidRPr="00565C57">
        <w:rPr>
          <w:spacing w:val="-8"/>
        </w:rPr>
        <w:t xml:space="preserve"> </w:t>
      </w:r>
      <w:r w:rsidRPr="00565C57">
        <w:t>володіє</w:t>
      </w:r>
      <w:r w:rsidRPr="00565C57">
        <w:rPr>
          <w:spacing w:val="-7"/>
        </w:rPr>
        <w:t xml:space="preserve"> </w:t>
      </w:r>
      <w:r w:rsidRPr="00565C57">
        <w:t>федерація</w:t>
      </w:r>
      <w:r w:rsidRPr="00565C57">
        <w:rPr>
          <w:spacing w:val="-6"/>
        </w:rPr>
        <w:t xml:space="preserve"> </w:t>
      </w:r>
      <w:r w:rsidRPr="00565C57">
        <w:t>футболу, тим більше, що футбол дає КОНІ основну частину прибутку. Слід заначити, що «футбольний бізнес» є найкрупнішою</w:t>
      </w:r>
      <w:r w:rsidRPr="00565C57">
        <w:rPr>
          <w:spacing w:val="-6"/>
        </w:rPr>
        <w:t xml:space="preserve"> </w:t>
      </w:r>
      <w:r w:rsidRPr="00565C57">
        <w:t>галуззю</w:t>
      </w:r>
      <w:r w:rsidRPr="00565C57">
        <w:rPr>
          <w:spacing w:val="-7"/>
        </w:rPr>
        <w:t xml:space="preserve"> </w:t>
      </w:r>
      <w:r w:rsidRPr="00565C57">
        <w:t>національної</w:t>
      </w:r>
      <w:r w:rsidRPr="00565C57">
        <w:rPr>
          <w:spacing w:val="-8"/>
        </w:rPr>
        <w:t xml:space="preserve"> </w:t>
      </w:r>
      <w:r w:rsidRPr="00565C57">
        <w:t>економіки</w:t>
      </w:r>
      <w:r w:rsidRPr="00565C57">
        <w:rPr>
          <w:spacing w:val="-6"/>
        </w:rPr>
        <w:t xml:space="preserve"> </w:t>
      </w:r>
      <w:r w:rsidRPr="00565C57">
        <w:t>Італії.</w:t>
      </w:r>
      <w:r w:rsidRPr="00565C57">
        <w:rPr>
          <w:spacing w:val="-7"/>
        </w:rPr>
        <w:t xml:space="preserve"> </w:t>
      </w:r>
      <w:r w:rsidRPr="00565C57">
        <w:t>Доля уряду</w:t>
      </w:r>
      <w:r w:rsidRPr="00565C57">
        <w:rPr>
          <w:spacing w:val="55"/>
          <w:w w:val="150"/>
        </w:rPr>
        <w:t xml:space="preserve"> </w:t>
      </w:r>
      <w:r w:rsidRPr="00565C57">
        <w:t>Італії</w:t>
      </w:r>
      <w:r w:rsidRPr="00565C57">
        <w:rPr>
          <w:spacing w:val="63"/>
          <w:w w:val="150"/>
        </w:rPr>
        <w:t xml:space="preserve"> </w:t>
      </w:r>
      <w:r w:rsidRPr="00565C57">
        <w:t>у</w:t>
      </w:r>
      <w:r w:rsidRPr="00565C57">
        <w:rPr>
          <w:spacing w:val="56"/>
          <w:w w:val="150"/>
        </w:rPr>
        <w:t xml:space="preserve"> </w:t>
      </w:r>
      <w:r w:rsidRPr="00565C57">
        <w:t>прибутках</w:t>
      </w:r>
      <w:r w:rsidRPr="00565C57">
        <w:rPr>
          <w:spacing w:val="62"/>
          <w:w w:val="150"/>
        </w:rPr>
        <w:t xml:space="preserve"> </w:t>
      </w:r>
      <w:r w:rsidRPr="00565C57">
        <w:t>від</w:t>
      </w:r>
      <w:r w:rsidRPr="00565C57">
        <w:rPr>
          <w:spacing w:val="59"/>
          <w:w w:val="150"/>
        </w:rPr>
        <w:t xml:space="preserve"> </w:t>
      </w:r>
      <w:r w:rsidRPr="00565C57">
        <w:t>футбольного</w:t>
      </w:r>
      <w:r w:rsidRPr="00565C57">
        <w:rPr>
          <w:spacing w:val="58"/>
          <w:w w:val="150"/>
        </w:rPr>
        <w:t xml:space="preserve"> </w:t>
      </w:r>
      <w:r w:rsidRPr="00565C57">
        <w:rPr>
          <w:spacing w:val="-2"/>
        </w:rPr>
        <w:t>тоталізатору</w:t>
      </w:r>
      <w:r>
        <w:rPr>
          <w:spacing w:val="-2"/>
        </w:rPr>
        <w:t xml:space="preserve"> </w:t>
      </w:r>
      <w:r w:rsidRPr="00565C57">
        <w:t>«</w:t>
      </w:r>
      <w:proofErr w:type="spellStart"/>
      <w:r w:rsidRPr="00565C57">
        <w:t>Тотокальчо</w:t>
      </w:r>
      <w:proofErr w:type="spellEnd"/>
      <w:r w:rsidRPr="00565C57">
        <w:t>»</w:t>
      </w:r>
      <w:r w:rsidRPr="00565C57">
        <w:rPr>
          <w:spacing w:val="-9"/>
        </w:rPr>
        <w:t xml:space="preserve"> </w:t>
      </w:r>
      <w:r w:rsidRPr="00565C57">
        <w:t>становить</w:t>
      </w:r>
      <w:r w:rsidRPr="00565C57">
        <w:rPr>
          <w:spacing w:val="-2"/>
        </w:rPr>
        <w:t xml:space="preserve"> </w:t>
      </w:r>
      <w:r w:rsidRPr="00565C57">
        <w:t>26,8</w:t>
      </w:r>
      <w:r w:rsidRPr="00565C57">
        <w:rPr>
          <w:spacing w:val="-2"/>
        </w:rPr>
        <w:t xml:space="preserve"> </w:t>
      </w:r>
      <w:r w:rsidRPr="00565C57">
        <w:rPr>
          <w:spacing w:val="-5"/>
        </w:rPr>
        <w:t>%.</w:t>
      </w:r>
    </w:p>
    <w:p w14:paraId="5FC78907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Важливими джерелами фінансування КОНІ</w:t>
      </w:r>
      <w:r w:rsidRPr="00565C57">
        <w:rPr>
          <w:spacing w:val="-3"/>
        </w:rPr>
        <w:t xml:space="preserve"> </w:t>
      </w:r>
      <w:r w:rsidRPr="00565C57">
        <w:t>є прибутки від реклами, телебачення і спонсорів. Говорячи про спонсорство, слід підкреслити, що італійські компанії вважають спорт дуже вигідною сферою вкладання рекламного капіталу. Вони витрачають на рекламу і спонсорство у спорті 740 млн доларів на рік.</w:t>
      </w:r>
    </w:p>
    <w:p w14:paraId="04E0B593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Спонсори в Італії особливо «симпатизують» таким видам</w:t>
      </w:r>
      <w:r w:rsidRPr="00565C57">
        <w:rPr>
          <w:spacing w:val="44"/>
        </w:rPr>
        <w:t xml:space="preserve">  </w:t>
      </w:r>
      <w:r w:rsidRPr="00565C57">
        <w:t>спорту,</w:t>
      </w:r>
      <w:r w:rsidRPr="00565C57">
        <w:rPr>
          <w:spacing w:val="44"/>
        </w:rPr>
        <w:t xml:space="preserve">  </w:t>
      </w:r>
      <w:r w:rsidRPr="00565C57">
        <w:t>як</w:t>
      </w:r>
      <w:r w:rsidRPr="00565C57">
        <w:rPr>
          <w:spacing w:val="47"/>
        </w:rPr>
        <w:t xml:space="preserve">  </w:t>
      </w:r>
      <w:r w:rsidRPr="00565C57">
        <w:t>автомотоспорт,</w:t>
      </w:r>
      <w:r w:rsidRPr="00565C57">
        <w:rPr>
          <w:spacing w:val="44"/>
        </w:rPr>
        <w:t xml:space="preserve">  </w:t>
      </w:r>
      <w:r w:rsidRPr="00565C57">
        <w:t>футбол,</w:t>
      </w:r>
      <w:r w:rsidRPr="00565C57">
        <w:rPr>
          <w:spacing w:val="45"/>
        </w:rPr>
        <w:t xml:space="preserve">  </w:t>
      </w:r>
      <w:r w:rsidRPr="00565C57">
        <w:rPr>
          <w:spacing w:val="-2"/>
        </w:rPr>
        <w:t>велоспорт,</w:t>
      </w:r>
      <w:r>
        <w:rPr>
          <w:spacing w:val="-2"/>
        </w:rPr>
        <w:t xml:space="preserve"> </w:t>
      </w:r>
      <w:r w:rsidRPr="00565C57">
        <w:t xml:space="preserve">баскетбол, волейбол. Найбільше спонсори допомагають </w:t>
      </w:r>
      <w:r w:rsidRPr="00565C57">
        <w:rPr>
          <w:spacing w:val="-2"/>
        </w:rPr>
        <w:t>автомотоспорту.</w:t>
      </w:r>
    </w:p>
    <w:p w14:paraId="3BA28EB0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З усіх </w:t>
      </w:r>
      <w:proofErr w:type="spellStart"/>
      <w:r w:rsidRPr="00565C57">
        <w:t>НОКів</w:t>
      </w:r>
      <w:proofErr w:type="spellEnd"/>
      <w:r w:rsidRPr="00565C57">
        <w:t xml:space="preserve"> західноєвропейських країн КОНІ має найбільш стійке, фінансове положення, тому що має власне</w:t>
      </w:r>
      <w:r w:rsidRPr="00565C57">
        <w:rPr>
          <w:spacing w:val="70"/>
        </w:rPr>
        <w:t xml:space="preserve"> </w:t>
      </w:r>
      <w:r w:rsidRPr="00565C57">
        <w:t>джерело</w:t>
      </w:r>
      <w:r w:rsidRPr="00565C57">
        <w:rPr>
          <w:spacing w:val="73"/>
        </w:rPr>
        <w:t xml:space="preserve"> </w:t>
      </w:r>
      <w:r w:rsidRPr="00565C57">
        <w:t>фінансування</w:t>
      </w:r>
      <w:r w:rsidRPr="00565C57">
        <w:rPr>
          <w:spacing w:val="78"/>
        </w:rPr>
        <w:t xml:space="preserve"> </w:t>
      </w:r>
      <w:r w:rsidRPr="00565C57">
        <w:t>–</w:t>
      </w:r>
      <w:r w:rsidRPr="00565C57">
        <w:rPr>
          <w:spacing w:val="73"/>
        </w:rPr>
        <w:t xml:space="preserve"> </w:t>
      </w:r>
      <w:r w:rsidRPr="00565C57">
        <w:t>футбольний</w:t>
      </w:r>
      <w:r w:rsidRPr="00565C57">
        <w:rPr>
          <w:spacing w:val="73"/>
        </w:rPr>
        <w:t xml:space="preserve"> </w:t>
      </w:r>
      <w:r w:rsidRPr="00565C57">
        <w:rPr>
          <w:spacing w:val="-2"/>
        </w:rPr>
        <w:t>тоталізатор</w:t>
      </w:r>
      <w:r>
        <w:rPr>
          <w:spacing w:val="-2"/>
        </w:rPr>
        <w:t xml:space="preserve"> </w:t>
      </w:r>
      <w:r w:rsidRPr="00565C57">
        <w:rPr>
          <w:spacing w:val="-2"/>
        </w:rPr>
        <w:t>«</w:t>
      </w:r>
      <w:proofErr w:type="spellStart"/>
      <w:r w:rsidRPr="00565C57">
        <w:rPr>
          <w:spacing w:val="-2"/>
        </w:rPr>
        <w:t>Тотокальчо</w:t>
      </w:r>
      <w:proofErr w:type="spellEnd"/>
      <w:r w:rsidRPr="00565C57">
        <w:rPr>
          <w:spacing w:val="-2"/>
        </w:rPr>
        <w:t>».</w:t>
      </w:r>
    </w:p>
    <w:p w14:paraId="6648B7F3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Проведення сучасних Олімпійських ігор обумовлює вирішення великої кількості питань, які вимагають не тільки складної багаторічної організаційної роботи, але і значних матеріальних витрат.</w:t>
      </w:r>
    </w:p>
    <w:p w14:paraId="0EC5C018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 xml:space="preserve">Витрати на підготовку і проведення ігор Олімпіад і зимових Олімпійських ігор залежать від низки факторів. Основні з них – наявність </w:t>
      </w:r>
      <w:r w:rsidRPr="00565C57">
        <w:lastRenderedPageBreak/>
        <w:t>відповідаючи сучасним вимогам спортивних споруд, умов для розміщення учасників ігор і забезпечення їх усім необхідним (харчуванням, транспортом, різними видами обслуговування). Ось чому, коли столицями Олімпійських ігор стають ті міста, у яких необхідні умови є, то можна</w:t>
      </w:r>
      <w:r w:rsidRPr="00565C57">
        <w:rPr>
          <w:spacing w:val="-1"/>
        </w:rPr>
        <w:t xml:space="preserve"> </w:t>
      </w:r>
      <w:r w:rsidRPr="00565C57">
        <w:t>обійтися відносно</w:t>
      </w:r>
      <w:r w:rsidRPr="00565C57">
        <w:rPr>
          <w:spacing w:val="-2"/>
        </w:rPr>
        <w:t xml:space="preserve"> </w:t>
      </w:r>
      <w:r w:rsidRPr="00565C57">
        <w:t>невеликими витратами. Наприклад, витрати на підготовку і проведення ігор ХХІІІ Олімпіади в Лос-</w:t>
      </w:r>
      <w:proofErr w:type="spellStart"/>
      <w:r w:rsidRPr="00565C57">
        <w:t>Анджелесі</w:t>
      </w:r>
      <w:proofErr w:type="spellEnd"/>
      <w:r w:rsidRPr="00565C57">
        <w:t xml:space="preserve"> (1984) були</w:t>
      </w:r>
      <w:r w:rsidRPr="00565C57">
        <w:rPr>
          <w:spacing w:val="40"/>
        </w:rPr>
        <w:t xml:space="preserve"> </w:t>
      </w:r>
      <w:r w:rsidRPr="00565C57">
        <w:t>відносно невеликими – 469 млн доларів (реконструкція старих спортивних споруд, олімпійське селище – студентські гуртожитки тощо).</w:t>
      </w:r>
      <w:r>
        <w:t xml:space="preserve"> </w:t>
      </w:r>
      <w:r w:rsidRPr="00565C57">
        <w:t>Водночас підготовка і проведення інших Олімпійських ігор вимагала значних матеріальних витрат. Наприклад: при підготовці і проведенні ігор ХVІІІ Олімпіади у Токіо (1964) було витрачено близько 3 млрд доларів, ігри ХХ Олімпіади у Мюнхені (1972) коштували 2 млрд марок, ігри ХХІ Олімпіади у</w:t>
      </w:r>
      <w:r w:rsidRPr="00565C57">
        <w:rPr>
          <w:spacing w:val="-6"/>
        </w:rPr>
        <w:t xml:space="preserve"> </w:t>
      </w:r>
      <w:r w:rsidRPr="00565C57">
        <w:t>Монреалі (1976) –</w:t>
      </w:r>
      <w:r w:rsidRPr="00565C57">
        <w:rPr>
          <w:spacing w:val="-1"/>
        </w:rPr>
        <w:t xml:space="preserve"> </w:t>
      </w:r>
      <w:r w:rsidRPr="00565C57">
        <w:t>1,4 млрд</w:t>
      </w:r>
      <w:r w:rsidRPr="00565C57">
        <w:rPr>
          <w:spacing w:val="-1"/>
        </w:rPr>
        <w:t xml:space="preserve"> </w:t>
      </w:r>
      <w:r w:rsidRPr="00565C57">
        <w:t>доларів,</w:t>
      </w:r>
      <w:r w:rsidRPr="00565C57">
        <w:rPr>
          <w:spacing w:val="-2"/>
        </w:rPr>
        <w:t xml:space="preserve"> </w:t>
      </w:r>
      <w:r w:rsidRPr="00565C57">
        <w:t>ігри ХХІV Олімпіади у Сеулі (1988) – 2,5 млрд доларів.</w:t>
      </w:r>
    </w:p>
    <w:p w14:paraId="536711E3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Такі великі коливання у вартості підготовки і проведення</w:t>
      </w:r>
      <w:r w:rsidRPr="00565C57">
        <w:rPr>
          <w:spacing w:val="30"/>
        </w:rPr>
        <w:t xml:space="preserve">  </w:t>
      </w:r>
      <w:r w:rsidRPr="00565C57">
        <w:t>Олімпійських</w:t>
      </w:r>
      <w:r w:rsidRPr="00565C57">
        <w:rPr>
          <w:spacing w:val="31"/>
        </w:rPr>
        <w:t xml:space="preserve">  </w:t>
      </w:r>
      <w:r w:rsidRPr="00565C57">
        <w:t>ігор</w:t>
      </w:r>
      <w:r w:rsidRPr="00565C57">
        <w:rPr>
          <w:spacing w:val="31"/>
        </w:rPr>
        <w:t xml:space="preserve">  </w:t>
      </w:r>
      <w:r w:rsidRPr="00565C57">
        <w:t>обумовлені</w:t>
      </w:r>
      <w:r w:rsidRPr="00565C57">
        <w:rPr>
          <w:spacing w:val="31"/>
        </w:rPr>
        <w:t xml:space="preserve">  </w:t>
      </w:r>
      <w:r w:rsidRPr="00565C57">
        <w:t>тим,</w:t>
      </w:r>
      <w:r w:rsidRPr="00565C57">
        <w:rPr>
          <w:spacing w:val="30"/>
        </w:rPr>
        <w:t xml:space="preserve">  </w:t>
      </w:r>
      <w:r w:rsidRPr="00565C57">
        <w:t>що</w:t>
      </w:r>
      <w:r w:rsidRPr="00565C57">
        <w:rPr>
          <w:spacing w:val="32"/>
        </w:rPr>
        <w:t xml:space="preserve">  </w:t>
      </w:r>
      <w:r w:rsidRPr="00565C57">
        <w:rPr>
          <w:spacing w:val="-10"/>
        </w:rPr>
        <w:t xml:space="preserve">у </w:t>
      </w:r>
      <w:r w:rsidRPr="00565C57">
        <w:t>витратах враховуються не тільки безпосередні витрати, які пов’язані з організацією самих ігор, але і витрати на покращання інфраструктури міст, будівництво і реконструкцію спортивних споруд.</w:t>
      </w:r>
    </w:p>
    <w:p w14:paraId="34262202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Наприклад, у</w:t>
      </w:r>
      <w:r w:rsidRPr="00565C57">
        <w:rPr>
          <w:spacing w:val="-5"/>
        </w:rPr>
        <w:t xml:space="preserve"> </w:t>
      </w:r>
      <w:r w:rsidRPr="00565C57">
        <w:t>Мюнхені</w:t>
      </w:r>
      <w:r w:rsidRPr="00565C57">
        <w:rPr>
          <w:spacing w:val="-2"/>
        </w:rPr>
        <w:t xml:space="preserve"> </w:t>
      </w:r>
      <w:r w:rsidRPr="00565C57">
        <w:t>527 млн марок були спрямовані на організаційні витрати, 25 млн – на підготовку і проведення парусної регати у Кілі, а 1,35 млрд марок – створення матеріально-технічної бази Ігор і міста Мюнхена.</w:t>
      </w:r>
    </w:p>
    <w:p w14:paraId="35F379D3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У</w:t>
      </w:r>
      <w:r w:rsidRPr="00565C57">
        <w:rPr>
          <w:spacing w:val="39"/>
        </w:rPr>
        <w:t xml:space="preserve"> </w:t>
      </w:r>
      <w:r w:rsidRPr="00565C57">
        <w:t>Сеулі</w:t>
      </w:r>
      <w:r w:rsidRPr="00565C57">
        <w:rPr>
          <w:spacing w:val="39"/>
        </w:rPr>
        <w:t xml:space="preserve"> </w:t>
      </w:r>
      <w:r w:rsidRPr="00565C57">
        <w:t>близько</w:t>
      </w:r>
      <w:r w:rsidRPr="00565C57">
        <w:rPr>
          <w:spacing w:val="38"/>
        </w:rPr>
        <w:t xml:space="preserve"> </w:t>
      </w:r>
      <w:r w:rsidRPr="00565C57">
        <w:t>1,7</w:t>
      </w:r>
      <w:r w:rsidRPr="00565C57">
        <w:rPr>
          <w:spacing w:val="38"/>
        </w:rPr>
        <w:t xml:space="preserve"> </w:t>
      </w:r>
      <w:r w:rsidRPr="00565C57">
        <w:t>млрд</w:t>
      </w:r>
      <w:r w:rsidRPr="00565C57">
        <w:rPr>
          <w:spacing w:val="39"/>
        </w:rPr>
        <w:t xml:space="preserve"> </w:t>
      </w:r>
      <w:r w:rsidRPr="00565C57">
        <w:t>доларів</w:t>
      </w:r>
      <w:r w:rsidRPr="00565C57">
        <w:rPr>
          <w:spacing w:val="38"/>
        </w:rPr>
        <w:t xml:space="preserve"> </w:t>
      </w:r>
      <w:r w:rsidRPr="00565C57">
        <w:t>було</w:t>
      </w:r>
      <w:r w:rsidRPr="00565C57">
        <w:rPr>
          <w:spacing w:val="39"/>
        </w:rPr>
        <w:t xml:space="preserve"> </w:t>
      </w:r>
      <w:r w:rsidRPr="00565C57">
        <w:t>витрачено</w:t>
      </w:r>
      <w:r w:rsidRPr="00565C57">
        <w:rPr>
          <w:spacing w:val="38"/>
        </w:rPr>
        <w:t xml:space="preserve"> </w:t>
      </w:r>
      <w:r w:rsidRPr="00565C57">
        <w:t>на будівництво</w:t>
      </w:r>
      <w:r w:rsidRPr="00565C57">
        <w:rPr>
          <w:spacing w:val="80"/>
        </w:rPr>
        <w:t xml:space="preserve"> </w:t>
      </w:r>
      <w:r w:rsidRPr="00565C57">
        <w:t>олімпійського</w:t>
      </w:r>
      <w:r w:rsidRPr="00565C57">
        <w:rPr>
          <w:spacing w:val="80"/>
        </w:rPr>
        <w:t xml:space="preserve"> </w:t>
      </w:r>
      <w:r w:rsidRPr="00565C57">
        <w:t>селища,</w:t>
      </w:r>
      <w:r w:rsidRPr="00565C57">
        <w:rPr>
          <w:spacing w:val="80"/>
        </w:rPr>
        <w:t xml:space="preserve"> </w:t>
      </w:r>
      <w:r w:rsidRPr="00565C57">
        <w:t>розширення</w:t>
      </w:r>
      <w:r w:rsidRPr="00565C57">
        <w:rPr>
          <w:spacing w:val="80"/>
        </w:rPr>
        <w:t xml:space="preserve"> </w:t>
      </w:r>
      <w:r w:rsidRPr="00565C57">
        <w:t>сеульського</w:t>
      </w:r>
      <w:r w:rsidRPr="00565C57">
        <w:rPr>
          <w:spacing w:val="-6"/>
        </w:rPr>
        <w:t xml:space="preserve"> </w:t>
      </w:r>
      <w:r w:rsidRPr="00565C57">
        <w:t>метрополітену,</w:t>
      </w:r>
      <w:r w:rsidRPr="00565C57">
        <w:rPr>
          <w:spacing w:val="-4"/>
        </w:rPr>
        <w:t xml:space="preserve"> </w:t>
      </w:r>
      <w:r w:rsidRPr="00565C57">
        <w:t>телецентру,</w:t>
      </w:r>
      <w:r w:rsidRPr="00565C57">
        <w:rPr>
          <w:spacing w:val="-4"/>
        </w:rPr>
        <w:t xml:space="preserve"> </w:t>
      </w:r>
      <w:r w:rsidRPr="00565C57">
        <w:t>будівництво</w:t>
      </w:r>
      <w:r w:rsidRPr="00565C57">
        <w:rPr>
          <w:spacing w:val="-7"/>
        </w:rPr>
        <w:t xml:space="preserve"> </w:t>
      </w:r>
      <w:r w:rsidRPr="00565C57">
        <w:t>доріг</w:t>
      </w:r>
      <w:r w:rsidRPr="00565C57">
        <w:rPr>
          <w:spacing w:val="-4"/>
        </w:rPr>
        <w:t xml:space="preserve"> </w:t>
      </w:r>
      <w:r w:rsidRPr="00565C57">
        <w:rPr>
          <w:spacing w:val="-2"/>
        </w:rPr>
        <w:t>тощо.</w:t>
      </w:r>
    </w:p>
    <w:p w14:paraId="589557FC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Сьогодні всі розуміють, що Ігри – це не тільки організація</w:t>
      </w:r>
      <w:r w:rsidRPr="00565C57">
        <w:rPr>
          <w:spacing w:val="-3"/>
        </w:rPr>
        <w:t xml:space="preserve"> </w:t>
      </w:r>
      <w:r w:rsidRPr="00565C57">
        <w:t>змагань,</w:t>
      </w:r>
      <w:r w:rsidRPr="00565C57">
        <w:rPr>
          <w:spacing w:val="-3"/>
        </w:rPr>
        <w:t xml:space="preserve"> </w:t>
      </w:r>
      <w:r w:rsidRPr="00565C57">
        <w:t>але</w:t>
      </w:r>
      <w:r w:rsidRPr="00565C57">
        <w:rPr>
          <w:spacing w:val="-4"/>
        </w:rPr>
        <w:t xml:space="preserve"> </w:t>
      </w:r>
      <w:r w:rsidRPr="00565C57">
        <w:t>і</w:t>
      </w:r>
      <w:r w:rsidRPr="00565C57">
        <w:rPr>
          <w:spacing w:val="-3"/>
        </w:rPr>
        <w:t xml:space="preserve"> </w:t>
      </w:r>
      <w:r w:rsidRPr="00565C57">
        <w:t>розвиток</w:t>
      </w:r>
      <w:r w:rsidRPr="00565C57">
        <w:rPr>
          <w:spacing w:val="-3"/>
        </w:rPr>
        <w:t xml:space="preserve"> </w:t>
      </w:r>
      <w:r w:rsidRPr="00565C57">
        <w:t>інфраструктури</w:t>
      </w:r>
      <w:r w:rsidRPr="00565C57">
        <w:rPr>
          <w:spacing w:val="-2"/>
        </w:rPr>
        <w:t xml:space="preserve"> </w:t>
      </w:r>
      <w:r w:rsidRPr="00565C57">
        <w:t>міста</w:t>
      </w:r>
      <w:r w:rsidRPr="00565C57">
        <w:rPr>
          <w:spacing w:val="-4"/>
        </w:rPr>
        <w:t xml:space="preserve"> </w:t>
      </w:r>
      <w:r w:rsidRPr="00565C57">
        <w:t>на десятки років вперед. Тому</w:t>
      </w:r>
      <w:r w:rsidRPr="00565C57">
        <w:rPr>
          <w:spacing w:val="-1"/>
        </w:rPr>
        <w:t xml:space="preserve"> </w:t>
      </w:r>
      <w:r w:rsidRPr="00565C57">
        <w:t>весь час збільшується кількість міст-кандидатів на проведення Олімпійських ігор.</w:t>
      </w:r>
    </w:p>
    <w:p w14:paraId="745D518F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Великий вплив на суму витрат чинить і політична ситуація, яка склалася в країні, місті, якому надається</w:t>
      </w:r>
      <w:r w:rsidRPr="00565C57">
        <w:rPr>
          <w:spacing w:val="40"/>
        </w:rPr>
        <w:t xml:space="preserve"> </w:t>
      </w:r>
      <w:r w:rsidRPr="00565C57">
        <w:t>право стати столицею Олімпійських ігор. Значні витрати Токіо і Сеулу значною мірою були обумовлені тим, що і в першому, і в другому випадках держави вирішили не жалкувати коштів на Олімпійські ігри і максимально використали їх для підвищення авторитету своєї країни на міжнародній арені, виводу її з часткової політичної і економічної ізоляції.</w:t>
      </w:r>
    </w:p>
    <w:p w14:paraId="3B0ED42F" w14:textId="77777777" w:rsidR="006C326A" w:rsidRPr="00565C57" w:rsidRDefault="006C326A" w:rsidP="006C326A">
      <w:pPr>
        <w:pStyle w:val="a3"/>
        <w:ind w:left="0" w:firstLine="720"/>
        <w:jc w:val="both"/>
      </w:pPr>
      <w:r>
        <w:t>З</w:t>
      </w:r>
      <w:r w:rsidRPr="00565C57">
        <w:t xml:space="preserve">а всю історію Олімпійських ігор тільки троє Ігор надали прибуток – у Лондоні (1948), Лос- </w:t>
      </w:r>
      <w:proofErr w:type="spellStart"/>
      <w:r w:rsidRPr="00565C57">
        <w:t>Анджелесі</w:t>
      </w:r>
      <w:proofErr w:type="spellEnd"/>
      <w:r w:rsidRPr="00565C57">
        <w:t xml:space="preserve"> (1984) і Сеулі (1988). Починаючи з 1984 р. прибуток почали приносити й зимові Олімпійські ігри.</w:t>
      </w:r>
    </w:p>
    <w:p w14:paraId="42EEE504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Ігри ХІV Олімпіади у Лондоні – перші після</w:t>
      </w:r>
      <w:r w:rsidRPr="00565C57">
        <w:rPr>
          <w:spacing w:val="80"/>
        </w:rPr>
        <w:t xml:space="preserve"> </w:t>
      </w:r>
      <w:r w:rsidRPr="00565C57">
        <w:t>закінчення другої світової війни – були проведені на скромному організаційному і матеріально-технічному</w:t>
      </w:r>
      <w:r w:rsidRPr="00565C57">
        <w:rPr>
          <w:spacing w:val="40"/>
        </w:rPr>
        <w:t xml:space="preserve"> </w:t>
      </w:r>
      <w:r w:rsidRPr="00565C57">
        <w:t>рівні і через це принесли невеликі прибутки.</w:t>
      </w:r>
    </w:p>
    <w:p w14:paraId="61D4B167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Аналізування економічних програм Олімпійських ігор у</w:t>
      </w:r>
      <w:r w:rsidRPr="00565C57">
        <w:rPr>
          <w:spacing w:val="-1"/>
        </w:rPr>
        <w:t xml:space="preserve"> </w:t>
      </w:r>
      <w:r w:rsidRPr="00565C57">
        <w:t>Лос-</w:t>
      </w:r>
      <w:proofErr w:type="spellStart"/>
      <w:r w:rsidRPr="00565C57">
        <w:t>Анжелесі</w:t>
      </w:r>
      <w:proofErr w:type="spellEnd"/>
      <w:r w:rsidRPr="00565C57">
        <w:t xml:space="preserve"> і ігор наступних олімпіад, а також зимових Олімпійських ігор останнього десятиріччя свідчить про те, що основними джерелами прибутків оргкомітетів є:</w:t>
      </w:r>
      <w:r>
        <w:t xml:space="preserve"> </w:t>
      </w:r>
      <w:r w:rsidRPr="00565C57">
        <w:t>проведення</w:t>
      </w:r>
      <w:r w:rsidRPr="00565C57">
        <w:rPr>
          <w:spacing w:val="-3"/>
        </w:rPr>
        <w:t xml:space="preserve"> </w:t>
      </w:r>
      <w:r w:rsidRPr="00565C57">
        <w:rPr>
          <w:spacing w:val="-2"/>
        </w:rPr>
        <w:t>лотерей;</w:t>
      </w:r>
      <w:r>
        <w:rPr>
          <w:spacing w:val="-2"/>
        </w:rPr>
        <w:t xml:space="preserve"> </w:t>
      </w:r>
      <w:r w:rsidRPr="00565C57">
        <w:t>продаж</w:t>
      </w:r>
      <w:r w:rsidRPr="00565C57">
        <w:rPr>
          <w:spacing w:val="-4"/>
        </w:rPr>
        <w:t xml:space="preserve"> </w:t>
      </w:r>
      <w:r w:rsidRPr="00565C57">
        <w:t>прав</w:t>
      </w:r>
      <w:r w:rsidRPr="00565C57">
        <w:rPr>
          <w:spacing w:val="-5"/>
        </w:rPr>
        <w:t xml:space="preserve"> </w:t>
      </w:r>
      <w:r w:rsidRPr="00565C57">
        <w:t>на</w:t>
      </w:r>
      <w:r w:rsidRPr="00565C57">
        <w:rPr>
          <w:spacing w:val="-4"/>
        </w:rPr>
        <w:t xml:space="preserve"> </w:t>
      </w:r>
      <w:r w:rsidRPr="00565C57">
        <w:t>телетрансляцію</w:t>
      </w:r>
      <w:r w:rsidRPr="00565C57">
        <w:rPr>
          <w:spacing w:val="-4"/>
        </w:rPr>
        <w:t xml:space="preserve"> </w:t>
      </w:r>
      <w:r w:rsidRPr="00565C57">
        <w:t>Олімпійських</w:t>
      </w:r>
      <w:r w:rsidRPr="00565C57">
        <w:rPr>
          <w:spacing w:val="-1"/>
        </w:rPr>
        <w:t xml:space="preserve"> </w:t>
      </w:r>
      <w:r w:rsidRPr="00565C57">
        <w:rPr>
          <w:spacing w:val="-2"/>
        </w:rPr>
        <w:t>ігор;</w:t>
      </w:r>
      <w:r>
        <w:rPr>
          <w:spacing w:val="-2"/>
        </w:rPr>
        <w:t xml:space="preserve">  </w:t>
      </w:r>
      <w:r w:rsidRPr="00565C57">
        <w:t>виготовлення і реалізація олімпійських монет, пам’ятних медалей і поштових марок;</w:t>
      </w:r>
      <w:r>
        <w:t xml:space="preserve"> </w:t>
      </w:r>
      <w:r w:rsidRPr="00565C57">
        <w:t>прибутки</w:t>
      </w:r>
      <w:r w:rsidRPr="00565C57">
        <w:rPr>
          <w:spacing w:val="-5"/>
        </w:rPr>
        <w:t xml:space="preserve"> </w:t>
      </w:r>
      <w:r w:rsidRPr="00565C57">
        <w:t>від</w:t>
      </w:r>
      <w:r w:rsidRPr="00565C57">
        <w:rPr>
          <w:spacing w:val="-4"/>
        </w:rPr>
        <w:t xml:space="preserve"> </w:t>
      </w:r>
      <w:r w:rsidRPr="00565C57">
        <w:t>ліцензійної</w:t>
      </w:r>
      <w:r w:rsidRPr="00565C57">
        <w:rPr>
          <w:spacing w:val="-5"/>
        </w:rPr>
        <w:t xml:space="preserve"> </w:t>
      </w:r>
      <w:r w:rsidRPr="00565C57">
        <w:t>і</w:t>
      </w:r>
      <w:r w:rsidRPr="00565C57">
        <w:rPr>
          <w:spacing w:val="-4"/>
        </w:rPr>
        <w:t xml:space="preserve"> </w:t>
      </w:r>
      <w:r w:rsidRPr="00565C57">
        <w:t>видавницької</w:t>
      </w:r>
      <w:r w:rsidRPr="00565C57">
        <w:rPr>
          <w:spacing w:val="-4"/>
        </w:rPr>
        <w:t xml:space="preserve"> </w:t>
      </w:r>
      <w:r w:rsidRPr="00565C57">
        <w:rPr>
          <w:spacing w:val="-2"/>
        </w:rPr>
        <w:t>діяльності;</w:t>
      </w:r>
      <w:r>
        <w:rPr>
          <w:spacing w:val="-2"/>
        </w:rPr>
        <w:t xml:space="preserve"> </w:t>
      </w:r>
      <w:r w:rsidRPr="00565C57">
        <w:t>продаж</w:t>
      </w:r>
      <w:r w:rsidRPr="00565C57">
        <w:rPr>
          <w:spacing w:val="-1"/>
        </w:rPr>
        <w:t xml:space="preserve"> </w:t>
      </w:r>
      <w:r w:rsidRPr="00565C57">
        <w:rPr>
          <w:spacing w:val="-2"/>
        </w:rPr>
        <w:t>білетів;</w:t>
      </w:r>
      <w:r>
        <w:rPr>
          <w:spacing w:val="-2"/>
        </w:rPr>
        <w:t xml:space="preserve"> </w:t>
      </w:r>
      <w:r w:rsidRPr="00565C57">
        <w:lastRenderedPageBreak/>
        <w:t>спонсорські</w:t>
      </w:r>
      <w:r w:rsidRPr="00565C57">
        <w:rPr>
          <w:spacing w:val="-4"/>
        </w:rPr>
        <w:t xml:space="preserve"> </w:t>
      </w:r>
      <w:r w:rsidRPr="00565C57">
        <w:rPr>
          <w:spacing w:val="-2"/>
        </w:rPr>
        <w:t>послуги;</w:t>
      </w:r>
      <w:r>
        <w:rPr>
          <w:spacing w:val="-2"/>
        </w:rPr>
        <w:t xml:space="preserve"> </w:t>
      </w:r>
      <w:r w:rsidRPr="00565C57">
        <w:t>розміщення</w:t>
      </w:r>
      <w:r w:rsidRPr="00565C57">
        <w:rPr>
          <w:spacing w:val="-1"/>
        </w:rPr>
        <w:t xml:space="preserve"> </w:t>
      </w:r>
      <w:r w:rsidRPr="00565C57">
        <w:t>у</w:t>
      </w:r>
      <w:r w:rsidRPr="00565C57">
        <w:rPr>
          <w:spacing w:val="-9"/>
        </w:rPr>
        <w:t xml:space="preserve"> </w:t>
      </w:r>
      <w:r w:rsidRPr="00565C57">
        <w:rPr>
          <w:spacing w:val="-2"/>
        </w:rPr>
        <w:t>готелях;</w:t>
      </w:r>
      <w:r>
        <w:rPr>
          <w:spacing w:val="-2"/>
        </w:rPr>
        <w:t xml:space="preserve"> </w:t>
      </w:r>
      <w:r w:rsidRPr="00565C57">
        <w:t>оплата</w:t>
      </w:r>
      <w:r w:rsidRPr="00565C57">
        <w:rPr>
          <w:spacing w:val="-2"/>
        </w:rPr>
        <w:t xml:space="preserve"> </w:t>
      </w:r>
      <w:r w:rsidRPr="00565C57">
        <w:t>сервісу</w:t>
      </w:r>
      <w:r w:rsidRPr="00565C57">
        <w:rPr>
          <w:spacing w:val="-5"/>
        </w:rPr>
        <w:t xml:space="preserve"> </w:t>
      </w:r>
      <w:r w:rsidRPr="00565C57">
        <w:t>тощо</w:t>
      </w:r>
      <w:r w:rsidRPr="00565C57">
        <w:rPr>
          <w:spacing w:val="-10"/>
        </w:rPr>
        <w:t>.</w:t>
      </w:r>
    </w:p>
    <w:p w14:paraId="37A6AC49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Досвід ХХІІІ Олімпійських ігор у Лос-</w:t>
      </w:r>
      <w:proofErr w:type="spellStart"/>
      <w:r w:rsidRPr="00565C57">
        <w:t>Анджелесі</w:t>
      </w:r>
      <w:proofErr w:type="spellEnd"/>
      <w:r w:rsidRPr="00565C57">
        <w:t xml:space="preserve"> (1984) дістав розвитку у Сеулі (1988) при підготовці і проведенні Ігор ХХІV. Загальний прибуток оргкомітету</w:t>
      </w:r>
      <w:r w:rsidRPr="00565C57">
        <w:rPr>
          <w:spacing w:val="-1"/>
        </w:rPr>
        <w:t xml:space="preserve"> </w:t>
      </w:r>
      <w:r w:rsidRPr="00565C57">
        <w:t>в Сеулі становив 1,342,9 млрд доларів. Витрати оргкомітету</w:t>
      </w:r>
      <w:r w:rsidRPr="00565C57">
        <w:rPr>
          <w:spacing w:val="-10"/>
        </w:rPr>
        <w:t xml:space="preserve"> </w:t>
      </w:r>
      <w:r w:rsidRPr="00565C57">
        <w:t>– 847,7 млн доларів. Чистий прибуток – 495,2 млн доларів.</w:t>
      </w:r>
    </w:p>
    <w:p w14:paraId="102C4DA1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Бюджет Ігор ХХV Олімпіади у Барселоні передбачав прибуткову частину у розмірі 1,073 млрд доларів, витрати – 1 069 млрд, тобто витрати були компенсовані.</w:t>
      </w:r>
    </w:p>
    <w:p w14:paraId="0EAADC8D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Не має сумнівів в успішності економічної програми ігор Олімпіади 1996 року в Атланті – витрати бюджету у 1,58 млрд доларів були компенсовані.</w:t>
      </w:r>
    </w:p>
    <w:p w14:paraId="4BDBD681" w14:textId="77777777" w:rsidR="006C326A" w:rsidRPr="00565C57" w:rsidRDefault="006C326A" w:rsidP="006C326A">
      <w:pPr>
        <w:pStyle w:val="a3"/>
        <w:ind w:left="0" w:firstLine="720"/>
        <w:jc w:val="both"/>
        <w:rPr>
          <w:i/>
        </w:rPr>
      </w:pPr>
      <w:r w:rsidRPr="00565C57">
        <w:t xml:space="preserve">І ще одна суттєва деталь: аналізування економічних програм сучасних Олімпійських ігор робить зрозумілим, чому вони ніколи не проводились на африканському континенті і чому перспективи отримання прав на проведення Ігор мають міста розвинених в економічному відношенні країн </w:t>
      </w:r>
      <w:r w:rsidRPr="00565C57">
        <w:rPr>
          <w:i/>
        </w:rPr>
        <w:t>.</w:t>
      </w:r>
    </w:p>
    <w:p w14:paraId="4BC0DF11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Основн</w:t>
      </w:r>
      <w:r>
        <w:t xml:space="preserve">ими </w:t>
      </w:r>
      <w:r w:rsidRPr="00565C57">
        <w:t>статт</w:t>
      </w:r>
      <w:r>
        <w:t>ями</w:t>
      </w:r>
      <w:r w:rsidRPr="00565C57">
        <w:t xml:space="preserve"> прибутків Олімпійських ігор на прикладі ХХV Олімпійських ігор у Барселоні</w:t>
      </w:r>
      <w:r>
        <w:t xml:space="preserve"> </w:t>
      </w:r>
      <w:r w:rsidRPr="00565C57">
        <w:t>було зазначено 35 основних</w:t>
      </w:r>
      <w:r w:rsidRPr="00565C57">
        <w:rPr>
          <w:spacing w:val="-6"/>
        </w:rPr>
        <w:t xml:space="preserve"> </w:t>
      </w:r>
      <w:r w:rsidRPr="00565C57">
        <w:t>напрямів</w:t>
      </w:r>
      <w:r w:rsidRPr="00565C57">
        <w:rPr>
          <w:spacing w:val="-7"/>
        </w:rPr>
        <w:t xml:space="preserve"> </w:t>
      </w:r>
      <w:r w:rsidRPr="00565C57">
        <w:t>діяльності.</w:t>
      </w:r>
      <w:r w:rsidRPr="00565C57">
        <w:rPr>
          <w:spacing w:val="-6"/>
        </w:rPr>
        <w:t xml:space="preserve"> </w:t>
      </w:r>
      <w:r w:rsidRPr="00565C57">
        <w:t>Які,</w:t>
      </w:r>
      <w:r w:rsidRPr="00565C57">
        <w:rPr>
          <w:spacing w:val="-4"/>
        </w:rPr>
        <w:t xml:space="preserve"> </w:t>
      </w:r>
      <w:r w:rsidRPr="00565C57">
        <w:t>у</w:t>
      </w:r>
      <w:r w:rsidRPr="00565C57">
        <w:rPr>
          <w:spacing w:val="-8"/>
        </w:rPr>
        <w:t xml:space="preserve"> </w:t>
      </w:r>
      <w:r w:rsidRPr="00565C57">
        <w:t>свою</w:t>
      </w:r>
      <w:r w:rsidRPr="00565C57">
        <w:rPr>
          <w:spacing w:val="-5"/>
        </w:rPr>
        <w:t xml:space="preserve"> </w:t>
      </w:r>
      <w:r w:rsidRPr="00565C57">
        <w:t>чергу,</w:t>
      </w:r>
      <w:r w:rsidRPr="00565C57">
        <w:rPr>
          <w:spacing w:val="-4"/>
        </w:rPr>
        <w:t xml:space="preserve"> </w:t>
      </w:r>
      <w:r w:rsidRPr="00565C57">
        <w:t>були</w:t>
      </w:r>
      <w:r w:rsidRPr="00565C57">
        <w:rPr>
          <w:spacing w:val="-5"/>
        </w:rPr>
        <w:t xml:space="preserve"> </w:t>
      </w:r>
      <w:r w:rsidRPr="00565C57">
        <w:t xml:space="preserve">поділені на 300 більш дрібних проектів, спрямованих на організацію урочистих церемоній відкриття й закриття Ігор, будівництво олімпійських об’єктів, забезпечення безпеки учасників і гостей Олімпіади, кредитування різних програм, вдосконалення інфраструктури та ін. Оргкомітет встановив витратну частину бюджету в сумі 106,721 млн </w:t>
      </w:r>
      <w:proofErr w:type="spellStart"/>
      <w:r w:rsidRPr="00565C57">
        <w:t>песет</w:t>
      </w:r>
      <w:proofErr w:type="spellEnd"/>
      <w:r w:rsidRPr="00565C57">
        <w:t>.</w:t>
      </w:r>
    </w:p>
    <w:p w14:paraId="413A5E9A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За даними Оргкомітету основні витрати були пов’язані з будівництвом і реконструкцією спортивних споруд, де проходили змагання за олімпійською програмою, адміністративні</w:t>
      </w:r>
      <w:r w:rsidRPr="00565C57">
        <w:rPr>
          <w:spacing w:val="32"/>
        </w:rPr>
        <w:t xml:space="preserve"> </w:t>
      </w:r>
      <w:r w:rsidRPr="00565C57">
        <w:t>потреби</w:t>
      </w:r>
      <w:r w:rsidRPr="00565C57">
        <w:rPr>
          <w:spacing w:val="36"/>
        </w:rPr>
        <w:t xml:space="preserve"> </w:t>
      </w:r>
      <w:r w:rsidRPr="00565C57">
        <w:t>і</w:t>
      </w:r>
      <w:r w:rsidRPr="00565C57">
        <w:rPr>
          <w:spacing w:val="35"/>
        </w:rPr>
        <w:t xml:space="preserve"> </w:t>
      </w:r>
      <w:r w:rsidRPr="00565C57">
        <w:t>будівництво</w:t>
      </w:r>
      <w:r w:rsidRPr="00565C57">
        <w:rPr>
          <w:spacing w:val="34"/>
        </w:rPr>
        <w:t xml:space="preserve"> </w:t>
      </w:r>
      <w:r w:rsidRPr="00565C57">
        <w:t>олімпійського</w:t>
      </w:r>
      <w:r w:rsidRPr="00565C57">
        <w:rPr>
          <w:spacing w:val="33"/>
        </w:rPr>
        <w:t xml:space="preserve"> </w:t>
      </w:r>
      <w:r w:rsidRPr="00565C57">
        <w:t>селища.</w:t>
      </w:r>
      <w:r w:rsidRPr="00565C57">
        <w:rPr>
          <w:spacing w:val="35"/>
        </w:rPr>
        <w:t xml:space="preserve"> </w:t>
      </w:r>
      <w:r w:rsidRPr="00565C57">
        <w:rPr>
          <w:spacing w:val="-5"/>
        </w:rPr>
        <w:t>Що</w:t>
      </w:r>
      <w:r>
        <w:rPr>
          <w:spacing w:val="-5"/>
        </w:rPr>
        <w:t xml:space="preserve"> </w:t>
      </w:r>
      <w:r w:rsidRPr="00565C57">
        <w:t>стосується доходної частини бюджету, то основними статтями прибутків Ігор були продаж телевізійних прав, спонсорські погодження і проведення різних лотерей.</w:t>
      </w:r>
    </w:p>
    <w:p w14:paraId="774C0219" w14:textId="77777777" w:rsidR="006C326A" w:rsidRPr="00565C57" w:rsidRDefault="006C326A" w:rsidP="006C326A">
      <w:pPr>
        <w:pStyle w:val="a3"/>
        <w:ind w:left="0" w:firstLine="720"/>
        <w:jc w:val="both"/>
      </w:pPr>
      <w:r w:rsidRPr="00565C57">
        <w:t>Олімпіада у Барселоні викликала чималий інтерес у представників великого бізнесу. Серед 12 найкрупніших міжнародних компаній, які взяли участь у програмі олімпійського маркетингу ТОП-2, були:</w:t>
      </w:r>
    </w:p>
    <w:p w14:paraId="39F97637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«</w:t>
      </w:r>
      <w:proofErr w:type="spellStart"/>
      <w:r w:rsidRPr="00565C57">
        <w:rPr>
          <w:sz w:val="28"/>
          <w:szCs w:val="28"/>
        </w:rPr>
        <w:t>Баушенд</w:t>
      </w:r>
      <w:proofErr w:type="spellEnd"/>
      <w:r w:rsidRPr="00565C57">
        <w:rPr>
          <w:sz w:val="28"/>
          <w:szCs w:val="28"/>
        </w:rPr>
        <w:t xml:space="preserve"> Лом» (США) – світовий лідер у </w:t>
      </w:r>
      <w:proofErr w:type="spellStart"/>
      <w:r w:rsidRPr="00565C57">
        <w:rPr>
          <w:sz w:val="28"/>
          <w:szCs w:val="28"/>
        </w:rPr>
        <w:t>виготов</w:t>
      </w:r>
      <w:proofErr w:type="spellEnd"/>
      <w:r w:rsidRPr="00565C57">
        <w:rPr>
          <w:sz w:val="28"/>
          <w:szCs w:val="28"/>
        </w:rPr>
        <w:t>- ленні оптики;</w:t>
      </w:r>
    </w:p>
    <w:p w14:paraId="3238DCA5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«</w:t>
      </w:r>
      <w:proofErr w:type="spellStart"/>
      <w:r w:rsidRPr="00565C57">
        <w:rPr>
          <w:sz w:val="28"/>
          <w:szCs w:val="28"/>
        </w:rPr>
        <w:t>Бразер</w:t>
      </w:r>
      <w:proofErr w:type="spellEnd"/>
      <w:r w:rsidRPr="00565C57">
        <w:rPr>
          <w:sz w:val="28"/>
          <w:szCs w:val="28"/>
        </w:rPr>
        <w:t>» (Японія) – забезпечила прес-центр Ігор-2000 друкарськими машинками, які були адаптовані для роботи на 20 мовах;</w:t>
      </w:r>
    </w:p>
    <w:p w14:paraId="4A75766A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10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«Кока-кола»</w:t>
      </w:r>
      <w:r w:rsidRPr="00565C57">
        <w:rPr>
          <w:spacing w:val="-9"/>
          <w:sz w:val="28"/>
          <w:szCs w:val="28"/>
        </w:rPr>
        <w:t xml:space="preserve"> </w:t>
      </w:r>
      <w:r w:rsidRPr="00565C57">
        <w:rPr>
          <w:sz w:val="28"/>
          <w:szCs w:val="28"/>
        </w:rPr>
        <w:t>–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z w:val="28"/>
          <w:szCs w:val="28"/>
        </w:rPr>
        <w:t>найстаріший</w:t>
      </w:r>
      <w:r w:rsidRPr="00565C57">
        <w:rPr>
          <w:spacing w:val="-5"/>
          <w:sz w:val="28"/>
          <w:szCs w:val="28"/>
        </w:rPr>
        <w:t xml:space="preserve"> </w:t>
      </w:r>
      <w:r w:rsidRPr="00565C57">
        <w:rPr>
          <w:sz w:val="28"/>
          <w:szCs w:val="28"/>
        </w:rPr>
        <w:t>олімпійський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pacing w:val="-2"/>
          <w:sz w:val="28"/>
          <w:szCs w:val="28"/>
        </w:rPr>
        <w:t>спонсор;</w:t>
      </w:r>
    </w:p>
    <w:p w14:paraId="174C9D7F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 xml:space="preserve">«Експрес </w:t>
      </w:r>
      <w:proofErr w:type="spellStart"/>
      <w:r w:rsidRPr="00565C57">
        <w:rPr>
          <w:sz w:val="28"/>
          <w:szCs w:val="28"/>
        </w:rPr>
        <w:t>Мейл</w:t>
      </w:r>
      <w:proofErr w:type="spellEnd"/>
      <w:r w:rsidRPr="00565C57">
        <w:rPr>
          <w:sz w:val="28"/>
          <w:szCs w:val="28"/>
        </w:rPr>
        <w:t xml:space="preserve"> Сервіс» – компанія прискореної доставки пошти;</w:t>
      </w:r>
    </w:p>
    <w:p w14:paraId="7142D492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«</w:t>
      </w:r>
      <w:proofErr w:type="spellStart"/>
      <w:r w:rsidRPr="00565C57">
        <w:rPr>
          <w:sz w:val="28"/>
          <w:szCs w:val="28"/>
        </w:rPr>
        <w:t>Істман</w:t>
      </w:r>
      <w:proofErr w:type="spellEnd"/>
      <w:r w:rsidRPr="00565C57">
        <w:rPr>
          <w:sz w:val="28"/>
          <w:szCs w:val="28"/>
        </w:rPr>
        <w:t xml:space="preserve"> Кодак» – забезпечила Оргкомітет і прес-центр проявним обладнанням для фотокореспондентів, акредитованих у Барселоні;</w:t>
      </w:r>
    </w:p>
    <w:p w14:paraId="2BE1D12A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«Марс» (США) – офіційний постачальник Оргкомітету продуктів харчування;</w:t>
      </w:r>
    </w:p>
    <w:p w14:paraId="1121EFEF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«</w:t>
      </w:r>
      <w:proofErr w:type="spellStart"/>
      <w:r w:rsidRPr="00565C57">
        <w:rPr>
          <w:sz w:val="28"/>
          <w:szCs w:val="28"/>
        </w:rPr>
        <w:t>Панасонік</w:t>
      </w:r>
      <w:proofErr w:type="spellEnd"/>
      <w:r w:rsidRPr="00565C57">
        <w:rPr>
          <w:sz w:val="28"/>
          <w:szCs w:val="28"/>
        </w:rPr>
        <w:t>»(Японія) – надала у розпорядження Оргкомітету відеотехніку;</w:t>
      </w:r>
    </w:p>
    <w:p w14:paraId="5DFE55BA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«</w:t>
      </w:r>
      <w:proofErr w:type="spellStart"/>
      <w:r w:rsidRPr="00565C57">
        <w:rPr>
          <w:sz w:val="28"/>
          <w:szCs w:val="28"/>
        </w:rPr>
        <w:t>Філіпс</w:t>
      </w:r>
      <w:proofErr w:type="spellEnd"/>
      <w:r w:rsidRPr="00565C57">
        <w:rPr>
          <w:sz w:val="28"/>
          <w:szCs w:val="28"/>
        </w:rPr>
        <w:t>» (</w:t>
      </w:r>
      <w:proofErr w:type="spellStart"/>
      <w:r w:rsidRPr="00565C57">
        <w:rPr>
          <w:sz w:val="28"/>
          <w:szCs w:val="28"/>
        </w:rPr>
        <w:t>Голандія</w:t>
      </w:r>
      <w:proofErr w:type="spellEnd"/>
      <w:r w:rsidRPr="00565C57">
        <w:rPr>
          <w:sz w:val="28"/>
          <w:szCs w:val="28"/>
        </w:rPr>
        <w:t xml:space="preserve">) – надала Оргкомітету аудіовізуальне і світлове обладнання, пересувні телекомунікаційні системи, включаючи сотні </w:t>
      </w:r>
      <w:proofErr w:type="spellStart"/>
      <w:r w:rsidRPr="00565C57">
        <w:rPr>
          <w:sz w:val="28"/>
          <w:szCs w:val="28"/>
        </w:rPr>
        <w:t>телемоніторів</w:t>
      </w:r>
      <w:proofErr w:type="spellEnd"/>
      <w:r w:rsidRPr="00565C57">
        <w:rPr>
          <w:sz w:val="28"/>
          <w:szCs w:val="28"/>
        </w:rPr>
        <w:t>, установила на олімпійських аренах Барселони широкоформатні світ- лові табло, які були одночасно екраном, що висвітлював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хід змагань;</w:t>
      </w:r>
    </w:p>
    <w:p w14:paraId="012B995D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lastRenderedPageBreak/>
        <w:t>«Ріко»</w:t>
      </w:r>
      <w:r w:rsidRPr="00565C57">
        <w:rPr>
          <w:spacing w:val="-9"/>
          <w:sz w:val="28"/>
          <w:szCs w:val="28"/>
        </w:rPr>
        <w:t xml:space="preserve"> </w:t>
      </w:r>
      <w:r w:rsidRPr="00565C57">
        <w:rPr>
          <w:sz w:val="28"/>
          <w:szCs w:val="28"/>
        </w:rPr>
        <w:t>(Японія) –</w:t>
      </w:r>
      <w:r w:rsidRPr="00565C57">
        <w:rPr>
          <w:spacing w:val="-2"/>
          <w:sz w:val="28"/>
          <w:szCs w:val="28"/>
        </w:rPr>
        <w:t xml:space="preserve"> </w:t>
      </w:r>
      <w:r w:rsidRPr="00565C57">
        <w:rPr>
          <w:sz w:val="28"/>
          <w:szCs w:val="28"/>
        </w:rPr>
        <w:t>офіційний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>постачальник</w:t>
      </w:r>
      <w:r w:rsidRPr="00565C57">
        <w:rPr>
          <w:spacing w:val="-4"/>
          <w:sz w:val="28"/>
          <w:szCs w:val="28"/>
        </w:rPr>
        <w:t xml:space="preserve"> </w:t>
      </w:r>
      <w:r w:rsidRPr="00565C57">
        <w:rPr>
          <w:sz w:val="28"/>
          <w:szCs w:val="28"/>
        </w:rPr>
        <w:t>на Ігри-92 факсимільних апаратів;</w:t>
      </w:r>
    </w:p>
    <w:p w14:paraId="00A741A2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«ЗМ» (США) – покриття бігових доріжок і тенісних кортів, комп’ютери і звукозаписувальне обладнання;</w:t>
      </w:r>
    </w:p>
    <w:p w14:paraId="2B8D83D9" w14:textId="77777777" w:rsidR="006C326A" w:rsidRPr="00565C57" w:rsidRDefault="006C326A" w:rsidP="006C326A">
      <w:pPr>
        <w:pStyle w:val="a5"/>
        <w:numPr>
          <w:ilvl w:val="0"/>
          <w:numId w:val="3"/>
        </w:numPr>
        <w:tabs>
          <w:tab w:val="left" w:pos="805"/>
          <w:tab w:val="left" w:pos="993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 xml:space="preserve">Віза </w:t>
      </w:r>
      <w:proofErr w:type="spellStart"/>
      <w:r w:rsidRPr="00565C57">
        <w:rPr>
          <w:sz w:val="28"/>
          <w:szCs w:val="28"/>
        </w:rPr>
        <w:t>Інтернейшел</w:t>
      </w:r>
      <w:proofErr w:type="spellEnd"/>
      <w:r w:rsidRPr="00565C57">
        <w:rPr>
          <w:sz w:val="28"/>
          <w:szCs w:val="28"/>
        </w:rPr>
        <w:t>» – світовий лідер у системі міжнародних роз- рахунків за допомогою кредитних карток – контролювала усі фінансові операції.</w:t>
      </w:r>
    </w:p>
    <w:p w14:paraId="6F07F04F" w14:textId="77777777" w:rsidR="006C326A" w:rsidRPr="00565C57" w:rsidRDefault="006C326A" w:rsidP="006C326A">
      <w:pPr>
        <w:pStyle w:val="a3"/>
        <w:tabs>
          <w:tab w:val="left" w:pos="993"/>
        </w:tabs>
        <w:ind w:left="0" w:firstLine="720"/>
        <w:jc w:val="both"/>
      </w:pPr>
      <w:r w:rsidRPr="00565C57">
        <w:t>Серед іспанських спонсорів слід зазначити національну залізничну компанію РЕНФЕ, яка забезпечила безкоштовний проїзд для учасників Ігор між усіма олімпійськими об’єктами.</w:t>
      </w:r>
    </w:p>
    <w:p w14:paraId="1E9AFB67" w14:textId="77777777" w:rsidR="006C326A" w:rsidRDefault="006C326A" w:rsidP="006C326A">
      <w:pPr>
        <w:pStyle w:val="a3"/>
        <w:ind w:left="0" w:firstLine="720"/>
        <w:jc w:val="both"/>
      </w:pPr>
    </w:p>
    <w:p w14:paraId="3AAB617B" w14:textId="77777777" w:rsidR="006C326A" w:rsidRDefault="006C326A" w:rsidP="006C326A">
      <w:pPr>
        <w:pStyle w:val="2"/>
        <w:tabs>
          <w:tab w:val="left" w:pos="6035"/>
        </w:tabs>
        <w:ind w:left="3628"/>
      </w:pPr>
      <w:r>
        <w:t>К</w:t>
      </w:r>
      <w:r>
        <w:rPr>
          <w:spacing w:val="-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</w:t>
      </w:r>
      <w:r>
        <w:rPr>
          <w:spacing w:val="3"/>
        </w:rPr>
        <w:t xml:space="preserve"> </w:t>
      </w:r>
      <w:r>
        <w:t>т</w:t>
      </w:r>
      <w:r>
        <w:rPr>
          <w:spacing w:val="-8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>ь</w:t>
      </w:r>
      <w:r>
        <w:rPr>
          <w:spacing w:val="2"/>
        </w:rPr>
        <w:t xml:space="preserve"> </w:t>
      </w:r>
      <w:r>
        <w:t>н</w:t>
      </w:r>
      <w:r>
        <w:rPr>
          <w:spacing w:val="-4"/>
        </w:rPr>
        <w:t xml:space="preserve"> </w:t>
      </w:r>
      <w:r>
        <w:rPr>
          <w:spacing w:val="-10"/>
        </w:rPr>
        <w:t>і</w:t>
      </w:r>
      <w:r>
        <w:tab/>
        <w:t>п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</w:t>
      </w:r>
      <w:r>
        <w:rPr>
          <w:spacing w:val="-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</w:t>
      </w:r>
      <w:r>
        <w:rPr>
          <w:spacing w:val="3"/>
        </w:rPr>
        <w:t xml:space="preserve"> </w:t>
      </w:r>
      <w:proofErr w:type="spellStart"/>
      <w:r>
        <w:t>н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я</w:t>
      </w:r>
    </w:p>
    <w:p w14:paraId="5BC774F6" w14:textId="77777777" w:rsidR="006C326A" w:rsidRPr="00565C57" w:rsidRDefault="006C326A" w:rsidP="006C326A">
      <w:pPr>
        <w:pStyle w:val="2"/>
        <w:ind w:left="0" w:firstLine="720"/>
        <w:jc w:val="both"/>
      </w:pPr>
    </w:p>
    <w:p w14:paraId="0DDEF3F0" w14:textId="77777777" w:rsidR="006C326A" w:rsidRPr="00565C57" w:rsidRDefault="006C326A" w:rsidP="006C326A">
      <w:pPr>
        <w:pStyle w:val="a5"/>
        <w:numPr>
          <w:ilvl w:val="0"/>
          <w:numId w:val="2"/>
        </w:numPr>
        <w:tabs>
          <w:tab w:val="left" w:pos="814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Які проблеми визначають напрямки діяльності МОК на сучасному етапі розвитку Олімпійського руху?</w:t>
      </w:r>
    </w:p>
    <w:p w14:paraId="3D40E740" w14:textId="77777777" w:rsidR="006C326A" w:rsidRPr="00565C57" w:rsidRDefault="006C326A" w:rsidP="006C326A">
      <w:pPr>
        <w:pStyle w:val="a5"/>
        <w:numPr>
          <w:ilvl w:val="0"/>
          <w:numId w:val="2"/>
        </w:numPr>
        <w:tabs>
          <w:tab w:val="left" w:pos="857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Яка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сесія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МОК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увійшла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в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історію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Олімпійського руху рішеннями про допуск професіоналів до Ігор.</w:t>
      </w:r>
    </w:p>
    <w:p w14:paraId="7DF44A67" w14:textId="77777777" w:rsidR="006C326A" w:rsidRPr="00565C57" w:rsidRDefault="006C326A" w:rsidP="006C326A">
      <w:pPr>
        <w:pStyle w:val="a5"/>
        <w:numPr>
          <w:ilvl w:val="0"/>
          <w:numId w:val="2"/>
        </w:numPr>
        <w:tabs>
          <w:tab w:val="left" w:pos="806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Яку</w:t>
      </w:r>
      <w:r w:rsidRPr="00565C57">
        <w:rPr>
          <w:spacing w:val="-7"/>
          <w:sz w:val="28"/>
          <w:szCs w:val="28"/>
        </w:rPr>
        <w:t xml:space="preserve"> </w:t>
      </w:r>
      <w:r w:rsidRPr="00565C57">
        <w:rPr>
          <w:sz w:val="28"/>
          <w:szCs w:val="28"/>
        </w:rPr>
        <w:t>сесію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>МОК можна</w:t>
      </w:r>
      <w:r w:rsidRPr="00565C57">
        <w:rPr>
          <w:spacing w:val="-2"/>
          <w:sz w:val="28"/>
          <w:szCs w:val="28"/>
        </w:rPr>
        <w:t xml:space="preserve"> </w:t>
      </w:r>
      <w:r w:rsidRPr="00565C57">
        <w:rPr>
          <w:sz w:val="28"/>
          <w:szCs w:val="28"/>
        </w:rPr>
        <w:t xml:space="preserve">назвати </w:t>
      </w:r>
      <w:r w:rsidRPr="00565C57">
        <w:rPr>
          <w:spacing w:val="-2"/>
          <w:sz w:val="28"/>
          <w:szCs w:val="28"/>
        </w:rPr>
        <w:t>антидопінговою?</w:t>
      </w:r>
    </w:p>
    <w:p w14:paraId="1FD74E8D" w14:textId="77777777" w:rsidR="006C326A" w:rsidRPr="00565C57" w:rsidRDefault="006C326A" w:rsidP="006C326A">
      <w:pPr>
        <w:pStyle w:val="a5"/>
        <w:numPr>
          <w:ilvl w:val="0"/>
          <w:numId w:val="2"/>
        </w:numPr>
        <w:tabs>
          <w:tab w:val="left" w:pos="869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Які основні напрями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>діяльності МОК в</w:t>
      </w:r>
      <w:r w:rsidRPr="00565C57">
        <w:rPr>
          <w:spacing w:val="-1"/>
          <w:sz w:val="28"/>
          <w:szCs w:val="28"/>
        </w:rPr>
        <w:t xml:space="preserve"> </w:t>
      </w:r>
      <w:r w:rsidRPr="00565C57">
        <w:rPr>
          <w:sz w:val="28"/>
          <w:szCs w:val="28"/>
        </w:rPr>
        <w:t>останні роки стали важливими?</w:t>
      </w:r>
    </w:p>
    <w:p w14:paraId="21ED37E3" w14:textId="77777777" w:rsidR="006C326A" w:rsidRPr="00565C57" w:rsidRDefault="006C326A" w:rsidP="006C326A">
      <w:pPr>
        <w:pStyle w:val="a5"/>
        <w:numPr>
          <w:ilvl w:val="0"/>
          <w:numId w:val="2"/>
        </w:numPr>
        <w:tabs>
          <w:tab w:val="left" w:pos="896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Де і коли</w:t>
      </w:r>
      <w:r w:rsidRPr="00565C57">
        <w:rPr>
          <w:spacing w:val="28"/>
          <w:sz w:val="28"/>
          <w:szCs w:val="28"/>
        </w:rPr>
        <w:t xml:space="preserve"> </w:t>
      </w:r>
      <w:r w:rsidRPr="00565C57">
        <w:rPr>
          <w:sz w:val="28"/>
          <w:szCs w:val="28"/>
        </w:rPr>
        <w:t>уперше було застосовано слово</w:t>
      </w:r>
      <w:r w:rsidRPr="00565C57">
        <w:rPr>
          <w:spacing w:val="27"/>
          <w:sz w:val="28"/>
          <w:szCs w:val="28"/>
        </w:rPr>
        <w:t xml:space="preserve"> </w:t>
      </w:r>
      <w:r w:rsidRPr="00565C57">
        <w:rPr>
          <w:sz w:val="28"/>
          <w:szCs w:val="28"/>
        </w:rPr>
        <w:t>“допінг” по відношенню до спортсменів?</w:t>
      </w:r>
    </w:p>
    <w:p w14:paraId="2485CFF1" w14:textId="77777777" w:rsidR="006C326A" w:rsidRPr="00565C57" w:rsidRDefault="006C326A" w:rsidP="006C326A">
      <w:pPr>
        <w:pStyle w:val="a5"/>
        <w:numPr>
          <w:ilvl w:val="0"/>
          <w:numId w:val="2"/>
        </w:numPr>
        <w:tabs>
          <w:tab w:val="left" w:pos="805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Назви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проблеми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організації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і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проведення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Олімпійських Ігор.</w:t>
      </w:r>
    </w:p>
    <w:p w14:paraId="3C87072D" w14:textId="77777777" w:rsidR="006C326A" w:rsidRPr="00565C57" w:rsidRDefault="006C326A" w:rsidP="006C326A">
      <w:pPr>
        <w:pStyle w:val="a5"/>
        <w:numPr>
          <w:ilvl w:val="0"/>
          <w:numId w:val="2"/>
        </w:numPr>
        <w:tabs>
          <w:tab w:val="left" w:pos="805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В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чому</w:t>
      </w:r>
      <w:r w:rsidRPr="00565C57">
        <w:rPr>
          <w:spacing w:val="40"/>
          <w:sz w:val="28"/>
          <w:szCs w:val="28"/>
        </w:rPr>
        <w:t xml:space="preserve"> </w:t>
      </w:r>
      <w:proofErr w:type="spellStart"/>
      <w:r w:rsidRPr="00565C57">
        <w:rPr>
          <w:sz w:val="28"/>
          <w:szCs w:val="28"/>
        </w:rPr>
        <w:t>заклюається</w:t>
      </w:r>
      <w:proofErr w:type="spellEnd"/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економічна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діяльність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міжнародного олімпійського комітету?</w:t>
      </w:r>
    </w:p>
    <w:p w14:paraId="232B0CC9" w14:textId="77777777" w:rsidR="006C326A" w:rsidRPr="00565C57" w:rsidRDefault="006C326A" w:rsidP="006C326A">
      <w:pPr>
        <w:pStyle w:val="a5"/>
        <w:numPr>
          <w:ilvl w:val="0"/>
          <w:numId w:val="2"/>
        </w:numPr>
        <w:tabs>
          <w:tab w:val="left" w:pos="865"/>
          <w:tab w:val="left" w:pos="1134"/>
        </w:tabs>
        <w:ind w:left="0" w:firstLine="720"/>
        <w:jc w:val="both"/>
        <w:rPr>
          <w:sz w:val="28"/>
          <w:szCs w:val="28"/>
        </w:rPr>
      </w:pPr>
      <w:r w:rsidRPr="00565C57">
        <w:rPr>
          <w:sz w:val="28"/>
          <w:szCs w:val="28"/>
        </w:rPr>
        <w:t>Які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фактори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впливають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на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суму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витрат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на</w:t>
      </w:r>
      <w:r w:rsidRPr="00565C57">
        <w:rPr>
          <w:spacing w:val="40"/>
          <w:sz w:val="28"/>
          <w:szCs w:val="28"/>
        </w:rPr>
        <w:t xml:space="preserve"> </w:t>
      </w:r>
      <w:r w:rsidRPr="00565C57">
        <w:rPr>
          <w:sz w:val="28"/>
          <w:szCs w:val="28"/>
        </w:rPr>
        <w:t>проведення Олімпійських ігор</w:t>
      </w:r>
    </w:p>
    <w:p w14:paraId="459640C7" w14:textId="77777777" w:rsidR="006C326A" w:rsidRPr="00565C57" w:rsidRDefault="006C326A" w:rsidP="006C326A">
      <w:pPr>
        <w:pStyle w:val="a5"/>
        <w:tabs>
          <w:tab w:val="left" w:pos="1134"/>
        </w:tabs>
        <w:ind w:left="0" w:firstLine="720"/>
        <w:jc w:val="both"/>
        <w:rPr>
          <w:sz w:val="28"/>
          <w:szCs w:val="28"/>
        </w:rPr>
      </w:pPr>
    </w:p>
    <w:p w14:paraId="303FF041" w14:textId="77777777" w:rsidR="006C326A" w:rsidRDefault="006C326A" w:rsidP="006C326A">
      <w:pPr>
        <w:pStyle w:val="2"/>
        <w:tabs>
          <w:tab w:val="left" w:pos="5605"/>
        </w:tabs>
        <w:spacing w:before="1"/>
        <w:ind w:left="3989"/>
        <w:rPr>
          <w:spacing w:val="-10"/>
        </w:rPr>
      </w:pPr>
      <w:r>
        <w:t>Т</w:t>
      </w:r>
      <w:r>
        <w:rPr>
          <w:spacing w:val="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0"/>
        </w:rPr>
        <w:t>і</w:t>
      </w:r>
      <w:r>
        <w:tab/>
        <w:t>з</w:t>
      </w:r>
      <w:r>
        <w:rPr>
          <w:spacing w:val="-7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</w:t>
      </w:r>
      <w:r>
        <w:rPr>
          <w:spacing w:val="-8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н</w:t>
      </w:r>
      <w:r>
        <w:rPr>
          <w:spacing w:val="-4"/>
        </w:rPr>
        <w:t xml:space="preserve"> </w:t>
      </w:r>
      <w:proofErr w:type="spellStart"/>
      <w:r>
        <w:t>н</w:t>
      </w:r>
      <w:proofErr w:type="spellEnd"/>
      <w:r>
        <w:rPr>
          <w:spacing w:val="3"/>
        </w:rPr>
        <w:t xml:space="preserve"> </w:t>
      </w:r>
      <w:r>
        <w:rPr>
          <w:spacing w:val="-10"/>
        </w:rPr>
        <w:t>я</w:t>
      </w:r>
    </w:p>
    <w:p w14:paraId="1FF0BEEA" w14:textId="77777777" w:rsidR="006C326A" w:rsidRDefault="006C326A" w:rsidP="006C326A">
      <w:pPr>
        <w:pStyle w:val="2"/>
        <w:tabs>
          <w:tab w:val="left" w:pos="5605"/>
        </w:tabs>
        <w:spacing w:before="1"/>
        <w:ind w:left="3989"/>
        <w:rPr>
          <w:spacing w:val="-10"/>
        </w:rPr>
      </w:pPr>
    </w:p>
    <w:p w14:paraId="71D8CD8E" w14:textId="77777777" w:rsidR="006C326A" w:rsidRPr="003E5C24" w:rsidRDefault="006C326A" w:rsidP="006C326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E5C24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1. Який міжнародний документ є основним регламентом олімпійського руху?</w:t>
      </w:r>
    </w:p>
    <w:p w14:paraId="2552A36B" w14:textId="77777777" w:rsidR="006C326A" w:rsidRPr="0016095C" w:rsidRDefault="006C326A" w:rsidP="006C326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095C">
        <w:rPr>
          <w:color w:val="000000" w:themeColor="text1"/>
          <w:sz w:val="28"/>
          <w:szCs w:val="28"/>
        </w:rPr>
        <w:t>А. Статут ООН</w:t>
      </w:r>
      <w:r w:rsidRPr="0016095C">
        <w:rPr>
          <w:color w:val="000000" w:themeColor="text1"/>
          <w:sz w:val="28"/>
          <w:szCs w:val="28"/>
        </w:rPr>
        <w:br/>
        <w:t xml:space="preserve">Б. Устав </w:t>
      </w:r>
      <w:proofErr w:type="spellStart"/>
      <w:r w:rsidRPr="0016095C">
        <w:rPr>
          <w:color w:val="000000" w:themeColor="text1"/>
          <w:sz w:val="28"/>
          <w:szCs w:val="28"/>
        </w:rPr>
        <w:t>Всесвітньої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асоціації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фізичної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культури</w:t>
      </w:r>
      <w:proofErr w:type="spellEnd"/>
      <w:r w:rsidRPr="0016095C">
        <w:rPr>
          <w:color w:val="000000" w:themeColor="text1"/>
          <w:sz w:val="28"/>
          <w:szCs w:val="28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В.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Олімпійська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хартія</w:t>
      </w:r>
      <w:proofErr w:type="spellEnd"/>
      <w:r w:rsidRPr="0016095C">
        <w:rPr>
          <w:color w:val="000000" w:themeColor="text1"/>
          <w:sz w:val="28"/>
          <w:szCs w:val="28"/>
        </w:rPr>
        <w:br/>
        <w:t>Г. Закон про спорт</w:t>
      </w:r>
    </w:p>
    <w:p w14:paraId="6E5409D3" w14:textId="77777777" w:rsidR="006C326A" w:rsidRPr="0016095C" w:rsidRDefault="006C326A" w:rsidP="006C326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2. Який орган є головним координатором олімпійського руху у світі?</w:t>
      </w:r>
    </w:p>
    <w:p w14:paraId="2909C835" w14:textId="77777777" w:rsidR="006C326A" w:rsidRPr="0016095C" w:rsidRDefault="006C326A" w:rsidP="006C326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095C">
        <w:rPr>
          <w:color w:val="000000" w:themeColor="text1"/>
          <w:sz w:val="28"/>
          <w:szCs w:val="28"/>
        </w:rPr>
        <w:t>А. МОЗ</w:t>
      </w:r>
      <w:r w:rsidRPr="0016095C">
        <w:rPr>
          <w:color w:val="000000" w:themeColor="text1"/>
          <w:sz w:val="28"/>
          <w:szCs w:val="28"/>
        </w:rPr>
        <w:br/>
        <w:t>Б. ЮНЕСКО</w:t>
      </w:r>
      <w:r w:rsidRPr="0016095C">
        <w:rPr>
          <w:color w:val="000000" w:themeColor="text1"/>
          <w:sz w:val="28"/>
          <w:szCs w:val="28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В.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Міжнародний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олімпійський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комітет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(МОК)</w:t>
      </w:r>
      <w:r w:rsidRPr="0016095C">
        <w:rPr>
          <w:color w:val="000000" w:themeColor="text1"/>
          <w:sz w:val="28"/>
          <w:szCs w:val="28"/>
        </w:rPr>
        <w:br/>
        <w:t>Г. УЄФА</w:t>
      </w:r>
    </w:p>
    <w:p w14:paraId="77526A19" w14:textId="77777777" w:rsidR="006C326A" w:rsidRPr="0016095C" w:rsidRDefault="006C326A" w:rsidP="006C326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3. Яку організацію представляє олімпійський рух в Україні?</w:t>
      </w:r>
    </w:p>
    <w:p w14:paraId="2FBD40E9" w14:textId="77777777" w:rsidR="006C326A" w:rsidRPr="0016095C" w:rsidRDefault="006C326A" w:rsidP="006C326A">
      <w:pPr>
        <w:pStyle w:val="a6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16095C">
        <w:rPr>
          <w:color w:val="000000" w:themeColor="text1"/>
          <w:sz w:val="28"/>
          <w:szCs w:val="28"/>
          <w:lang w:val="uk-UA"/>
        </w:rPr>
        <w:t>А. Міністерство освіти і науки</w:t>
      </w:r>
      <w:r w:rsidRPr="0016095C">
        <w:rPr>
          <w:color w:val="000000" w:themeColor="text1"/>
          <w:sz w:val="28"/>
          <w:szCs w:val="28"/>
          <w:lang w:val="uk-UA"/>
        </w:rPr>
        <w:br/>
        <w:t>Б. Федерація легкої атлетики</w:t>
      </w:r>
      <w:r w:rsidRPr="0016095C">
        <w:rPr>
          <w:color w:val="000000" w:themeColor="text1"/>
          <w:sz w:val="28"/>
          <w:szCs w:val="28"/>
          <w:lang w:val="uk-UA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  <w:lang w:val="uk-UA"/>
        </w:rPr>
        <w:lastRenderedPageBreak/>
        <w:t>В. Національний олімпійський комітет України (НОК)</w:t>
      </w:r>
      <w:r w:rsidRPr="0016095C">
        <w:rPr>
          <w:color w:val="000000" w:themeColor="text1"/>
          <w:sz w:val="28"/>
          <w:szCs w:val="28"/>
          <w:lang w:val="uk-UA"/>
        </w:rPr>
        <w:br/>
        <w:t>Г. Асоціація фітнес-клубів</w:t>
      </w:r>
    </w:p>
    <w:p w14:paraId="0A6FFFFE" w14:textId="77777777" w:rsidR="006C326A" w:rsidRPr="0016095C" w:rsidRDefault="006C326A" w:rsidP="006C326A">
      <w:pPr>
        <w:pStyle w:val="3"/>
        <w:spacing w:before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4. До яких організаційно-правових форм належить НОК України?</w:t>
      </w:r>
    </w:p>
    <w:p w14:paraId="05BC627B" w14:textId="77777777" w:rsidR="006C326A" w:rsidRPr="0016095C" w:rsidRDefault="006C326A" w:rsidP="006C326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095C">
        <w:rPr>
          <w:color w:val="000000" w:themeColor="text1"/>
          <w:sz w:val="28"/>
          <w:szCs w:val="28"/>
        </w:rPr>
        <w:t xml:space="preserve">А. </w:t>
      </w:r>
      <w:proofErr w:type="spellStart"/>
      <w:r w:rsidRPr="0016095C">
        <w:rPr>
          <w:color w:val="000000" w:themeColor="text1"/>
          <w:sz w:val="28"/>
          <w:szCs w:val="28"/>
        </w:rPr>
        <w:t>Фізична</w:t>
      </w:r>
      <w:proofErr w:type="spellEnd"/>
      <w:r w:rsidRPr="0016095C">
        <w:rPr>
          <w:color w:val="000000" w:themeColor="text1"/>
          <w:sz w:val="28"/>
          <w:szCs w:val="28"/>
        </w:rPr>
        <w:t xml:space="preserve"> особа-</w:t>
      </w:r>
      <w:proofErr w:type="spellStart"/>
      <w:r w:rsidRPr="0016095C">
        <w:rPr>
          <w:color w:val="000000" w:themeColor="text1"/>
          <w:sz w:val="28"/>
          <w:szCs w:val="28"/>
        </w:rPr>
        <w:t>підприємець</w:t>
      </w:r>
      <w:proofErr w:type="spellEnd"/>
      <w:r w:rsidRPr="0016095C">
        <w:rPr>
          <w:color w:val="000000" w:themeColor="text1"/>
          <w:sz w:val="28"/>
          <w:szCs w:val="28"/>
        </w:rPr>
        <w:br/>
        <w:t xml:space="preserve">Б. </w:t>
      </w:r>
      <w:proofErr w:type="spellStart"/>
      <w:r w:rsidRPr="0016095C">
        <w:rPr>
          <w:color w:val="000000" w:themeColor="text1"/>
          <w:sz w:val="28"/>
          <w:szCs w:val="28"/>
        </w:rPr>
        <w:t>Комерційне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підприємство</w:t>
      </w:r>
      <w:proofErr w:type="spellEnd"/>
      <w:r w:rsidRPr="0016095C">
        <w:rPr>
          <w:color w:val="000000" w:themeColor="text1"/>
          <w:sz w:val="28"/>
          <w:szCs w:val="28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В.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Громадська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організація</w:t>
      </w:r>
      <w:proofErr w:type="spellEnd"/>
      <w:r w:rsidRPr="0016095C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16095C">
        <w:rPr>
          <w:color w:val="000000" w:themeColor="text1"/>
          <w:sz w:val="28"/>
          <w:szCs w:val="28"/>
        </w:rPr>
        <w:t>Комунальна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установа</w:t>
      </w:r>
      <w:proofErr w:type="spellEnd"/>
    </w:p>
    <w:p w14:paraId="271ACCCC" w14:textId="77777777" w:rsidR="006C326A" w:rsidRPr="0016095C" w:rsidRDefault="006C326A" w:rsidP="006C326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5. Який із наведених джерел фінансування не використовується в олімпійському русі?</w:t>
      </w:r>
    </w:p>
    <w:p w14:paraId="4A2F65DB" w14:textId="77777777" w:rsidR="006C326A" w:rsidRPr="0016095C" w:rsidRDefault="006C326A" w:rsidP="006C326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095C">
        <w:rPr>
          <w:color w:val="000000" w:themeColor="text1"/>
          <w:sz w:val="28"/>
          <w:szCs w:val="28"/>
        </w:rPr>
        <w:t xml:space="preserve">А. </w:t>
      </w:r>
      <w:proofErr w:type="spellStart"/>
      <w:r w:rsidRPr="0016095C">
        <w:rPr>
          <w:color w:val="000000" w:themeColor="text1"/>
          <w:sz w:val="28"/>
          <w:szCs w:val="28"/>
        </w:rPr>
        <w:t>Благодійні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внески</w:t>
      </w:r>
      <w:proofErr w:type="spellEnd"/>
      <w:r w:rsidRPr="0016095C">
        <w:rPr>
          <w:color w:val="000000" w:themeColor="text1"/>
          <w:sz w:val="28"/>
          <w:szCs w:val="28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Б.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Кошти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з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податку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на землю</w:t>
      </w:r>
      <w:r w:rsidRPr="0016095C">
        <w:rPr>
          <w:color w:val="000000" w:themeColor="text1"/>
          <w:sz w:val="28"/>
          <w:szCs w:val="28"/>
        </w:rPr>
        <w:br/>
        <w:t>В. Спонсорство</w:t>
      </w:r>
      <w:r w:rsidRPr="0016095C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16095C">
        <w:rPr>
          <w:color w:val="000000" w:themeColor="text1"/>
          <w:sz w:val="28"/>
          <w:szCs w:val="28"/>
        </w:rPr>
        <w:t>Державне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фінансування</w:t>
      </w:r>
      <w:proofErr w:type="spellEnd"/>
    </w:p>
    <w:p w14:paraId="176361CC" w14:textId="77777777" w:rsidR="006C326A" w:rsidRDefault="006C326A" w:rsidP="006C326A">
      <w:pPr>
        <w:pStyle w:val="3"/>
        <w:spacing w:before="0"/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5AAB7D6A" w14:textId="77777777" w:rsidR="006C326A" w:rsidRPr="0016095C" w:rsidRDefault="006C326A" w:rsidP="006C326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6. Яка з функцій є основною для МОК?</w:t>
      </w:r>
    </w:p>
    <w:p w14:paraId="7FF72F15" w14:textId="77777777" w:rsidR="006C326A" w:rsidRPr="0016095C" w:rsidRDefault="006C326A" w:rsidP="006C326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095C">
        <w:rPr>
          <w:color w:val="000000" w:themeColor="text1"/>
          <w:sz w:val="28"/>
          <w:szCs w:val="28"/>
        </w:rPr>
        <w:t xml:space="preserve">А. </w:t>
      </w:r>
      <w:proofErr w:type="spellStart"/>
      <w:r w:rsidRPr="0016095C">
        <w:rPr>
          <w:color w:val="000000" w:themeColor="text1"/>
          <w:sz w:val="28"/>
          <w:szCs w:val="28"/>
        </w:rPr>
        <w:t>Розробка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планів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забудови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спортивних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споруд</w:t>
      </w:r>
      <w:proofErr w:type="spellEnd"/>
      <w:r w:rsidRPr="0016095C">
        <w:rPr>
          <w:color w:val="000000" w:themeColor="text1"/>
          <w:sz w:val="28"/>
          <w:szCs w:val="28"/>
        </w:rPr>
        <w:br/>
        <w:t xml:space="preserve">Б. </w:t>
      </w:r>
      <w:proofErr w:type="spellStart"/>
      <w:r w:rsidRPr="0016095C">
        <w:rPr>
          <w:color w:val="000000" w:themeColor="text1"/>
          <w:sz w:val="28"/>
          <w:szCs w:val="28"/>
        </w:rPr>
        <w:t>Проведення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місцевих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турнірів</w:t>
      </w:r>
      <w:proofErr w:type="spellEnd"/>
      <w:r w:rsidRPr="0016095C">
        <w:rPr>
          <w:color w:val="000000" w:themeColor="text1"/>
          <w:sz w:val="28"/>
          <w:szCs w:val="28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В.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Організація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та контроль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проведення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Олімпійських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ігор</w:t>
      </w:r>
      <w:proofErr w:type="spellEnd"/>
      <w:r w:rsidRPr="0016095C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16095C">
        <w:rPr>
          <w:color w:val="000000" w:themeColor="text1"/>
          <w:sz w:val="28"/>
          <w:szCs w:val="28"/>
        </w:rPr>
        <w:t>Забезпечення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оздоровлення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нації</w:t>
      </w:r>
      <w:proofErr w:type="spellEnd"/>
    </w:p>
    <w:p w14:paraId="48D64831" w14:textId="77777777" w:rsidR="006C326A" w:rsidRPr="0016095C" w:rsidRDefault="006C326A" w:rsidP="006C326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7. Хто має право висувати кандидатів для участі в Олімпійських іграх від країни?</w:t>
      </w:r>
    </w:p>
    <w:p w14:paraId="5F9C5A8A" w14:textId="77777777" w:rsidR="006C326A" w:rsidRPr="0016095C" w:rsidRDefault="006C326A" w:rsidP="006C326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095C">
        <w:rPr>
          <w:color w:val="000000" w:themeColor="text1"/>
          <w:sz w:val="28"/>
          <w:szCs w:val="28"/>
        </w:rPr>
        <w:t xml:space="preserve">А. </w:t>
      </w:r>
      <w:proofErr w:type="spellStart"/>
      <w:r w:rsidRPr="0016095C">
        <w:rPr>
          <w:color w:val="000000" w:themeColor="text1"/>
          <w:sz w:val="28"/>
          <w:szCs w:val="28"/>
        </w:rPr>
        <w:t>Тренери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індивідуально</w:t>
      </w:r>
      <w:proofErr w:type="spellEnd"/>
      <w:r w:rsidRPr="0016095C">
        <w:rPr>
          <w:color w:val="000000" w:themeColor="text1"/>
          <w:sz w:val="28"/>
          <w:szCs w:val="28"/>
        </w:rPr>
        <w:br/>
        <w:t xml:space="preserve">Б. </w:t>
      </w:r>
      <w:proofErr w:type="spellStart"/>
      <w:r w:rsidRPr="0016095C">
        <w:rPr>
          <w:color w:val="000000" w:themeColor="text1"/>
          <w:sz w:val="28"/>
          <w:szCs w:val="28"/>
        </w:rPr>
        <w:t>Міністерство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освіти</w:t>
      </w:r>
      <w:proofErr w:type="spellEnd"/>
      <w:r w:rsidRPr="0016095C">
        <w:rPr>
          <w:color w:val="000000" w:themeColor="text1"/>
          <w:sz w:val="28"/>
          <w:szCs w:val="28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В.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Національний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олімпійський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комітет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(НОК)</w:t>
      </w:r>
      <w:r w:rsidRPr="0016095C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16095C">
        <w:rPr>
          <w:color w:val="000000" w:themeColor="text1"/>
          <w:sz w:val="28"/>
          <w:szCs w:val="28"/>
        </w:rPr>
        <w:t>Рекламні</w:t>
      </w:r>
      <w:proofErr w:type="spellEnd"/>
      <w:r w:rsidRPr="0016095C">
        <w:rPr>
          <w:color w:val="000000" w:themeColor="text1"/>
          <w:sz w:val="28"/>
          <w:szCs w:val="28"/>
        </w:rPr>
        <w:t xml:space="preserve"> агентства</w:t>
      </w:r>
    </w:p>
    <w:p w14:paraId="0C4A38B4" w14:textId="77777777" w:rsidR="006C326A" w:rsidRPr="0016095C" w:rsidRDefault="006C326A" w:rsidP="006C326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8. Основним джерелом фінансування МОК є:</w:t>
      </w:r>
    </w:p>
    <w:p w14:paraId="166DF955" w14:textId="77777777" w:rsidR="006C326A" w:rsidRPr="0016095C" w:rsidRDefault="006C326A" w:rsidP="006C326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095C">
        <w:rPr>
          <w:color w:val="000000" w:themeColor="text1"/>
          <w:sz w:val="28"/>
          <w:szCs w:val="28"/>
        </w:rPr>
        <w:t xml:space="preserve">А. </w:t>
      </w:r>
      <w:proofErr w:type="spellStart"/>
      <w:r w:rsidRPr="0016095C">
        <w:rPr>
          <w:color w:val="000000" w:themeColor="text1"/>
          <w:sz w:val="28"/>
          <w:szCs w:val="28"/>
        </w:rPr>
        <w:t>Пожертви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фізичних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осіб</w:t>
      </w:r>
      <w:proofErr w:type="spellEnd"/>
      <w:r w:rsidRPr="0016095C">
        <w:rPr>
          <w:color w:val="000000" w:themeColor="text1"/>
          <w:sz w:val="28"/>
          <w:szCs w:val="28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Б. Продаж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телевізійних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прав і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маркетингових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контрактів</w:t>
      </w:r>
      <w:proofErr w:type="spellEnd"/>
      <w:r w:rsidRPr="0016095C">
        <w:rPr>
          <w:color w:val="000000" w:themeColor="text1"/>
          <w:sz w:val="28"/>
          <w:szCs w:val="28"/>
        </w:rPr>
        <w:br/>
        <w:t xml:space="preserve">В. </w:t>
      </w:r>
      <w:proofErr w:type="spellStart"/>
      <w:r w:rsidRPr="0016095C">
        <w:rPr>
          <w:color w:val="000000" w:themeColor="text1"/>
          <w:sz w:val="28"/>
          <w:szCs w:val="28"/>
        </w:rPr>
        <w:t>Внески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країн-учасниць</w:t>
      </w:r>
      <w:proofErr w:type="spellEnd"/>
      <w:r w:rsidRPr="0016095C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16095C">
        <w:rPr>
          <w:color w:val="000000" w:themeColor="text1"/>
          <w:sz w:val="28"/>
          <w:szCs w:val="28"/>
        </w:rPr>
        <w:t>Гранти</w:t>
      </w:r>
      <w:proofErr w:type="spellEnd"/>
      <w:r w:rsidRPr="0016095C">
        <w:rPr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color w:val="000000" w:themeColor="text1"/>
          <w:sz w:val="28"/>
          <w:szCs w:val="28"/>
        </w:rPr>
        <w:t>від</w:t>
      </w:r>
      <w:proofErr w:type="spellEnd"/>
      <w:r w:rsidRPr="0016095C">
        <w:rPr>
          <w:color w:val="000000" w:themeColor="text1"/>
          <w:sz w:val="28"/>
          <w:szCs w:val="28"/>
        </w:rPr>
        <w:t xml:space="preserve"> ЄС</w:t>
      </w:r>
    </w:p>
    <w:p w14:paraId="1402DE3D" w14:textId="77777777" w:rsidR="006C326A" w:rsidRPr="0016095C" w:rsidRDefault="006C326A" w:rsidP="006C326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9. Який із наведених принципів НЕ є частиною </w:t>
      </w:r>
      <w:proofErr w:type="spellStart"/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олімпізму</w:t>
      </w:r>
      <w:proofErr w:type="spellEnd"/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?</w:t>
      </w:r>
    </w:p>
    <w:p w14:paraId="4D149204" w14:textId="77777777" w:rsidR="006C326A" w:rsidRPr="0016095C" w:rsidRDefault="006C326A" w:rsidP="006C326A">
      <w:pPr>
        <w:pStyle w:val="a6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  <w:r w:rsidRPr="0016095C">
        <w:rPr>
          <w:color w:val="000000" w:themeColor="text1"/>
          <w:sz w:val="28"/>
          <w:szCs w:val="28"/>
        </w:rPr>
        <w:t xml:space="preserve">А. </w:t>
      </w:r>
      <w:proofErr w:type="spellStart"/>
      <w:r w:rsidRPr="0016095C">
        <w:rPr>
          <w:color w:val="000000" w:themeColor="text1"/>
          <w:sz w:val="28"/>
          <w:szCs w:val="28"/>
        </w:rPr>
        <w:t>Виховання</w:t>
      </w:r>
      <w:proofErr w:type="spellEnd"/>
      <w:r w:rsidRPr="0016095C">
        <w:rPr>
          <w:color w:val="000000" w:themeColor="text1"/>
          <w:sz w:val="28"/>
          <w:szCs w:val="28"/>
        </w:rPr>
        <w:t xml:space="preserve"> через спорт</w:t>
      </w:r>
      <w:r w:rsidRPr="0016095C">
        <w:rPr>
          <w:color w:val="000000" w:themeColor="text1"/>
          <w:sz w:val="28"/>
          <w:szCs w:val="28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Б.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Комерційне</w:t>
      </w:r>
      <w:proofErr w:type="spellEnd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16095C">
        <w:rPr>
          <w:rStyle w:val="a7"/>
          <w:b w:val="0"/>
          <w:bCs w:val="0"/>
          <w:color w:val="000000" w:themeColor="text1"/>
          <w:sz w:val="28"/>
          <w:szCs w:val="28"/>
        </w:rPr>
        <w:t>домінування</w:t>
      </w:r>
      <w:proofErr w:type="spellEnd"/>
      <w:r w:rsidRPr="0016095C">
        <w:rPr>
          <w:color w:val="000000" w:themeColor="text1"/>
          <w:sz w:val="28"/>
          <w:szCs w:val="28"/>
        </w:rPr>
        <w:br/>
        <w:t xml:space="preserve">В. </w:t>
      </w:r>
      <w:proofErr w:type="spellStart"/>
      <w:r w:rsidRPr="0016095C">
        <w:rPr>
          <w:color w:val="000000" w:themeColor="text1"/>
          <w:sz w:val="28"/>
          <w:szCs w:val="28"/>
        </w:rPr>
        <w:t>Повага</w:t>
      </w:r>
      <w:proofErr w:type="spellEnd"/>
      <w:r w:rsidRPr="0016095C">
        <w:rPr>
          <w:color w:val="000000" w:themeColor="text1"/>
          <w:sz w:val="28"/>
          <w:szCs w:val="28"/>
        </w:rPr>
        <w:t xml:space="preserve"> до </w:t>
      </w:r>
      <w:proofErr w:type="spellStart"/>
      <w:r w:rsidRPr="0016095C">
        <w:rPr>
          <w:color w:val="000000" w:themeColor="text1"/>
          <w:sz w:val="28"/>
          <w:szCs w:val="28"/>
        </w:rPr>
        <w:t>суперника</w:t>
      </w:r>
      <w:proofErr w:type="spellEnd"/>
      <w:r w:rsidRPr="0016095C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16095C">
        <w:rPr>
          <w:color w:val="000000" w:themeColor="text1"/>
          <w:sz w:val="28"/>
          <w:szCs w:val="28"/>
        </w:rPr>
        <w:t>Рівність</w:t>
      </w:r>
      <w:proofErr w:type="spellEnd"/>
      <w:r w:rsidRPr="0016095C">
        <w:rPr>
          <w:color w:val="000000" w:themeColor="text1"/>
          <w:sz w:val="28"/>
          <w:szCs w:val="28"/>
        </w:rPr>
        <w:t xml:space="preserve"> і </w:t>
      </w:r>
      <w:proofErr w:type="spellStart"/>
      <w:r w:rsidRPr="0016095C">
        <w:rPr>
          <w:color w:val="000000" w:themeColor="text1"/>
          <w:sz w:val="28"/>
          <w:szCs w:val="28"/>
        </w:rPr>
        <w:t>недискримінація</w:t>
      </w:r>
      <w:proofErr w:type="spellEnd"/>
    </w:p>
    <w:p w14:paraId="293284B6" w14:textId="77777777" w:rsidR="006C326A" w:rsidRPr="0016095C" w:rsidRDefault="006C326A" w:rsidP="006C326A">
      <w:pPr>
        <w:pStyle w:val="3"/>
        <w:spacing w:before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6095C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10. Який економічний ефект може дати проведення Олімпійських ігор для країни?</w:t>
      </w:r>
    </w:p>
    <w:p w14:paraId="121A0B1E" w14:textId="77777777" w:rsidR="006C326A" w:rsidRPr="0016095C" w:rsidRDefault="006C326A" w:rsidP="006C326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16095C">
        <w:rPr>
          <w:color w:val="000000" w:themeColor="text1"/>
          <w:sz w:val="28"/>
          <w:szCs w:val="28"/>
          <w:lang w:val="uk-UA"/>
        </w:rPr>
        <w:t>А. Тільки витрати з бюджету</w:t>
      </w:r>
      <w:r w:rsidRPr="0016095C">
        <w:rPr>
          <w:color w:val="000000" w:themeColor="text1"/>
          <w:sz w:val="28"/>
          <w:szCs w:val="28"/>
          <w:lang w:val="uk-UA"/>
        </w:rPr>
        <w:br/>
      </w:r>
      <w:r w:rsidRPr="0016095C">
        <w:rPr>
          <w:rStyle w:val="a7"/>
          <w:b w:val="0"/>
          <w:bCs w:val="0"/>
          <w:color w:val="000000" w:themeColor="text1"/>
          <w:sz w:val="28"/>
          <w:szCs w:val="28"/>
          <w:lang w:val="uk-UA"/>
        </w:rPr>
        <w:t>Б. Розвиток інфраструктури, туризму та іміджу країни</w:t>
      </w:r>
      <w:r w:rsidRPr="0016095C">
        <w:rPr>
          <w:color w:val="000000" w:themeColor="text1"/>
          <w:sz w:val="28"/>
          <w:szCs w:val="28"/>
          <w:lang w:val="uk-UA"/>
        </w:rPr>
        <w:br/>
        <w:t>В. Зменшення кількості спортсменів</w:t>
      </w:r>
      <w:r w:rsidRPr="0016095C">
        <w:rPr>
          <w:color w:val="000000" w:themeColor="text1"/>
          <w:sz w:val="28"/>
          <w:szCs w:val="28"/>
          <w:lang w:val="uk-UA"/>
        </w:rPr>
        <w:br/>
        <w:t>Г. Зниження ВВП</w:t>
      </w:r>
    </w:p>
    <w:p w14:paraId="0C293EF1" w14:textId="77777777" w:rsidR="006C326A" w:rsidRDefault="006C326A" w:rsidP="006C326A">
      <w:pPr>
        <w:pStyle w:val="2"/>
        <w:tabs>
          <w:tab w:val="left" w:pos="5605"/>
        </w:tabs>
        <w:spacing w:before="1"/>
        <w:ind w:left="3989"/>
        <w:rPr>
          <w:spacing w:val="-10"/>
        </w:rPr>
      </w:pPr>
    </w:p>
    <w:p w14:paraId="25604A24" w14:textId="77777777" w:rsidR="006C326A" w:rsidRDefault="006C326A" w:rsidP="006C326A">
      <w:pPr>
        <w:pStyle w:val="1"/>
        <w:spacing w:line="320" w:lineRule="exact"/>
        <w:ind w:left="2346"/>
        <w:rPr>
          <w:spacing w:val="-10"/>
        </w:rPr>
      </w:pPr>
      <w:r>
        <w:t>Завдання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самостійного</w:t>
      </w:r>
      <w:r>
        <w:rPr>
          <w:spacing w:val="-1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теми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7A090F75" w14:textId="77777777" w:rsidR="006C326A" w:rsidRPr="00C84901" w:rsidRDefault="006C326A" w:rsidP="006C326A">
      <w:pPr>
        <w:pStyle w:val="1"/>
        <w:spacing w:line="320" w:lineRule="exact"/>
        <w:ind w:left="2346"/>
        <w:rPr>
          <w:i/>
          <w:iCs/>
          <w:spacing w:val="-10"/>
        </w:rPr>
      </w:pPr>
    </w:p>
    <w:p w14:paraId="48A2E72D" w14:textId="77777777" w:rsidR="006C326A" w:rsidRPr="00C84901" w:rsidRDefault="006C326A" w:rsidP="006C326A">
      <w:pPr>
        <w:pStyle w:val="3"/>
        <w:tabs>
          <w:tab w:val="left" w:pos="284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4901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1. Письмова відповідь на питання:</w:t>
      </w:r>
    </w:p>
    <w:p w14:paraId="2C8B83F0" w14:textId="77777777" w:rsidR="006C326A" w:rsidRPr="00973A4F" w:rsidRDefault="006C326A" w:rsidP="006C326A">
      <w:pPr>
        <w:pStyle w:val="a6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  <w:lang w:val="uk-UA"/>
        </w:rPr>
      </w:pPr>
      <w:r w:rsidRPr="00973A4F">
        <w:rPr>
          <w:color w:val="000000" w:themeColor="text1"/>
          <w:sz w:val="28"/>
          <w:szCs w:val="28"/>
          <w:lang w:val="uk-UA"/>
        </w:rPr>
        <w:t>Що таке Олімпійська хартія? Яке її значення у функціонуванні олімпійського руху?</w:t>
      </w:r>
    </w:p>
    <w:p w14:paraId="7F5158D0" w14:textId="77777777" w:rsidR="006C326A" w:rsidRPr="00C84901" w:rsidRDefault="006C326A" w:rsidP="006C326A">
      <w:pPr>
        <w:pStyle w:val="a6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C84901">
        <w:rPr>
          <w:color w:val="000000" w:themeColor="text1"/>
          <w:sz w:val="28"/>
          <w:szCs w:val="28"/>
        </w:rPr>
        <w:t xml:space="preserve">Яка роль </w:t>
      </w:r>
      <w:proofErr w:type="spellStart"/>
      <w:r w:rsidRPr="00C84901">
        <w:rPr>
          <w:color w:val="000000" w:themeColor="text1"/>
          <w:sz w:val="28"/>
          <w:szCs w:val="28"/>
        </w:rPr>
        <w:t>Національного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олімпійського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комітету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України</w:t>
      </w:r>
      <w:proofErr w:type="spellEnd"/>
      <w:r w:rsidRPr="00C84901">
        <w:rPr>
          <w:color w:val="000000" w:themeColor="text1"/>
          <w:sz w:val="28"/>
          <w:szCs w:val="28"/>
        </w:rPr>
        <w:t xml:space="preserve"> у </w:t>
      </w:r>
      <w:proofErr w:type="spellStart"/>
      <w:r w:rsidRPr="00C84901">
        <w:rPr>
          <w:color w:val="000000" w:themeColor="text1"/>
          <w:sz w:val="28"/>
          <w:szCs w:val="28"/>
        </w:rPr>
        <w:t>розвитку</w:t>
      </w:r>
      <w:proofErr w:type="spellEnd"/>
      <w:r w:rsidRPr="00C84901">
        <w:rPr>
          <w:color w:val="000000" w:themeColor="text1"/>
          <w:sz w:val="28"/>
          <w:szCs w:val="28"/>
        </w:rPr>
        <w:t xml:space="preserve"> спорту?</w:t>
      </w:r>
    </w:p>
    <w:p w14:paraId="6EC92077" w14:textId="77777777" w:rsidR="006C326A" w:rsidRPr="00C84901" w:rsidRDefault="006C326A" w:rsidP="006C326A">
      <w:pPr>
        <w:pStyle w:val="a6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Які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економічні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джерела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забезпечують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існування</w:t>
      </w:r>
      <w:proofErr w:type="spellEnd"/>
      <w:r w:rsidRPr="00C84901">
        <w:rPr>
          <w:color w:val="000000" w:themeColor="text1"/>
          <w:sz w:val="28"/>
          <w:szCs w:val="28"/>
        </w:rPr>
        <w:t xml:space="preserve"> та </w:t>
      </w:r>
      <w:proofErr w:type="spellStart"/>
      <w:r w:rsidRPr="00C84901">
        <w:rPr>
          <w:color w:val="000000" w:themeColor="text1"/>
          <w:sz w:val="28"/>
          <w:szCs w:val="28"/>
        </w:rPr>
        <w:t>розвиток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олімпійського</w:t>
      </w:r>
      <w:proofErr w:type="spellEnd"/>
      <w:r w:rsidRPr="00C84901">
        <w:rPr>
          <w:color w:val="000000" w:themeColor="text1"/>
          <w:sz w:val="28"/>
          <w:szCs w:val="28"/>
        </w:rPr>
        <w:t xml:space="preserve"> руху?</w:t>
      </w:r>
    </w:p>
    <w:p w14:paraId="34EF6DA4" w14:textId="77777777" w:rsidR="006C326A" w:rsidRPr="00C84901" w:rsidRDefault="006C326A" w:rsidP="006C326A">
      <w:pPr>
        <w:pStyle w:val="3"/>
        <w:tabs>
          <w:tab w:val="left" w:pos="284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4901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2. Завдання на аналітичне мислення:</w:t>
      </w:r>
    </w:p>
    <w:p w14:paraId="604E0285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Порівняйте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>дві</w:t>
      </w:r>
      <w:proofErr w:type="spellEnd"/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>моделі</w:t>
      </w:r>
      <w:proofErr w:type="spellEnd"/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>фінансування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олімпійського</w:t>
      </w:r>
      <w:proofErr w:type="spellEnd"/>
      <w:r w:rsidRPr="00C84901">
        <w:rPr>
          <w:color w:val="000000" w:themeColor="text1"/>
          <w:sz w:val="28"/>
          <w:szCs w:val="28"/>
        </w:rPr>
        <w:t xml:space="preserve"> руху:</w:t>
      </w:r>
    </w:p>
    <w:p w14:paraId="2BC38F45" w14:textId="77777777" w:rsidR="006C326A" w:rsidRPr="00C84901" w:rsidRDefault="006C326A" w:rsidP="006C326A">
      <w:pPr>
        <w:pStyle w:val="a6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C84901">
        <w:rPr>
          <w:color w:val="000000" w:themeColor="text1"/>
          <w:sz w:val="28"/>
          <w:szCs w:val="28"/>
        </w:rPr>
        <w:t xml:space="preserve">у </w:t>
      </w:r>
      <w:proofErr w:type="spellStart"/>
      <w:r w:rsidRPr="00C84901">
        <w:rPr>
          <w:color w:val="000000" w:themeColor="text1"/>
          <w:sz w:val="28"/>
          <w:szCs w:val="28"/>
        </w:rPr>
        <w:t>країнах</w:t>
      </w:r>
      <w:proofErr w:type="spellEnd"/>
      <w:r w:rsidRPr="00C84901">
        <w:rPr>
          <w:color w:val="000000" w:themeColor="text1"/>
          <w:sz w:val="28"/>
          <w:szCs w:val="28"/>
        </w:rPr>
        <w:t xml:space="preserve"> з </w:t>
      </w:r>
      <w:proofErr w:type="spellStart"/>
      <w:r w:rsidRPr="00C84901">
        <w:rPr>
          <w:color w:val="000000" w:themeColor="text1"/>
          <w:sz w:val="28"/>
          <w:szCs w:val="28"/>
        </w:rPr>
        <w:t>високим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рівнем</w:t>
      </w:r>
      <w:proofErr w:type="spellEnd"/>
      <w:r w:rsidRPr="00C84901">
        <w:rPr>
          <w:color w:val="000000" w:themeColor="text1"/>
          <w:sz w:val="28"/>
          <w:szCs w:val="28"/>
        </w:rPr>
        <w:t xml:space="preserve"> ВВП (</w:t>
      </w:r>
      <w:proofErr w:type="spellStart"/>
      <w:r w:rsidRPr="00C84901">
        <w:rPr>
          <w:color w:val="000000" w:themeColor="text1"/>
          <w:sz w:val="28"/>
          <w:szCs w:val="28"/>
        </w:rPr>
        <w:t>наприклад</w:t>
      </w:r>
      <w:proofErr w:type="spellEnd"/>
      <w:r w:rsidRPr="00C84901">
        <w:rPr>
          <w:color w:val="000000" w:themeColor="text1"/>
          <w:sz w:val="28"/>
          <w:szCs w:val="28"/>
        </w:rPr>
        <w:t xml:space="preserve">, США, </w:t>
      </w:r>
      <w:proofErr w:type="spellStart"/>
      <w:r w:rsidRPr="00C84901">
        <w:rPr>
          <w:color w:val="000000" w:themeColor="text1"/>
          <w:sz w:val="28"/>
          <w:szCs w:val="28"/>
        </w:rPr>
        <w:t>Японія</w:t>
      </w:r>
      <w:proofErr w:type="spellEnd"/>
      <w:r w:rsidRPr="00C84901">
        <w:rPr>
          <w:color w:val="000000" w:themeColor="text1"/>
          <w:sz w:val="28"/>
          <w:szCs w:val="28"/>
        </w:rPr>
        <w:t>);</w:t>
      </w:r>
    </w:p>
    <w:p w14:paraId="085C1393" w14:textId="77777777" w:rsidR="006C326A" w:rsidRPr="00C84901" w:rsidRDefault="006C326A" w:rsidP="006C326A">
      <w:pPr>
        <w:pStyle w:val="a6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C84901">
        <w:rPr>
          <w:color w:val="000000" w:themeColor="text1"/>
          <w:sz w:val="28"/>
          <w:szCs w:val="28"/>
        </w:rPr>
        <w:t xml:space="preserve">у </w:t>
      </w:r>
      <w:proofErr w:type="spellStart"/>
      <w:r w:rsidRPr="00C84901">
        <w:rPr>
          <w:color w:val="000000" w:themeColor="text1"/>
          <w:sz w:val="28"/>
          <w:szCs w:val="28"/>
        </w:rPr>
        <w:t>країнах</w:t>
      </w:r>
      <w:proofErr w:type="spellEnd"/>
      <w:r w:rsidRPr="00C84901">
        <w:rPr>
          <w:color w:val="000000" w:themeColor="text1"/>
          <w:sz w:val="28"/>
          <w:szCs w:val="28"/>
        </w:rPr>
        <w:t xml:space="preserve">, </w:t>
      </w:r>
      <w:proofErr w:type="spellStart"/>
      <w:r w:rsidRPr="00C84901">
        <w:rPr>
          <w:color w:val="000000" w:themeColor="text1"/>
          <w:sz w:val="28"/>
          <w:szCs w:val="28"/>
        </w:rPr>
        <w:t>що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розвиваються</w:t>
      </w:r>
      <w:proofErr w:type="spellEnd"/>
      <w:r w:rsidRPr="00C84901">
        <w:rPr>
          <w:color w:val="000000" w:themeColor="text1"/>
          <w:sz w:val="28"/>
          <w:szCs w:val="28"/>
        </w:rPr>
        <w:t xml:space="preserve"> (</w:t>
      </w:r>
      <w:proofErr w:type="spellStart"/>
      <w:r w:rsidRPr="00C84901">
        <w:rPr>
          <w:color w:val="000000" w:themeColor="text1"/>
          <w:sz w:val="28"/>
          <w:szCs w:val="28"/>
        </w:rPr>
        <w:t>наприклад</w:t>
      </w:r>
      <w:proofErr w:type="spellEnd"/>
      <w:r w:rsidRPr="00C84901">
        <w:rPr>
          <w:color w:val="000000" w:themeColor="text1"/>
          <w:sz w:val="28"/>
          <w:szCs w:val="28"/>
        </w:rPr>
        <w:t xml:space="preserve">, </w:t>
      </w:r>
      <w:proofErr w:type="spellStart"/>
      <w:r w:rsidRPr="00C84901">
        <w:rPr>
          <w:color w:val="000000" w:themeColor="text1"/>
          <w:sz w:val="28"/>
          <w:szCs w:val="28"/>
        </w:rPr>
        <w:t>Україна</w:t>
      </w:r>
      <w:proofErr w:type="spellEnd"/>
      <w:r w:rsidRPr="00C84901">
        <w:rPr>
          <w:color w:val="000000" w:themeColor="text1"/>
          <w:sz w:val="28"/>
          <w:szCs w:val="28"/>
        </w:rPr>
        <w:t xml:space="preserve">, </w:t>
      </w:r>
      <w:proofErr w:type="spellStart"/>
      <w:r w:rsidRPr="00C84901">
        <w:rPr>
          <w:color w:val="000000" w:themeColor="text1"/>
          <w:sz w:val="28"/>
          <w:szCs w:val="28"/>
        </w:rPr>
        <w:t>Кенія</w:t>
      </w:r>
      <w:proofErr w:type="spellEnd"/>
      <w:r w:rsidRPr="00C84901">
        <w:rPr>
          <w:color w:val="000000" w:themeColor="text1"/>
          <w:sz w:val="28"/>
          <w:szCs w:val="28"/>
        </w:rPr>
        <w:t>).</w:t>
      </w:r>
    </w:p>
    <w:p w14:paraId="4F67A925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Складіть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таблицю</w:t>
      </w:r>
      <w:proofErr w:type="spellEnd"/>
      <w:r w:rsidRPr="00C84901">
        <w:rPr>
          <w:color w:val="000000" w:themeColor="text1"/>
          <w:sz w:val="28"/>
          <w:szCs w:val="28"/>
        </w:rPr>
        <w:t xml:space="preserve"> з 3–4 параметрами (</w:t>
      </w:r>
      <w:proofErr w:type="spellStart"/>
      <w:r w:rsidRPr="00C84901">
        <w:rPr>
          <w:color w:val="000000" w:themeColor="text1"/>
          <w:sz w:val="28"/>
          <w:szCs w:val="28"/>
        </w:rPr>
        <w:t>джерела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фінансування</w:t>
      </w:r>
      <w:proofErr w:type="spellEnd"/>
      <w:r w:rsidRPr="00C84901">
        <w:rPr>
          <w:color w:val="000000" w:themeColor="text1"/>
          <w:sz w:val="28"/>
          <w:szCs w:val="28"/>
        </w:rPr>
        <w:t xml:space="preserve">, </w:t>
      </w:r>
      <w:proofErr w:type="spellStart"/>
      <w:r w:rsidRPr="00C84901">
        <w:rPr>
          <w:color w:val="000000" w:themeColor="text1"/>
          <w:sz w:val="28"/>
          <w:szCs w:val="28"/>
        </w:rPr>
        <w:t>державна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підтримка</w:t>
      </w:r>
      <w:proofErr w:type="spellEnd"/>
      <w:r w:rsidRPr="00C84901">
        <w:rPr>
          <w:color w:val="000000" w:themeColor="text1"/>
          <w:sz w:val="28"/>
          <w:szCs w:val="28"/>
        </w:rPr>
        <w:t xml:space="preserve">, роль приватного сектору, </w:t>
      </w:r>
      <w:proofErr w:type="spellStart"/>
      <w:r w:rsidRPr="00C84901">
        <w:rPr>
          <w:color w:val="000000" w:themeColor="text1"/>
          <w:sz w:val="28"/>
          <w:szCs w:val="28"/>
        </w:rPr>
        <w:t>пріоритетність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розвитку</w:t>
      </w:r>
      <w:proofErr w:type="spellEnd"/>
      <w:r w:rsidRPr="00C84901">
        <w:rPr>
          <w:color w:val="000000" w:themeColor="text1"/>
          <w:sz w:val="28"/>
          <w:szCs w:val="28"/>
        </w:rPr>
        <w:t xml:space="preserve"> спорту).</w:t>
      </w:r>
    </w:p>
    <w:p w14:paraId="56D0D9DD" w14:textId="77777777" w:rsidR="006C326A" w:rsidRPr="00C84901" w:rsidRDefault="006C326A" w:rsidP="006C326A">
      <w:pPr>
        <w:pStyle w:val="3"/>
        <w:tabs>
          <w:tab w:val="left" w:pos="284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4901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3. Створіть структурно-логічну схему:</w:t>
      </w:r>
    </w:p>
    <w:p w14:paraId="2542E2EE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>«</w:t>
      </w:r>
      <w:proofErr w:type="spellStart"/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>Організаційно-правова</w:t>
      </w:r>
      <w:proofErr w:type="spellEnd"/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 xml:space="preserve"> структура </w:t>
      </w:r>
      <w:proofErr w:type="spellStart"/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>олімпійського</w:t>
      </w:r>
      <w:proofErr w:type="spellEnd"/>
      <w:r w:rsidRPr="00C84901">
        <w:rPr>
          <w:rStyle w:val="a7"/>
          <w:b w:val="0"/>
          <w:bCs w:val="0"/>
          <w:color w:val="000000" w:themeColor="text1"/>
          <w:sz w:val="28"/>
          <w:szCs w:val="28"/>
        </w:rPr>
        <w:t xml:space="preserve"> руху»</w:t>
      </w:r>
      <w:r w:rsidRPr="00C84901">
        <w:rPr>
          <w:b/>
          <w:bCs/>
          <w:color w:val="000000" w:themeColor="text1"/>
          <w:sz w:val="28"/>
          <w:szCs w:val="28"/>
        </w:rPr>
        <w:t>,</w:t>
      </w:r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що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включає</w:t>
      </w:r>
      <w:proofErr w:type="spellEnd"/>
      <w:r w:rsidRPr="00C84901">
        <w:rPr>
          <w:color w:val="000000" w:themeColor="text1"/>
          <w:sz w:val="28"/>
          <w:szCs w:val="28"/>
        </w:rPr>
        <w:t>:</w:t>
      </w:r>
    </w:p>
    <w:p w14:paraId="120890AB" w14:textId="77777777" w:rsidR="006C326A" w:rsidRPr="00C84901" w:rsidRDefault="006C326A" w:rsidP="006C326A">
      <w:pPr>
        <w:pStyle w:val="a6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Міжнародний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олімпійський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комітет</w:t>
      </w:r>
      <w:proofErr w:type="spellEnd"/>
      <w:r w:rsidRPr="00C84901">
        <w:rPr>
          <w:color w:val="000000" w:themeColor="text1"/>
          <w:sz w:val="28"/>
          <w:szCs w:val="28"/>
        </w:rPr>
        <w:t xml:space="preserve"> (МОК)</w:t>
      </w:r>
    </w:p>
    <w:p w14:paraId="6DA2992E" w14:textId="77777777" w:rsidR="006C326A" w:rsidRPr="00C84901" w:rsidRDefault="006C326A" w:rsidP="006C326A">
      <w:pPr>
        <w:pStyle w:val="a6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Міжнародні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федерації</w:t>
      </w:r>
      <w:proofErr w:type="spellEnd"/>
    </w:p>
    <w:p w14:paraId="11DB683C" w14:textId="77777777" w:rsidR="006C326A" w:rsidRPr="00C84901" w:rsidRDefault="006C326A" w:rsidP="006C326A">
      <w:pPr>
        <w:pStyle w:val="a6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Національні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олімпійські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комітети</w:t>
      </w:r>
      <w:proofErr w:type="spellEnd"/>
    </w:p>
    <w:p w14:paraId="293A7647" w14:textId="77777777" w:rsidR="006C326A" w:rsidRPr="00C84901" w:rsidRDefault="006C326A" w:rsidP="006C326A">
      <w:pPr>
        <w:pStyle w:val="a6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Місцеві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спортивні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організації</w:t>
      </w:r>
      <w:proofErr w:type="spellEnd"/>
    </w:p>
    <w:p w14:paraId="42D84946" w14:textId="77777777" w:rsidR="006C326A" w:rsidRPr="00C84901" w:rsidRDefault="006C326A" w:rsidP="006C326A">
      <w:pPr>
        <w:pStyle w:val="3"/>
        <w:tabs>
          <w:tab w:val="left" w:pos="284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90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4. Ситуаційне завдання:</w:t>
      </w:r>
    </w:p>
    <w:p w14:paraId="7E7FE734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Уявіть</w:t>
      </w:r>
      <w:proofErr w:type="spellEnd"/>
      <w:r w:rsidRPr="00C84901">
        <w:rPr>
          <w:color w:val="000000" w:themeColor="text1"/>
          <w:sz w:val="28"/>
          <w:szCs w:val="28"/>
        </w:rPr>
        <w:t xml:space="preserve">, </w:t>
      </w:r>
      <w:proofErr w:type="spellStart"/>
      <w:r w:rsidRPr="00C84901">
        <w:rPr>
          <w:color w:val="000000" w:themeColor="text1"/>
          <w:sz w:val="28"/>
          <w:szCs w:val="28"/>
        </w:rPr>
        <w:t>що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Україна</w:t>
      </w:r>
      <w:proofErr w:type="spellEnd"/>
      <w:r w:rsidRPr="00C84901">
        <w:rPr>
          <w:color w:val="000000" w:themeColor="text1"/>
          <w:sz w:val="28"/>
          <w:szCs w:val="28"/>
        </w:rPr>
        <w:t xml:space="preserve"> подала заявку на </w:t>
      </w:r>
      <w:proofErr w:type="spellStart"/>
      <w:r w:rsidRPr="00C84901">
        <w:rPr>
          <w:color w:val="000000" w:themeColor="text1"/>
          <w:sz w:val="28"/>
          <w:szCs w:val="28"/>
        </w:rPr>
        <w:t>проведення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Юнацьких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Олімпійських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ігор</w:t>
      </w:r>
      <w:proofErr w:type="spellEnd"/>
      <w:r w:rsidRPr="00C84901">
        <w:rPr>
          <w:color w:val="000000" w:themeColor="text1"/>
          <w:sz w:val="28"/>
          <w:szCs w:val="28"/>
        </w:rPr>
        <w:t>.</w:t>
      </w:r>
    </w:p>
    <w:p w14:paraId="0BD5C1DC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84901">
        <w:rPr>
          <w:rFonts w:ascii="Segoe UI Emoji" w:hAnsi="Segoe UI Emoji" w:cs="Segoe UI Emoji"/>
          <w:color w:val="000000" w:themeColor="text1"/>
          <w:sz w:val="28"/>
          <w:szCs w:val="28"/>
        </w:rPr>
        <w:t>🟦</w:t>
      </w:r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Визначте</w:t>
      </w:r>
      <w:proofErr w:type="spellEnd"/>
      <w:r w:rsidRPr="00C84901">
        <w:rPr>
          <w:color w:val="000000" w:themeColor="text1"/>
          <w:sz w:val="28"/>
          <w:szCs w:val="28"/>
        </w:rPr>
        <w:t>:</w:t>
      </w:r>
    </w:p>
    <w:p w14:paraId="227AD417" w14:textId="77777777" w:rsidR="006C326A" w:rsidRPr="00C84901" w:rsidRDefault="006C326A" w:rsidP="006C326A">
      <w:pPr>
        <w:pStyle w:val="a6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Які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організаційно-правові</w:t>
      </w:r>
      <w:proofErr w:type="spellEnd"/>
      <w:r w:rsidRPr="00C84901">
        <w:rPr>
          <w:color w:val="000000" w:themeColor="text1"/>
          <w:sz w:val="28"/>
          <w:szCs w:val="28"/>
        </w:rPr>
        <w:t xml:space="preserve"> кроки </w:t>
      </w:r>
      <w:proofErr w:type="spellStart"/>
      <w:r w:rsidRPr="00C84901">
        <w:rPr>
          <w:color w:val="000000" w:themeColor="text1"/>
          <w:sz w:val="28"/>
          <w:szCs w:val="28"/>
        </w:rPr>
        <w:t>мають</w:t>
      </w:r>
      <w:proofErr w:type="spellEnd"/>
      <w:r w:rsidRPr="00C84901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C84901">
        <w:rPr>
          <w:color w:val="000000" w:themeColor="text1"/>
          <w:sz w:val="28"/>
          <w:szCs w:val="28"/>
        </w:rPr>
        <w:t>здійснені</w:t>
      </w:r>
      <w:proofErr w:type="spellEnd"/>
      <w:r w:rsidRPr="00C84901">
        <w:rPr>
          <w:color w:val="000000" w:themeColor="text1"/>
          <w:sz w:val="28"/>
          <w:szCs w:val="28"/>
        </w:rPr>
        <w:t>?</w:t>
      </w:r>
    </w:p>
    <w:p w14:paraId="5D272E8D" w14:textId="77777777" w:rsidR="006C326A" w:rsidRPr="00C84901" w:rsidRDefault="006C326A" w:rsidP="006C326A">
      <w:pPr>
        <w:pStyle w:val="a6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Які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державні</w:t>
      </w:r>
      <w:proofErr w:type="spellEnd"/>
      <w:r w:rsidRPr="00C84901">
        <w:rPr>
          <w:color w:val="000000" w:themeColor="text1"/>
          <w:sz w:val="28"/>
          <w:szCs w:val="28"/>
        </w:rPr>
        <w:t xml:space="preserve"> та </w:t>
      </w:r>
      <w:proofErr w:type="spellStart"/>
      <w:r w:rsidRPr="00C84901">
        <w:rPr>
          <w:color w:val="000000" w:themeColor="text1"/>
          <w:sz w:val="28"/>
          <w:szCs w:val="28"/>
        </w:rPr>
        <w:t>приватні</w:t>
      </w:r>
      <w:proofErr w:type="spellEnd"/>
      <w:r w:rsidRPr="00C84901">
        <w:rPr>
          <w:color w:val="000000" w:themeColor="text1"/>
          <w:sz w:val="28"/>
          <w:szCs w:val="28"/>
        </w:rPr>
        <w:t xml:space="preserve"> установи </w:t>
      </w:r>
      <w:proofErr w:type="spellStart"/>
      <w:r w:rsidRPr="00C84901">
        <w:rPr>
          <w:color w:val="000000" w:themeColor="text1"/>
          <w:sz w:val="28"/>
          <w:szCs w:val="28"/>
        </w:rPr>
        <w:t>повинні</w:t>
      </w:r>
      <w:proofErr w:type="spellEnd"/>
      <w:r w:rsidRPr="00C84901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C84901">
        <w:rPr>
          <w:color w:val="000000" w:themeColor="text1"/>
          <w:sz w:val="28"/>
          <w:szCs w:val="28"/>
        </w:rPr>
        <w:t>задіяні</w:t>
      </w:r>
      <w:proofErr w:type="spellEnd"/>
      <w:r w:rsidRPr="00C84901">
        <w:rPr>
          <w:color w:val="000000" w:themeColor="text1"/>
          <w:sz w:val="28"/>
          <w:szCs w:val="28"/>
        </w:rPr>
        <w:t>?</w:t>
      </w:r>
    </w:p>
    <w:p w14:paraId="4331B9E7" w14:textId="77777777" w:rsidR="006C326A" w:rsidRPr="00C84901" w:rsidRDefault="006C326A" w:rsidP="006C326A">
      <w:pPr>
        <w:pStyle w:val="a6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Який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економічний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ефект</w:t>
      </w:r>
      <w:proofErr w:type="spellEnd"/>
      <w:r w:rsidRPr="00C84901">
        <w:rPr>
          <w:color w:val="000000" w:themeColor="text1"/>
          <w:sz w:val="28"/>
          <w:szCs w:val="28"/>
        </w:rPr>
        <w:t xml:space="preserve"> (</w:t>
      </w:r>
      <w:proofErr w:type="spellStart"/>
      <w:r w:rsidRPr="00C84901">
        <w:rPr>
          <w:color w:val="000000" w:themeColor="text1"/>
          <w:sz w:val="28"/>
          <w:szCs w:val="28"/>
        </w:rPr>
        <w:t>позитивний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чи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негативний</w:t>
      </w:r>
      <w:proofErr w:type="spellEnd"/>
      <w:r w:rsidRPr="00C84901">
        <w:rPr>
          <w:color w:val="000000" w:themeColor="text1"/>
          <w:sz w:val="28"/>
          <w:szCs w:val="28"/>
        </w:rPr>
        <w:t xml:space="preserve">) </w:t>
      </w:r>
      <w:proofErr w:type="spellStart"/>
      <w:r w:rsidRPr="00C84901">
        <w:rPr>
          <w:color w:val="000000" w:themeColor="text1"/>
          <w:sz w:val="28"/>
          <w:szCs w:val="28"/>
        </w:rPr>
        <w:t>може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мати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така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подія</w:t>
      </w:r>
      <w:proofErr w:type="spellEnd"/>
      <w:r w:rsidRPr="00C84901">
        <w:rPr>
          <w:color w:val="000000" w:themeColor="text1"/>
          <w:sz w:val="28"/>
          <w:szCs w:val="28"/>
        </w:rPr>
        <w:t>?</w:t>
      </w:r>
    </w:p>
    <w:p w14:paraId="65B5B539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Оформіть</w:t>
      </w:r>
      <w:proofErr w:type="spellEnd"/>
      <w:r w:rsidRPr="00C84901">
        <w:rPr>
          <w:color w:val="000000" w:themeColor="text1"/>
          <w:sz w:val="28"/>
          <w:szCs w:val="28"/>
        </w:rPr>
        <w:t xml:space="preserve"> у </w:t>
      </w:r>
      <w:proofErr w:type="spellStart"/>
      <w:r w:rsidRPr="00C84901">
        <w:rPr>
          <w:color w:val="000000" w:themeColor="text1"/>
          <w:sz w:val="28"/>
          <w:szCs w:val="28"/>
        </w:rPr>
        <w:t>вигляді</w:t>
      </w:r>
      <w:proofErr w:type="spellEnd"/>
      <w:r w:rsidRPr="00C84901">
        <w:rPr>
          <w:color w:val="000000" w:themeColor="text1"/>
          <w:sz w:val="28"/>
          <w:szCs w:val="28"/>
        </w:rPr>
        <w:t xml:space="preserve"> короткого </w:t>
      </w:r>
      <w:proofErr w:type="spellStart"/>
      <w:r w:rsidRPr="00C84901">
        <w:rPr>
          <w:color w:val="000000" w:themeColor="text1"/>
          <w:sz w:val="28"/>
          <w:szCs w:val="28"/>
        </w:rPr>
        <w:t>есе</w:t>
      </w:r>
      <w:proofErr w:type="spellEnd"/>
      <w:r w:rsidRPr="00C84901">
        <w:rPr>
          <w:color w:val="000000" w:themeColor="text1"/>
          <w:sz w:val="28"/>
          <w:szCs w:val="28"/>
        </w:rPr>
        <w:t xml:space="preserve"> (1–1,5 </w:t>
      </w:r>
      <w:proofErr w:type="spellStart"/>
      <w:r w:rsidRPr="00C84901">
        <w:rPr>
          <w:color w:val="000000" w:themeColor="text1"/>
          <w:sz w:val="28"/>
          <w:szCs w:val="28"/>
        </w:rPr>
        <w:t>сторінки</w:t>
      </w:r>
      <w:proofErr w:type="spellEnd"/>
      <w:r w:rsidRPr="00C84901">
        <w:rPr>
          <w:color w:val="000000" w:themeColor="text1"/>
          <w:sz w:val="28"/>
          <w:szCs w:val="28"/>
        </w:rPr>
        <w:t>).</w:t>
      </w:r>
    </w:p>
    <w:p w14:paraId="06F6318A" w14:textId="77777777" w:rsidR="006C326A" w:rsidRPr="00C84901" w:rsidRDefault="006C326A" w:rsidP="006C326A">
      <w:pPr>
        <w:pStyle w:val="3"/>
        <w:tabs>
          <w:tab w:val="left" w:pos="284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4901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5. Творче завдання:</w:t>
      </w:r>
    </w:p>
    <w:p w14:paraId="2DD728D7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84901">
        <w:rPr>
          <w:rStyle w:val="a7"/>
          <w:b w:val="0"/>
          <w:bCs w:val="0"/>
          <w:color w:val="000000" w:themeColor="text1"/>
          <w:sz w:val="28"/>
          <w:szCs w:val="28"/>
          <w:lang w:val="uk-UA"/>
        </w:rPr>
        <w:t>Розробіть інформаційний буклет або презентацію</w:t>
      </w:r>
      <w:r w:rsidRPr="00C84901">
        <w:rPr>
          <w:color w:val="000000" w:themeColor="text1"/>
          <w:sz w:val="28"/>
          <w:szCs w:val="28"/>
          <w:lang w:val="uk-UA"/>
        </w:rPr>
        <w:t xml:space="preserve"> для учнів шкіл про «Цінності </w:t>
      </w:r>
      <w:proofErr w:type="spellStart"/>
      <w:r w:rsidRPr="00C84901">
        <w:rPr>
          <w:color w:val="000000" w:themeColor="text1"/>
          <w:sz w:val="28"/>
          <w:szCs w:val="28"/>
          <w:lang w:val="uk-UA"/>
        </w:rPr>
        <w:t>олімпізму</w:t>
      </w:r>
      <w:proofErr w:type="spellEnd"/>
      <w:r w:rsidRPr="00C84901">
        <w:rPr>
          <w:color w:val="000000" w:themeColor="text1"/>
          <w:sz w:val="28"/>
          <w:szCs w:val="28"/>
          <w:lang w:val="uk-UA"/>
        </w:rPr>
        <w:t>».</w:t>
      </w:r>
      <w:r w:rsidRPr="00C84901">
        <w:rPr>
          <w:color w:val="000000" w:themeColor="text1"/>
          <w:sz w:val="28"/>
          <w:szCs w:val="28"/>
          <w:lang w:val="uk-UA"/>
        </w:rPr>
        <w:br/>
      </w:r>
      <w:proofErr w:type="spellStart"/>
      <w:r w:rsidRPr="00C84901">
        <w:rPr>
          <w:color w:val="000000" w:themeColor="text1"/>
          <w:sz w:val="28"/>
          <w:szCs w:val="28"/>
        </w:rPr>
        <w:t>Можна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використати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Canva</w:t>
      </w:r>
      <w:proofErr w:type="spellEnd"/>
      <w:r w:rsidRPr="00C84901">
        <w:rPr>
          <w:color w:val="000000" w:themeColor="text1"/>
          <w:sz w:val="28"/>
          <w:szCs w:val="28"/>
        </w:rPr>
        <w:t xml:space="preserve">, </w:t>
      </w:r>
      <w:proofErr w:type="spellStart"/>
      <w:r w:rsidRPr="00C84901">
        <w:rPr>
          <w:color w:val="000000" w:themeColor="text1"/>
          <w:sz w:val="28"/>
          <w:szCs w:val="28"/>
        </w:rPr>
        <w:t>PowerPoint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або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оформити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вручну</w:t>
      </w:r>
      <w:proofErr w:type="spellEnd"/>
      <w:r w:rsidRPr="00C84901">
        <w:rPr>
          <w:color w:val="000000" w:themeColor="text1"/>
          <w:sz w:val="28"/>
          <w:szCs w:val="28"/>
        </w:rPr>
        <w:t>.</w:t>
      </w:r>
    </w:p>
    <w:p w14:paraId="3246924E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Уключіть</w:t>
      </w:r>
      <w:proofErr w:type="spellEnd"/>
      <w:r w:rsidRPr="00C84901">
        <w:rPr>
          <w:color w:val="000000" w:themeColor="text1"/>
          <w:sz w:val="28"/>
          <w:szCs w:val="28"/>
        </w:rPr>
        <w:t>:</w:t>
      </w:r>
    </w:p>
    <w:p w14:paraId="586777C7" w14:textId="77777777" w:rsidR="006C326A" w:rsidRPr="00C84901" w:rsidRDefault="006C326A" w:rsidP="006C326A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Основні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принципи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олімпізму</w:t>
      </w:r>
      <w:proofErr w:type="spellEnd"/>
    </w:p>
    <w:p w14:paraId="146AE509" w14:textId="77777777" w:rsidR="006C326A" w:rsidRPr="00C84901" w:rsidRDefault="006C326A" w:rsidP="006C326A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Цілі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олімпійського</w:t>
      </w:r>
      <w:proofErr w:type="spellEnd"/>
      <w:r w:rsidRPr="00C84901">
        <w:rPr>
          <w:color w:val="000000" w:themeColor="text1"/>
          <w:sz w:val="28"/>
          <w:szCs w:val="28"/>
        </w:rPr>
        <w:t xml:space="preserve"> руху</w:t>
      </w:r>
    </w:p>
    <w:p w14:paraId="63E158A5" w14:textId="77777777" w:rsidR="006C326A" w:rsidRPr="00C84901" w:rsidRDefault="006C326A" w:rsidP="006C326A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Видатних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українських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олімпійців</w:t>
      </w:r>
      <w:proofErr w:type="spellEnd"/>
    </w:p>
    <w:p w14:paraId="57128BA1" w14:textId="77777777" w:rsidR="006C326A" w:rsidRPr="00C84901" w:rsidRDefault="006C326A" w:rsidP="006C326A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Логотипи</w:t>
      </w:r>
      <w:proofErr w:type="spellEnd"/>
      <w:r w:rsidRPr="00C84901">
        <w:rPr>
          <w:color w:val="000000" w:themeColor="text1"/>
          <w:sz w:val="28"/>
          <w:szCs w:val="28"/>
        </w:rPr>
        <w:t xml:space="preserve">, </w:t>
      </w:r>
      <w:proofErr w:type="spellStart"/>
      <w:r w:rsidRPr="00C84901">
        <w:rPr>
          <w:color w:val="000000" w:themeColor="text1"/>
          <w:sz w:val="28"/>
          <w:szCs w:val="28"/>
        </w:rPr>
        <w:t>символи</w:t>
      </w:r>
      <w:proofErr w:type="spellEnd"/>
      <w:r w:rsidRPr="00C84901">
        <w:rPr>
          <w:color w:val="000000" w:themeColor="text1"/>
          <w:sz w:val="28"/>
          <w:szCs w:val="28"/>
        </w:rPr>
        <w:t xml:space="preserve">, </w:t>
      </w:r>
      <w:proofErr w:type="spellStart"/>
      <w:r w:rsidRPr="00C84901">
        <w:rPr>
          <w:color w:val="000000" w:themeColor="text1"/>
          <w:sz w:val="28"/>
          <w:szCs w:val="28"/>
        </w:rPr>
        <w:t>девіз</w:t>
      </w:r>
      <w:proofErr w:type="spellEnd"/>
    </w:p>
    <w:p w14:paraId="7D838995" w14:textId="77777777" w:rsidR="006C326A" w:rsidRPr="00C84901" w:rsidRDefault="006C326A" w:rsidP="006C326A">
      <w:pPr>
        <w:pStyle w:val="3"/>
        <w:tabs>
          <w:tab w:val="left" w:pos="284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4901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6. Міні-дослідження:</w:t>
      </w:r>
    </w:p>
    <w:p w14:paraId="3A422120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Оберіть</w:t>
      </w:r>
      <w:proofErr w:type="spellEnd"/>
      <w:r w:rsidRPr="00C84901">
        <w:rPr>
          <w:color w:val="000000" w:themeColor="text1"/>
          <w:sz w:val="28"/>
          <w:szCs w:val="28"/>
        </w:rPr>
        <w:t xml:space="preserve"> одного </w:t>
      </w:r>
      <w:proofErr w:type="spellStart"/>
      <w:r w:rsidRPr="00C84901">
        <w:rPr>
          <w:color w:val="000000" w:themeColor="text1"/>
          <w:sz w:val="28"/>
          <w:szCs w:val="28"/>
        </w:rPr>
        <w:t>українського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олімпійського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чемпіона</w:t>
      </w:r>
      <w:proofErr w:type="spellEnd"/>
      <w:r w:rsidRPr="00C84901">
        <w:rPr>
          <w:color w:val="000000" w:themeColor="text1"/>
          <w:sz w:val="28"/>
          <w:szCs w:val="28"/>
        </w:rPr>
        <w:t>.</w:t>
      </w:r>
    </w:p>
    <w:p w14:paraId="15FD962E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Дослідіть</w:t>
      </w:r>
      <w:proofErr w:type="spellEnd"/>
      <w:r w:rsidRPr="00C84901">
        <w:rPr>
          <w:color w:val="000000" w:themeColor="text1"/>
          <w:sz w:val="28"/>
          <w:szCs w:val="28"/>
        </w:rPr>
        <w:t>:</w:t>
      </w:r>
    </w:p>
    <w:p w14:paraId="3C77161D" w14:textId="77777777" w:rsidR="006C326A" w:rsidRPr="00C84901" w:rsidRDefault="006C326A" w:rsidP="006C326A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Який</w:t>
      </w:r>
      <w:proofErr w:type="spellEnd"/>
      <w:r w:rsidRPr="00C84901">
        <w:rPr>
          <w:color w:val="000000" w:themeColor="text1"/>
          <w:sz w:val="28"/>
          <w:szCs w:val="28"/>
        </w:rPr>
        <w:t xml:space="preserve"> шлях </w:t>
      </w:r>
      <w:proofErr w:type="spellStart"/>
      <w:r w:rsidRPr="00C84901">
        <w:rPr>
          <w:color w:val="000000" w:themeColor="text1"/>
          <w:sz w:val="28"/>
          <w:szCs w:val="28"/>
        </w:rPr>
        <w:t>він</w:t>
      </w:r>
      <w:proofErr w:type="spellEnd"/>
      <w:r w:rsidRPr="00C84901">
        <w:rPr>
          <w:color w:val="000000" w:themeColor="text1"/>
          <w:sz w:val="28"/>
          <w:szCs w:val="28"/>
        </w:rPr>
        <w:t xml:space="preserve">/вона </w:t>
      </w:r>
      <w:proofErr w:type="spellStart"/>
      <w:r w:rsidRPr="00C84901">
        <w:rPr>
          <w:color w:val="000000" w:themeColor="text1"/>
          <w:sz w:val="28"/>
          <w:szCs w:val="28"/>
        </w:rPr>
        <w:t>пройшов</w:t>
      </w:r>
      <w:proofErr w:type="spellEnd"/>
      <w:r w:rsidRPr="00C84901">
        <w:rPr>
          <w:color w:val="000000" w:themeColor="text1"/>
          <w:sz w:val="28"/>
          <w:szCs w:val="28"/>
        </w:rPr>
        <w:t xml:space="preserve"> до </w:t>
      </w:r>
      <w:proofErr w:type="spellStart"/>
      <w:r w:rsidRPr="00C84901">
        <w:rPr>
          <w:color w:val="000000" w:themeColor="text1"/>
          <w:sz w:val="28"/>
          <w:szCs w:val="28"/>
        </w:rPr>
        <w:t>участі</w:t>
      </w:r>
      <w:proofErr w:type="spellEnd"/>
      <w:r w:rsidRPr="00C84901">
        <w:rPr>
          <w:color w:val="000000" w:themeColor="text1"/>
          <w:sz w:val="28"/>
          <w:szCs w:val="28"/>
        </w:rPr>
        <w:t xml:space="preserve"> в </w:t>
      </w:r>
      <w:proofErr w:type="spellStart"/>
      <w:r w:rsidRPr="00C84901">
        <w:rPr>
          <w:color w:val="000000" w:themeColor="text1"/>
          <w:sz w:val="28"/>
          <w:szCs w:val="28"/>
        </w:rPr>
        <w:t>Олімпіаді</w:t>
      </w:r>
      <w:proofErr w:type="spellEnd"/>
      <w:r w:rsidRPr="00C84901">
        <w:rPr>
          <w:color w:val="000000" w:themeColor="text1"/>
          <w:sz w:val="28"/>
          <w:szCs w:val="28"/>
        </w:rPr>
        <w:t>?</w:t>
      </w:r>
    </w:p>
    <w:p w14:paraId="3F98213D" w14:textId="77777777" w:rsidR="006C326A" w:rsidRPr="00C84901" w:rsidRDefault="006C326A" w:rsidP="006C326A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C84901">
        <w:rPr>
          <w:color w:val="000000" w:themeColor="text1"/>
          <w:sz w:val="28"/>
          <w:szCs w:val="28"/>
        </w:rPr>
        <w:t xml:space="preserve">Яку роль </w:t>
      </w:r>
      <w:proofErr w:type="spellStart"/>
      <w:r w:rsidRPr="00C84901">
        <w:rPr>
          <w:color w:val="000000" w:themeColor="text1"/>
          <w:sz w:val="28"/>
          <w:szCs w:val="28"/>
        </w:rPr>
        <w:t>зіграли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організації</w:t>
      </w:r>
      <w:proofErr w:type="spellEnd"/>
      <w:r w:rsidRPr="00C84901">
        <w:rPr>
          <w:color w:val="000000" w:themeColor="text1"/>
          <w:sz w:val="28"/>
          <w:szCs w:val="28"/>
        </w:rPr>
        <w:t xml:space="preserve"> (ДЮСШ, </w:t>
      </w:r>
      <w:proofErr w:type="spellStart"/>
      <w:r w:rsidRPr="00C84901">
        <w:rPr>
          <w:color w:val="000000" w:themeColor="text1"/>
          <w:sz w:val="28"/>
          <w:szCs w:val="28"/>
        </w:rPr>
        <w:t>федерації</w:t>
      </w:r>
      <w:proofErr w:type="spellEnd"/>
      <w:r w:rsidRPr="00C84901">
        <w:rPr>
          <w:color w:val="000000" w:themeColor="text1"/>
          <w:sz w:val="28"/>
          <w:szCs w:val="28"/>
        </w:rPr>
        <w:t>, НОК)?</w:t>
      </w:r>
    </w:p>
    <w:p w14:paraId="4A3FFEAC" w14:textId="77777777" w:rsidR="006C326A" w:rsidRPr="00C84901" w:rsidRDefault="006C326A" w:rsidP="006C326A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C84901">
        <w:rPr>
          <w:color w:val="000000" w:themeColor="text1"/>
          <w:sz w:val="28"/>
          <w:szCs w:val="28"/>
        </w:rPr>
        <w:t xml:space="preserve">Яку </w:t>
      </w:r>
      <w:proofErr w:type="spellStart"/>
      <w:r w:rsidRPr="00C84901">
        <w:rPr>
          <w:color w:val="000000" w:themeColor="text1"/>
          <w:sz w:val="28"/>
          <w:szCs w:val="28"/>
        </w:rPr>
        <w:t>підтримку</w:t>
      </w:r>
      <w:proofErr w:type="spellEnd"/>
      <w:r w:rsidRPr="00C84901">
        <w:rPr>
          <w:color w:val="000000" w:themeColor="text1"/>
          <w:sz w:val="28"/>
          <w:szCs w:val="28"/>
        </w:rPr>
        <w:t xml:space="preserve"> </w:t>
      </w:r>
      <w:proofErr w:type="spellStart"/>
      <w:r w:rsidRPr="00C84901">
        <w:rPr>
          <w:color w:val="000000" w:themeColor="text1"/>
          <w:sz w:val="28"/>
          <w:szCs w:val="28"/>
        </w:rPr>
        <w:t>він</w:t>
      </w:r>
      <w:proofErr w:type="spellEnd"/>
      <w:r w:rsidRPr="00C84901">
        <w:rPr>
          <w:color w:val="000000" w:themeColor="text1"/>
          <w:sz w:val="28"/>
          <w:szCs w:val="28"/>
        </w:rPr>
        <w:t xml:space="preserve">/вона </w:t>
      </w:r>
      <w:proofErr w:type="spellStart"/>
      <w:r w:rsidRPr="00C84901">
        <w:rPr>
          <w:color w:val="000000" w:themeColor="text1"/>
          <w:sz w:val="28"/>
          <w:szCs w:val="28"/>
        </w:rPr>
        <w:t>отримав</w:t>
      </w:r>
      <w:proofErr w:type="spellEnd"/>
      <w:r w:rsidRPr="00C84901">
        <w:rPr>
          <w:color w:val="000000" w:themeColor="text1"/>
          <w:sz w:val="28"/>
          <w:szCs w:val="28"/>
        </w:rPr>
        <w:t xml:space="preserve"> (</w:t>
      </w:r>
      <w:proofErr w:type="spellStart"/>
      <w:r w:rsidRPr="00C84901">
        <w:rPr>
          <w:color w:val="000000" w:themeColor="text1"/>
          <w:sz w:val="28"/>
          <w:szCs w:val="28"/>
        </w:rPr>
        <w:t>державну</w:t>
      </w:r>
      <w:proofErr w:type="spellEnd"/>
      <w:r w:rsidRPr="00C84901">
        <w:rPr>
          <w:color w:val="000000" w:themeColor="text1"/>
          <w:sz w:val="28"/>
          <w:szCs w:val="28"/>
        </w:rPr>
        <w:t xml:space="preserve">, </w:t>
      </w:r>
      <w:proofErr w:type="spellStart"/>
      <w:r w:rsidRPr="00C84901">
        <w:rPr>
          <w:color w:val="000000" w:themeColor="text1"/>
          <w:sz w:val="28"/>
          <w:szCs w:val="28"/>
        </w:rPr>
        <w:t>спонсорську</w:t>
      </w:r>
      <w:proofErr w:type="spellEnd"/>
      <w:r w:rsidRPr="00C84901">
        <w:rPr>
          <w:color w:val="000000" w:themeColor="text1"/>
          <w:sz w:val="28"/>
          <w:szCs w:val="28"/>
        </w:rPr>
        <w:t>)?</w:t>
      </w:r>
    </w:p>
    <w:p w14:paraId="1419DA56" w14:textId="77777777" w:rsidR="006C326A" w:rsidRPr="00C84901" w:rsidRDefault="006C326A" w:rsidP="006C326A">
      <w:pPr>
        <w:pStyle w:val="a6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84901">
        <w:rPr>
          <w:color w:val="000000" w:themeColor="text1"/>
          <w:sz w:val="28"/>
          <w:szCs w:val="28"/>
        </w:rPr>
        <w:t>Оформіть</w:t>
      </w:r>
      <w:proofErr w:type="spellEnd"/>
      <w:r w:rsidRPr="00C84901">
        <w:rPr>
          <w:color w:val="000000" w:themeColor="text1"/>
          <w:sz w:val="28"/>
          <w:szCs w:val="28"/>
        </w:rPr>
        <w:t xml:space="preserve"> короткий </w:t>
      </w:r>
      <w:proofErr w:type="spellStart"/>
      <w:r w:rsidRPr="00C84901">
        <w:rPr>
          <w:color w:val="000000" w:themeColor="text1"/>
          <w:sz w:val="28"/>
          <w:szCs w:val="28"/>
        </w:rPr>
        <w:t>звіт</w:t>
      </w:r>
      <w:proofErr w:type="spellEnd"/>
      <w:r w:rsidRPr="00C84901">
        <w:rPr>
          <w:color w:val="000000" w:themeColor="text1"/>
          <w:sz w:val="28"/>
          <w:szCs w:val="28"/>
        </w:rPr>
        <w:t xml:space="preserve"> (до 2 </w:t>
      </w:r>
      <w:proofErr w:type="spellStart"/>
      <w:r w:rsidRPr="00C84901">
        <w:rPr>
          <w:color w:val="000000" w:themeColor="text1"/>
          <w:sz w:val="28"/>
          <w:szCs w:val="28"/>
        </w:rPr>
        <w:t>сторінок</w:t>
      </w:r>
      <w:proofErr w:type="spellEnd"/>
      <w:r w:rsidRPr="00C84901">
        <w:rPr>
          <w:color w:val="000000" w:themeColor="text1"/>
          <w:sz w:val="28"/>
          <w:szCs w:val="28"/>
        </w:rPr>
        <w:t xml:space="preserve">) з фото (за </w:t>
      </w:r>
      <w:proofErr w:type="spellStart"/>
      <w:r w:rsidRPr="00C84901">
        <w:rPr>
          <w:color w:val="000000" w:themeColor="text1"/>
          <w:sz w:val="28"/>
          <w:szCs w:val="28"/>
        </w:rPr>
        <w:t>бажанням</w:t>
      </w:r>
      <w:proofErr w:type="spellEnd"/>
      <w:r w:rsidRPr="00C84901">
        <w:rPr>
          <w:color w:val="000000" w:themeColor="text1"/>
          <w:sz w:val="28"/>
          <w:szCs w:val="28"/>
        </w:rPr>
        <w:t>).</w:t>
      </w:r>
    </w:p>
    <w:p w14:paraId="3ED9E484" w14:textId="77777777" w:rsidR="006C326A" w:rsidRPr="00C84901" w:rsidRDefault="006C326A" w:rsidP="006C326A">
      <w:pPr>
        <w:pStyle w:val="1"/>
        <w:tabs>
          <w:tab w:val="left" w:pos="284"/>
        </w:tabs>
        <w:spacing w:line="320" w:lineRule="exact"/>
        <w:ind w:left="0"/>
        <w:rPr>
          <w:spacing w:val="-10"/>
          <w:lang w:val="ru-RU"/>
        </w:rPr>
      </w:pPr>
    </w:p>
    <w:p w14:paraId="2A176ED0" w14:textId="77777777" w:rsidR="006C326A" w:rsidRPr="00597017" w:rsidRDefault="006C326A" w:rsidP="006C326A">
      <w:pPr>
        <w:jc w:val="center"/>
        <w:rPr>
          <w:sz w:val="28"/>
          <w:szCs w:val="28"/>
        </w:rPr>
      </w:pPr>
      <w:r w:rsidRPr="00597017">
        <w:rPr>
          <w:sz w:val="28"/>
          <w:szCs w:val="28"/>
        </w:rPr>
        <w:lastRenderedPageBreak/>
        <w:t>Література</w:t>
      </w:r>
    </w:p>
    <w:p w14:paraId="6002FD0C" w14:textId="77777777" w:rsidR="006C326A" w:rsidRDefault="006C326A" w:rsidP="006C326A"/>
    <w:p w14:paraId="6DB2AD3E" w14:textId="77777777" w:rsidR="006C326A" w:rsidRPr="00597017" w:rsidRDefault="006C326A" w:rsidP="006C326A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597017">
        <w:rPr>
          <w:color w:val="000000" w:themeColor="text1"/>
          <w:sz w:val="28"/>
          <w:szCs w:val="28"/>
        </w:rPr>
        <w:t>Криштанович</w:t>
      </w:r>
      <w:proofErr w:type="spellEnd"/>
      <w:r w:rsidRPr="00597017">
        <w:rPr>
          <w:color w:val="000000" w:themeColor="text1"/>
          <w:sz w:val="28"/>
          <w:szCs w:val="28"/>
        </w:rPr>
        <w:t xml:space="preserve"> С. Менеджмент і маркетинг у фізичній культурі і спорті. </w:t>
      </w:r>
      <w:proofErr w:type="spellStart"/>
      <w:r w:rsidRPr="00597017">
        <w:rPr>
          <w:color w:val="000000" w:themeColor="text1"/>
          <w:sz w:val="28"/>
          <w:szCs w:val="28"/>
        </w:rPr>
        <w:t>Навч.посіб</w:t>
      </w:r>
      <w:proofErr w:type="spellEnd"/>
      <w:r w:rsidRPr="00597017">
        <w:rPr>
          <w:color w:val="000000" w:themeColor="text1"/>
          <w:sz w:val="28"/>
          <w:szCs w:val="28"/>
        </w:rPr>
        <w:t>. Львів: ЛДУФК, 2018. 236 с.</w:t>
      </w:r>
    </w:p>
    <w:p w14:paraId="7AAD1556" w14:textId="77777777" w:rsidR="006C326A" w:rsidRPr="00597017" w:rsidRDefault="006C326A" w:rsidP="006C326A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597017">
        <w:rPr>
          <w:color w:val="000000" w:themeColor="text1"/>
          <w:sz w:val="28"/>
          <w:szCs w:val="28"/>
        </w:rPr>
        <w:t>Криштанович</w:t>
      </w:r>
      <w:proofErr w:type="spellEnd"/>
      <w:r w:rsidRPr="00597017">
        <w:rPr>
          <w:color w:val="000000" w:themeColor="text1"/>
          <w:sz w:val="28"/>
          <w:szCs w:val="28"/>
        </w:rPr>
        <w:t xml:space="preserve"> С. Спортивний менеджмент : </w:t>
      </w:r>
      <w:proofErr w:type="spellStart"/>
      <w:r w:rsidRPr="00597017">
        <w:rPr>
          <w:color w:val="000000" w:themeColor="text1"/>
          <w:sz w:val="28"/>
          <w:szCs w:val="28"/>
        </w:rPr>
        <w:t>навч</w:t>
      </w:r>
      <w:proofErr w:type="spellEnd"/>
      <w:r w:rsidRPr="00597017">
        <w:rPr>
          <w:color w:val="000000" w:themeColor="text1"/>
          <w:sz w:val="28"/>
          <w:szCs w:val="28"/>
        </w:rPr>
        <w:t xml:space="preserve">. </w:t>
      </w:r>
      <w:proofErr w:type="spellStart"/>
      <w:r w:rsidRPr="00597017">
        <w:rPr>
          <w:color w:val="000000" w:themeColor="text1"/>
          <w:sz w:val="28"/>
          <w:szCs w:val="28"/>
        </w:rPr>
        <w:t>посіб</w:t>
      </w:r>
      <w:proofErr w:type="spellEnd"/>
      <w:r w:rsidRPr="00597017">
        <w:rPr>
          <w:color w:val="000000" w:themeColor="text1"/>
          <w:sz w:val="28"/>
          <w:szCs w:val="28"/>
        </w:rPr>
        <w:t xml:space="preserve">.  Львів: ЛДУФК ім. Івана </w:t>
      </w:r>
      <w:proofErr w:type="spellStart"/>
      <w:r w:rsidRPr="00597017">
        <w:rPr>
          <w:color w:val="000000" w:themeColor="text1"/>
          <w:sz w:val="28"/>
          <w:szCs w:val="28"/>
        </w:rPr>
        <w:t>Боберського</w:t>
      </w:r>
      <w:proofErr w:type="spellEnd"/>
      <w:r w:rsidRPr="00597017">
        <w:rPr>
          <w:color w:val="000000" w:themeColor="text1"/>
          <w:sz w:val="28"/>
          <w:szCs w:val="28"/>
        </w:rPr>
        <w:t xml:space="preserve">, 2020.  208 с. </w:t>
      </w:r>
    </w:p>
    <w:p w14:paraId="5D188125" w14:textId="77777777" w:rsidR="006C326A" w:rsidRPr="00597017" w:rsidRDefault="006C326A" w:rsidP="006C326A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597017">
        <w:rPr>
          <w:color w:val="000000" w:themeColor="text1"/>
          <w:sz w:val="28"/>
          <w:szCs w:val="28"/>
        </w:rPr>
        <w:t>Мармаза</w:t>
      </w:r>
      <w:proofErr w:type="spellEnd"/>
      <w:r w:rsidRPr="00597017">
        <w:rPr>
          <w:color w:val="000000" w:themeColor="text1"/>
          <w:sz w:val="28"/>
          <w:szCs w:val="28"/>
        </w:rPr>
        <w:t xml:space="preserve"> О.І. Менеджмент в освіті: </w:t>
      </w:r>
      <w:proofErr w:type="spellStart"/>
      <w:r w:rsidRPr="00597017">
        <w:rPr>
          <w:color w:val="000000" w:themeColor="text1"/>
          <w:sz w:val="28"/>
          <w:szCs w:val="28"/>
        </w:rPr>
        <w:t>дорожна</w:t>
      </w:r>
      <w:proofErr w:type="spellEnd"/>
      <w:r w:rsidRPr="00597017">
        <w:rPr>
          <w:color w:val="000000" w:themeColor="text1"/>
          <w:sz w:val="28"/>
          <w:szCs w:val="28"/>
        </w:rPr>
        <w:t xml:space="preserve"> карта керівника.  Харків: Видав. група „Основа”, 2007.  448 с. </w:t>
      </w:r>
    </w:p>
    <w:p w14:paraId="101F60DB" w14:textId="77777777" w:rsidR="006C326A" w:rsidRPr="00597017" w:rsidRDefault="006C326A" w:rsidP="006C326A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597017">
        <w:rPr>
          <w:color w:val="000000" w:themeColor="text1"/>
          <w:sz w:val="28"/>
          <w:szCs w:val="28"/>
        </w:rPr>
        <w:t>Мічуда</w:t>
      </w:r>
      <w:proofErr w:type="spellEnd"/>
      <w:r w:rsidRPr="00597017">
        <w:rPr>
          <w:color w:val="000000" w:themeColor="text1"/>
          <w:sz w:val="28"/>
          <w:szCs w:val="28"/>
        </w:rPr>
        <w:t xml:space="preserve"> Ю.П. Сфера фізичної культури і спорту в умовах ринку. Київ: Олімпійська література, 2007. 215 с. </w:t>
      </w:r>
    </w:p>
    <w:p w14:paraId="1ED36111" w14:textId="77777777" w:rsidR="006C326A" w:rsidRPr="00597017" w:rsidRDefault="006C326A" w:rsidP="006C326A">
      <w:pPr>
        <w:widowControl/>
        <w:numPr>
          <w:ilvl w:val="0"/>
          <w:numId w:val="13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597017">
        <w:rPr>
          <w:color w:val="000000" w:themeColor="text1"/>
          <w:sz w:val="28"/>
          <w:szCs w:val="28"/>
        </w:rPr>
        <w:t xml:space="preserve">Романов А. Д., Романова В. І. Формування фахових </w:t>
      </w:r>
      <w:proofErr w:type="spellStart"/>
      <w:r w:rsidRPr="00597017">
        <w:rPr>
          <w:color w:val="000000" w:themeColor="text1"/>
          <w:sz w:val="28"/>
          <w:szCs w:val="28"/>
        </w:rPr>
        <w:t>компетентностей</w:t>
      </w:r>
      <w:proofErr w:type="spellEnd"/>
      <w:r w:rsidRPr="00597017">
        <w:rPr>
          <w:color w:val="000000" w:themeColor="text1"/>
          <w:sz w:val="28"/>
          <w:szCs w:val="28"/>
        </w:rPr>
        <w:t xml:space="preserve"> у майбутніх фахівців зі спортивного менеджменту в фахово-орієнтованому просторі. 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спорт). Випуск 2 (174) 24.  Київ: Вид-во НПУ імені М. П. Драгоманова, 2024. С. 166-170. </w:t>
      </w:r>
    </w:p>
    <w:p w14:paraId="2E3F82CC" w14:textId="77777777" w:rsidR="006C326A" w:rsidRPr="00597017" w:rsidRDefault="006C326A" w:rsidP="006C326A">
      <w:pPr>
        <w:widowControl/>
        <w:numPr>
          <w:ilvl w:val="0"/>
          <w:numId w:val="13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597017">
        <w:rPr>
          <w:sz w:val="28"/>
          <w:szCs w:val="28"/>
        </w:rPr>
        <w:t>Ціпов’яз</w:t>
      </w:r>
      <w:proofErr w:type="spellEnd"/>
      <w:r w:rsidRPr="00597017">
        <w:rPr>
          <w:sz w:val="28"/>
          <w:szCs w:val="28"/>
        </w:rPr>
        <w:t xml:space="preserve"> А.Т., Бондаренко В.В. Організація і управління фізичною культурою і спортом.  Кременчук: КПК, 2019.  128 с.</w:t>
      </w:r>
    </w:p>
    <w:p w14:paraId="48207C89" w14:textId="77777777" w:rsidR="006C326A" w:rsidRDefault="006C326A" w:rsidP="006C326A">
      <w:pPr>
        <w:pStyle w:val="1"/>
        <w:spacing w:line="320" w:lineRule="exact"/>
        <w:ind w:left="2346"/>
        <w:rPr>
          <w:spacing w:val="-10"/>
        </w:rPr>
      </w:pPr>
      <w:bookmarkStart w:id="0" w:name="_GoBack"/>
      <w:bookmarkEnd w:id="0"/>
    </w:p>
    <w:p w14:paraId="215672C8" w14:textId="77777777" w:rsidR="006C326A" w:rsidRDefault="006C326A" w:rsidP="006C326A">
      <w:pPr>
        <w:pStyle w:val="1"/>
        <w:spacing w:line="320" w:lineRule="exact"/>
        <w:ind w:left="2346"/>
        <w:rPr>
          <w:spacing w:val="-10"/>
        </w:rPr>
      </w:pPr>
    </w:p>
    <w:p w14:paraId="37A18707" w14:textId="77777777" w:rsidR="000B15EF" w:rsidRDefault="000B15EF"/>
    <w:sectPr w:rsidR="000B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25D7"/>
    <w:multiLevelType w:val="hybridMultilevel"/>
    <w:tmpl w:val="0DAE2B6C"/>
    <w:lvl w:ilvl="0" w:tplc="2000000F">
      <w:start w:val="1"/>
      <w:numFmt w:val="decimal"/>
      <w:lvlText w:val="%1."/>
      <w:lvlJc w:val="left"/>
      <w:pPr>
        <w:ind w:left="1353" w:hanging="360"/>
      </w:pPr>
    </w:lvl>
    <w:lvl w:ilvl="1" w:tplc="20000019">
      <w:start w:val="1"/>
      <w:numFmt w:val="lowerLetter"/>
      <w:lvlText w:val="%2."/>
      <w:lvlJc w:val="left"/>
      <w:pPr>
        <w:ind w:left="2073" w:hanging="360"/>
      </w:pPr>
    </w:lvl>
    <w:lvl w:ilvl="2" w:tplc="2000001B">
      <w:start w:val="1"/>
      <w:numFmt w:val="lowerRoman"/>
      <w:lvlText w:val="%3."/>
      <w:lvlJc w:val="right"/>
      <w:pPr>
        <w:ind w:left="2793" w:hanging="180"/>
      </w:pPr>
    </w:lvl>
    <w:lvl w:ilvl="3" w:tplc="2000000F">
      <w:start w:val="1"/>
      <w:numFmt w:val="decimal"/>
      <w:lvlText w:val="%4."/>
      <w:lvlJc w:val="left"/>
      <w:pPr>
        <w:ind w:left="3513" w:hanging="360"/>
      </w:pPr>
    </w:lvl>
    <w:lvl w:ilvl="4" w:tplc="20000019">
      <w:start w:val="1"/>
      <w:numFmt w:val="lowerLetter"/>
      <w:lvlText w:val="%5."/>
      <w:lvlJc w:val="left"/>
      <w:pPr>
        <w:ind w:left="4233" w:hanging="360"/>
      </w:pPr>
    </w:lvl>
    <w:lvl w:ilvl="5" w:tplc="2000001B">
      <w:start w:val="1"/>
      <w:numFmt w:val="lowerRoman"/>
      <w:lvlText w:val="%6."/>
      <w:lvlJc w:val="right"/>
      <w:pPr>
        <w:ind w:left="4953" w:hanging="180"/>
      </w:pPr>
    </w:lvl>
    <w:lvl w:ilvl="6" w:tplc="2000000F">
      <w:start w:val="1"/>
      <w:numFmt w:val="decimal"/>
      <w:lvlText w:val="%7."/>
      <w:lvlJc w:val="left"/>
      <w:pPr>
        <w:ind w:left="5673" w:hanging="360"/>
      </w:pPr>
    </w:lvl>
    <w:lvl w:ilvl="7" w:tplc="20000019">
      <w:start w:val="1"/>
      <w:numFmt w:val="lowerLetter"/>
      <w:lvlText w:val="%8."/>
      <w:lvlJc w:val="left"/>
      <w:pPr>
        <w:ind w:left="6393" w:hanging="360"/>
      </w:pPr>
    </w:lvl>
    <w:lvl w:ilvl="8" w:tplc="2000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F159D5"/>
    <w:multiLevelType w:val="hybridMultilevel"/>
    <w:tmpl w:val="B590D192"/>
    <w:lvl w:ilvl="0" w:tplc="DA4E6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E4485"/>
    <w:multiLevelType w:val="multilevel"/>
    <w:tmpl w:val="C016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A28B5"/>
    <w:multiLevelType w:val="hybridMultilevel"/>
    <w:tmpl w:val="E7601292"/>
    <w:lvl w:ilvl="0" w:tplc="DE7CE398">
      <w:numFmt w:val="bullet"/>
      <w:lvlText w:val="–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9284D10">
      <w:numFmt w:val="bullet"/>
      <w:lvlText w:val="•"/>
      <w:lvlJc w:val="left"/>
      <w:pPr>
        <w:ind w:left="812" w:hanging="240"/>
      </w:pPr>
      <w:rPr>
        <w:rFonts w:hint="default"/>
        <w:lang w:val="uk-UA" w:eastAsia="en-US" w:bidi="ar-SA"/>
      </w:rPr>
    </w:lvl>
    <w:lvl w:ilvl="2" w:tplc="F54C29B8">
      <w:numFmt w:val="bullet"/>
      <w:lvlText w:val="•"/>
      <w:lvlJc w:val="left"/>
      <w:pPr>
        <w:ind w:left="1484" w:hanging="240"/>
      </w:pPr>
      <w:rPr>
        <w:rFonts w:hint="default"/>
        <w:lang w:val="uk-UA" w:eastAsia="en-US" w:bidi="ar-SA"/>
      </w:rPr>
    </w:lvl>
    <w:lvl w:ilvl="3" w:tplc="C450AB82">
      <w:numFmt w:val="bullet"/>
      <w:lvlText w:val="•"/>
      <w:lvlJc w:val="left"/>
      <w:pPr>
        <w:ind w:left="2156" w:hanging="240"/>
      </w:pPr>
      <w:rPr>
        <w:rFonts w:hint="default"/>
        <w:lang w:val="uk-UA" w:eastAsia="en-US" w:bidi="ar-SA"/>
      </w:rPr>
    </w:lvl>
    <w:lvl w:ilvl="4" w:tplc="474C8F40">
      <w:numFmt w:val="bullet"/>
      <w:lvlText w:val="•"/>
      <w:lvlJc w:val="left"/>
      <w:pPr>
        <w:ind w:left="2828" w:hanging="240"/>
      </w:pPr>
      <w:rPr>
        <w:rFonts w:hint="default"/>
        <w:lang w:val="uk-UA" w:eastAsia="en-US" w:bidi="ar-SA"/>
      </w:rPr>
    </w:lvl>
    <w:lvl w:ilvl="5" w:tplc="092C2A80">
      <w:numFmt w:val="bullet"/>
      <w:lvlText w:val="•"/>
      <w:lvlJc w:val="left"/>
      <w:pPr>
        <w:ind w:left="3500" w:hanging="240"/>
      </w:pPr>
      <w:rPr>
        <w:rFonts w:hint="default"/>
        <w:lang w:val="uk-UA" w:eastAsia="en-US" w:bidi="ar-SA"/>
      </w:rPr>
    </w:lvl>
    <w:lvl w:ilvl="6" w:tplc="D362D378">
      <w:numFmt w:val="bullet"/>
      <w:lvlText w:val="•"/>
      <w:lvlJc w:val="left"/>
      <w:pPr>
        <w:ind w:left="4172" w:hanging="240"/>
      </w:pPr>
      <w:rPr>
        <w:rFonts w:hint="default"/>
        <w:lang w:val="uk-UA" w:eastAsia="en-US" w:bidi="ar-SA"/>
      </w:rPr>
    </w:lvl>
    <w:lvl w:ilvl="7" w:tplc="1B1C7E7A">
      <w:numFmt w:val="bullet"/>
      <w:lvlText w:val="•"/>
      <w:lvlJc w:val="left"/>
      <w:pPr>
        <w:ind w:left="4844" w:hanging="240"/>
      </w:pPr>
      <w:rPr>
        <w:rFonts w:hint="default"/>
        <w:lang w:val="uk-UA" w:eastAsia="en-US" w:bidi="ar-SA"/>
      </w:rPr>
    </w:lvl>
    <w:lvl w:ilvl="8" w:tplc="AA0E6F90">
      <w:numFmt w:val="bullet"/>
      <w:lvlText w:val="•"/>
      <w:lvlJc w:val="left"/>
      <w:pPr>
        <w:ind w:left="5516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2C1E2E8B"/>
    <w:multiLevelType w:val="hybridMultilevel"/>
    <w:tmpl w:val="96DAB8D4"/>
    <w:lvl w:ilvl="0" w:tplc="16066CDA">
      <w:numFmt w:val="bullet"/>
      <w:lvlText w:val="–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370DA7E">
      <w:numFmt w:val="bullet"/>
      <w:lvlText w:val="•"/>
      <w:lvlJc w:val="left"/>
      <w:pPr>
        <w:ind w:left="812" w:hanging="240"/>
      </w:pPr>
      <w:rPr>
        <w:rFonts w:hint="default"/>
        <w:lang w:val="uk-UA" w:eastAsia="en-US" w:bidi="ar-SA"/>
      </w:rPr>
    </w:lvl>
    <w:lvl w:ilvl="2" w:tplc="A27052FA">
      <w:numFmt w:val="bullet"/>
      <w:lvlText w:val="•"/>
      <w:lvlJc w:val="left"/>
      <w:pPr>
        <w:ind w:left="1484" w:hanging="240"/>
      </w:pPr>
      <w:rPr>
        <w:rFonts w:hint="default"/>
        <w:lang w:val="uk-UA" w:eastAsia="en-US" w:bidi="ar-SA"/>
      </w:rPr>
    </w:lvl>
    <w:lvl w:ilvl="3" w:tplc="9BDCDA3C">
      <w:numFmt w:val="bullet"/>
      <w:lvlText w:val="•"/>
      <w:lvlJc w:val="left"/>
      <w:pPr>
        <w:ind w:left="2156" w:hanging="240"/>
      </w:pPr>
      <w:rPr>
        <w:rFonts w:hint="default"/>
        <w:lang w:val="uk-UA" w:eastAsia="en-US" w:bidi="ar-SA"/>
      </w:rPr>
    </w:lvl>
    <w:lvl w:ilvl="4" w:tplc="E354C558">
      <w:numFmt w:val="bullet"/>
      <w:lvlText w:val="•"/>
      <w:lvlJc w:val="left"/>
      <w:pPr>
        <w:ind w:left="2828" w:hanging="240"/>
      </w:pPr>
      <w:rPr>
        <w:rFonts w:hint="default"/>
        <w:lang w:val="uk-UA" w:eastAsia="en-US" w:bidi="ar-SA"/>
      </w:rPr>
    </w:lvl>
    <w:lvl w:ilvl="5" w:tplc="5442E066">
      <w:numFmt w:val="bullet"/>
      <w:lvlText w:val="•"/>
      <w:lvlJc w:val="left"/>
      <w:pPr>
        <w:ind w:left="3500" w:hanging="240"/>
      </w:pPr>
      <w:rPr>
        <w:rFonts w:hint="default"/>
        <w:lang w:val="uk-UA" w:eastAsia="en-US" w:bidi="ar-SA"/>
      </w:rPr>
    </w:lvl>
    <w:lvl w:ilvl="6" w:tplc="4E4C2A46">
      <w:numFmt w:val="bullet"/>
      <w:lvlText w:val="•"/>
      <w:lvlJc w:val="left"/>
      <w:pPr>
        <w:ind w:left="4172" w:hanging="240"/>
      </w:pPr>
      <w:rPr>
        <w:rFonts w:hint="default"/>
        <w:lang w:val="uk-UA" w:eastAsia="en-US" w:bidi="ar-SA"/>
      </w:rPr>
    </w:lvl>
    <w:lvl w:ilvl="7" w:tplc="4508C7C2">
      <w:numFmt w:val="bullet"/>
      <w:lvlText w:val="•"/>
      <w:lvlJc w:val="left"/>
      <w:pPr>
        <w:ind w:left="4844" w:hanging="240"/>
      </w:pPr>
      <w:rPr>
        <w:rFonts w:hint="default"/>
        <w:lang w:val="uk-UA" w:eastAsia="en-US" w:bidi="ar-SA"/>
      </w:rPr>
    </w:lvl>
    <w:lvl w:ilvl="8" w:tplc="E116C666">
      <w:numFmt w:val="bullet"/>
      <w:lvlText w:val="•"/>
      <w:lvlJc w:val="left"/>
      <w:pPr>
        <w:ind w:left="5516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32290778"/>
    <w:multiLevelType w:val="multilevel"/>
    <w:tmpl w:val="84FA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27BD5"/>
    <w:multiLevelType w:val="multilevel"/>
    <w:tmpl w:val="F47A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A6AA3"/>
    <w:multiLevelType w:val="hybridMultilevel"/>
    <w:tmpl w:val="7B643B66"/>
    <w:lvl w:ilvl="0" w:tplc="1ED680BE">
      <w:numFmt w:val="bullet"/>
      <w:lvlText w:val="–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7A75F0">
      <w:numFmt w:val="bullet"/>
      <w:lvlText w:val="•"/>
      <w:lvlJc w:val="left"/>
      <w:pPr>
        <w:ind w:left="812" w:hanging="240"/>
      </w:pPr>
      <w:rPr>
        <w:rFonts w:hint="default"/>
        <w:lang w:val="uk-UA" w:eastAsia="en-US" w:bidi="ar-SA"/>
      </w:rPr>
    </w:lvl>
    <w:lvl w:ilvl="2" w:tplc="03F631F2">
      <w:numFmt w:val="bullet"/>
      <w:lvlText w:val="•"/>
      <w:lvlJc w:val="left"/>
      <w:pPr>
        <w:ind w:left="1484" w:hanging="240"/>
      </w:pPr>
      <w:rPr>
        <w:rFonts w:hint="default"/>
        <w:lang w:val="uk-UA" w:eastAsia="en-US" w:bidi="ar-SA"/>
      </w:rPr>
    </w:lvl>
    <w:lvl w:ilvl="3" w:tplc="8E5CC3F6">
      <w:numFmt w:val="bullet"/>
      <w:lvlText w:val="•"/>
      <w:lvlJc w:val="left"/>
      <w:pPr>
        <w:ind w:left="2156" w:hanging="240"/>
      </w:pPr>
      <w:rPr>
        <w:rFonts w:hint="default"/>
        <w:lang w:val="uk-UA" w:eastAsia="en-US" w:bidi="ar-SA"/>
      </w:rPr>
    </w:lvl>
    <w:lvl w:ilvl="4" w:tplc="537AD9EC">
      <w:numFmt w:val="bullet"/>
      <w:lvlText w:val="•"/>
      <w:lvlJc w:val="left"/>
      <w:pPr>
        <w:ind w:left="2828" w:hanging="240"/>
      </w:pPr>
      <w:rPr>
        <w:rFonts w:hint="default"/>
        <w:lang w:val="uk-UA" w:eastAsia="en-US" w:bidi="ar-SA"/>
      </w:rPr>
    </w:lvl>
    <w:lvl w:ilvl="5" w:tplc="EB88685E">
      <w:numFmt w:val="bullet"/>
      <w:lvlText w:val="•"/>
      <w:lvlJc w:val="left"/>
      <w:pPr>
        <w:ind w:left="3500" w:hanging="240"/>
      </w:pPr>
      <w:rPr>
        <w:rFonts w:hint="default"/>
        <w:lang w:val="uk-UA" w:eastAsia="en-US" w:bidi="ar-SA"/>
      </w:rPr>
    </w:lvl>
    <w:lvl w:ilvl="6" w:tplc="611283F0">
      <w:numFmt w:val="bullet"/>
      <w:lvlText w:val="•"/>
      <w:lvlJc w:val="left"/>
      <w:pPr>
        <w:ind w:left="4172" w:hanging="240"/>
      </w:pPr>
      <w:rPr>
        <w:rFonts w:hint="default"/>
        <w:lang w:val="uk-UA" w:eastAsia="en-US" w:bidi="ar-SA"/>
      </w:rPr>
    </w:lvl>
    <w:lvl w:ilvl="7" w:tplc="2674A102">
      <w:numFmt w:val="bullet"/>
      <w:lvlText w:val="•"/>
      <w:lvlJc w:val="left"/>
      <w:pPr>
        <w:ind w:left="4844" w:hanging="240"/>
      </w:pPr>
      <w:rPr>
        <w:rFonts w:hint="default"/>
        <w:lang w:val="uk-UA" w:eastAsia="en-US" w:bidi="ar-SA"/>
      </w:rPr>
    </w:lvl>
    <w:lvl w:ilvl="8" w:tplc="6BF894FC">
      <w:numFmt w:val="bullet"/>
      <w:lvlText w:val="•"/>
      <w:lvlJc w:val="left"/>
      <w:pPr>
        <w:ind w:left="5516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46283DB0"/>
    <w:multiLevelType w:val="multilevel"/>
    <w:tmpl w:val="AB8C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32FCB"/>
    <w:multiLevelType w:val="multilevel"/>
    <w:tmpl w:val="7C86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B04CB"/>
    <w:multiLevelType w:val="hybridMultilevel"/>
    <w:tmpl w:val="0DAE2B6C"/>
    <w:lvl w:ilvl="0" w:tplc="2000000F">
      <w:start w:val="1"/>
      <w:numFmt w:val="decimal"/>
      <w:lvlText w:val="%1."/>
      <w:lvlJc w:val="left"/>
      <w:pPr>
        <w:ind w:left="1353" w:hanging="360"/>
      </w:pPr>
    </w:lvl>
    <w:lvl w:ilvl="1" w:tplc="20000019">
      <w:start w:val="1"/>
      <w:numFmt w:val="lowerLetter"/>
      <w:lvlText w:val="%2."/>
      <w:lvlJc w:val="left"/>
      <w:pPr>
        <w:ind w:left="2073" w:hanging="360"/>
      </w:pPr>
    </w:lvl>
    <w:lvl w:ilvl="2" w:tplc="2000001B">
      <w:start w:val="1"/>
      <w:numFmt w:val="lowerRoman"/>
      <w:lvlText w:val="%3."/>
      <w:lvlJc w:val="right"/>
      <w:pPr>
        <w:ind w:left="2793" w:hanging="180"/>
      </w:pPr>
    </w:lvl>
    <w:lvl w:ilvl="3" w:tplc="2000000F">
      <w:start w:val="1"/>
      <w:numFmt w:val="decimal"/>
      <w:lvlText w:val="%4."/>
      <w:lvlJc w:val="left"/>
      <w:pPr>
        <w:ind w:left="3513" w:hanging="360"/>
      </w:pPr>
    </w:lvl>
    <w:lvl w:ilvl="4" w:tplc="20000019">
      <w:start w:val="1"/>
      <w:numFmt w:val="lowerLetter"/>
      <w:lvlText w:val="%5."/>
      <w:lvlJc w:val="left"/>
      <w:pPr>
        <w:ind w:left="4233" w:hanging="360"/>
      </w:pPr>
    </w:lvl>
    <w:lvl w:ilvl="5" w:tplc="2000001B">
      <w:start w:val="1"/>
      <w:numFmt w:val="lowerRoman"/>
      <w:lvlText w:val="%6."/>
      <w:lvlJc w:val="right"/>
      <w:pPr>
        <w:ind w:left="4953" w:hanging="180"/>
      </w:pPr>
    </w:lvl>
    <w:lvl w:ilvl="6" w:tplc="2000000F">
      <w:start w:val="1"/>
      <w:numFmt w:val="decimal"/>
      <w:lvlText w:val="%7."/>
      <w:lvlJc w:val="left"/>
      <w:pPr>
        <w:ind w:left="5673" w:hanging="360"/>
      </w:pPr>
    </w:lvl>
    <w:lvl w:ilvl="7" w:tplc="20000019">
      <w:start w:val="1"/>
      <w:numFmt w:val="lowerLetter"/>
      <w:lvlText w:val="%8."/>
      <w:lvlJc w:val="left"/>
      <w:pPr>
        <w:ind w:left="6393" w:hanging="360"/>
      </w:pPr>
    </w:lvl>
    <w:lvl w:ilvl="8" w:tplc="2000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EA511F6"/>
    <w:multiLevelType w:val="hybridMultilevel"/>
    <w:tmpl w:val="6038D0A8"/>
    <w:lvl w:ilvl="0" w:tplc="6FBC07FC">
      <w:start w:val="1"/>
      <w:numFmt w:val="decimal"/>
      <w:lvlText w:val="%1."/>
      <w:lvlJc w:val="left"/>
      <w:pPr>
        <w:ind w:left="14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31CDE36">
      <w:numFmt w:val="bullet"/>
      <w:lvlText w:val="•"/>
      <w:lvlJc w:val="left"/>
      <w:pPr>
        <w:ind w:left="812" w:hanging="250"/>
      </w:pPr>
      <w:rPr>
        <w:rFonts w:hint="default"/>
        <w:lang w:val="uk-UA" w:eastAsia="en-US" w:bidi="ar-SA"/>
      </w:rPr>
    </w:lvl>
    <w:lvl w:ilvl="2" w:tplc="49E07F94">
      <w:numFmt w:val="bullet"/>
      <w:lvlText w:val="•"/>
      <w:lvlJc w:val="left"/>
      <w:pPr>
        <w:ind w:left="1484" w:hanging="250"/>
      </w:pPr>
      <w:rPr>
        <w:rFonts w:hint="default"/>
        <w:lang w:val="uk-UA" w:eastAsia="en-US" w:bidi="ar-SA"/>
      </w:rPr>
    </w:lvl>
    <w:lvl w:ilvl="3" w:tplc="F51E0E04">
      <w:numFmt w:val="bullet"/>
      <w:lvlText w:val="•"/>
      <w:lvlJc w:val="left"/>
      <w:pPr>
        <w:ind w:left="2156" w:hanging="250"/>
      </w:pPr>
      <w:rPr>
        <w:rFonts w:hint="default"/>
        <w:lang w:val="uk-UA" w:eastAsia="en-US" w:bidi="ar-SA"/>
      </w:rPr>
    </w:lvl>
    <w:lvl w:ilvl="4" w:tplc="20025B36">
      <w:numFmt w:val="bullet"/>
      <w:lvlText w:val="•"/>
      <w:lvlJc w:val="left"/>
      <w:pPr>
        <w:ind w:left="2828" w:hanging="250"/>
      </w:pPr>
      <w:rPr>
        <w:rFonts w:hint="default"/>
        <w:lang w:val="uk-UA" w:eastAsia="en-US" w:bidi="ar-SA"/>
      </w:rPr>
    </w:lvl>
    <w:lvl w:ilvl="5" w:tplc="7F0C6EE8">
      <w:numFmt w:val="bullet"/>
      <w:lvlText w:val="•"/>
      <w:lvlJc w:val="left"/>
      <w:pPr>
        <w:ind w:left="3500" w:hanging="250"/>
      </w:pPr>
      <w:rPr>
        <w:rFonts w:hint="default"/>
        <w:lang w:val="uk-UA" w:eastAsia="en-US" w:bidi="ar-SA"/>
      </w:rPr>
    </w:lvl>
    <w:lvl w:ilvl="6" w:tplc="251AC3C6">
      <w:numFmt w:val="bullet"/>
      <w:lvlText w:val="•"/>
      <w:lvlJc w:val="left"/>
      <w:pPr>
        <w:ind w:left="4172" w:hanging="250"/>
      </w:pPr>
      <w:rPr>
        <w:rFonts w:hint="default"/>
        <w:lang w:val="uk-UA" w:eastAsia="en-US" w:bidi="ar-SA"/>
      </w:rPr>
    </w:lvl>
    <w:lvl w:ilvl="7" w:tplc="FA8C5F42">
      <w:numFmt w:val="bullet"/>
      <w:lvlText w:val="•"/>
      <w:lvlJc w:val="left"/>
      <w:pPr>
        <w:ind w:left="4844" w:hanging="250"/>
      </w:pPr>
      <w:rPr>
        <w:rFonts w:hint="default"/>
        <w:lang w:val="uk-UA" w:eastAsia="en-US" w:bidi="ar-SA"/>
      </w:rPr>
    </w:lvl>
    <w:lvl w:ilvl="8" w:tplc="CA5259AC">
      <w:numFmt w:val="bullet"/>
      <w:lvlText w:val="•"/>
      <w:lvlJc w:val="left"/>
      <w:pPr>
        <w:ind w:left="5516" w:hanging="250"/>
      </w:pPr>
      <w:rPr>
        <w:rFonts w:hint="default"/>
        <w:lang w:val="uk-UA" w:eastAsia="en-US" w:bidi="ar-SA"/>
      </w:rPr>
    </w:lvl>
  </w:abstractNum>
  <w:abstractNum w:abstractNumId="12" w15:restartNumberingAfterBreak="0">
    <w:nsid w:val="73BD5ED9"/>
    <w:multiLevelType w:val="hybridMultilevel"/>
    <w:tmpl w:val="DCF41A4E"/>
    <w:lvl w:ilvl="0" w:tplc="91306E22">
      <w:start w:val="1"/>
      <w:numFmt w:val="decimal"/>
      <w:lvlText w:val="%1.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84E0BCE">
      <w:numFmt w:val="bullet"/>
      <w:lvlText w:val="•"/>
      <w:lvlJc w:val="left"/>
      <w:pPr>
        <w:ind w:left="812" w:hanging="281"/>
      </w:pPr>
      <w:rPr>
        <w:rFonts w:hint="default"/>
        <w:lang w:val="uk-UA" w:eastAsia="en-US" w:bidi="ar-SA"/>
      </w:rPr>
    </w:lvl>
    <w:lvl w:ilvl="2" w:tplc="20FA8C2A">
      <w:numFmt w:val="bullet"/>
      <w:lvlText w:val="•"/>
      <w:lvlJc w:val="left"/>
      <w:pPr>
        <w:ind w:left="1484" w:hanging="281"/>
      </w:pPr>
      <w:rPr>
        <w:rFonts w:hint="default"/>
        <w:lang w:val="uk-UA" w:eastAsia="en-US" w:bidi="ar-SA"/>
      </w:rPr>
    </w:lvl>
    <w:lvl w:ilvl="3" w:tplc="D0BA28E4">
      <w:numFmt w:val="bullet"/>
      <w:lvlText w:val="•"/>
      <w:lvlJc w:val="left"/>
      <w:pPr>
        <w:ind w:left="2156" w:hanging="281"/>
      </w:pPr>
      <w:rPr>
        <w:rFonts w:hint="default"/>
        <w:lang w:val="uk-UA" w:eastAsia="en-US" w:bidi="ar-SA"/>
      </w:rPr>
    </w:lvl>
    <w:lvl w:ilvl="4" w:tplc="19E27B3A">
      <w:numFmt w:val="bullet"/>
      <w:lvlText w:val="•"/>
      <w:lvlJc w:val="left"/>
      <w:pPr>
        <w:ind w:left="2828" w:hanging="281"/>
      </w:pPr>
      <w:rPr>
        <w:rFonts w:hint="default"/>
        <w:lang w:val="uk-UA" w:eastAsia="en-US" w:bidi="ar-SA"/>
      </w:rPr>
    </w:lvl>
    <w:lvl w:ilvl="5" w:tplc="F0C43676">
      <w:numFmt w:val="bullet"/>
      <w:lvlText w:val="•"/>
      <w:lvlJc w:val="left"/>
      <w:pPr>
        <w:ind w:left="3500" w:hanging="281"/>
      </w:pPr>
      <w:rPr>
        <w:rFonts w:hint="default"/>
        <w:lang w:val="uk-UA" w:eastAsia="en-US" w:bidi="ar-SA"/>
      </w:rPr>
    </w:lvl>
    <w:lvl w:ilvl="6" w:tplc="B6CC335E">
      <w:numFmt w:val="bullet"/>
      <w:lvlText w:val="•"/>
      <w:lvlJc w:val="left"/>
      <w:pPr>
        <w:ind w:left="4172" w:hanging="281"/>
      </w:pPr>
      <w:rPr>
        <w:rFonts w:hint="default"/>
        <w:lang w:val="uk-UA" w:eastAsia="en-US" w:bidi="ar-SA"/>
      </w:rPr>
    </w:lvl>
    <w:lvl w:ilvl="7" w:tplc="0324C3E0">
      <w:numFmt w:val="bullet"/>
      <w:lvlText w:val="•"/>
      <w:lvlJc w:val="left"/>
      <w:pPr>
        <w:ind w:left="4844" w:hanging="281"/>
      </w:pPr>
      <w:rPr>
        <w:rFonts w:hint="default"/>
        <w:lang w:val="uk-UA" w:eastAsia="en-US" w:bidi="ar-SA"/>
      </w:rPr>
    </w:lvl>
    <w:lvl w:ilvl="8" w:tplc="1A407E92">
      <w:numFmt w:val="bullet"/>
      <w:lvlText w:val="•"/>
      <w:lvlJc w:val="left"/>
      <w:pPr>
        <w:ind w:left="5516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75520E3D"/>
    <w:multiLevelType w:val="multilevel"/>
    <w:tmpl w:val="FD9C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D7"/>
    <w:rsid w:val="000B15EF"/>
    <w:rsid w:val="006C326A"/>
    <w:rsid w:val="00C5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06F8"/>
  <w15:chartTrackingRefBased/>
  <w15:docId w15:val="{533C0751-573E-424C-9CA9-A2C818B7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C326A"/>
    <w:pPr>
      <w:ind w:left="112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C326A"/>
    <w:pPr>
      <w:ind w:left="42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C32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26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C326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6C32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6C326A"/>
    <w:pPr>
      <w:ind w:left="4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326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C326A"/>
    <w:pPr>
      <w:ind w:left="422" w:firstLine="706"/>
    </w:pPr>
  </w:style>
  <w:style w:type="paragraph" w:styleId="a6">
    <w:name w:val="Normal (Web)"/>
    <w:basedOn w:val="a"/>
    <w:uiPriority w:val="99"/>
    <w:unhideWhenUsed/>
    <w:rsid w:val="006C32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uiPriority w:val="22"/>
    <w:qFormat/>
    <w:rsid w:val="006C3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4078</Words>
  <Characters>23246</Characters>
  <Application>Microsoft Office Word</Application>
  <DocSecurity>0</DocSecurity>
  <Lines>193</Lines>
  <Paragraphs>54</Paragraphs>
  <ScaleCrop>false</ScaleCrop>
  <Company/>
  <LinksUpToDate>false</LinksUpToDate>
  <CharactersWithSpaces>27270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2025-10-29T06:08:00Z</dcterms:created>
  <dcterms:modified xsi:type="dcterms:W3CDTF">2025-10-29T06:09:00Z</dcterms:modified>
</cp:coreProperties>
</file>