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2A" w:rsidRPr="00BB24BB" w:rsidRDefault="009E212A" w:rsidP="009E212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24BB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:rsidR="009E212A" w:rsidRPr="00886883" w:rsidRDefault="009E212A" w:rsidP="009E212A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12A" w:rsidRPr="009D0541" w:rsidRDefault="009E212A" w:rsidP="009E212A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B24BB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9D0541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сучасного</w:t>
      </w:r>
      <w:r w:rsidRPr="009D0541">
        <w:rPr>
          <w:rFonts w:ascii="Times New Roman" w:hAnsi="Times New Roman" w:cs="Times New Roman"/>
          <w:sz w:val="28"/>
          <w:szCs w:val="28"/>
        </w:rPr>
        <w:t xml:space="preserve"> видавництва.</w:t>
      </w:r>
    </w:p>
    <w:p w:rsidR="009E212A" w:rsidRPr="009D0541" w:rsidRDefault="009E212A" w:rsidP="009E212A">
      <w:pPr>
        <w:pStyle w:val="a5"/>
        <w:tabs>
          <w:tab w:val="left" w:leader="dot" w:pos="9072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D0541">
        <w:rPr>
          <w:rFonts w:ascii="Times New Roman" w:hAnsi="Times New Roman" w:cs="Times New Roman"/>
          <w:sz w:val="28"/>
          <w:szCs w:val="28"/>
        </w:rPr>
        <w:t xml:space="preserve">1. Визначення сутності та ролі </w:t>
      </w:r>
      <w:proofErr w:type="spellStart"/>
      <w:r w:rsidRPr="009D0541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9D0541">
        <w:rPr>
          <w:rFonts w:ascii="Times New Roman" w:hAnsi="Times New Roman" w:cs="Times New Roman"/>
          <w:sz w:val="28"/>
          <w:szCs w:val="28"/>
        </w:rPr>
        <w:t xml:space="preserve"> у видавництві</w:t>
      </w:r>
    </w:p>
    <w:p w:rsidR="009E212A" w:rsidRPr="009D0541" w:rsidRDefault="009E212A" w:rsidP="009E212A">
      <w:pPr>
        <w:pStyle w:val="a5"/>
        <w:tabs>
          <w:tab w:val="left" w:leader="dot" w:pos="9072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D0541">
        <w:rPr>
          <w:rFonts w:ascii="Times New Roman" w:hAnsi="Times New Roman" w:cs="Times New Roman"/>
          <w:sz w:val="28"/>
          <w:szCs w:val="28"/>
        </w:rPr>
        <w:t>2. Основні компоненти бренду</w:t>
      </w:r>
    </w:p>
    <w:p w:rsidR="009E212A" w:rsidRPr="009D0541" w:rsidRDefault="009E212A" w:rsidP="009E212A">
      <w:pPr>
        <w:pStyle w:val="a5"/>
        <w:tabs>
          <w:tab w:val="left" w:leader="dot" w:pos="9072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D0541">
        <w:rPr>
          <w:rFonts w:ascii="Times New Roman" w:hAnsi="Times New Roman" w:cs="Times New Roman"/>
          <w:sz w:val="28"/>
          <w:szCs w:val="28"/>
        </w:rPr>
        <w:t>3. Інструменти просування бренду</w:t>
      </w:r>
    </w:p>
    <w:p w:rsidR="009E212A" w:rsidRPr="009D0541" w:rsidRDefault="009E212A" w:rsidP="009E212A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D0541">
        <w:rPr>
          <w:rFonts w:ascii="Times New Roman" w:hAnsi="Times New Roman" w:cs="Times New Roman"/>
          <w:sz w:val="28"/>
          <w:szCs w:val="28"/>
        </w:rPr>
        <w:t xml:space="preserve">4. Особливості формування </w:t>
      </w:r>
      <w:proofErr w:type="spellStart"/>
      <w:r w:rsidRPr="009D0541">
        <w:rPr>
          <w:rFonts w:ascii="Times New Roman" w:hAnsi="Times New Roman" w:cs="Times New Roman"/>
          <w:sz w:val="28"/>
          <w:szCs w:val="28"/>
        </w:rPr>
        <w:t>брендингових</w:t>
      </w:r>
      <w:proofErr w:type="spellEnd"/>
      <w:r w:rsidRPr="009D0541">
        <w:rPr>
          <w:rFonts w:ascii="Times New Roman" w:hAnsi="Times New Roman" w:cs="Times New Roman"/>
          <w:sz w:val="28"/>
          <w:szCs w:val="28"/>
        </w:rPr>
        <w:t xml:space="preserve"> стратегій</w:t>
      </w:r>
    </w:p>
    <w:p w:rsidR="009E212A" w:rsidRPr="009D0541" w:rsidRDefault="009E212A" w:rsidP="009E212A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D054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D0541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9D0541">
        <w:rPr>
          <w:rFonts w:ascii="Times New Roman" w:hAnsi="Times New Roman" w:cs="Times New Roman"/>
          <w:sz w:val="28"/>
          <w:szCs w:val="28"/>
        </w:rPr>
        <w:t xml:space="preserve"> видавництва</w:t>
      </w:r>
    </w:p>
    <w:p w:rsidR="009E212A" w:rsidRPr="009D0541" w:rsidRDefault="009E212A" w:rsidP="009E212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212A" w:rsidRDefault="009E212A" w:rsidP="009E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завдання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Підготувати презентацію 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63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інструмент</w:t>
      </w:r>
      <w:r w:rsidRPr="009D0541">
        <w:rPr>
          <w:rFonts w:ascii="Times New Roman" w:hAnsi="Times New Roman" w:cs="Times New Roman"/>
          <w:sz w:val="28"/>
          <w:szCs w:val="28"/>
        </w:rPr>
        <w:t xml:space="preserve"> просування</w:t>
      </w:r>
      <w:r>
        <w:rPr>
          <w:rFonts w:ascii="Times New Roman" w:hAnsi="Times New Roman" w:cs="Times New Roman"/>
          <w:sz w:val="28"/>
          <w:szCs w:val="28"/>
        </w:rPr>
        <w:t xml:space="preserve"> сучасного видавничого</w:t>
      </w:r>
      <w:r w:rsidRPr="009D0541">
        <w:rPr>
          <w:rFonts w:ascii="Times New Roman" w:hAnsi="Times New Roman" w:cs="Times New Roman"/>
          <w:sz w:val="28"/>
          <w:szCs w:val="28"/>
        </w:rPr>
        <w:t xml:space="preserve"> бренду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E212A" w:rsidRDefault="009E212A" w:rsidP="009E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завдання 2.</w:t>
      </w:r>
      <w:r>
        <w:rPr>
          <w:rFonts w:ascii="Times New Roman" w:hAnsi="Times New Roman" w:cs="Times New Roman"/>
          <w:sz w:val="28"/>
          <w:szCs w:val="28"/>
        </w:rPr>
        <w:t xml:space="preserve"> Проаналізувати 1 приклад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ребрендингу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видавничо-комунікаційній діяльності. Подати у вигляді презентації.</w:t>
      </w:r>
    </w:p>
    <w:p w:rsidR="009E212A" w:rsidRDefault="009E212A" w:rsidP="009E21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E212A" w:rsidRPr="00637A6C" w:rsidRDefault="009E212A" w:rsidP="009E212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A6C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9E212A" w:rsidRPr="00637A6C" w:rsidRDefault="009E212A" w:rsidP="009E21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7A6C">
        <w:rPr>
          <w:rFonts w:ascii="Times New Roman" w:hAnsi="Times New Roman" w:cs="Times New Roman"/>
          <w:color w:val="000000"/>
          <w:sz w:val="28"/>
          <w:szCs w:val="28"/>
        </w:rPr>
        <w:t>Єжижанська</w:t>
      </w:r>
      <w:proofErr w:type="spellEnd"/>
      <w:r w:rsidRPr="00637A6C">
        <w:rPr>
          <w:rFonts w:ascii="Times New Roman" w:hAnsi="Times New Roman" w:cs="Times New Roman"/>
          <w:color w:val="000000"/>
          <w:sz w:val="28"/>
          <w:szCs w:val="28"/>
        </w:rPr>
        <w:t xml:space="preserve"> Т. С. Бренд видавництва як продукт комунікації Наукові записки [Української академії друкарства]. - 2017. - № 1. - С. 238–248. </w:t>
      </w:r>
    </w:p>
    <w:p w:rsidR="009E212A" w:rsidRPr="00637A6C" w:rsidRDefault="009E212A" w:rsidP="009E2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A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http://nbuv.gov.ua/UJRN/Nz_2017_1_31</w:t>
        </w:r>
      </w:hyperlink>
    </w:p>
    <w:p w:rsidR="009E212A" w:rsidRPr="00637A6C" w:rsidRDefault="009E212A" w:rsidP="009E21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7A6C">
        <w:rPr>
          <w:rFonts w:ascii="Times New Roman" w:hAnsi="Times New Roman" w:cs="Times New Roman"/>
          <w:color w:val="000000"/>
          <w:sz w:val="28"/>
          <w:szCs w:val="28"/>
        </w:rPr>
        <w:t>Королюк</w:t>
      </w:r>
      <w:proofErr w:type="spellEnd"/>
      <w:r w:rsidRPr="00637A6C">
        <w:rPr>
          <w:rFonts w:ascii="Times New Roman" w:hAnsi="Times New Roman" w:cs="Times New Roman"/>
          <w:color w:val="000000"/>
          <w:sz w:val="28"/>
          <w:szCs w:val="28"/>
        </w:rPr>
        <w:t xml:space="preserve">  Н. Я Дослідження практики використання брендів видавництвами </w:t>
      </w:r>
      <w:r w:rsidRPr="00637A6C">
        <w:rPr>
          <w:rFonts w:ascii="Times New Roman" w:hAnsi="Times New Roman" w:cs="Times New Roman"/>
          <w:i/>
          <w:color w:val="000000"/>
          <w:sz w:val="28"/>
          <w:szCs w:val="28"/>
        </w:rPr>
        <w:t>. Вісник ОНУ</w:t>
      </w:r>
      <w:r w:rsidRPr="00637A6C">
        <w:rPr>
          <w:rFonts w:ascii="Times New Roman" w:hAnsi="Times New Roman" w:cs="Times New Roman"/>
          <w:color w:val="000000"/>
          <w:sz w:val="28"/>
          <w:szCs w:val="28"/>
        </w:rPr>
        <w:t>. 2015. Т.20. Вип. 4. С. 100-104</w:t>
      </w:r>
    </w:p>
    <w:p w:rsidR="009E212A" w:rsidRPr="00886883" w:rsidRDefault="009E212A" w:rsidP="009E21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86883">
        <w:rPr>
          <w:rFonts w:ascii="Times New Roman" w:hAnsi="Times New Roman" w:cs="Times New Roman"/>
          <w:color w:val="000000"/>
          <w:sz w:val="28"/>
          <w:szCs w:val="28"/>
        </w:rPr>
        <w:t>Королюк</w:t>
      </w:r>
      <w:proofErr w:type="spellEnd"/>
      <w:r w:rsidRPr="00886883">
        <w:rPr>
          <w:rFonts w:ascii="Times New Roman" w:hAnsi="Times New Roman" w:cs="Times New Roman"/>
          <w:color w:val="000000"/>
          <w:sz w:val="28"/>
          <w:szCs w:val="28"/>
        </w:rPr>
        <w:t xml:space="preserve">  Н. Я. Особливості формування та просування видавничого бренду.  </w:t>
      </w:r>
      <w:r w:rsidRPr="00886883">
        <w:rPr>
          <w:rFonts w:ascii="Times New Roman" w:hAnsi="Times New Roman" w:cs="Times New Roman"/>
          <w:i/>
          <w:color w:val="000000"/>
          <w:sz w:val="28"/>
          <w:szCs w:val="28"/>
        </w:rPr>
        <w:t>Наукові записки [Української академії друкарства]</w:t>
      </w:r>
      <w:r w:rsidRPr="00886883">
        <w:rPr>
          <w:rFonts w:ascii="Times New Roman" w:hAnsi="Times New Roman" w:cs="Times New Roman"/>
          <w:color w:val="000000"/>
          <w:sz w:val="28"/>
          <w:szCs w:val="28"/>
        </w:rPr>
        <w:t>. Серія : Економічні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науки. 2015. № 2. </w:t>
      </w:r>
      <w:r w:rsidRPr="00886883">
        <w:rPr>
          <w:rFonts w:ascii="Times New Roman" w:hAnsi="Times New Roman" w:cs="Times New Roman"/>
          <w:color w:val="000000"/>
          <w:sz w:val="28"/>
          <w:szCs w:val="28"/>
        </w:rPr>
        <w:t xml:space="preserve"> С. 78-86. </w:t>
      </w:r>
      <w:hyperlink r:id="rId6" w:history="1">
        <w:r w:rsidRPr="00886883">
          <w:rPr>
            <w:rStyle w:val="a7"/>
            <w:rFonts w:ascii="Times New Roman" w:hAnsi="Times New Roman" w:cs="Times New Roman"/>
            <w:sz w:val="28"/>
            <w:szCs w:val="28"/>
          </w:rPr>
          <w:t>http://nbuv.gov.ua/UJRN/Nzec_2015_2_12</w:t>
        </w:r>
      </w:hyperlink>
    </w:p>
    <w:p w:rsidR="009E212A" w:rsidRPr="00637A6C" w:rsidRDefault="009E212A" w:rsidP="009E212A">
      <w:pPr>
        <w:pStyle w:val="a5"/>
        <w:widowControl w:val="0"/>
        <w:numPr>
          <w:ilvl w:val="0"/>
          <w:numId w:val="1"/>
        </w:numPr>
        <w:tabs>
          <w:tab w:val="left" w:pos="1042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A6C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637A6C">
        <w:rPr>
          <w:rFonts w:ascii="Times New Roman" w:hAnsi="Times New Roman" w:cs="Times New Roman"/>
          <w:sz w:val="28"/>
          <w:szCs w:val="28"/>
        </w:rPr>
        <w:t xml:space="preserve"> В. Видавничий маркетинг К. : </w:t>
      </w:r>
      <w:proofErr w:type="spellStart"/>
      <w:r w:rsidRPr="00637A6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637A6C">
        <w:rPr>
          <w:rFonts w:ascii="Times New Roman" w:hAnsi="Times New Roman" w:cs="Times New Roman"/>
          <w:sz w:val="28"/>
          <w:szCs w:val="28"/>
        </w:rPr>
        <w:t xml:space="preserve">, 2009.          С. 248-252, 261. </w:t>
      </w:r>
      <w:hyperlink r:id="rId7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https://social-science.uu.edu.ua/article/348</w:t>
        </w:r>
      </w:hyperlink>
    </w:p>
    <w:p w:rsidR="009E212A" w:rsidRPr="00637A6C" w:rsidRDefault="009E212A" w:rsidP="009E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6C">
        <w:rPr>
          <w:rFonts w:ascii="Times New Roman" w:hAnsi="Times New Roman" w:cs="Times New Roman"/>
          <w:sz w:val="28"/>
          <w:szCs w:val="28"/>
        </w:rPr>
        <w:t>8.Махнуша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A6C">
        <w:rPr>
          <w:rFonts w:ascii="Times New Roman" w:hAnsi="Times New Roman" w:cs="Times New Roman"/>
          <w:sz w:val="28"/>
          <w:szCs w:val="28"/>
        </w:rPr>
        <w:t xml:space="preserve">РЕБРЕНДИНГ ЯК ЗАСІБ ТРИВАЛОГО ІСНУВАННЯ КОМПАНІЇ НА РИНКУ </w:t>
      </w:r>
      <w:hyperlink r:id="rId8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https://mmi.sumdu.edu.ua/wp-content/uploads/mmi/volume-2-issue-3-part-2/mmi2011_3_2_143_150.pdf</w:t>
        </w:r>
      </w:hyperlink>
    </w:p>
    <w:p w:rsidR="009E212A" w:rsidRPr="00637A6C" w:rsidRDefault="009E212A" w:rsidP="009E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6C">
        <w:rPr>
          <w:rFonts w:ascii="Times New Roman" w:hAnsi="Times New Roman" w:cs="Times New Roman"/>
          <w:sz w:val="28"/>
          <w:szCs w:val="28"/>
        </w:rPr>
        <w:t xml:space="preserve">9.Управління брендом </w:t>
      </w:r>
      <w:hyperlink r:id="rId9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https://emsider.ua/brending-upravlinnja-brendom/</w:t>
        </w:r>
      </w:hyperlink>
    </w:p>
    <w:p w:rsidR="009E212A" w:rsidRPr="00637A6C" w:rsidRDefault="009E212A" w:rsidP="009E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6C">
        <w:rPr>
          <w:rFonts w:ascii="Times New Roman" w:hAnsi="Times New Roman" w:cs="Times New Roman"/>
          <w:color w:val="000000"/>
          <w:sz w:val="28"/>
          <w:szCs w:val="28"/>
        </w:rPr>
        <w:t xml:space="preserve">10.Єжижанська Т. </w:t>
      </w:r>
      <w:r w:rsidRPr="00637A6C">
        <w:rPr>
          <w:rFonts w:ascii="Times New Roman" w:hAnsi="Times New Roman" w:cs="Times New Roman"/>
          <w:sz w:val="28"/>
          <w:szCs w:val="28"/>
        </w:rPr>
        <w:t xml:space="preserve">БРЕНД-КОМУНІКАЦІЯ ВИДАВНИЦТВ НА УКРАЇНСЬКОМУ КНИЖКОВОМУ РИНКУ </w:t>
      </w:r>
      <w:hyperlink r:id="rId10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https://elibrary.kubg.edu.ua/id/eprint/47937/1/T.%20Yezhyzhanska_BC_KNU_2023.pdf</w:t>
        </w:r>
      </w:hyperlink>
    </w:p>
    <w:p w:rsidR="009E212A" w:rsidRPr="00637A6C" w:rsidRDefault="009E212A" w:rsidP="009E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6C">
        <w:rPr>
          <w:rFonts w:ascii="Times New Roman" w:hAnsi="Times New Roman" w:cs="Times New Roman"/>
          <w:sz w:val="28"/>
          <w:szCs w:val="28"/>
        </w:rPr>
        <w:t xml:space="preserve">11.Бренд-комунікації: проблеми та рішення. Матеріали Міжнародної науково-практичної конференції 25 травня 2023 р. / Київський національний університет імені Тараса Шевченка. Київ: ННІЖ КНУ імені Тараса Шевченка, 2023. 273 с.  </w:t>
      </w:r>
      <w:hyperlink r:id="rId11" w:history="1">
        <w:r w:rsidRPr="00637A6C">
          <w:rPr>
            <w:rStyle w:val="a7"/>
            <w:rFonts w:ascii="Times New Roman" w:hAnsi="Times New Roman" w:cs="Times New Roman"/>
            <w:sz w:val="28"/>
            <w:szCs w:val="28"/>
          </w:rPr>
          <w:t>http://journ.univ.kiev.ua/nauka1/wp-content/uploads/2023/11/Brand-communications-conference.pdf</w:t>
        </w:r>
      </w:hyperlink>
    </w:p>
    <w:p w:rsidR="009E212A" w:rsidRPr="00637A6C" w:rsidRDefault="009E212A" w:rsidP="009E21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7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12.Карпета С. </w:t>
      </w:r>
      <w:r w:rsidRPr="000A1D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КОМУНІКАЦІЙНІ ІНСТРУМЕНТИ РОЗБУДОВИ БРЕНДА ВИДАВНИЦТВА «ОСНОВИ»</w:t>
      </w:r>
      <w:r w:rsidRPr="00637A6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37A6C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https://intcom.kubg.edu.ua/index.php/journal/article/view/110/91</w:t>
        </w:r>
      </w:hyperlink>
    </w:p>
    <w:p w:rsidR="009E212A" w:rsidRPr="00637A6C" w:rsidRDefault="009E212A" w:rsidP="009E21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7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13.Подоляка Н. </w:t>
      </w:r>
      <w:r w:rsidRPr="000A00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МЕРЧ ЯК АТРИБУТ ВИДАВНИЧОГО БІЗНЕСУ</w:t>
      </w:r>
      <w:r w:rsidRPr="00637A6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37A6C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http://baltijapublishing.lv/omp/index.php/bp/catalog/view/77/1834/4026-1</w:t>
        </w:r>
      </w:hyperlink>
    </w:p>
    <w:p w:rsidR="009E212A" w:rsidRPr="000A00E3" w:rsidRDefault="009E212A" w:rsidP="009E21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212A" w:rsidRPr="000A1D31" w:rsidRDefault="009E212A" w:rsidP="009E2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</w:p>
    <w:p w:rsidR="004A4C10" w:rsidRPr="009E212A" w:rsidRDefault="004A4C10">
      <w:pPr>
        <w:rPr>
          <w:lang w:val="ru-RU"/>
        </w:rPr>
      </w:pPr>
    </w:p>
    <w:sectPr w:rsidR="004A4C10" w:rsidRPr="009E212A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A98"/>
    <w:multiLevelType w:val="hybridMultilevel"/>
    <w:tmpl w:val="DFAC6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90087"/>
    <w:multiLevelType w:val="hybridMultilevel"/>
    <w:tmpl w:val="9214A48A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212A"/>
    <w:rsid w:val="000B48A9"/>
    <w:rsid w:val="004A4C10"/>
    <w:rsid w:val="009E212A"/>
    <w:rsid w:val="00AF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2A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9E2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i.sumdu.edu.ua/wp-content/uploads/mmi/volume-2-issue-3-part-2/mmi2011_3_2_143_150.pdf" TargetMode="External"/><Relationship Id="rId13" Type="http://schemas.openxmlformats.org/officeDocument/2006/relationships/hyperlink" Target="http://baltijapublishing.lv/omp/index.php/bp/catalog/view/77/1834/4026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al-science.uu.edu.ua/article/348" TargetMode="External"/><Relationship Id="rId12" Type="http://schemas.openxmlformats.org/officeDocument/2006/relationships/hyperlink" Target="https://intcom.kubg.edu.ua/index.php/journal/article/view/110/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ec_2015_2_12" TargetMode="External"/><Relationship Id="rId11" Type="http://schemas.openxmlformats.org/officeDocument/2006/relationships/hyperlink" Target="http://journ.univ.kiev.ua/nauka1/wp-content/uploads/2023/11/Brand-communications-conference.pdf" TargetMode="External"/><Relationship Id="rId5" Type="http://schemas.openxmlformats.org/officeDocument/2006/relationships/hyperlink" Target="http://nbuv.gov.ua/UJRN/Nz_2017_1_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kubg.edu.ua/id/eprint/47937/1/T.%20Yezhyzhanska_BC_KNU_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ider.ua/brending-upravlinnja-brend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2024-03-21T18:18:00Z</dcterms:created>
  <dcterms:modified xsi:type="dcterms:W3CDTF">2024-03-21T18:19:00Z</dcterms:modified>
</cp:coreProperties>
</file>