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56F4" w14:textId="77777777" w:rsidR="009F1231" w:rsidRPr="002814BB" w:rsidRDefault="009F1231" w:rsidP="009F12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4BB">
        <w:rPr>
          <w:rFonts w:ascii="Times New Roman" w:hAnsi="Times New Roman" w:cs="Times New Roman"/>
          <w:b/>
          <w:sz w:val="28"/>
          <w:szCs w:val="28"/>
          <w:lang w:val="uk-UA"/>
        </w:rPr>
        <w:t>Заняття 4-6</w:t>
      </w:r>
    </w:p>
    <w:p w14:paraId="1508CBA0" w14:textId="77777777" w:rsidR="009F1231" w:rsidRPr="00A763AC" w:rsidRDefault="009F1231" w:rsidP="002814BB">
      <w:pPr>
        <w:pStyle w:val="a3"/>
        <w:ind w:firstLine="425"/>
        <w:jc w:val="center"/>
        <w:rPr>
          <w:b/>
          <w:bCs/>
          <w:iCs/>
          <w:sz w:val="24"/>
          <w:szCs w:val="24"/>
        </w:rPr>
      </w:pPr>
      <w:r w:rsidRPr="00946C0D">
        <w:rPr>
          <w:b/>
          <w:szCs w:val="28"/>
          <w:u w:val="single"/>
        </w:rPr>
        <w:t>Тема</w:t>
      </w:r>
      <w:r w:rsidRPr="00946C0D">
        <w:rPr>
          <w:szCs w:val="28"/>
        </w:rPr>
        <w:t xml:space="preserve">  </w:t>
      </w:r>
      <w:r w:rsidRPr="001125B3">
        <w:rPr>
          <w:b/>
          <w:bCs/>
          <w:iCs/>
          <w:szCs w:val="28"/>
        </w:rPr>
        <w:t xml:space="preserve">Світова практика </w:t>
      </w:r>
      <w:r w:rsidRPr="001125B3">
        <w:rPr>
          <w:b/>
          <w:bCs/>
          <w:iCs/>
          <w:szCs w:val="28"/>
          <w:lang w:val="en-US"/>
        </w:rPr>
        <w:t>watchdog</w:t>
      </w:r>
      <w:r w:rsidRPr="001125B3">
        <w:rPr>
          <w:b/>
          <w:bCs/>
          <w:iCs/>
          <w:szCs w:val="28"/>
        </w:rPr>
        <w:t>-журналістики</w:t>
      </w:r>
    </w:p>
    <w:p w14:paraId="0D78772B" w14:textId="77777777" w:rsidR="009F1231" w:rsidRPr="00946C0D" w:rsidRDefault="009F1231" w:rsidP="002814BB">
      <w:pPr>
        <w:pStyle w:val="a3"/>
        <w:ind w:firstLine="720"/>
        <w:jc w:val="center"/>
        <w:rPr>
          <w:b/>
          <w:szCs w:val="28"/>
          <w:u w:val="single"/>
        </w:rPr>
      </w:pPr>
      <w:r w:rsidRPr="00946C0D">
        <w:rPr>
          <w:b/>
          <w:szCs w:val="28"/>
          <w:u w:val="single"/>
        </w:rPr>
        <w:t>План</w:t>
      </w:r>
    </w:p>
    <w:p w14:paraId="61806F61" w14:textId="77777777" w:rsidR="009F1231" w:rsidRPr="00CD17B1" w:rsidRDefault="009F1231" w:rsidP="002814BB">
      <w:pPr>
        <w:ind w:firstLine="181"/>
        <w:jc w:val="center"/>
        <w:rPr>
          <w:sz w:val="28"/>
          <w:szCs w:val="28"/>
          <w:lang w:val="uk-UA"/>
        </w:rPr>
      </w:pPr>
    </w:p>
    <w:p w14:paraId="173DD660" w14:textId="77777777" w:rsidR="009F1231" w:rsidRPr="002814BB" w:rsidRDefault="009F1231" w:rsidP="009F12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FC">
        <w:rPr>
          <w:sz w:val="28"/>
          <w:szCs w:val="28"/>
          <w:shd w:val="clear" w:color="auto" w:fill="FFFFFF"/>
          <w:lang w:val="uk-UA"/>
        </w:rPr>
        <w:t>1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Washington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Post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Reuters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Guardian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BBC</w:t>
      </w:r>
      <w:r w:rsidRPr="002814B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</w:t>
      </w:r>
      <w:r w:rsidRPr="002814BB">
        <w:rPr>
          <w:rFonts w:ascii="Times New Roman" w:hAnsi="Times New Roman" w:cs="Times New Roman"/>
          <w:sz w:val="28"/>
          <w:szCs w:val="28"/>
          <w:lang w:val="uk-UA"/>
        </w:rPr>
        <w:t xml:space="preserve">резонансні проєкти: розслідування щодо чорного ринку всиновлених дітей – </w:t>
      </w:r>
      <w:hyperlink r:id="rId5" w:anchor="article/part1" w:tgtFrame="_blank" w:history="1">
        <w:r w:rsidRPr="002814BB">
          <w:rPr>
            <w:rStyle w:val="a5"/>
            <w:rFonts w:ascii="Times New Roman" w:hAnsi="Times New Roman" w:cs="Times New Roman"/>
            <w:sz w:val="28"/>
            <w:szCs w:val="28"/>
          </w:rPr>
          <w:t>The</w:t>
        </w:r>
        <w:r w:rsidRPr="002814B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2814BB">
          <w:rPr>
            <w:rStyle w:val="a5"/>
            <w:rFonts w:ascii="Times New Roman" w:hAnsi="Times New Roman" w:cs="Times New Roman"/>
            <w:sz w:val="28"/>
            <w:szCs w:val="28"/>
          </w:rPr>
          <w:t>Child</w:t>
        </w:r>
        <w:r w:rsidRPr="002814B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2814BB">
          <w:rPr>
            <w:rStyle w:val="a5"/>
            <w:rFonts w:ascii="Times New Roman" w:hAnsi="Times New Roman" w:cs="Times New Roman"/>
            <w:sz w:val="28"/>
            <w:szCs w:val="28"/>
          </w:rPr>
          <w:t>Exchange</w:t>
        </w:r>
      </w:hyperlink>
      <w:r w:rsidRPr="002814BB">
        <w:rPr>
          <w:rFonts w:ascii="Times New Roman" w:hAnsi="Times New Roman" w:cs="Times New Roman"/>
          <w:sz w:val="28"/>
          <w:szCs w:val="28"/>
        </w:rPr>
        <w:t> </w:t>
      </w:r>
      <w:r w:rsidRPr="002814BB">
        <w:rPr>
          <w:rFonts w:ascii="Times New Roman" w:hAnsi="Times New Roman" w:cs="Times New Roman"/>
          <w:sz w:val="28"/>
          <w:szCs w:val="28"/>
          <w:lang w:val="uk-UA"/>
        </w:rPr>
        <w:t xml:space="preserve">(«Обмін дітьми») </w:t>
      </w:r>
      <w:r w:rsidRPr="002814BB">
        <w:rPr>
          <w:rFonts w:ascii="Times New Roman" w:hAnsi="Times New Roman" w:cs="Times New Roman"/>
          <w:sz w:val="28"/>
          <w:szCs w:val="28"/>
        </w:rPr>
        <w:t>Reuters</w:t>
      </w:r>
      <w:r w:rsidRPr="002814B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Журналісти</w:t>
      </w:r>
      <w:proofErr w:type="spellEnd"/>
      <w:r w:rsidRPr="00281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знайшли</w:t>
      </w:r>
      <w:proofErr w:type="spellEnd"/>
      <w:r w:rsidRPr="00281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відкриті</w:t>
      </w:r>
      <w:proofErr w:type="spellEnd"/>
      <w:r w:rsidRPr="00281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спільноти</w:t>
      </w:r>
      <w:proofErr w:type="spellEnd"/>
      <w:r w:rsidRPr="002814B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2814BB">
        <w:rPr>
          <w:rFonts w:ascii="Times New Roman" w:hAnsi="Times New Roman" w:cs="Times New Roman"/>
          <w:sz w:val="28"/>
          <w:szCs w:val="28"/>
        </w:rPr>
        <w:t xml:space="preserve">, де люди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281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домовлялися</w:t>
      </w:r>
      <w:proofErr w:type="spellEnd"/>
      <w:r w:rsidRPr="002814BB">
        <w:rPr>
          <w:rFonts w:ascii="Times New Roman" w:hAnsi="Times New Roman" w:cs="Times New Roman"/>
          <w:sz w:val="28"/>
          <w:szCs w:val="28"/>
        </w:rPr>
        <w:t xml:space="preserve"> про передачу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281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незнайомцям</w:t>
      </w:r>
      <w:proofErr w:type="spellEnd"/>
      <w:r w:rsidRPr="002814BB">
        <w:rPr>
          <w:rFonts w:ascii="Times New Roman" w:hAnsi="Times New Roman" w:cs="Times New Roman"/>
          <w:sz w:val="28"/>
          <w:szCs w:val="28"/>
        </w:rPr>
        <w:t>.</w:t>
      </w:r>
      <w:r w:rsidRPr="002814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55D733" w14:textId="77777777" w:rsidR="009F1231" w:rsidRPr="002814BB" w:rsidRDefault="009F1231" w:rsidP="009F12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4BB">
        <w:rPr>
          <w:rFonts w:ascii="Times New Roman" w:hAnsi="Times New Roman" w:cs="Times New Roman"/>
          <w:sz w:val="28"/>
          <w:szCs w:val="28"/>
          <w:lang w:val="en-US"/>
        </w:rPr>
        <w:t xml:space="preserve">2. Global investigative journalism network – </w:t>
      </w:r>
      <w:proofErr w:type="spellStart"/>
      <w:r w:rsidRPr="002814BB">
        <w:rPr>
          <w:rFonts w:ascii="Times New Roman" w:hAnsi="Times New Roman" w:cs="Times New Roman"/>
          <w:sz w:val="28"/>
          <w:szCs w:val="28"/>
          <w:lang w:val="en-US"/>
        </w:rPr>
        <w:t>платформа</w:t>
      </w:r>
      <w:proofErr w:type="spellEnd"/>
      <w:r w:rsidRPr="002814BB">
        <w:rPr>
          <w:rFonts w:ascii="Times New Roman" w:hAnsi="Times New Roman" w:cs="Times New Roman"/>
          <w:sz w:val="28"/>
          <w:szCs w:val="28"/>
          <w:lang w:val="en-US"/>
        </w:rPr>
        <w:t xml:space="preserve"> watchdog </w:t>
      </w:r>
      <w:r w:rsidRPr="002814BB">
        <w:rPr>
          <w:rFonts w:ascii="Times New Roman" w:hAnsi="Times New Roman" w:cs="Times New Roman"/>
          <w:sz w:val="28"/>
          <w:szCs w:val="28"/>
          <w:lang w:val="uk-UA"/>
        </w:rPr>
        <w:t>журналістики.</w:t>
      </w:r>
    </w:p>
    <w:p w14:paraId="0A2D8D75" w14:textId="77777777" w:rsidR="009F1231" w:rsidRPr="002814BB" w:rsidRDefault="009F1231" w:rsidP="009F12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UA"/>
        </w:rPr>
      </w:pPr>
      <w:r w:rsidRPr="002814B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814BB">
        <w:rPr>
          <w:rStyle w:val="mw-headline"/>
          <w:rFonts w:ascii="Times New Roman" w:hAnsi="Times New Roman" w:cs="Times New Roman"/>
          <w:color w:val="000000"/>
          <w:sz w:val="28"/>
          <w:szCs w:val="28"/>
          <w:lang w:val="uk-UA"/>
        </w:rPr>
        <w:t>Викриття репортажами від «</w:t>
      </w:r>
      <w:r w:rsidRPr="002814BB">
        <w:rPr>
          <w:rStyle w:val="mw-headline"/>
          <w:rFonts w:ascii="Times New Roman" w:hAnsi="Times New Roman" w:cs="Times New Roman"/>
          <w:color w:val="000000"/>
          <w:sz w:val="28"/>
          <w:szCs w:val="28"/>
          <w:lang w:val="en-US"/>
        </w:rPr>
        <w:t>The</w:t>
      </w:r>
      <w:r w:rsidRPr="002814BB">
        <w:rPr>
          <w:rStyle w:val="mw-headlin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814BB">
        <w:rPr>
          <w:rStyle w:val="mw-headline"/>
          <w:rFonts w:ascii="Times New Roman" w:hAnsi="Times New Roman" w:cs="Times New Roman"/>
          <w:color w:val="000000"/>
          <w:sz w:val="28"/>
          <w:szCs w:val="28"/>
          <w:lang w:val="en-US"/>
        </w:rPr>
        <w:t>Boston</w:t>
      </w:r>
      <w:r w:rsidRPr="002814BB">
        <w:rPr>
          <w:rStyle w:val="mw-headlin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814BB">
        <w:rPr>
          <w:rStyle w:val="mw-headline"/>
          <w:rFonts w:ascii="Times New Roman" w:hAnsi="Times New Roman" w:cs="Times New Roman"/>
          <w:color w:val="000000"/>
          <w:sz w:val="28"/>
          <w:szCs w:val="28"/>
          <w:lang w:val="en-US"/>
        </w:rPr>
        <w:t>Globe</w:t>
      </w:r>
      <w:r w:rsidRPr="002814BB">
        <w:rPr>
          <w:rStyle w:val="mw-headline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»: </w:t>
      </w:r>
      <w:hyperlink r:id="rId6" w:tooltip="Сексуальний скандал католицької дієцезії Бостона" w:history="1">
        <w:r w:rsidRPr="002814BB">
          <w:rPr>
            <w:rStyle w:val="a5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  <w:lang w:val="uk-UA"/>
          </w:rPr>
          <w:t>священники бостонської католицької церкви</w:t>
        </w:r>
      </w:hyperlink>
      <w:r w:rsidRPr="002814BB">
        <w:rPr>
          <w:rStyle w:val="mw-headline"/>
          <w:rFonts w:ascii="Times New Roman" w:hAnsi="Times New Roman" w:cs="Times New Roman"/>
          <w:color w:val="000000"/>
          <w:sz w:val="28"/>
          <w:szCs w:val="28"/>
          <w:lang w:val="uk-UA"/>
        </w:rPr>
        <w:t>. Фільм</w:t>
      </w:r>
      <w:r w:rsidRPr="002814B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7" w:history="1">
        <w:r w:rsidRPr="002814BB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«У центрі уваги»</w:t>
        </w:r>
      </w:hyperlink>
      <w:r w:rsidRPr="002814BB">
        <w:rPr>
          <w:rStyle w:val="a6"/>
          <w:color w:val="000000"/>
          <w:sz w:val="28"/>
          <w:szCs w:val="28"/>
          <w:lang w:val="uk-UA"/>
        </w:rPr>
        <w:t>.</w:t>
      </w:r>
    </w:p>
    <w:p w14:paraId="10987163" w14:textId="77777777" w:rsidR="009F1231" w:rsidRPr="002814BB" w:rsidRDefault="009F1231" w:rsidP="009F1231">
      <w:pPr>
        <w:shd w:val="clear" w:color="auto" w:fill="FFFFFF"/>
        <w:spacing w:after="0" w:line="360" w:lineRule="auto"/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2814B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2814BB">
        <w:rPr>
          <w:rFonts w:ascii="Times New Roman" w:hAnsi="Times New Roman" w:cs="Times New Roman"/>
          <w:sz w:val="28"/>
          <w:szCs w:val="28"/>
        </w:rPr>
        <w:t>Г</w:t>
      </w:r>
      <w:r w:rsidRPr="002814BB"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 w:rsidRPr="0028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BB">
        <w:rPr>
          <w:rFonts w:ascii="Times New Roman" w:hAnsi="Times New Roman" w:cs="Times New Roman"/>
          <w:color w:val="000000"/>
          <w:sz w:val="28"/>
          <w:szCs w:val="28"/>
        </w:rPr>
        <w:t>репортерські</w:t>
      </w:r>
      <w:proofErr w:type="spellEnd"/>
      <w:r w:rsidRPr="0028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BB">
        <w:rPr>
          <w:rFonts w:ascii="Times New Roman" w:hAnsi="Times New Roman" w:cs="Times New Roman"/>
          <w:color w:val="000000"/>
          <w:sz w:val="28"/>
          <w:szCs w:val="28"/>
        </w:rPr>
        <w:t>розслідування</w:t>
      </w:r>
      <w:proofErr w:type="spellEnd"/>
      <w:r w:rsidRPr="002814B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2814BB">
        <w:rPr>
          <w:rFonts w:ascii="Times New Roman" w:hAnsi="Times New Roman" w:cs="Times New Roman"/>
          <w:color w:val="000000"/>
          <w:sz w:val="28"/>
          <w:szCs w:val="28"/>
        </w:rPr>
        <w:t>прикладі</w:t>
      </w:r>
      <w:proofErr w:type="spellEnd"/>
      <w:r w:rsidRPr="0028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814BB">
        <w:rPr>
          <w:rFonts w:ascii="Times New Roman" w:hAnsi="Times New Roman" w:cs="Times New Roman"/>
          <w:color w:val="000000"/>
          <w:sz w:val="28"/>
          <w:szCs w:val="28"/>
        </w:rPr>
        <w:t>фільмів</w:t>
      </w:r>
      <w:proofErr w:type="spellEnd"/>
      <w:r w:rsidRPr="002814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2814BB">
          <w:rPr>
            <w:rStyle w:val="a5"/>
            <w:rFonts w:ascii="Times New Roman" w:hAnsi="Times New Roman" w:cs="Times New Roman"/>
            <w:sz w:val="28"/>
            <w:szCs w:val="28"/>
          </w:rPr>
          <w:t xml:space="preserve">«У </w:t>
        </w:r>
        <w:proofErr w:type="spellStart"/>
        <w:r w:rsidRPr="002814BB">
          <w:rPr>
            <w:rStyle w:val="a5"/>
            <w:rFonts w:ascii="Times New Roman" w:hAnsi="Times New Roman" w:cs="Times New Roman"/>
            <w:sz w:val="28"/>
            <w:szCs w:val="28"/>
          </w:rPr>
          <w:t>центрі</w:t>
        </w:r>
        <w:proofErr w:type="spellEnd"/>
        <w:r w:rsidRPr="002814BB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2814BB">
          <w:rPr>
            <w:rStyle w:val="a5"/>
            <w:rFonts w:ascii="Times New Roman" w:hAnsi="Times New Roman" w:cs="Times New Roman"/>
            <w:sz w:val="28"/>
            <w:szCs w:val="28"/>
          </w:rPr>
          <w:t>уваги</w:t>
        </w:r>
        <w:proofErr w:type="spellEnd"/>
        <w:r w:rsidRPr="002814BB">
          <w:rPr>
            <w:rStyle w:val="a5"/>
            <w:rFonts w:ascii="Times New Roman" w:hAnsi="Times New Roman" w:cs="Times New Roman"/>
            <w:sz w:val="28"/>
            <w:szCs w:val="28"/>
          </w:rPr>
          <w:t>»</w:t>
        </w:r>
      </w:hyperlink>
      <w:r w:rsidRPr="002814BB">
        <w:rPr>
          <w:rStyle w:val="a6"/>
          <w:color w:val="000000"/>
          <w:sz w:val="28"/>
          <w:szCs w:val="28"/>
          <w:lang w:val="uk-UA"/>
        </w:rPr>
        <w:t xml:space="preserve">, </w:t>
      </w:r>
      <w:r w:rsidRPr="002814BB">
        <w:rPr>
          <w:rStyle w:val="a6"/>
          <w:color w:val="000000"/>
          <w:sz w:val="28"/>
          <w:szCs w:val="28"/>
        </w:rPr>
        <w:t>«</w:t>
      </w:r>
      <w:proofErr w:type="spellStart"/>
      <w:r w:rsidRPr="002814BB">
        <w:rPr>
          <w:rStyle w:val="a6"/>
          <w:color w:val="000000"/>
          <w:sz w:val="28"/>
          <w:szCs w:val="28"/>
        </w:rPr>
        <w:t>Секретне</w:t>
      </w:r>
      <w:proofErr w:type="spellEnd"/>
      <w:r w:rsidRPr="002814BB">
        <w:rPr>
          <w:rStyle w:val="a6"/>
          <w:color w:val="000000"/>
          <w:sz w:val="28"/>
          <w:szCs w:val="28"/>
        </w:rPr>
        <w:t xml:space="preserve"> </w:t>
      </w:r>
      <w:proofErr w:type="spellStart"/>
      <w:r w:rsidRPr="002814BB">
        <w:rPr>
          <w:rStyle w:val="a6"/>
          <w:color w:val="000000"/>
          <w:sz w:val="28"/>
          <w:szCs w:val="28"/>
        </w:rPr>
        <w:t>досьє</w:t>
      </w:r>
      <w:proofErr w:type="spellEnd"/>
      <w:r w:rsidRPr="002814BB">
        <w:rPr>
          <w:rStyle w:val="a6"/>
          <w:color w:val="000000"/>
          <w:sz w:val="28"/>
          <w:szCs w:val="28"/>
        </w:rPr>
        <w:t>», «Правда».</w:t>
      </w:r>
    </w:p>
    <w:p w14:paraId="43429910" w14:textId="77777777" w:rsidR="009F1231" w:rsidRPr="002C2CFC" w:rsidRDefault="009F1231" w:rsidP="009F1231">
      <w:pPr>
        <w:pStyle w:val="a3"/>
        <w:ind w:left="1080" w:firstLine="0"/>
        <w:jc w:val="center"/>
        <w:rPr>
          <w:b/>
          <w:szCs w:val="28"/>
          <w:u w:val="single"/>
        </w:rPr>
      </w:pPr>
    </w:p>
    <w:p w14:paraId="6CF6DA32" w14:textId="77777777" w:rsidR="009F1231" w:rsidRPr="002C2CFC" w:rsidRDefault="009F1231" w:rsidP="009F1231">
      <w:pPr>
        <w:pStyle w:val="a3"/>
        <w:ind w:left="1080" w:firstLine="0"/>
        <w:jc w:val="center"/>
        <w:rPr>
          <w:b/>
          <w:szCs w:val="28"/>
          <w:u w:val="single"/>
        </w:rPr>
      </w:pPr>
    </w:p>
    <w:p w14:paraId="708C283E" w14:textId="77777777" w:rsidR="002814BB" w:rsidRDefault="009F1231" w:rsidP="002814BB">
      <w:pPr>
        <w:pStyle w:val="a3"/>
        <w:ind w:left="1080" w:firstLine="0"/>
        <w:jc w:val="center"/>
        <w:rPr>
          <w:b/>
          <w:szCs w:val="28"/>
          <w:u w:val="single"/>
        </w:rPr>
      </w:pPr>
      <w:r w:rsidRPr="002C2CFC">
        <w:rPr>
          <w:b/>
          <w:szCs w:val="28"/>
          <w:u w:val="single"/>
        </w:rPr>
        <w:t>Завдання</w:t>
      </w:r>
    </w:p>
    <w:p w14:paraId="00FAC399" w14:textId="7BA7EAF7" w:rsidR="002814BB" w:rsidRPr="002814BB" w:rsidRDefault="009F1231" w:rsidP="002814BB">
      <w:pPr>
        <w:pStyle w:val="a3"/>
        <w:spacing w:line="360" w:lineRule="auto"/>
        <w:ind w:firstLine="720"/>
        <w:rPr>
          <w:b/>
          <w:szCs w:val="28"/>
          <w:u w:val="single"/>
        </w:rPr>
      </w:pPr>
      <w:r w:rsidRPr="00E94205">
        <w:rPr>
          <w:b/>
          <w:bCs/>
          <w:szCs w:val="28"/>
        </w:rPr>
        <w:t>1.</w:t>
      </w:r>
      <w:r w:rsidRPr="002814BB">
        <w:rPr>
          <w:szCs w:val="28"/>
        </w:rPr>
        <w:t xml:space="preserve"> </w:t>
      </w:r>
      <w:r w:rsidR="002814BB" w:rsidRPr="002814BB">
        <w:rPr>
          <w:szCs w:val="28"/>
          <w:shd w:val="clear" w:color="auto" w:fill="F5F5F5"/>
        </w:rPr>
        <w:t>Підберіть публікації</w:t>
      </w:r>
      <w:r w:rsidR="002814BB">
        <w:rPr>
          <w:szCs w:val="28"/>
          <w:shd w:val="clear" w:color="auto" w:fill="F5F5F5"/>
        </w:rPr>
        <w:t>/</w:t>
      </w:r>
      <w:r w:rsidR="002814BB" w:rsidRPr="002814BB">
        <w:rPr>
          <w:szCs w:val="28"/>
          <w:shd w:val="clear" w:color="auto" w:fill="F5F5F5"/>
        </w:rPr>
        <w:t xml:space="preserve">програми </w:t>
      </w:r>
      <w:proofErr w:type="spellStart"/>
      <w:r w:rsidR="002814BB" w:rsidRPr="002814BB">
        <w:rPr>
          <w:szCs w:val="28"/>
          <w:shd w:val="clear" w:color="auto" w:fill="F5F5F5"/>
        </w:rPr>
        <w:t>watchdog</w:t>
      </w:r>
      <w:proofErr w:type="spellEnd"/>
      <w:r w:rsidR="002814BB" w:rsidRPr="002814BB">
        <w:rPr>
          <w:szCs w:val="28"/>
          <w:shd w:val="clear" w:color="auto" w:fill="F5F5F5"/>
        </w:rPr>
        <w:t xml:space="preserve">-журналістики з двох </w:t>
      </w:r>
      <w:r w:rsidR="002814BB">
        <w:rPr>
          <w:szCs w:val="28"/>
          <w:shd w:val="clear" w:color="auto" w:fill="F5F5F5"/>
        </w:rPr>
        <w:t xml:space="preserve">будь-яких </w:t>
      </w:r>
      <w:r w:rsidR="002814BB" w:rsidRPr="002814BB">
        <w:rPr>
          <w:szCs w:val="28"/>
          <w:shd w:val="clear" w:color="auto" w:fill="F5F5F5"/>
        </w:rPr>
        <w:t>різних країн</w:t>
      </w:r>
      <w:r w:rsidR="002814BB">
        <w:rPr>
          <w:szCs w:val="28"/>
          <w:shd w:val="clear" w:color="auto" w:fill="F5F5F5"/>
        </w:rPr>
        <w:t xml:space="preserve"> </w:t>
      </w:r>
      <w:r w:rsidR="002814BB" w:rsidRPr="002814BB">
        <w:rPr>
          <w:szCs w:val="28"/>
          <w:shd w:val="clear" w:color="auto" w:fill="F5F5F5"/>
        </w:rPr>
        <w:t>та порівняйте їхні підходи до розслідувань.</w:t>
      </w:r>
      <w:r w:rsidR="002814BB">
        <w:rPr>
          <w:szCs w:val="28"/>
          <w:shd w:val="clear" w:color="auto" w:fill="F5F5F5"/>
        </w:rPr>
        <w:t xml:space="preserve"> Виокреміть методи роботи </w:t>
      </w:r>
      <w:r w:rsidR="002814BB" w:rsidRPr="002814BB">
        <w:rPr>
          <w:szCs w:val="28"/>
          <w:shd w:val="clear" w:color="auto" w:fill="F5F5F5"/>
        </w:rPr>
        <w:t xml:space="preserve">журналістів, які </w:t>
      </w:r>
      <w:r w:rsidR="002814BB" w:rsidRPr="002814BB">
        <w:rPr>
          <w:szCs w:val="28"/>
          <w:shd w:val="clear" w:color="auto" w:fill="FFFFFF"/>
        </w:rPr>
        <w:t>інформують суспільство про ті чи інші події</w:t>
      </w:r>
      <w:r w:rsidR="002814BB">
        <w:rPr>
          <w:szCs w:val="28"/>
          <w:shd w:val="clear" w:color="auto" w:fill="FFFFFF"/>
        </w:rPr>
        <w:t xml:space="preserve">. Що/Хто допомагає в роботі </w:t>
      </w:r>
      <w:r w:rsidR="002814BB">
        <w:rPr>
          <w:szCs w:val="28"/>
          <w:shd w:val="clear" w:color="auto" w:fill="FFFFFF"/>
          <w:lang w:val="en-US"/>
        </w:rPr>
        <w:t>watchdog</w:t>
      </w:r>
      <w:r w:rsidR="002814BB" w:rsidRPr="002814BB">
        <w:rPr>
          <w:szCs w:val="28"/>
          <w:shd w:val="clear" w:color="auto" w:fill="FFFFFF"/>
        </w:rPr>
        <w:t>-</w:t>
      </w:r>
      <w:r w:rsidR="002814BB">
        <w:rPr>
          <w:szCs w:val="28"/>
          <w:shd w:val="clear" w:color="auto" w:fill="FFFFFF"/>
        </w:rPr>
        <w:t xml:space="preserve">журналіста </w:t>
      </w:r>
      <w:r w:rsidR="002814BB" w:rsidRPr="002814BB">
        <w:rPr>
          <w:szCs w:val="28"/>
          <w:shd w:val="clear" w:color="auto" w:fill="FFFFFF"/>
        </w:rPr>
        <w:t>нада</w:t>
      </w:r>
      <w:r w:rsidR="002814BB">
        <w:rPr>
          <w:szCs w:val="28"/>
          <w:shd w:val="clear" w:color="auto" w:fill="FFFFFF"/>
        </w:rPr>
        <w:t>ти</w:t>
      </w:r>
      <w:r w:rsidR="002814BB" w:rsidRPr="002814BB">
        <w:rPr>
          <w:szCs w:val="28"/>
          <w:shd w:val="clear" w:color="auto" w:fill="FFFFFF"/>
        </w:rPr>
        <w:t xml:space="preserve"> </w:t>
      </w:r>
      <w:r w:rsidR="002814BB">
        <w:rPr>
          <w:szCs w:val="28"/>
          <w:shd w:val="clear" w:color="auto" w:fill="FFFFFF"/>
        </w:rPr>
        <w:t xml:space="preserve">громадськості </w:t>
      </w:r>
      <w:r w:rsidR="002814BB" w:rsidRPr="002814BB">
        <w:rPr>
          <w:szCs w:val="28"/>
          <w:shd w:val="clear" w:color="auto" w:fill="FFFFFF"/>
        </w:rPr>
        <w:t>ґрунтовн</w:t>
      </w:r>
      <w:r w:rsidR="002814BB">
        <w:rPr>
          <w:szCs w:val="28"/>
          <w:shd w:val="clear" w:color="auto" w:fill="FFFFFF"/>
        </w:rPr>
        <w:t xml:space="preserve">і </w:t>
      </w:r>
      <w:r w:rsidR="002814BB" w:rsidRPr="002814BB">
        <w:rPr>
          <w:szCs w:val="28"/>
          <w:shd w:val="clear" w:color="auto" w:fill="FFFFFF"/>
        </w:rPr>
        <w:t>та детальн</w:t>
      </w:r>
      <w:r w:rsidR="002814BB">
        <w:rPr>
          <w:szCs w:val="28"/>
          <w:shd w:val="clear" w:color="auto" w:fill="FFFFFF"/>
        </w:rPr>
        <w:t>і дані щодо події (подій), яка стала об’єктом висвітлення.</w:t>
      </w:r>
      <w:r w:rsidR="002814BB" w:rsidRPr="002814BB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5AD609DE" w14:textId="5D526331" w:rsidR="009F1231" w:rsidRPr="009F1231" w:rsidRDefault="002814BB" w:rsidP="009F123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205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F1231" w:rsidRPr="009F1231">
        <w:rPr>
          <w:rFonts w:ascii="Times New Roman" w:hAnsi="Times New Roman" w:cs="Times New Roman"/>
          <w:sz w:val="28"/>
          <w:szCs w:val="28"/>
        </w:rPr>
        <w:t>Заздалегідь</w:t>
      </w:r>
      <w:proofErr w:type="spellEnd"/>
      <w:r w:rsidR="009F1231" w:rsidRPr="009F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31" w:rsidRPr="009F1231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="009F1231" w:rsidRPr="009F1231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9F1231" w:rsidRPr="009F123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9F1231" w:rsidRPr="009F1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231" w:rsidRPr="009F1231">
        <w:rPr>
          <w:rFonts w:ascii="Times New Roman" w:hAnsi="Times New Roman" w:cs="Times New Roman"/>
          <w:b/>
          <w:bCs/>
          <w:sz w:val="28"/>
          <w:szCs w:val="28"/>
        </w:rPr>
        <w:t>фільмів</w:t>
      </w:r>
      <w:proofErr w:type="spellEnd"/>
      <w:r w:rsidR="009F1231" w:rsidRPr="009F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9" w:history="1">
        <w:r w:rsidR="009F1231" w:rsidRPr="009F123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 xml:space="preserve">«У </w:t>
        </w:r>
        <w:proofErr w:type="spellStart"/>
        <w:r w:rsidR="009F1231" w:rsidRPr="009F123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центрі</w:t>
        </w:r>
        <w:proofErr w:type="spellEnd"/>
        <w:r w:rsidR="009F1231" w:rsidRPr="009F123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proofErr w:type="spellStart"/>
        <w:r w:rsidR="009F1231" w:rsidRPr="009F123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уваги</w:t>
        </w:r>
        <w:proofErr w:type="spellEnd"/>
        <w:r w:rsidR="009F1231" w:rsidRPr="009F1231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»</w:t>
        </w:r>
      </w:hyperlink>
      <w:r w:rsidR="009F1231" w:rsidRPr="009F1231">
        <w:rPr>
          <w:rStyle w:val="a6"/>
          <w:b w:val="0"/>
          <w:bCs w:val="0"/>
          <w:color w:val="000000"/>
          <w:sz w:val="28"/>
          <w:szCs w:val="28"/>
          <w:lang w:val="uk-UA"/>
        </w:rPr>
        <w:t xml:space="preserve"> (2015)</w:t>
      </w:r>
      <w:r w:rsidR="009F1231" w:rsidRPr="009F1231">
        <w:rPr>
          <w:rStyle w:val="a6"/>
          <w:b w:val="0"/>
          <w:bCs w:val="0"/>
          <w:color w:val="000000"/>
          <w:sz w:val="28"/>
          <w:szCs w:val="28"/>
        </w:rPr>
        <w:t>, «</w:t>
      </w:r>
      <w:proofErr w:type="spellStart"/>
      <w:r w:rsidR="009F1231" w:rsidRPr="009F1231">
        <w:rPr>
          <w:rStyle w:val="a6"/>
          <w:b w:val="0"/>
          <w:bCs w:val="0"/>
          <w:color w:val="000000"/>
          <w:sz w:val="28"/>
          <w:szCs w:val="28"/>
        </w:rPr>
        <w:t>Секретне</w:t>
      </w:r>
      <w:proofErr w:type="spellEnd"/>
      <w:r w:rsidR="009F1231" w:rsidRPr="009F1231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="009F1231" w:rsidRPr="009F1231">
        <w:rPr>
          <w:rStyle w:val="a6"/>
          <w:b w:val="0"/>
          <w:bCs w:val="0"/>
          <w:color w:val="000000"/>
          <w:sz w:val="28"/>
          <w:szCs w:val="28"/>
        </w:rPr>
        <w:t>досьє</w:t>
      </w:r>
      <w:proofErr w:type="spellEnd"/>
      <w:r w:rsidR="009F1231" w:rsidRPr="009F1231">
        <w:rPr>
          <w:rStyle w:val="a6"/>
          <w:b w:val="0"/>
          <w:bCs w:val="0"/>
          <w:color w:val="000000"/>
          <w:sz w:val="28"/>
          <w:szCs w:val="28"/>
        </w:rPr>
        <w:t>»</w:t>
      </w:r>
      <w:r w:rsidR="009F1231" w:rsidRPr="009F1231">
        <w:rPr>
          <w:rStyle w:val="a6"/>
          <w:b w:val="0"/>
          <w:bCs w:val="0"/>
          <w:color w:val="000000"/>
          <w:sz w:val="28"/>
          <w:szCs w:val="28"/>
          <w:lang w:val="uk-UA"/>
        </w:rPr>
        <w:t xml:space="preserve"> (2017)</w:t>
      </w:r>
      <w:r w:rsidR="009F1231" w:rsidRPr="009F1231">
        <w:rPr>
          <w:rStyle w:val="a6"/>
          <w:b w:val="0"/>
          <w:bCs w:val="0"/>
          <w:color w:val="000000"/>
          <w:sz w:val="28"/>
          <w:szCs w:val="28"/>
        </w:rPr>
        <w:t>, «Правда»</w:t>
      </w:r>
      <w:r w:rsidR="009F1231" w:rsidRPr="009F12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1231" w:rsidRPr="009F123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/ </w:t>
      </w:r>
      <w:r w:rsidR="009F1231" w:rsidRPr="009F123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F1231" w:rsidRPr="009F1231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9F1231" w:rsidRPr="009F1231">
        <w:rPr>
          <w:rStyle w:val="a6"/>
          <w:b w:val="0"/>
          <w:bCs w:val="0"/>
          <w:color w:val="000000"/>
          <w:sz w:val="28"/>
          <w:szCs w:val="28"/>
        </w:rPr>
        <w:t>ruth</w:t>
      </w:r>
      <w:proofErr w:type="spellEnd"/>
      <w:r w:rsidR="009F1231" w:rsidRPr="009F1231">
        <w:rPr>
          <w:rStyle w:val="a6"/>
          <w:b w:val="0"/>
          <w:bCs w:val="0"/>
          <w:color w:val="000000"/>
          <w:sz w:val="28"/>
          <w:szCs w:val="28"/>
          <w:lang w:val="uk-UA"/>
        </w:rPr>
        <w:t>»</w:t>
      </w:r>
      <w:r w:rsidR="009F1231" w:rsidRPr="009F1231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9F1231" w:rsidRPr="009F1231">
        <w:rPr>
          <w:rStyle w:val="a6"/>
          <w:b w:val="0"/>
          <w:bCs w:val="0"/>
          <w:color w:val="000000"/>
          <w:sz w:val="28"/>
          <w:szCs w:val="28"/>
          <w:lang w:val="uk-UA"/>
        </w:rPr>
        <w:t>(2015) та дайте відповіді на такі запитання</w:t>
      </w:r>
      <w:r w:rsidR="009F1231" w:rsidRPr="009F12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455D57" w14:textId="77777777" w:rsidR="009F1231" w:rsidRPr="009F1231" w:rsidRDefault="009F1231" w:rsidP="009F1231">
      <w:pPr>
        <w:pStyle w:val="a3"/>
        <w:rPr>
          <w:szCs w:val="28"/>
        </w:rPr>
      </w:pPr>
      <w:r w:rsidRPr="009F1231">
        <w:rPr>
          <w:szCs w:val="28"/>
        </w:rPr>
        <w:t xml:space="preserve">- Як була обрана тема для розслідування? Чому журналісти обрали саме її? З якою ціллю? </w:t>
      </w:r>
    </w:p>
    <w:p w14:paraId="601ACEAF" w14:textId="77777777" w:rsidR="009F1231" w:rsidRPr="009F1231" w:rsidRDefault="009F1231" w:rsidP="009F1231">
      <w:pPr>
        <w:pStyle w:val="a3"/>
        <w:rPr>
          <w:szCs w:val="28"/>
          <w:lang w:val="ru-RU"/>
        </w:rPr>
      </w:pPr>
      <w:r w:rsidRPr="009F1231">
        <w:rPr>
          <w:szCs w:val="28"/>
        </w:rPr>
        <w:t xml:space="preserve">- Чи є щось чи хтось, що лякає журналістів працювати над цією темою? </w:t>
      </w:r>
      <w:proofErr w:type="spellStart"/>
      <w:r w:rsidRPr="009F1231">
        <w:rPr>
          <w:szCs w:val="28"/>
          <w:lang w:val="ru-RU"/>
        </w:rPr>
        <w:t>Чи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зіштовхувалися</w:t>
      </w:r>
      <w:proofErr w:type="spellEnd"/>
      <w:r w:rsidRPr="009F1231">
        <w:rPr>
          <w:szCs w:val="28"/>
          <w:lang w:val="ru-RU"/>
        </w:rPr>
        <w:t xml:space="preserve"> вони </w:t>
      </w:r>
      <w:proofErr w:type="spellStart"/>
      <w:r w:rsidRPr="009F1231">
        <w:rPr>
          <w:szCs w:val="28"/>
          <w:lang w:val="ru-RU"/>
        </w:rPr>
        <w:t>із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погрозами</w:t>
      </w:r>
      <w:proofErr w:type="spellEnd"/>
      <w:r w:rsidRPr="009F1231">
        <w:rPr>
          <w:szCs w:val="28"/>
          <w:lang w:val="ru-RU"/>
        </w:rPr>
        <w:t>?</w:t>
      </w:r>
    </w:p>
    <w:p w14:paraId="7F7807FB" w14:textId="77777777" w:rsidR="009F1231" w:rsidRPr="009F1231" w:rsidRDefault="009F1231" w:rsidP="009F1231">
      <w:pPr>
        <w:pStyle w:val="a3"/>
        <w:rPr>
          <w:szCs w:val="28"/>
          <w:lang w:val="ru-RU"/>
        </w:rPr>
      </w:pPr>
      <w:r w:rsidRPr="009F1231">
        <w:rPr>
          <w:szCs w:val="28"/>
          <w:lang w:val="ru-RU"/>
        </w:rPr>
        <w:t xml:space="preserve">- </w:t>
      </w:r>
      <w:proofErr w:type="spellStart"/>
      <w:r w:rsidRPr="009F1231">
        <w:rPr>
          <w:szCs w:val="28"/>
          <w:lang w:val="ru-RU"/>
        </w:rPr>
        <w:t>Які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джерела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інформації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отримали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журналісти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аби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почати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працювати</w:t>
      </w:r>
      <w:proofErr w:type="spellEnd"/>
      <w:r w:rsidRPr="009F1231">
        <w:rPr>
          <w:szCs w:val="28"/>
          <w:lang w:val="ru-RU"/>
        </w:rPr>
        <w:t xml:space="preserve"> над </w:t>
      </w:r>
      <w:proofErr w:type="spellStart"/>
      <w:r w:rsidRPr="009F1231">
        <w:rPr>
          <w:szCs w:val="28"/>
          <w:lang w:val="ru-RU"/>
        </w:rPr>
        <w:t>цією</w:t>
      </w:r>
      <w:proofErr w:type="spellEnd"/>
      <w:r w:rsidRPr="009F1231">
        <w:rPr>
          <w:szCs w:val="28"/>
          <w:lang w:val="ru-RU"/>
        </w:rPr>
        <w:t xml:space="preserve"> темою? </w:t>
      </w:r>
      <w:proofErr w:type="spellStart"/>
      <w:r w:rsidRPr="009F1231">
        <w:rPr>
          <w:szCs w:val="28"/>
          <w:lang w:val="ru-RU"/>
        </w:rPr>
        <w:t>Чи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перевірялася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їх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надійність</w:t>
      </w:r>
      <w:proofErr w:type="spellEnd"/>
      <w:r w:rsidRPr="009F1231">
        <w:rPr>
          <w:szCs w:val="28"/>
          <w:lang w:val="ru-RU"/>
        </w:rPr>
        <w:t>?</w:t>
      </w:r>
    </w:p>
    <w:p w14:paraId="3AD7246A" w14:textId="77777777" w:rsidR="009F1231" w:rsidRPr="002C2CFC" w:rsidRDefault="009F1231" w:rsidP="009F1231">
      <w:pPr>
        <w:pStyle w:val="a3"/>
        <w:rPr>
          <w:szCs w:val="28"/>
          <w:lang w:val="ru-RU"/>
        </w:rPr>
      </w:pPr>
      <w:r w:rsidRPr="009F1231">
        <w:rPr>
          <w:szCs w:val="28"/>
          <w:lang w:val="ru-RU"/>
        </w:rPr>
        <w:t xml:space="preserve">- </w:t>
      </w:r>
      <w:proofErr w:type="spellStart"/>
      <w:r w:rsidRPr="009F1231">
        <w:rPr>
          <w:szCs w:val="28"/>
          <w:lang w:val="ru-RU"/>
        </w:rPr>
        <w:t>Які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дерела</w:t>
      </w:r>
      <w:proofErr w:type="spellEnd"/>
      <w:r w:rsidRPr="009F1231">
        <w:rPr>
          <w:szCs w:val="28"/>
          <w:lang w:val="ru-RU"/>
        </w:rPr>
        <w:t xml:space="preserve"> були </w:t>
      </w:r>
      <w:proofErr w:type="spellStart"/>
      <w:r w:rsidRPr="009F1231">
        <w:rPr>
          <w:szCs w:val="28"/>
          <w:lang w:val="ru-RU"/>
        </w:rPr>
        <w:t>задіяні</w:t>
      </w:r>
      <w:proofErr w:type="spellEnd"/>
      <w:r w:rsidRPr="009F1231">
        <w:rPr>
          <w:szCs w:val="28"/>
          <w:lang w:val="ru-RU"/>
        </w:rPr>
        <w:t xml:space="preserve"> в </w:t>
      </w:r>
      <w:proofErr w:type="spellStart"/>
      <w:r w:rsidRPr="009F1231">
        <w:rPr>
          <w:szCs w:val="28"/>
          <w:lang w:val="ru-RU"/>
        </w:rPr>
        <w:t>подальшій</w:t>
      </w:r>
      <w:proofErr w:type="spellEnd"/>
      <w:r w:rsidRPr="009F1231">
        <w:rPr>
          <w:szCs w:val="28"/>
          <w:lang w:val="ru-RU"/>
        </w:rPr>
        <w:t xml:space="preserve"> </w:t>
      </w:r>
      <w:proofErr w:type="spellStart"/>
      <w:r w:rsidRPr="009F1231">
        <w:rPr>
          <w:szCs w:val="28"/>
          <w:lang w:val="ru-RU"/>
        </w:rPr>
        <w:t>роботі</w:t>
      </w:r>
      <w:proofErr w:type="spellEnd"/>
      <w:r w:rsidRPr="002C2CFC">
        <w:rPr>
          <w:szCs w:val="28"/>
          <w:lang w:val="ru-RU"/>
        </w:rPr>
        <w:t xml:space="preserve"> над </w:t>
      </w:r>
      <w:proofErr w:type="spellStart"/>
      <w:r w:rsidRPr="002C2CFC">
        <w:rPr>
          <w:szCs w:val="28"/>
          <w:lang w:val="ru-RU"/>
        </w:rPr>
        <w:t>цією</w:t>
      </w:r>
      <w:proofErr w:type="spellEnd"/>
      <w:r w:rsidRPr="002C2CFC">
        <w:rPr>
          <w:szCs w:val="28"/>
          <w:lang w:val="ru-RU"/>
        </w:rPr>
        <w:t xml:space="preserve"> темою? </w:t>
      </w:r>
      <w:proofErr w:type="spellStart"/>
      <w:r w:rsidRPr="002C2CFC">
        <w:rPr>
          <w:szCs w:val="28"/>
          <w:lang w:val="ru-RU"/>
        </w:rPr>
        <w:t>Підтвердіть</w:t>
      </w:r>
      <w:proofErr w:type="spellEnd"/>
      <w:r w:rsidRPr="002C2CFC">
        <w:rPr>
          <w:szCs w:val="28"/>
          <w:lang w:val="ru-RU"/>
        </w:rPr>
        <w:t xml:space="preserve"> свою </w:t>
      </w:r>
      <w:proofErr w:type="spellStart"/>
      <w:r w:rsidRPr="002C2CFC">
        <w:rPr>
          <w:szCs w:val="28"/>
          <w:lang w:val="ru-RU"/>
        </w:rPr>
        <w:t>позицію</w:t>
      </w:r>
      <w:proofErr w:type="spellEnd"/>
      <w:r w:rsidRPr="002C2CFC">
        <w:rPr>
          <w:szCs w:val="28"/>
          <w:lang w:val="ru-RU"/>
        </w:rPr>
        <w:t xml:space="preserve"> прикладами.</w:t>
      </w:r>
    </w:p>
    <w:p w14:paraId="6A9CD6A3" w14:textId="77777777" w:rsidR="009F1231" w:rsidRPr="002C2CFC" w:rsidRDefault="009F1231" w:rsidP="009F123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t xml:space="preserve">- </w:t>
      </w:r>
      <w:proofErr w:type="spellStart"/>
      <w:r w:rsidRPr="002C2CFC">
        <w:rPr>
          <w:szCs w:val="28"/>
          <w:lang w:val="ru-RU"/>
        </w:rPr>
        <w:t>Чи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надано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було</w:t>
      </w:r>
      <w:proofErr w:type="spellEnd"/>
      <w:r w:rsidRPr="002C2CFC">
        <w:rPr>
          <w:szCs w:val="28"/>
          <w:lang w:val="ru-RU"/>
        </w:rPr>
        <w:t xml:space="preserve"> право </w:t>
      </w:r>
      <w:proofErr w:type="spellStart"/>
      <w:r w:rsidRPr="002C2CFC">
        <w:rPr>
          <w:szCs w:val="28"/>
          <w:lang w:val="ru-RU"/>
        </w:rPr>
        <w:t>відповіді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фігурантам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цієї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справи</w:t>
      </w:r>
      <w:proofErr w:type="spellEnd"/>
      <w:r w:rsidRPr="002C2CFC">
        <w:rPr>
          <w:szCs w:val="28"/>
          <w:lang w:val="ru-RU"/>
        </w:rPr>
        <w:t>?</w:t>
      </w:r>
    </w:p>
    <w:p w14:paraId="1DE32D25" w14:textId="77777777" w:rsidR="009F1231" w:rsidRPr="002C2CFC" w:rsidRDefault="009F1231" w:rsidP="009F1231">
      <w:pPr>
        <w:pStyle w:val="a3"/>
        <w:rPr>
          <w:szCs w:val="28"/>
          <w:lang w:val="ru-RU"/>
        </w:rPr>
      </w:pPr>
      <w:r w:rsidRPr="002C2CFC">
        <w:rPr>
          <w:szCs w:val="28"/>
          <w:lang w:val="ru-RU"/>
        </w:rPr>
        <w:lastRenderedPageBreak/>
        <w:t xml:space="preserve">- </w:t>
      </w:r>
      <w:proofErr w:type="spellStart"/>
      <w:r w:rsidRPr="002C2CFC">
        <w:rPr>
          <w:szCs w:val="28"/>
          <w:lang w:val="ru-RU"/>
        </w:rPr>
        <w:t>Які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наслідки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цієї</w:t>
      </w:r>
      <w:proofErr w:type="spellEnd"/>
      <w:r w:rsidRPr="002C2CFC">
        <w:rPr>
          <w:szCs w:val="28"/>
          <w:lang w:val="ru-RU"/>
        </w:rPr>
        <w:t xml:space="preserve"> </w:t>
      </w:r>
      <w:proofErr w:type="spellStart"/>
      <w:r w:rsidRPr="002C2CFC">
        <w:rPr>
          <w:szCs w:val="28"/>
          <w:lang w:val="ru-RU"/>
        </w:rPr>
        <w:t>справи</w:t>
      </w:r>
      <w:proofErr w:type="spellEnd"/>
      <w:r w:rsidRPr="002C2CFC">
        <w:rPr>
          <w:szCs w:val="28"/>
          <w:lang w:val="ru-RU"/>
        </w:rPr>
        <w:t xml:space="preserve">? </w:t>
      </w:r>
    </w:p>
    <w:p w14:paraId="2F479692" w14:textId="77777777" w:rsidR="009F1231" w:rsidRPr="002C2CFC" w:rsidRDefault="009F1231" w:rsidP="009F1231">
      <w:pPr>
        <w:spacing w:line="360" w:lineRule="auto"/>
        <w:ind w:firstLine="180"/>
        <w:jc w:val="both"/>
        <w:rPr>
          <w:sz w:val="28"/>
          <w:szCs w:val="28"/>
          <w:lang w:val="uk-UA"/>
        </w:rPr>
      </w:pPr>
    </w:p>
    <w:p w14:paraId="6868265E" w14:textId="77777777" w:rsidR="009F1231" w:rsidRPr="009F1231" w:rsidRDefault="009F1231" w:rsidP="009F123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23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14:paraId="3096278B" w14:textId="77777777" w:rsidR="009F1231" w:rsidRPr="002C2CFC" w:rsidRDefault="009F1231" w:rsidP="009F1231">
      <w:pPr>
        <w:pStyle w:val="a3"/>
        <w:numPr>
          <w:ilvl w:val="0"/>
          <w:numId w:val="1"/>
        </w:numPr>
        <w:suppressAutoHyphens/>
        <w:rPr>
          <w:szCs w:val="28"/>
        </w:rPr>
      </w:pPr>
      <w:bookmarkStart w:id="0" w:name="_Hlk115365985"/>
      <w:r w:rsidRPr="002C2CFC">
        <w:rPr>
          <w:szCs w:val="28"/>
        </w:rPr>
        <w:t xml:space="preserve">Земляна І. Журналіст і (не)безпека: посібник для журналіста, який працює у небезпечних умовах. Київ: УНК, 2016. 126 с. </w:t>
      </w:r>
    </w:p>
    <w:p w14:paraId="0B77BE11" w14:textId="77777777" w:rsidR="009F1231" w:rsidRPr="002C2CFC" w:rsidRDefault="009F1231" w:rsidP="009F1231">
      <w:pPr>
        <w:pStyle w:val="a3"/>
        <w:numPr>
          <w:ilvl w:val="0"/>
          <w:numId w:val="1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Йоганнес Людвіг. </w:t>
      </w:r>
      <w:proofErr w:type="spellStart"/>
      <w:r w:rsidRPr="002C2CFC">
        <w:rPr>
          <w:szCs w:val="28"/>
        </w:rPr>
        <w:t>Інвестигативний</w:t>
      </w:r>
      <w:proofErr w:type="spellEnd"/>
      <w:r w:rsidRPr="002C2CFC">
        <w:rPr>
          <w:szCs w:val="28"/>
        </w:rPr>
        <w:t xml:space="preserve"> пошук / Видання 3-е, перероблене / за загал. ред. </w:t>
      </w:r>
      <w:proofErr w:type="spellStart"/>
      <w:r w:rsidRPr="002C2CFC">
        <w:rPr>
          <w:szCs w:val="28"/>
        </w:rPr>
        <w:t>В.Ф.Іванова</w:t>
      </w:r>
      <w:proofErr w:type="spellEnd"/>
      <w:r w:rsidRPr="002C2CFC">
        <w:rPr>
          <w:szCs w:val="28"/>
        </w:rPr>
        <w:t xml:space="preserve">, Пер. З нім. А. </w:t>
      </w:r>
      <w:proofErr w:type="spellStart"/>
      <w:r w:rsidRPr="002C2CFC">
        <w:rPr>
          <w:szCs w:val="28"/>
        </w:rPr>
        <w:t>Баканов</w:t>
      </w:r>
      <w:proofErr w:type="spellEnd"/>
      <w:r w:rsidRPr="002C2CFC">
        <w:rPr>
          <w:szCs w:val="28"/>
        </w:rPr>
        <w:t xml:space="preserve">, В. </w:t>
      </w:r>
      <w:proofErr w:type="spellStart"/>
      <w:r w:rsidRPr="002C2CFC">
        <w:rPr>
          <w:szCs w:val="28"/>
        </w:rPr>
        <w:t>Климченко</w:t>
      </w:r>
      <w:proofErr w:type="spellEnd"/>
      <w:r w:rsidRPr="002C2CFC">
        <w:rPr>
          <w:szCs w:val="28"/>
        </w:rPr>
        <w:t>. Київ : Академія української преси, Центр вільної преси, 2017. 266 с.</w:t>
      </w:r>
    </w:p>
    <w:p w14:paraId="0BC338FE" w14:textId="77777777" w:rsidR="009F1231" w:rsidRPr="002C2CFC" w:rsidRDefault="009F1231" w:rsidP="009F1231">
      <w:pPr>
        <w:pStyle w:val="a3"/>
        <w:numPr>
          <w:ilvl w:val="0"/>
          <w:numId w:val="1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 Новинна грамотність : посібник / </w:t>
      </w:r>
      <w:proofErr w:type="spellStart"/>
      <w:r w:rsidRPr="002C2CFC">
        <w:rPr>
          <w:szCs w:val="28"/>
        </w:rPr>
        <w:t>заг</w:t>
      </w:r>
      <w:proofErr w:type="spellEnd"/>
      <w:r w:rsidRPr="002C2CFC">
        <w:rPr>
          <w:szCs w:val="28"/>
        </w:rPr>
        <w:t xml:space="preserve">. ред. Н. </w:t>
      </w:r>
      <w:proofErr w:type="spellStart"/>
      <w:r w:rsidRPr="002C2CFC">
        <w:rPr>
          <w:szCs w:val="28"/>
        </w:rPr>
        <w:t>Лигачова</w:t>
      </w:r>
      <w:proofErr w:type="spellEnd"/>
      <w:r w:rsidRPr="002C2CFC">
        <w:rPr>
          <w:szCs w:val="28"/>
        </w:rPr>
        <w:t xml:space="preserve">, </w:t>
      </w:r>
      <w:proofErr w:type="spellStart"/>
      <w:r w:rsidRPr="002C2CFC">
        <w:rPr>
          <w:szCs w:val="28"/>
        </w:rPr>
        <w:t>О.Довженко</w:t>
      </w:r>
      <w:proofErr w:type="spellEnd"/>
      <w:r w:rsidRPr="002C2CFC">
        <w:rPr>
          <w:szCs w:val="28"/>
        </w:rPr>
        <w:t xml:space="preserve">, Д. </w:t>
      </w:r>
      <w:proofErr w:type="spellStart"/>
      <w:r w:rsidRPr="002C2CFC">
        <w:rPr>
          <w:szCs w:val="28"/>
        </w:rPr>
        <w:t>Тарадай</w:t>
      </w:r>
      <w:proofErr w:type="spellEnd"/>
      <w:r w:rsidRPr="002C2CFC">
        <w:rPr>
          <w:szCs w:val="28"/>
        </w:rPr>
        <w:t>. «Детектор медіа», 2018. 120 с.</w:t>
      </w:r>
    </w:p>
    <w:p w14:paraId="5B6E1F32" w14:textId="77777777" w:rsidR="009F1231" w:rsidRPr="002C2CFC" w:rsidRDefault="009F1231" w:rsidP="009F1231">
      <w:pPr>
        <w:pStyle w:val="a3"/>
        <w:numPr>
          <w:ilvl w:val="0"/>
          <w:numId w:val="1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Практична </w:t>
      </w:r>
      <w:proofErr w:type="spellStart"/>
      <w:r w:rsidRPr="002C2CFC">
        <w:rPr>
          <w:szCs w:val="28"/>
        </w:rPr>
        <w:t>медіаграмотність</w:t>
      </w:r>
      <w:proofErr w:type="spellEnd"/>
      <w:r w:rsidRPr="002C2CFC">
        <w:rPr>
          <w:szCs w:val="28"/>
        </w:rPr>
        <w:t xml:space="preserve"> : посібник. Київ : Академія української преси, Центр вільної преси, 2015. 135 с.</w:t>
      </w:r>
    </w:p>
    <w:p w14:paraId="2AAFA079" w14:textId="77777777" w:rsidR="009F1231" w:rsidRPr="002C2CFC" w:rsidRDefault="009F1231" w:rsidP="009F1231">
      <w:pPr>
        <w:pStyle w:val="a3"/>
        <w:numPr>
          <w:ilvl w:val="0"/>
          <w:numId w:val="1"/>
        </w:numPr>
        <w:suppressAutoHyphens/>
        <w:ind w:left="0" w:firstLine="709"/>
        <w:rPr>
          <w:szCs w:val="28"/>
          <w:shd w:val="clear" w:color="auto" w:fill="FFFFFF"/>
        </w:rPr>
      </w:pPr>
      <w:r w:rsidRPr="002C2CFC">
        <w:rPr>
          <w:szCs w:val="28"/>
        </w:rPr>
        <w:t xml:space="preserve"> Практичний посібник з </w:t>
      </w:r>
      <w:proofErr w:type="spellStart"/>
      <w:r w:rsidRPr="002C2CFC">
        <w:rPr>
          <w:szCs w:val="28"/>
        </w:rPr>
        <w:t>медіаграмотності</w:t>
      </w:r>
      <w:proofErr w:type="spellEnd"/>
      <w:r w:rsidRPr="002C2CFC">
        <w:rPr>
          <w:szCs w:val="28"/>
        </w:rPr>
        <w:t xml:space="preserve"> для мультиплікаторів / за загал. ред.  В.Ф. Іванова. Київ : Академія української преси, Центр вільної преси, 2019. 100 с. </w:t>
      </w:r>
    </w:p>
    <w:p w14:paraId="2EAC1D99" w14:textId="77777777" w:rsidR="009F1231" w:rsidRPr="002C2CFC" w:rsidRDefault="009F1231" w:rsidP="009F1231">
      <w:pPr>
        <w:pStyle w:val="a3"/>
        <w:numPr>
          <w:ilvl w:val="0"/>
          <w:numId w:val="1"/>
        </w:numPr>
        <w:suppressAutoHyphens/>
        <w:ind w:left="0" w:firstLine="709"/>
        <w:rPr>
          <w:szCs w:val="28"/>
        </w:rPr>
      </w:pPr>
      <w:r w:rsidRPr="002C2CFC">
        <w:rPr>
          <w:szCs w:val="28"/>
        </w:rPr>
        <w:t xml:space="preserve"> </w:t>
      </w:r>
      <w:hyperlink r:id="rId10" w:history="1">
        <w:proofErr w:type="spellStart"/>
        <w:r w:rsidRPr="002C2CFC">
          <w:rPr>
            <w:rStyle w:val="a5"/>
            <w:bCs/>
            <w:szCs w:val="28"/>
            <w:shd w:val="clear" w:color="auto" w:fill="FFFFFF"/>
          </w:rPr>
          <w:t>Халер</w:t>
        </w:r>
        <w:proofErr w:type="spellEnd"/>
        <w:r w:rsidRPr="002C2CFC">
          <w:rPr>
            <w:rStyle w:val="a5"/>
            <w:bCs/>
            <w:szCs w:val="28"/>
            <w:shd w:val="clear" w:color="auto" w:fill="FFFFFF"/>
          </w:rPr>
          <w:t xml:space="preserve">, </w:t>
        </w:r>
        <w:proofErr w:type="spellStart"/>
        <w:r w:rsidRPr="002C2CFC">
          <w:rPr>
            <w:rStyle w:val="a5"/>
            <w:bCs/>
            <w:szCs w:val="28"/>
            <w:shd w:val="clear" w:color="auto" w:fill="FFFFFF"/>
          </w:rPr>
          <w:t>Міхаель</w:t>
        </w:r>
        <w:proofErr w:type="spellEnd"/>
        <w:r w:rsidRPr="002C2CFC">
          <w:rPr>
            <w:rStyle w:val="a5"/>
            <w:bCs/>
            <w:szCs w:val="28"/>
            <w:shd w:val="clear" w:color="auto" w:fill="FFFFFF"/>
          </w:rPr>
          <w:t>.</w:t>
        </w:r>
      </w:hyperlink>
      <w:r w:rsidRPr="002C2CFC">
        <w:rPr>
          <w:bCs/>
          <w:szCs w:val="28"/>
          <w:shd w:val="clear" w:color="auto" w:fill="FFFFFF"/>
        </w:rPr>
        <w:t xml:space="preserve"> </w:t>
      </w:r>
      <w:r w:rsidRPr="002C2CFC">
        <w:rPr>
          <w:szCs w:val="28"/>
          <w:shd w:val="clear" w:color="auto" w:fill="FFFFFF"/>
        </w:rPr>
        <w:t xml:space="preserve">Пошук і збір інформації : навчальний посібник : пер. с </w:t>
      </w:r>
      <w:proofErr w:type="spellStart"/>
      <w:r w:rsidRPr="002C2CFC">
        <w:rPr>
          <w:szCs w:val="28"/>
          <w:shd w:val="clear" w:color="auto" w:fill="FFFFFF"/>
        </w:rPr>
        <w:t>нем</w:t>
      </w:r>
      <w:proofErr w:type="spellEnd"/>
      <w:r w:rsidRPr="002C2CFC">
        <w:rPr>
          <w:szCs w:val="28"/>
          <w:shd w:val="clear" w:color="auto" w:fill="FFFFFF"/>
        </w:rPr>
        <w:t>. / </w:t>
      </w:r>
      <w:proofErr w:type="spellStart"/>
      <w:r w:rsidR="00000000">
        <w:fldChar w:fldCharType="begin"/>
      </w:r>
      <w:r w:rsidR="00000000">
        <w:instrText>HYPERLINK "http://catalog.odnb.odessa.ua/opac/index.php?url=/auteurs/view/110468/source:default"</w:instrText>
      </w:r>
      <w:r w:rsidR="00000000">
        <w:fldChar w:fldCharType="separate"/>
      </w:r>
      <w:r w:rsidRPr="002C2CFC">
        <w:rPr>
          <w:rStyle w:val="a5"/>
          <w:bCs/>
          <w:szCs w:val="28"/>
          <w:shd w:val="clear" w:color="auto" w:fill="FFFFFF"/>
        </w:rPr>
        <w:t>Міхаель</w:t>
      </w:r>
      <w:proofErr w:type="spellEnd"/>
      <w:r w:rsidRPr="002C2CFC">
        <w:rPr>
          <w:rStyle w:val="a5"/>
          <w:bCs/>
          <w:szCs w:val="28"/>
          <w:shd w:val="clear" w:color="auto" w:fill="FFFFFF"/>
        </w:rPr>
        <w:t xml:space="preserve"> </w:t>
      </w:r>
      <w:proofErr w:type="spellStart"/>
      <w:r w:rsidRPr="002C2CFC">
        <w:rPr>
          <w:rStyle w:val="a5"/>
          <w:bCs/>
          <w:szCs w:val="28"/>
          <w:shd w:val="clear" w:color="auto" w:fill="FFFFFF"/>
        </w:rPr>
        <w:t>Халер</w:t>
      </w:r>
      <w:proofErr w:type="spellEnd"/>
      <w:r w:rsidR="00000000">
        <w:rPr>
          <w:rStyle w:val="a5"/>
          <w:bCs/>
          <w:szCs w:val="28"/>
          <w:shd w:val="clear" w:color="auto" w:fill="FFFFFF"/>
        </w:rPr>
        <w:fldChar w:fldCharType="end"/>
      </w:r>
      <w:r w:rsidRPr="002C2CFC">
        <w:rPr>
          <w:szCs w:val="28"/>
          <w:shd w:val="clear" w:color="auto" w:fill="FFFFFF"/>
        </w:rPr>
        <w:t xml:space="preserve">; За </w:t>
      </w:r>
      <w:proofErr w:type="spellStart"/>
      <w:r w:rsidRPr="002C2CFC">
        <w:rPr>
          <w:szCs w:val="28"/>
          <w:shd w:val="clear" w:color="auto" w:fill="FFFFFF"/>
        </w:rPr>
        <w:t>заг</w:t>
      </w:r>
      <w:proofErr w:type="spellEnd"/>
      <w:r w:rsidRPr="002C2CFC">
        <w:rPr>
          <w:szCs w:val="28"/>
          <w:shd w:val="clear" w:color="auto" w:fill="FFFFFF"/>
        </w:rPr>
        <w:t xml:space="preserve">. ред. </w:t>
      </w:r>
      <w:hyperlink r:id="rId11" w:history="1">
        <w:r w:rsidRPr="002C2CFC">
          <w:rPr>
            <w:rStyle w:val="a5"/>
            <w:bCs/>
            <w:szCs w:val="28"/>
            <w:shd w:val="clear" w:color="auto" w:fill="FFFFFF"/>
          </w:rPr>
          <w:t>В. Ф. Іванов</w:t>
        </w:r>
      </w:hyperlink>
      <w:r w:rsidRPr="002C2CFC">
        <w:rPr>
          <w:szCs w:val="28"/>
          <w:shd w:val="clear" w:color="auto" w:fill="FFFFFF"/>
        </w:rPr>
        <w:t>, </w:t>
      </w:r>
      <w:hyperlink r:id="rId12" w:history="1">
        <w:r w:rsidRPr="002C2CFC">
          <w:rPr>
            <w:rStyle w:val="a5"/>
            <w:bCs/>
            <w:szCs w:val="28"/>
            <w:shd w:val="clear" w:color="auto" w:fill="FFFFFF"/>
          </w:rPr>
          <w:t>А. Коль</w:t>
        </w:r>
      </w:hyperlink>
      <w:r w:rsidRPr="002C2CFC">
        <w:rPr>
          <w:szCs w:val="28"/>
          <w:shd w:val="clear" w:color="auto" w:fill="FFFFFF"/>
        </w:rPr>
        <w:t>; Пер. </w:t>
      </w:r>
      <w:hyperlink r:id="rId13" w:history="1">
        <w:r w:rsidRPr="002C2CFC">
          <w:rPr>
            <w:rStyle w:val="a5"/>
            <w:bCs/>
            <w:szCs w:val="28"/>
            <w:shd w:val="clear" w:color="auto" w:fill="FFFFFF"/>
          </w:rPr>
          <w:t>Костянтин Макєєв</w:t>
        </w:r>
      </w:hyperlink>
      <w:r w:rsidRPr="002C2CFC">
        <w:rPr>
          <w:szCs w:val="28"/>
          <w:shd w:val="clear" w:color="auto" w:fill="FFFFFF"/>
        </w:rPr>
        <w:t>, </w:t>
      </w:r>
      <w:hyperlink r:id="rId14" w:history="1">
        <w:r w:rsidRPr="002C2CFC">
          <w:rPr>
            <w:rStyle w:val="a5"/>
            <w:bCs/>
            <w:szCs w:val="28"/>
            <w:shd w:val="clear" w:color="auto" w:fill="FFFFFF"/>
          </w:rPr>
          <w:t xml:space="preserve">Павло </w:t>
        </w:r>
        <w:proofErr w:type="spellStart"/>
        <w:r w:rsidRPr="002C2CFC">
          <w:rPr>
            <w:rStyle w:val="a5"/>
            <w:bCs/>
            <w:szCs w:val="28"/>
            <w:shd w:val="clear" w:color="auto" w:fill="FFFFFF"/>
          </w:rPr>
          <w:t>Демешко</w:t>
        </w:r>
        <w:proofErr w:type="spellEnd"/>
      </w:hyperlink>
      <w:r w:rsidRPr="002C2CFC">
        <w:rPr>
          <w:szCs w:val="28"/>
          <w:shd w:val="clear" w:color="auto" w:fill="FFFFFF"/>
        </w:rPr>
        <w:t>. Київ : Академія Української Преси, 2006. 308 с.</w:t>
      </w:r>
    </w:p>
    <w:p w14:paraId="1BF82FAE" w14:textId="77777777" w:rsidR="009F1231" w:rsidRPr="002C2CFC" w:rsidRDefault="009F1231" w:rsidP="009F1231">
      <w:pPr>
        <w:pStyle w:val="a3"/>
        <w:numPr>
          <w:ilvl w:val="0"/>
          <w:numId w:val="1"/>
        </w:numPr>
        <w:suppressAutoHyphens/>
        <w:ind w:left="0" w:firstLine="709"/>
        <w:rPr>
          <w:szCs w:val="28"/>
        </w:rPr>
      </w:pPr>
      <w:r w:rsidRPr="002C2CFC">
        <w:rPr>
          <w:iCs/>
          <w:szCs w:val="28"/>
        </w:rPr>
        <w:t xml:space="preserve">Сексуальний скандал у бостонських католиків. </w:t>
      </w:r>
      <w:r w:rsidRPr="002C2CFC">
        <w:rPr>
          <w:iCs/>
          <w:szCs w:val="28"/>
          <w:lang w:val="en-US"/>
        </w:rPr>
        <w:t>URL:</w:t>
      </w:r>
      <w:r w:rsidRPr="002C2CFC">
        <w:rPr>
          <w:iCs/>
          <w:szCs w:val="28"/>
        </w:rPr>
        <w:t xml:space="preserve"> https://www.radiosvoboda.org/a/907598.html</w:t>
      </w:r>
    </w:p>
    <w:bookmarkEnd w:id="0"/>
    <w:p w14:paraId="1B49E96D" w14:textId="77777777" w:rsidR="009F1231" w:rsidRPr="002C2CFC" w:rsidRDefault="009F1231" w:rsidP="009F1231">
      <w:pPr>
        <w:rPr>
          <w:sz w:val="28"/>
          <w:szCs w:val="28"/>
          <w:lang w:val="uk-UA"/>
        </w:rPr>
      </w:pPr>
    </w:p>
    <w:p w14:paraId="018BC154" w14:textId="77777777" w:rsidR="009F1231" w:rsidRPr="009F1231" w:rsidRDefault="009F1231">
      <w:pPr>
        <w:rPr>
          <w:lang w:val="uk-UA"/>
        </w:rPr>
      </w:pPr>
    </w:p>
    <w:sectPr w:rsidR="009F1231" w:rsidRPr="009F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1F43"/>
    <w:multiLevelType w:val="hybridMultilevel"/>
    <w:tmpl w:val="F9C0E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08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B1"/>
    <w:rsid w:val="002814BB"/>
    <w:rsid w:val="00581CF7"/>
    <w:rsid w:val="009F1231"/>
    <w:rsid w:val="00D31AB1"/>
    <w:rsid w:val="00E9261F"/>
    <w:rsid w:val="00E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341B"/>
  <w15:chartTrackingRefBased/>
  <w15:docId w15:val="{22490078-0A87-4EB9-8A57-1AA79935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123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9F1231"/>
    <w:rPr>
      <w:rFonts w:ascii="Times New Roman" w:eastAsia="Times New Roman" w:hAnsi="Times New Roman" w:cs="Times New Roman"/>
      <w:kern w:val="0"/>
      <w:sz w:val="28"/>
      <w:szCs w:val="20"/>
      <w:lang w:val="uk-UA" w:eastAsia="ru-RU"/>
      <w14:ligatures w14:val="none"/>
    </w:rPr>
  </w:style>
  <w:style w:type="character" w:styleId="a5">
    <w:name w:val="Hyperlink"/>
    <w:basedOn w:val="a0"/>
    <w:uiPriority w:val="99"/>
    <w:unhideWhenUsed/>
    <w:rsid w:val="009F1231"/>
    <w:rPr>
      <w:color w:val="0000FF"/>
      <w:u w:val="single"/>
    </w:rPr>
  </w:style>
  <w:style w:type="character" w:customStyle="1" w:styleId="mw-headline">
    <w:name w:val="mw-headline"/>
    <w:basedOn w:val="a0"/>
    <w:rsid w:val="009F1231"/>
  </w:style>
  <w:style w:type="character" w:styleId="a6">
    <w:name w:val="Strong"/>
    <w:uiPriority w:val="22"/>
    <w:qFormat/>
    <w:rsid w:val="009F1231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Интернет) Знак"/>
    <w:locked/>
    <w:rsid w:val="009F1231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8">
    <w:name w:val="FollowedHyperlink"/>
    <w:basedOn w:val="a0"/>
    <w:uiPriority w:val="99"/>
    <w:semiHidden/>
    <w:unhideWhenUsed/>
    <w:rsid w:val="009F1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eyida.tv/1836-u-centri-uvagy.html" TargetMode="External"/><Relationship Id="rId13" Type="http://schemas.openxmlformats.org/officeDocument/2006/relationships/hyperlink" Target="http://catalog.odnb.odessa.ua/opac/index.php?url=/auteurs/view/117192/source:defaul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eyida.tv/1836-u-centri-uvagy.html" TargetMode="External"/><Relationship Id="rId12" Type="http://schemas.openxmlformats.org/officeDocument/2006/relationships/hyperlink" Target="http://catalog.odnb.odessa.ua/opac/index.php?url=/auteurs/view/110469/source:defaul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1%D0%B5%D0%BA%D1%81%D1%83%D0%B0%D0%BB%D1%8C%D0%BD%D0%B8%D0%B9_%D1%81%D0%BA%D0%B0%D0%BD%D0%B4%D0%B0%D0%BB_%D0%BA%D0%B0%D1%82%D0%BE%D0%BB%D0%B8%D1%86%D1%8C%D0%BA%D0%BE%D1%97_%D0%B4%D1%96%D1%94%D1%86%D0%B5%D0%B7%D1%96%D1%97_%D0%91%D0%BE%D1%81%D1%82%D0%BE%D0%BD%D0%B0" TargetMode="External"/><Relationship Id="rId11" Type="http://schemas.openxmlformats.org/officeDocument/2006/relationships/hyperlink" Target="http://catalog.odnb.odessa.ua/opac/index.php?url=/auteurs/view/19686/source:default" TargetMode="External"/><Relationship Id="rId5" Type="http://schemas.openxmlformats.org/officeDocument/2006/relationships/hyperlink" Target="https://www.reuters.com/investigates/adoptio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atalog.odnb.odessa.ua/opac/index.php?url=/auteurs/view/110468/source:defau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eyida.tv/1836-u-centri-uvagy.html" TargetMode="External"/><Relationship Id="rId14" Type="http://schemas.openxmlformats.org/officeDocument/2006/relationships/hyperlink" Target="http://catalog.odnb.odessa.ua/opac/index.php?url=/auteurs/view/115659/source:defaul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4</cp:revision>
  <dcterms:created xsi:type="dcterms:W3CDTF">2024-03-23T06:55:00Z</dcterms:created>
  <dcterms:modified xsi:type="dcterms:W3CDTF">2024-03-23T07:09:00Z</dcterms:modified>
</cp:coreProperties>
</file>