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911" w:rsidRDefault="009E3911" w:rsidP="009E3911">
      <w:pPr>
        <w:spacing w:after="0" w:line="360" w:lineRule="auto"/>
        <w:jc w:val="center"/>
        <w:rPr>
          <w:rFonts w:ascii="Times New Roman" w:hAnsi="Times New Roman"/>
          <w:sz w:val="28"/>
          <w:szCs w:val="28"/>
          <w:lang w:val="uk-UA"/>
        </w:rPr>
      </w:pPr>
      <w:r>
        <w:rPr>
          <w:rFonts w:ascii="Times New Roman" w:hAnsi="Times New Roman"/>
          <w:sz w:val="28"/>
          <w:szCs w:val="28"/>
          <w:lang w:val="uk-UA"/>
        </w:rPr>
        <w:t>ЗМІСТ</w:t>
      </w:r>
    </w:p>
    <w:p w:rsidR="009E3911" w:rsidRDefault="009E3911" w:rsidP="009E3911">
      <w:pPr>
        <w:spacing w:after="0" w:line="360" w:lineRule="auto"/>
        <w:rPr>
          <w:rFonts w:ascii="Times New Roman" w:hAnsi="Times New Roman"/>
          <w:sz w:val="28"/>
          <w:szCs w:val="28"/>
          <w:lang w:val="uk-UA"/>
        </w:rPr>
      </w:pPr>
      <w:r>
        <w:rPr>
          <w:rFonts w:ascii="Times New Roman" w:hAnsi="Times New Roman"/>
          <w:sz w:val="28"/>
          <w:szCs w:val="28"/>
          <w:lang w:val="uk-UA"/>
        </w:rPr>
        <w:t>ВСТУП</w:t>
      </w:r>
    </w:p>
    <w:p w:rsidR="009E3911" w:rsidRPr="00B4366E" w:rsidRDefault="00B4366E" w:rsidP="009E3911">
      <w:pPr>
        <w:spacing w:after="0" w:line="360" w:lineRule="auto"/>
        <w:jc w:val="both"/>
        <w:rPr>
          <w:rFonts w:ascii="Times New Roman" w:hAnsi="Times New Roman"/>
          <w:caps/>
          <w:sz w:val="28"/>
          <w:szCs w:val="28"/>
          <w:lang w:val="uk-UA"/>
        </w:rPr>
      </w:pPr>
      <w:r w:rsidRPr="00B4366E">
        <w:rPr>
          <w:rFonts w:ascii="Times New Roman" w:hAnsi="Times New Roman"/>
          <w:caps/>
          <w:sz w:val="28"/>
          <w:szCs w:val="28"/>
          <w:lang w:val="uk-UA"/>
        </w:rPr>
        <w:t>Розділ І І</w:t>
      </w:r>
      <w:r w:rsidR="009E3911" w:rsidRPr="00B4366E">
        <w:rPr>
          <w:rFonts w:ascii="Times New Roman" w:hAnsi="Times New Roman"/>
          <w:caps/>
          <w:sz w:val="28"/>
          <w:szCs w:val="28"/>
          <w:lang w:val="uk-UA"/>
        </w:rPr>
        <w:t>дентифікаці</w:t>
      </w:r>
      <w:r w:rsidRPr="00B4366E">
        <w:rPr>
          <w:rFonts w:ascii="Times New Roman" w:hAnsi="Times New Roman"/>
          <w:caps/>
          <w:sz w:val="28"/>
          <w:szCs w:val="28"/>
          <w:lang w:val="uk-UA"/>
        </w:rPr>
        <w:t>я</w:t>
      </w:r>
      <w:r w:rsidR="009E3911" w:rsidRPr="00B4366E">
        <w:rPr>
          <w:rFonts w:ascii="Times New Roman" w:hAnsi="Times New Roman"/>
          <w:caps/>
          <w:sz w:val="28"/>
          <w:szCs w:val="28"/>
          <w:lang w:val="uk-UA"/>
        </w:rPr>
        <w:t xml:space="preserve"> і моделювання типових технологічних процесів.</w:t>
      </w:r>
    </w:p>
    <w:p w:rsidR="009E3911" w:rsidRDefault="00B4366E" w:rsidP="00B4366E">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Поняття ідентифікації та фізичної постановки задачі</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bCs/>
          <w:sz w:val="28"/>
          <w:szCs w:val="28"/>
          <w:lang w:val="uk-UA"/>
        </w:rPr>
        <w:t xml:space="preserve">Ідентифікація технологічного об'єкту дослідження на основі теплової </w:t>
      </w:r>
      <w:r w:rsidRPr="00B4366E">
        <w:rPr>
          <w:rFonts w:ascii="Times New Roman" w:hAnsi="Times New Roman"/>
          <w:bCs/>
          <w:sz w:val="28"/>
          <w:szCs w:val="28"/>
          <w:lang w:val="uk-UA" w:eastAsia="uk-UA"/>
        </w:rPr>
        <w:t>установки</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sz w:val="28"/>
          <w:szCs w:val="28"/>
          <w:lang w:val="uk-UA"/>
        </w:rPr>
        <w:t>Способи завдання крайових умов</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sz w:val="28"/>
          <w:szCs w:val="28"/>
          <w:lang w:val="uk-UA"/>
        </w:rPr>
        <w:t>Класифікація крайових задач</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sz w:val="28"/>
          <w:szCs w:val="28"/>
          <w:lang w:val="uk-UA"/>
        </w:rPr>
        <w:t>Послідовність проведення дослідження</w:t>
      </w:r>
    </w:p>
    <w:p w:rsidR="00B4366E" w:rsidRDefault="007A265C" w:rsidP="007A265C">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Математичне моделювання технологічних об’єктів</w:t>
      </w:r>
    </w:p>
    <w:p w:rsidR="007A265C" w:rsidRP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Математичне моделювання на прикладі моделювання теплових процесів</w:t>
      </w:r>
    </w:p>
    <w:p w:rsidR="007A265C" w:rsidRP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Опис природи об’єкту</w:t>
      </w:r>
    </w:p>
    <w:p w:rsidR="007A265C" w:rsidRP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Методика розробки математичної моделі</w:t>
      </w:r>
    </w:p>
    <w:p w:rsid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Загальна структура математичної моделі</w:t>
      </w:r>
    </w:p>
    <w:p w:rsidR="007A265C" w:rsidRDefault="00530C33" w:rsidP="00530C33">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Характеристики розробленої моделі</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Адекватність моделі. Повний факторний експеримент.</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Стійкість моделі </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Оцінка якості моделі.</w:t>
      </w:r>
    </w:p>
    <w:p w:rsidR="00530C33" w:rsidRDefault="00530C33" w:rsidP="00530C33">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Використання числових методів для моделювання технологічних процесів.</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Типові числові методи вирішення задач розрахунку теплового поля об’єкту.</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Сучасні методи вирішення задач теплопровідності.</w:t>
      </w:r>
    </w:p>
    <w:p w:rsidR="009E3911" w:rsidRDefault="00B4366E" w:rsidP="009E3911">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РОЗДІЛ</w:t>
      </w:r>
      <w:r w:rsidRPr="00B4366E">
        <w:rPr>
          <w:rFonts w:ascii="Times New Roman" w:hAnsi="Times New Roman"/>
          <w:caps/>
          <w:sz w:val="28"/>
          <w:szCs w:val="28"/>
          <w:lang w:val="uk-UA"/>
        </w:rPr>
        <w:t xml:space="preserve"> ІІ </w:t>
      </w:r>
      <w:r w:rsidR="009E3911" w:rsidRPr="00B4366E">
        <w:rPr>
          <w:rFonts w:ascii="Times New Roman" w:hAnsi="Times New Roman"/>
          <w:caps/>
          <w:sz w:val="28"/>
          <w:szCs w:val="28"/>
          <w:lang w:val="uk-UA"/>
        </w:rPr>
        <w:t>Імітаційне моделювання при ідентифікації для типових технологічних процесів.</w:t>
      </w:r>
    </w:p>
    <w:p w:rsidR="00530C33" w:rsidRDefault="00530C33" w:rsidP="009E3911">
      <w:pPr>
        <w:spacing w:after="0" w:line="360" w:lineRule="auto"/>
        <w:jc w:val="both"/>
        <w:rPr>
          <w:rFonts w:ascii="Times New Roman" w:hAnsi="Times New Roman"/>
          <w:sz w:val="28"/>
          <w:szCs w:val="28"/>
          <w:lang w:val="uk-UA"/>
        </w:rPr>
      </w:pPr>
      <w:r>
        <w:rPr>
          <w:rFonts w:ascii="Times New Roman" w:hAnsi="Times New Roman"/>
          <w:caps/>
          <w:sz w:val="28"/>
          <w:szCs w:val="28"/>
          <w:lang w:val="uk-UA"/>
        </w:rPr>
        <w:tab/>
        <w:t xml:space="preserve">2.1 </w:t>
      </w:r>
      <w:r>
        <w:rPr>
          <w:rFonts w:ascii="Times New Roman" w:hAnsi="Times New Roman"/>
          <w:sz w:val="28"/>
          <w:szCs w:val="28"/>
          <w:lang w:val="uk-UA"/>
        </w:rPr>
        <w:t>Поняття імітаційного моделювання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2.1.1 Способи розробки імітаційних моделей</w:t>
      </w:r>
    </w:p>
    <w:p w:rsidR="009D64E2"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 xml:space="preserve">2.1.2 Поняття концептуальної моделі та </w:t>
      </w:r>
      <w:r w:rsidR="009D64E2">
        <w:rPr>
          <w:rFonts w:ascii="Times New Roman" w:hAnsi="Times New Roman"/>
          <w:sz w:val="28"/>
          <w:szCs w:val="28"/>
          <w:lang w:val="uk-UA"/>
        </w:rPr>
        <w:t xml:space="preserve">її </w:t>
      </w:r>
      <w:r>
        <w:rPr>
          <w:rFonts w:ascii="Times New Roman" w:hAnsi="Times New Roman"/>
          <w:sz w:val="28"/>
          <w:szCs w:val="28"/>
          <w:lang w:val="uk-UA"/>
        </w:rPr>
        <w:t>розробка</w:t>
      </w:r>
    </w:p>
    <w:p w:rsidR="00530C33" w:rsidRDefault="00530C33"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2.2 Сучасні методи розробки імітаційного моделювання.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2.2.1 Сучасний погляд на імітаційне моделювання.</w:t>
      </w:r>
    </w:p>
    <w:p w:rsidR="00D05EB1" w:rsidRDefault="00D05EB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2.2.2 Описання сучасних методів імітаційного моделювання.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 xml:space="preserve">2.2.3 </w:t>
      </w:r>
      <w:r w:rsidR="00D05EB1">
        <w:rPr>
          <w:rFonts w:ascii="Times New Roman" w:hAnsi="Times New Roman"/>
          <w:sz w:val="28"/>
          <w:szCs w:val="28"/>
          <w:lang w:val="uk-UA"/>
        </w:rPr>
        <w:t>Практичне застосування імітаційних моделей.</w:t>
      </w:r>
    </w:p>
    <w:p w:rsidR="009E3911" w:rsidRDefault="009E3911" w:rsidP="009E3911">
      <w:pPr>
        <w:spacing w:after="0" w:line="360" w:lineRule="auto"/>
        <w:jc w:val="both"/>
        <w:rPr>
          <w:rFonts w:ascii="Times New Roman" w:hAnsi="Times New Roman"/>
          <w:sz w:val="28"/>
          <w:szCs w:val="28"/>
          <w:lang w:val="uk-UA"/>
        </w:rPr>
      </w:pPr>
    </w:p>
    <w:p w:rsidR="009E3911" w:rsidRDefault="009E391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ЛАБОРАТОРНИЙ ПРАКТИКУМ</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1. Апроксимація експериментальних даних.</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2. Вирішення задачі теплопровідності для різних видів завдання крайових умов.</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3. Визначення адекватності моделі за допомогою повного факторного експерименту.</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4. Розробка імітаційної моделі теплового поля об’єкту за допомогою програми Комсол.</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5. Розробка програми дослідження задачі оптимізації декількома методами за допомогою графічного редактору програми Матлаб.</w:t>
      </w:r>
    </w:p>
    <w:p w:rsidR="00CC67C8" w:rsidRDefault="00CC67C8" w:rsidP="00CC67C8">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6. Розробка імітаційної математичної моделі теплового та (або) матеріального балансу процесу дослідження за допомогою графічного редактору програми Матлаб.</w:t>
      </w:r>
    </w:p>
    <w:p w:rsidR="00CC67C8" w:rsidRDefault="00CC67C8" w:rsidP="009E3911">
      <w:pPr>
        <w:spacing w:after="0" w:line="360" w:lineRule="auto"/>
        <w:jc w:val="both"/>
        <w:rPr>
          <w:rFonts w:ascii="Times New Roman" w:hAnsi="Times New Roman"/>
          <w:sz w:val="28"/>
          <w:szCs w:val="28"/>
          <w:lang w:val="uk-UA"/>
        </w:rPr>
      </w:pPr>
    </w:p>
    <w:p w:rsidR="009E3911" w:rsidRDefault="009E391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ТЕСТОВІ ЗАВДАННЯ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1</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2</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3</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4</w:t>
      </w:r>
    </w:p>
    <w:p w:rsidR="009E3911" w:rsidRDefault="009E391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СПИСОК ВИКОРИСТАНИХ ДЖЕРЕЛ</w:t>
      </w:r>
    </w:p>
    <w:p w:rsidR="009E3911" w:rsidRDefault="009E3911" w:rsidP="00EC5DCC">
      <w:pPr>
        <w:spacing w:after="0" w:line="360" w:lineRule="auto"/>
        <w:jc w:val="center"/>
        <w:rPr>
          <w:rFonts w:ascii="Times New Roman" w:hAnsi="Times New Roman"/>
          <w:sz w:val="28"/>
          <w:szCs w:val="28"/>
          <w:lang w:val="uk-UA"/>
        </w:rPr>
      </w:pPr>
    </w:p>
    <w:p w:rsidR="009E3911" w:rsidRDefault="009E3911" w:rsidP="00EC5DCC">
      <w:pPr>
        <w:spacing w:after="0" w:line="360" w:lineRule="auto"/>
        <w:jc w:val="center"/>
        <w:rPr>
          <w:rFonts w:ascii="Times New Roman" w:hAnsi="Times New Roman"/>
          <w:sz w:val="28"/>
          <w:szCs w:val="28"/>
          <w:lang w:val="uk-UA"/>
        </w:rPr>
      </w:pPr>
    </w:p>
    <w:p w:rsidR="00AC35A8" w:rsidRDefault="00AC35A8" w:rsidP="00EC5DCC">
      <w:pPr>
        <w:spacing w:after="0" w:line="360" w:lineRule="auto"/>
        <w:jc w:val="center"/>
        <w:rPr>
          <w:rFonts w:ascii="Times New Roman" w:hAnsi="Times New Roman"/>
          <w:sz w:val="28"/>
          <w:szCs w:val="28"/>
          <w:lang w:val="uk-UA"/>
        </w:rPr>
      </w:pPr>
    </w:p>
    <w:p w:rsidR="009E3911" w:rsidRDefault="009E3911" w:rsidP="00087E60">
      <w:pPr>
        <w:spacing w:after="0" w:line="360" w:lineRule="auto"/>
        <w:rPr>
          <w:rFonts w:ascii="Times New Roman" w:hAnsi="Times New Roman"/>
          <w:sz w:val="28"/>
          <w:szCs w:val="28"/>
          <w:lang w:val="uk-UA"/>
        </w:rPr>
      </w:pPr>
    </w:p>
    <w:p w:rsidR="00EC5DCC" w:rsidRDefault="00EC5DCC" w:rsidP="00EC5DCC">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ВСТУП</w:t>
      </w:r>
    </w:p>
    <w:p w:rsidR="00D147DE" w:rsidRDefault="00D147DE" w:rsidP="00EC5DCC">
      <w:pPr>
        <w:spacing w:after="0" w:line="360" w:lineRule="auto"/>
        <w:jc w:val="center"/>
        <w:rPr>
          <w:rFonts w:ascii="Times New Roman" w:hAnsi="Times New Roman"/>
          <w:sz w:val="28"/>
          <w:szCs w:val="28"/>
          <w:lang w:val="uk-UA"/>
        </w:rPr>
      </w:pPr>
    </w:p>
    <w:p w:rsidR="00EC5DCC" w:rsidRDefault="00EC5DCC"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Сучасні технологічні процеси та виробництва характеризуються багатофакторністю, наявністю на вході та виході неконтрольованих параметрів, зміною характеристик основних впливів в широких межах, складними залежностями між параметрами, відсутністю повної теоретичної моделі, значним запізненням за основними каналами управління, розподілом параметрів. Розробка системи автоматизованого управління такими складними стохастичними об’єктами пов’язано с дослідженням комплексу проблем. Одна з них – отримання інформації про об’єкт, яким управляють, оцінки його параметрів і характеристик, тобто його </w:t>
      </w:r>
      <w:r w:rsidRPr="00EC5DCC">
        <w:rPr>
          <w:rFonts w:ascii="Times New Roman" w:hAnsi="Times New Roman"/>
          <w:b/>
          <w:i/>
          <w:sz w:val="28"/>
          <w:szCs w:val="28"/>
          <w:lang w:val="uk-UA"/>
        </w:rPr>
        <w:t>ідентифікації</w:t>
      </w:r>
      <w:r>
        <w:rPr>
          <w:rFonts w:ascii="Times New Roman" w:hAnsi="Times New Roman"/>
          <w:sz w:val="28"/>
          <w:szCs w:val="28"/>
          <w:lang w:val="uk-UA"/>
        </w:rPr>
        <w:t>.</w:t>
      </w:r>
    </w:p>
    <w:p w:rsidR="00D845C8" w:rsidRDefault="00EC5DCC"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D147DE">
        <w:rPr>
          <w:rFonts w:ascii="Times New Roman" w:hAnsi="Times New Roman"/>
          <w:sz w:val="28"/>
          <w:szCs w:val="28"/>
          <w:lang w:val="uk-UA"/>
        </w:rPr>
        <w:t>Проблема математичного описання об’єктів управління є частиною загальної задачі</w:t>
      </w:r>
      <w:r w:rsidR="00D845C8">
        <w:rPr>
          <w:rFonts w:ascii="Times New Roman" w:hAnsi="Times New Roman"/>
          <w:sz w:val="28"/>
          <w:szCs w:val="28"/>
          <w:lang w:val="uk-UA"/>
        </w:rPr>
        <w:t xml:space="preserve"> оптимізації, яка для обмеженої</w:t>
      </w:r>
      <w:r w:rsidR="00D147DE">
        <w:rPr>
          <w:rFonts w:ascii="Times New Roman" w:hAnsi="Times New Roman"/>
          <w:sz w:val="28"/>
          <w:szCs w:val="28"/>
          <w:lang w:val="uk-UA"/>
        </w:rPr>
        <w:t xml:space="preserve"> </w:t>
      </w:r>
      <w:r w:rsidR="00D845C8">
        <w:rPr>
          <w:rFonts w:ascii="Times New Roman" w:hAnsi="Times New Roman"/>
          <w:sz w:val="28"/>
          <w:szCs w:val="28"/>
          <w:lang w:val="uk-UA"/>
        </w:rPr>
        <w:t xml:space="preserve">кількості задач є важливим етапом роботи технологічних об’єктів. </w:t>
      </w:r>
    </w:p>
    <w:p w:rsidR="00D845C8" w:rsidRDefault="00D845C8" w:rsidP="00D845C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ідентифікації сучасних розвинених систем управління на базі сучасної цифрової техніки надає можливість створювати моделі будь-яких об’єктів, які відповідають встановленим вимогам до моделі: таких як, стійкість, якість, адекватність, відповідність до реального процесу. </w:t>
      </w:r>
    </w:p>
    <w:p w:rsidR="00D845C8" w:rsidRDefault="00D845C8"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Наявність широкого вибору вже розробленого математичного описання багатьох технологічних процесів, накопичений досвід роботи технологічних об’єктів, а також можливість отримання будь-якої інформації про об’єкт, </w:t>
      </w:r>
      <w:r w:rsidR="009E3911">
        <w:rPr>
          <w:rFonts w:ascii="Times New Roman" w:hAnsi="Times New Roman"/>
          <w:sz w:val="28"/>
          <w:szCs w:val="28"/>
          <w:lang w:val="uk-UA"/>
        </w:rPr>
        <w:t>надає можливість розробляти та впроваджувати моделі процесів або об’єктів в сучасні системи управління з використанням сучасної комп’ютерної техніки.</w:t>
      </w:r>
    </w:p>
    <w:p w:rsidR="009E3911" w:rsidRDefault="009E3911"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t>Для опанування даної дисципліни студент повинен вже пройти такі попередні дисципліни: «Числові методи», «Математичне моделювання на ЕОМ», «Теорія автоматичного управління», «Виробничі процеси та обладнання об’єктів автоматизації».</w:t>
      </w:r>
    </w:p>
    <w:p w:rsidR="009E3911" w:rsidRDefault="009E3911" w:rsidP="00D845C8">
      <w:pPr>
        <w:spacing w:after="0" w:line="360" w:lineRule="auto"/>
        <w:jc w:val="both"/>
        <w:rPr>
          <w:rFonts w:ascii="Times New Roman" w:hAnsi="Times New Roman"/>
          <w:sz w:val="28"/>
          <w:szCs w:val="28"/>
          <w:lang w:val="uk-UA"/>
        </w:rPr>
      </w:pPr>
    </w:p>
    <w:p w:rsidR="00B4366E" w:rsidRDefault="00B4366E" w:rsidP="00D845C8">
      <w:pPr>
        <w:spacing w:after="0" w:line="360" w:lineRule="auto"/>
        <w:jc w:val="both"/>
        <w:rPr>
          <w:rFonts w:ascii="Times New Roman" w:hAnsi="Times New Roman"/>
          <w:sz w:val="28"/>
          <w:szCs w:val="28"/>
          <w:lang w:val="uk-UA"/>
        </w:rPr>
      </w:pPr>
    </w:p>
    <w:p w:rsidR="00B4366E" w:rsidRDefault="00B4366E" w:rsidP="00B4366E">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РОЗДІЛ І</w:t>
      </w:r>
    </w:p>
    <w:p w:rsidR="00B4366E" w:rsidRDefault="00B4366E" w:rsidP="00B4366E">
      <w:pPr>
        <w:spacing w:after="0" w:line="360" w:lineRule="auto"/>
        <w:jc w:val="center"/>
        <w:rPr>
          <w:rFonts w:ascii="Times New Roman" w:hAnsi="Times New Roman"/>
          <w:sz w:val="28"/>
          <w:szCs w:val="28"/>
          <w:lang w:val="uk-UA"/>
        </w:rPr>
      </w:pPr>
      <w:r>
        <w:rPr>
          <w:rFonts w:ascii="Times New Roman" w:hAnsi="Times New Roman"/>
          <w:sz w:val="28"/>
          <w:szCs w:val="28"/>
          <w:lang w:val="uk-UA"/>
        </w:rPr>
        <w:t>Ідентифікація і моделювання типових технологічних процесів.</w:t>
      </w:r>
    </w:p>
    <w:p w:rsidR="00B4366E" w:rsidRDefault="00B4366E" w:rsidP="00B4366E">
      <w:pPr>
        <w:spacing w:after="0" w:line="360" w:lineRule="auto"/>
        <w:jc w:val="both"/>
        <w:rPr>
          <w:rFonts w:ascii="Times New Roman" w:hAnsi="Times New Roman"/>
          <w:sz w:val="28"/>
          <w:szCs w:val="28"/>
          <w:lang w:val="uk-UA"/>
        </w:rPr>
      </w:pPr>
    </w:p>
    <w:p w:rsidR="00B4366E" w:rsidRPr="00B4366E" w:rsidRDefault="00B4366E" w:rsidP="00B4366E">
      <w:pPr>
        <w:numPr>
          <w:ilvl w:val="1"/>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Поняття ідентифікації та фізичної постановки задачі</w:t>
      </w:r>
    </w:p>
    <w:p w:rsidR="00B4366E" w:rsidRPr="00B4366E" w:rsidRDefault="00B4366E" w:rsidP="00B4366E">
      <w:pPr>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З давніх пір людство витрачає величезні зусилля на встановлення закономірностей явищ, що відбуваються в природі. Первинним в процесі пізнання завжди є результати спостережень. Вони є відправним пунктом до моделі, до абстрактного мислення, а вже від моделі здійснюється перехід до практичної діяльності. Очевидно, що ця схема пізнання застосовна незалежно від того, чи йде мова про природний або штучний об'єкт. Створення абстрактної моделі звичайно пов'язане з «стисненням» інформації, що міститься в результатах спостережень. Це пояснюється тим, що кожен окремий результат спостережень є випадковим, тому побудова адекватної моделі реального об'єкту може бути здійснене тільки на основі багатократних спостережень. Випадковість кожного результату спостережень пояснюється, з одного боку, принциповою неможливістю врахувати все різноманіття чинників, діючих на даний конкретний об'єкт, яким би простим він ні здавався на перший погляд, і складними взаємозв'язками цих чинників, а з другого боку, недосконалістю природних і штучних середовищ спостереження.</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 xml:space="preserve">У другій половині ХХ століття значно зросла роль науки про управління у зв'язку зі встановленими аналогіями в процесах управління цілеспрямованою діяльністю людського суспільства, живими організмами і штучними, створеними людиною машинами і механізмами. Появі нових ідей і методів управління сприяли, з одного боку, узагальнення високоефективних принципів теорії автоматичного управління, а з другого боку, збільшені технічні можливості у зв'язку з широким розвитком обчислювальної техніки. У області управління виникла необхідність в нових принципах побудови моделей, формалізації результатів спостережень. У теорії автоматичного управління принципи побудови системи управління розроблялися на основі </w:t>
      </w:r>
      <w:r w:rsidRPr="00B4366E">
        <w:rPr>
          <w:rFonts w:ascii="Times New Roman" w:hAnsi="Times New Roman"/>
          <w:sz w:val="28"/>
          <w:szCs w:val="28"/>
          <w:lang w:val="uk-UA"/>
        </w:rPr>
        <w:lastRenderedPageBreak/>
        <w:t xml:space="preserve">заданої моделі. Надалі виявилося, що у багатьох випадках модель, прийнята при проектуванні, істотно відрізняється від реального об'єкту, що значно зменшувало або зводило нанівець ефективність розробленої системи управління. У зв'язку з цим виник один з нових і важливих напрямів в теорії управління, пов'язане з побудовою моделі на основі спостережень, одержаних в умовах функціонування об'єкту по його вхідних і вихідних змінних. Цей напрям відомий в даний час як </w:t>
      </w:r>
      <w:r w:rsidRPr="00B4366E">
        <w:rPr>
          <w:rFonts w:ascii="Times New Roman" w:hAnsi="Times New Roman"/>
          <w:b/>
          <w:i/>
          <w:sz w:val="28"/>
          <w:szCs w:val="28"/>
          <w:lang w:val="uk-UA"/>
        </w:rPr>
        <w:t xml:space="preserve">ідентифікація </w:t>
      </w:r>
      <w:r w:rsidRPr="00B4366E">
        <w:rPr>
          <w:rFonts w:ascii="Times New Roman" w:hAnsi="Times New Roman"/>
          <w:b/>
          <w:bCs/>
          <w:i/>
          <w:iCs/>
          <w:sz w:val="28"/>
          <w:szCs w:val="28"/>
          <w:lang w:val="uk-UA"/>
        </w:rPr>
        <w:t xml:space="preserve">систем. </w:t>
      </w:r>
      <w:r w:rsidRPr="00B4366E">
        <w:rPr>
          <w:rFonts w:ascii="Times New Roman" w:hAnsi="Times New Roman"/>
          <w:bCs/>
          <w:iCs/>
          <w:sz w:val="28"/>
          <w:szCs w:val="28"/>
          <w:lang w:val="uk-UA"/>
        </w:rPr>
        <w:t xml:space="preserve">Теорії </w:t>
      </w:r>
      <w:r w:rsidRPr="00B4366E">
        <w:rPr>
          <w:rFonts w:ascii="Times New Roman" w:hAnsi="Times New Roman"/>
          <w:sz w:val="28"/>
          <w:szCs w:val="28"/>
          <w:lang w:val="uk-UA"/>
        </w:rPr>
        <w:t>і методам ідентифікації присвячено велика кількість робіт у вітчизняній і зарубіжній літературі і в цьому напрямі розроблені свої принципи, підходи і методи. Ці підходи знайшли широке застосування в різних областях науки і техніки, і зокрема в біології, медицині, аеронавтиці, економіці.</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Задача ідентифікації формулюється таким чином: за наслідками спостережень над вихідними і вхідними змінними системи повинна бути побудована оптимальна в деякому розумінні модель, тобто формалізоване представлення цієї системи. Звідси видно спадкоємність між задачею ідентифікації і вказаною загальною схемою встановлення закономірностей за наслідками спостережень. Задача ідентифікації базується на сучасній теорії управління. Для її вирішення використовуються сучасні ЕОМ. Останні, володіючи великою швидкодією і практично необмеженим об'ємом пам'яті, створюють передумови для отримання, передачі і обробки великих масивів спостережень, які необхідні для побудови адекватних моделей реальних об'єктів.</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Залежно від апріорної інформації про об'єкт управління розрізняють задачі ідентифікації у вузькому і широкому значенні. Задача ідентифікації у вузькому значенні полягає в оцінюванні параметрів і стану системи за наслідками спостережень над вхідними і вихідними змінними, одержані в умовах функціонування об'єкту. При цьому відома структура системи і заданий клас моделей, до якого даний об'єкт відноситися. Апріорна інформація про об'єкт достатньо велика.</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lastRenderedPageBreak/>
        <w:t>Апріорна інформація про об'єкт при ідентифікації в широкому значенні відсутня або дуже незначна, тому доводиться заздалегідь вирішувати велике число додаткових задач. До цих задач відносяться: вибір структури системи і завдання класу моделей, оцінювання ступеня стаціонарності і лінійності об'єкту і діючих змінних, оцінювання ступеня і форми впливу вхідних змінних на вихідні, вибір інформативних змінних і ін. До теперішнього часу накопичений великий досвід рішення задач ідентифікації у вузькому значенні. Методи ж рішення задач ідентифікації в широкому значенні почали розроблятися в останні 15-20 років, і тут результати значно скромніше через трудність задачі.</w:t>
      </w:r>
    </w:p>
    <w:p w:rsidR="00B4366E" w:rsidRPr="00B4366E" w:rsidRDefault="00B4366E" w:rsidP="00B4366E">
      <w:pPr>
        <w:spacing w:after="0" w:line="360" w:lineRule="auto"/>
        <w:jc w:val="both"/>
        <w:rPr>
          <w:rFonts w:ascii="Times New Roman" w:hAnsi="Times New Roman"/>
          <w:sz w:val="28"/>
          <w:szCs w:val="28"/>
          <w:lang w:val="uk-UA"/>
        </w:rPr>
      </w:pPr>
      <w:r w:rsidRPr="00B4366E">
        <w:rPr>
          <w:rFonts w:ascii="Times New Roman" w:hAnsi="Times New Roman"/>
          <w:sz w:val="28"/>
          <w:szCs w:val="28"/>
          <w:lang w:val="uk-UA"/>
        </w:rPr>
        <w:tab/>
        <w:t>Технічні процеси в різних областях промисловості мають в своїй суті теплотехнічну основу, тобто якість продукції визначається протіканням теплових процесів. Прагнення до підвищення якості зумовлює необхідність управління і регулювання тепловими процесами. Термообробка виконує значну роль у виробництві будматеріалів. У металургії її тривалість складає 80 – 90 % тривалості всього технологічного циклу. При виробництві сталі, чавуну, прокату ці показники ще вищі, що, по суті, робить термообробку теплотехнічним процесом. Велике значення термообробці повинне приділятися як технологічної операції, яка удосконалює процес структурних перетворень і забезпечує споживацькі властивості нагрівальних виробів. Особливо це видно при випаленні керамічних матеріалів і сушки теплоізоляції.</w:t>
      </w:r>
    </w:p>
    <w:p w:rsidR="00B4366E" w:rsidRDefault="00B4366E" w:rsidP="00B4366E">
      <w:pPr>
        <w:autoSpaceDE w:val="0"/>
        <w:autoSpaceDN w:val="0"/>
        <w:spacing w:after="0" w:line="360" w:lineRule="auto"/>
        <w:jc w:val="both"/>
        <w:rPr>
          <w:rFonts w:ascii="Times New Roman" w:hAnsi="Times New Roman"/>
          <w:sz w:val="28"/>
          <w:szCs w:val="28"/>
          <w:lang w:val="en-US"/>
        </w:rPr>
      </w:pPr>
      <w:r w:rsidRPr="00B4366E">
        <w:rPr>
          <w:rFonts w:ascii="Times New Roman" w:hAnsi="Times New Roman"/>
          <w:sz w:val="28"/>
          <w:szCs w:val="28"/>
          <w:lang w:val="uk-UA"/>
        </w:rPr>
        <w:tab/>
        <w:t>Термообробка забезпечує додання матеріалу якісно нових властивостей. Тепломасообмінні процеси можуть стати причиною погіршення якості і появи браку, враховуючи важливість і складність процесів, є необхідність їх усестороннього вивчення, яке можливе на базі створених моделей, тобто характеристики тепломасообінних процесів можна вивчати за допомогою досліджень.</w:t>
      </w:r>
    </w:p>
    <w:p w:rsidR="00F9151A" w:rsidRDefault="00F9151A" w:rsidP="00B4366E">
      <w:pPr>
        <w:autoSpaceDE w:val="0"/>
        <w:autoSpaceDN w:val="0"/>
        <w:spacing w:after="0" w:line="360" w:lineRule="auto"/>
        <w:jc w:val="both"/>
        <w:rPr>
          <w:rFonts w:ascii="Times New Roman" w:hAnsi="Times New Roman"/>
          <w:sz w:val="28"/>
          <w:szCs w:val="28"/>
          <w:lang w:val="uk-UA"/>
        </w:rPr>
      </w:pPr>
    </w:p>
    <w:p w:rsidR="006D38D9" w:rsidRPr="006D38D9" w:rsidRDefault="006D38D9" w:rsidP="00B4366E">
      <w:pPr>
        <w:autoSpaceDE w:val="0"/>
        <w:autoSpaceDN w:val="0"/>
        <w:spacing w:after="0" w:line="360" w:lineRule="auto"/>
        <w:jc w:val="both"/>
        <w:rPr>
          <w:rFonts w:ascii="Times New Roman" w:hAnsi="Times New Roman"/>
          <w:sz w:val="28"/>
          <w:szCs w:val="28"/>
          <w:lang w:val="uk-UA"/>
        </w:rPr>
      </w:pPr>
    </w:p>
    <w:p w:rsidR="00F9151A" w:rsidRPr="00F9151A" w:rsidRDefault="00F9151A" w:rsidP="00F9151A">
      <w:pPr>
        <w:numPr>
          <w:ilvl w:val="1"/>
          <w:numId w:val="14"/>
        </w:numPr>
        <w:spacing w:after="0" w:line="360" w:lineRule="auto"/>
        <w:rPr>
          <w:rFonts w:ascii="Times New Roman" w:hAnsi="Times New Roman"/>
          <w:b/>
          <w:bCs/>
          <w:sz w:val="28"/>
          <w:szCs w:val="28"/>
          <w:lang w:val="uk-UA"/>
        </w:rPr>
      </w:pPr>
      <w:r w:rsidRPr="00F9151A">
        <w:rPr>
          <w:rFonts w:ascii="Times New Roman" w:hAnsi="Times New Roman"/>
          <w:b/>
          <w:bCs/>
          <w:sz w:val="28"/>
          <w:szCs w:val="28"/>
          <w:lang w:val="uk-UA"/>
        </w:rPr>
        <w:lastRenderedPageBreak/>
        <w:t>Поняття ідентифікації та фізичної постановки задачі</w:t>
      </w:r>
    </w:p>
    <w:p w:rsidR="00F9151A" w:rsidRPr="00F9151A" w:rsidRDefault="00F9151A" w:rsidP="00F9151A">
      <w:pPr>
        <w:spacing w:after="0" w:line="360" w:lineRule="auto"/>
        <w:rPr>
          <w:rFonts w:ascii="Times New Roman" w:hAnsi="Times New Roman"/>
          <w:b/>
          <w:bCs/>
          <w:caps/>
          <w:sz w:val="28"/>
          <w:szCs w:val="28"/>
          <w:lang w:val="uk-UA"/>
        </w:rPr>
      </w:pPr>
    </w:p>
    <w:p w:rsidR="00F9151A" w:rsidRPr="00F9151A" w:rsidRDefault="00F9151A" w:rsidP="00F9151A">
      <w:pPr>
        <w:spacing w:after="0" w:line="360" w:lineRule="auto"/>
        <w:ind w:firstLine="708"/>
        <w:rPr>
          <w:rFonts w:ascii="Times New Roman" w:hAnsi="Times New Roman"/>
          <w:sz w:val="28"/>
          <w:szCs w:val="28"/>
          <w:lang w:val="uk-UA"/>
        </w:rPr>
      </w:pPr>
      <w:r>
        <w:rPr>
          <w:rFonts w:ascii="Times New Roman" w:hAnsi="Times New Roman"/>
          <w:b/>
          <w:bCs/>
          <w:sz w:val="28"/>
          <w:szCs w:val="28"/>
          <w:lang w:val="uk-UA"/>
        </w:rPr>
        <w:t xml:space="preserve">1.1.1  </w:t>
      </w:r>
      <w:r w:rsidRPr="00F9151A">
        <w:rPr>
          <w:rFonts w:ascii="Times New Roman" w:hAnsi="Times New Roman"/>
          <w:b/>
          <w:bCs/>
          <w:sz w:val="28"/>
          <w:szCs w:val="28"/>
          <w:lang w:val="uk-UA"/>
        </w:rPr>
        <w:t xml:space="preserve">Ідентифікація технологічного об'єкту дослідження на основі теплової </w:t>
      </w:r>
      <w:r w:rsidRPr="00F9151A">
        <w:rPr>
          <w:rFonts w:ascii="Times New Roman" w:hAnsi="Times New Roman"/>
          <w:b/>
          <w:bCs/>
          <w:sz w:val="28"/>
          <w:szCs w:val="28"/>
          <w:lang w:val="uk-UA" w:eastAsia="uk-UA"/>
        </w:rPr>
        <w:t>установки</w:t>
      </w:r>
    </w:p>
    <w:p w:rsidR="00F9151A" w:rsidRPr="00F9151A" w:rsidRDefault="00F9151A" w:rsidP="00F9151A">
      <w:pPr>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Всі змінні або параметри, що характеризують теплову установку як с</w:t>
      </w:r>
      <w:r w:rsidRPr="00F9151A">
        <w:rPr>
          <w:rFonts w:ascii="Times New Roman" w:hAnsi="Times New Roman"/>
          <w:sz w:val="28"/>
          <w:szCs w:val="28"/>
          <w:lang w:val="uk-UA"/>
        </w:rPr>
        <w:t>и</w:t>
      </w:r>
      <w:r w:rsidRPr="00F9151A">
        <w:rPr>
          <w:rFonts w:ascii="Times New Roman" w:hAnsi="Times New Roman"/>
          <w:sz w:val="28"/>
          <w:szCs w:val="28"/>
          <w:lang w:val="uk-UA"/>
        </w:rPr>
        <w:t xml:space="preserve">стему (рис. 1), діляться на вхідні </w:t>
      </w:r>
      <w:r w:rsidRPr="00F9151A">
        <w:rPr>
          <w:rFonts w:ascii="Times New Roman" w:hAnsi="Times New Roman"/>
          <w:sz w:val="28"/>
          <w:szCs w:val="28"/>
          <w:lang w:val="en-US"/>
        </w:rPr>
        <w:t>X</w:t>
      </w:r>
      <w:r w:rsidRPr="00F9151A">
        <w:rPr>
          <w:rFonts w:ascii="Times New Roman" w:hAnsi="Times New Roman"/>
          <w:sz w:val="28"/>
          <w:szCs w:val="28"/>
        </w:rPr>
        <w:t xml:space="preserve">, </w:t>
      </w:r>
      <w:r w:rsidRPr="00F9151A">
        <w:rPr>
          <w:rFonts w:ascii="Times New Roman" w:hAnsi="Times New Roman"/>
          <w:sz w:val="28"/>
          <w:szCs w:val="28"/>
          <w:lang w:val="en-US"/>
        </w:rPr>
        <w:t>H</w:t>
      </w:r>
      <w:r w:rsidRPr="00F9151A">
        <w:rPr>
          <w:rFonts w:ascii="Times New Roman" w:hAnsi="Times New Roman"/>
          <w:sz w:val="28"/>
          <w:szCs w:val="28"/>
        </w:rPr>
        <w:t xml:space="preserve">, </w:t>
      </w:r>
      <w:r w:rsidRPr="00F9151A">
        <w:rPr>
          <w:rFonts w:ascii="Times New Roman" w:hAnsi="Times New Roman"/>
          <w:sz w:val="28"/>
          <w:szCs w:val="28"/>
          <w:lang w:val="en-US"/>
        </w:rPr>
        <w:t>Z</w:t>
      </w:r>
      <w:r w:rsidRPr="00F9151A">
        <w:rPr>
          <w:rFonts w:ascii="Times New Roman" w:hAnsi="Times New Roman"/>
          <w:sz w:val="28"/>
          <w:szCs w:val="28"/>
        </w:rPr>
        <w:t xml:space="preserve"> та</w:t>
      </w:r>
      <w:r w:rsidRPr="00F9151A">
        <w:rPr>
          <w:rFonts w:ascii="Times New Roman" w:hAnsi="Times New Roman"/>
          <w:sz w:val="28"/>
          <w:szCs w:val="28"/>
          <w:lang w:val="uk-UA"/>
        </w:rPr>
        <w:t xml:space="preserve"> вихідні </w:t>
      </w:r>
      <w:r w:rsidRPr="00F9151A">
        <w:rPr>
          <w:rFonts w:ascii="Times New Roman" w:hAnsi="Times New Roman"/>
          <w:sz w:val="28"/>
          <w:szCs w:val="28"/>
          <w:lang w:val="en-US"/>
        </w:rPr>
        <w:t>Y</w:t>
      </w:r>
      <w:r w:rsidRPr="00F9151A">
        <w:rPr>
          <w:rFonts w:ascii="Times New Roman" w:hAnsi="Times New Roman"/>
          <w:sz w:val="28"/>
          <w:szCs w:val="28"/>
        </w:rPr>
        <w:t>.</w:t>
      </w:r>
    </w:p>
    <w:p w:rsidR="00F9151A" w:rsidRPr="00F9151A" w:rsidRDefault="00F9151A" w:rsidP="00F9151A">
      <w:pPr>
        <w:spacing w:after="0" w:line="360" w:lineRule="auto"/>
        <w:ind w:firstLine="705"/>
        <w:jc w:val="center"/>
        <w:rPr>
          <w:rFonts w:ascii="Times New Roman" w:hAnsi="Times New Roman"/>
          <w:sz w:val="28"/>
          <w:szCs w:val="28"/>
          <w:lang w:val="uk-UA"/>
        </w:rPr>
      </w:pPr>
      <w:r w:rsidRPr="00F9151A">
        <w:rPr>
          <w:rFonts w:ascii="Times New Roman" w:hAnsi="Times New Roman"/>
          <w:noProof/>
          <w:sz w:val="28"/>
          <w:szCs w:val="28"/>
        </w:rPr>
      </w:r>
      <w:r w:rsidRPr="00F9151A">
        <w:rPr>
          <w:rFonts w:ascii="Times New Roman" w:hAnsi="Times New Roman"/>
          <w:sz w:val="28"/>
          <w:szCs w:val="28"/>
          <w:lang w:val="uk-UA"/>
        </w:rPr>
        <w:pict>
          <v:group id="_x0000_s1052" editas="canvas" style="width:306pt;height:162pt;mso-position-horizontal-relative:char;mso-position-vertical-relative:line" coordorigin="3666,1494" coordsize="6120,3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3666;top:1494;width:6120;height:32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4" type="#_x0000_t202" style="position:absolute;left:5646;top:2574;width:2160;height:901">
              <v:textbox style="mso-next-textbox:#_x0000_s1054">
                <w:txbxContent>
                  <w:p w:rsidR="00574887" w:rsidRPr="000D57DD" w:rsidRDefault="00574887" w:rsidP="00F9151A">
                    <w:pPr>
                      <w:spacing w:after="0"/>
                      <w:jc w:val="center"/>
                      <w:rPr>
                        <w:sz w:val="28"/>
                        <w:szCs w:val="28"/>
                        <w:lang w:val="uk-UA"/>
                      </w:rPr>
                    </w:pPr>
                    <w:r>
                      <w:rPr>
                        <w:sz w:val="28"/>
                        <w:szCs w:val="28"/>
                      </w:rPr>
                      <w:t>Теплова</w:t>
                    </w:r>
                  </w:p>
                  <w:p w:rsidR="00574887" w:rsidRPr="002A64C2" w:rsidRDefault="00574887" w:rsidP="00F9151A">
                    <w:pPr>
                      <w:spacing w:after="0"/>
                      <w:jc w:val="center"/>
                      <w:rPr>
                        <w:sz w:val="28"/>
                        <w:szCs w:val="28"/>
                      </w:rPr>
                    </w:pPr>
                    <w:r>
                      <w:rPr>
                        <w:sz w:val="28"/>
                        <w:szCs w:val="28"/>
                      </w:rPr>
                      <w:t>установка</w:t>
                    </w:r>
                  </w:p>
                </w:txbxContent>
              </v:textbox>
            </v:shape>
            <v:line id="_x0000_s1055" style="position:absolute" from="6005,2034" to="6007,2574">
              <v:stroke endarrow="block"/>
            </v:line>
            <v:line id="_x0000_s1056" style="position:absolute" from="6726,2034" to="6727,2574">
              <v:stroke endarrow="block"/>
            </v:line>
            <v:line id="_x0000_s1057" style="position:absolute" from="7446,2034" to="7447,2574">
              <v:stroke endarrow="block"/>
            </v:line>
            <v:line id="_x0000_s1058" style="position:absolute" from="4746,2754" to="5646,2754">
              <v:stroke endarrow="block"/>
            </v:line>
            <v:line id="_x0000_s1059" style="position:absolute" from="4746,2935" to="5646,2936">
              <v:stroke endarrow="block"/>
            </v:line>
            <v:line id="_x0000_s1060" style="position:absolute" from="4746,3114" to="5646,3115">
              <v:stroke endarrow="block"/>
            </v:line>
            <v:line id="_x0000_s1061" style="position:absolute" from="7806,3114" to="8706,3115">
              <v:stroke endarrow="block"/>
            </v:line>
            <v:line id="_x0000_s1062" style="position:absolute" from="7806,2935" to="8705,2936">
              <v:stroke endarrow="block"/>
            </v:line>
            <v:line id="_x0000_s1063" style="position:absolute" from="7806,2754" to="8706,2755">
              <v:stroke endarrow="block"/>
            </v:line>
            <v:line id="_x0000_s1064" style="position:absolute;flip:y" from="6005,3475" to="6005,4014">
              <v:stroke endarrow="block"/>
            </v:line>
            <v:line id="_x0000_s1065" style="position:absolute;flip:y" from="6726,3475" to="6727,4013">
              <v:stroke endarrow="block"/>
            </v:line>
            <v:line id="_x0000_s1066" style="position:absolute;flip:y" from="7446,3475" to="7447,4012">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7" type="#_x0000_t87" style="position:absolute;left:4386;top:2574;width:360;height:7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8" type="#_x0000_t88" style="position:absolute;left:8706;top:2574;width:240;height:720"/>
            <v:shape id="_x0000_s1069" type="#_x0000_t202" style="position:absolute;left:3846;top:2574;width:720;height:540" filled="f" stroked="f">
              <v:textbox style="mso-next-textbox:#_x0000_s1069">
                <w:txbxContent>
                  <w:p w:rsidR="00574887" w:rsidRPr="000F5AA5" w:rsidRDefault="00574887" w:rsidP="00F9151A">
                    <w:pPr>
                      <w:rPr>
                        <w:sz w:val="28"/>
                        <w:szCs w:val="28"/>
                        <w:vertAlign w:val="subscript"/>
                        <w:lang w:val="en-US"/>
                      </w:rPr>
                    </w:pPr>
                    <w:r>
                      <w:rPr>
                        <w:sz w:val="28"/>
                        <w:szCs w:val="28"/>
                        <w:lang w:val="en-US"/>
                      </w:rPr>
                      <w:t>X</w:t>
                    </w:r>
                    <w:r>
                      <w:rPr>
                        <w:sz w:val="28"/>
                        <w:szCs w:val="28"/>
                        <w:vertAlign w:val="subscript"/>
                        <w:lang w:val="en-US"/>
                      </w:rPr>
                      <w:t>i</w:t>
                    </w:r>
                  </w:p>
                </w:txbxContent>
              </v:textbox>
            </v:shape>
            <v:shape id="_x0000_s1070" type="#_x0000_t202" style="position:absolute;left:9066;top:2574;width:720;height:540" filled="f" stroked="f">
              <v:textbox style="mso-next-textbox:#_x0000_s1070">
                <w:txbxContent>
                  <w:p w:rsidR="00574887" w:rsidRPr="000F5AA5" w:rsidRDefault="00574887" w:rsidP="00F9151A">
                    <w:pPr>
                      <w:rPr>
                        <w:sz w:val="28"/>
                        <w:szCs w:val="28"/>
                        <w:lang w:val="en-US"/>
                      </w:rPr>
                    </w:pPr>
                    <w:r>
                      <w:rPr>
                        <w:sz w:val="28"/>
                        <w:szCs w:val="28"/>
                        <w:lang w:val="en-US"/>
                      </w:rPr>
                      <w:t>Y</w:t>
                    </w:r>
                    <w:r>
                      <w:rPr>
                        <w:sz w:val="28"/>
                        <w:szCs w:val="28"/>
                        <w:vertAlign w:val="subscript"/>
                        <w:lang w:val="en-US"/>
                      </w:rPr>
                      <w:t>j</w:t>
                    </w:r>
                  </w:p>
                </w:txbxContent>
              </v:textbox>
            </v:shape>
            <v:line id="_x0000_s1071" style="position:absolute" from="5646,4014" to="5826,4194"/>
            <v:line id="_x0000_s1072" style="position:absolute" from="5826,4194" to="6546,4194"/>
            <v:line id="_x0000_s1073" style="position:absolute" from="6546,4194" to="6726,4374"/>
            <v:line id="_x0000_s1074" style="position:absolute;flip:y" from="6726,4194" to="6906,4374"/>
            <v:line id="_x0000_s1075" style="position:absolute" from="6906,4194" to="7626,4194"/>
            <v:line id="_x0000_s1076" style="position:absolute;flip:y" from="7626,4014" to="7806,4194"/>
            <v:line id="_x0000_s1077" style="position:absolute;flip:y" from="5646,1854" to="5826,2034"/>
            <v:line id="_x0000_s1078" style="position:absolute" from="5826,1854" to="6546,1854"/>
            <v:line id="_x0000_s1079" style="position:absolute;flip:y" from="6546,1674" to="6726,1854"/>
            <v:line id="_x0000_s1080" style="position:absolute" from="6726,1674" to="6906,1854"/>
            <v:line id="_x0000_s1081" style="position:absolute" from="6906,1854" to="7626,1854"/>
            <v:line id="_x0000_s1082" style="position:absolute" from="7626,1854" to="7806,2034"/>
            <v:shape id="_x0000_s1083" type="#_x0000_t202" style="position:absolute;left:6726;top:4194;width:705;height:540" filled="f" stroked="f">
              <v:textbox style="mso-next-textbox:#_x0000_s1083">
                <w:txbxContent>
                  <w:p w:rsidR="00574887" w:rsidRPr="000F5AA5" w:rsidRDefault="00574887" w:rsidP="00F9151A">
                    <w:pPr>
                      <w:rPr>
                        <w:sz w:val="28"/>
                        <w:szCs w:val="28"/>
                        <w:lang w:val="en-US"/>
                      </w:rPr>
                    </w:pPr>
                    <w:r>
                      <w:rPr>
                        <w:sz w:val="28"/>
                        <w:szCs w:val="28"/>
                        <w:lang w:val="en-US"/>
                      </w:rPr>
                      <w:t>Z</w:t>
                    </w:r>
                    <w:r>
                      <w:rPr>
                        <w:sz w:val="28"/>
                        <w:szCs w:val="28"/>
                        <w:vertAlign w:val="subscript"/>
                        <w:lang w:val="en-US"/>
                      </w:rPr>
                      <w:t>k</w:t>
                    </w:r>
                  </w:p>
                </w:txbxContent>
              </v:textbox>
            </v:shape>
            <v:shape id="_x0000_s1084" type="#_x0000_t202" style="position:absolute;left:6726;top:1494;width:720;height:540" filled="f" stroked="f">
              <v:textbox style="mso-next-textbox:#_x0000_s1084">
                <w:txbxContent>
                  <w:p w:rsidR="00574887" w:rsidRPr="00530ABF" w:rsidRDefault="00574887" w:rsidP="00F9151A">
                    <w:pPr>
                      <w:rPr>
                        <w:sz w:val="28"/>
                        <w:szCs w:val="28"/>
                        <w:lang w:val="en-US"/>
                      </w:rPr>
                    </w:pPr>
                    <w:r>
                      <w:rPr>
                        <w:sz w:val="28"/>
                        <w:szCs w:val="28"/>
                        <w:lang w:val="en-US"/>
                      </w:rPr>
                      <w:t>H</w:t>
                    </w:r>
                    <w:r>
                      <w:rPr>
                        <w:sz w:val="28"/>
                        <w:szCs w:val="28"/>
                        <w:vertAlign w:val="subscript"/>
                        <w:lang w:val="en-US"/>
                      </w:rPr>
                      <w:t>l</w:t>
                    </w:r>
                  </w:p>
                </w:txbxContent>
              </v:textbox>
            </v:shape>
            <w10:anchorlock/>
          </v:group>
        </w:pict>
      </w:r>
    </w:p>
    <w:p w:rsidR="00F9151A" w:rsidRPr="00F9151A" w:rsidRDefault="00F9151A" w:rsidP="00F9151A">
      <w:pPr>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Рис. 1 – Інформаційна схема теплової установки.</w:t>
      </w:r>
    </w:p>
    <w:p w:rsidR="00F9151A" w:rsidRPr="00F9151A" w:rsidRDefault="00F9151A" w:rsidP="00F9151A">
      <w:pPr>
        <w:spacing w:after="0" w:line="360" w:lineRule="auto"/>
        <w:ind w:firstLine="705"/>
        <w:jc w:val="both"/>
        <w:rPr>
          <w:rFonts w:ascii="Times New Roman" w:hAnsi="Times New Roman"/>
          <w:sz w:val="28"/>
          <w:szCs w:val="28"/>
          <w:lang w:val="uk-UA"/>
        </w:rPr>
      </w:pP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На малюнку позначено:</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en-US"/>
        </w:rPr>
        <w:t>X</w:t>
      </w:r>
      <w:r w:rsidRPr="00F9151A">
        <w:rPr>
          <w:rFonts w:ascii="Times New Roman" w:hAnsi="Times New Roman"/>
          <w:sz w:val="28"/>
          <w:szCs w:val="28"/>
          <w:vertAlign w:val="subscript"/>
          <w:lang w:val="en-US"/>
        </w:rPr>
        <w:t>i</w:t>
      </w:r>
      <w:r w:rsidRPr="00F9151A">
        <w:rPr>
          <w:rFonts w:ascii="Times New Roman" w:hAnsi="Times New Roman"/>
          <w:sz w:val="28"/>
          <w:szCs w:val="28"/>
          <w:lang w:val="uk-UA"/>
        </w:rPr>
        <w:t xml:space="preserve"> – це контрольовані незалежні властивості початкових матеріалів (г</w:t>
      </w:r>
      <w:r w:rsidRPr="00F9151A">
        <w:rPr>
          <w:rFonts w:ascii="Times New Roman" w:hAnsi="Times New Roman"/>
          <w:sz w:val="28"/>
          <w:szCs w:val="28"/>
          <w:lang w:val="uk-UA"/>
        </w:rPr>
        <w:t>у</w:t>
      </w:r>
      <w:r w:rsidRPr="00F9151A">
        <w:rPr>
          <w:rFonts w:ascii="Times New Roman" w:hAnsi="Times New Roman"/>
          <w:sz w:val="28"/>
          <w:szCs w:val="28"/>
          <w:lang w:val="uk-UA"/>
        </w:rPr>
        <w:t>стина, в'язкість, температура), тобто такі вхідні змінні, про чисельні значення яких у будь-який момент або дискретні проміжки часу може бути одержана інформація за допомогою приладів або за допомогою якого-небудь методу.</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en-US"/>
        </w:rPr>
        <w:t>H</w:t>
      </w:r>
      <w:r w:rsidRPr="00F9151A">
        <w:rPr>
          <w:rFonts w:ascii="Times New Roman" w:hAnsi="Times New Roman"/>
          <w:sz w:val="28"/>
          <w:szCs w:val="28"/>
          <w:vertAlign w:val="subscript"/>
          <w:lang w:val="en-US"/>
        </w:rPr>
        <w:t>l</w:t>
      </w:r>
      <w:r w:rsidRPr="00F9151A">
        <w:rPr>
          <w:rFonts w:ascii="Times New Roman" w:hAnsi="Times New Roman"/>
          <w:sz w:val="28"/>
          <w:szCs w:val="28"/>
          <w:vertAlign w:val="subscript"/>
          <w:lang w:val="uk-UA"/>
        </w:rPr>
        <w:t xml:space="preserve"> </w:t>
      </w:r>
      <w:r w:rsidRPr="00F9151A">
        <w:rPr>
          <w:rFonts w:ascii="Times New Roman" w:hAnsi="Times New Roman"/>
          <w:sz w:val="28"/>
          <w:szCs w:val="28"/>
          <w:lang w:val="uk-UA"/>
        </w:rPr>
        <w:t xml:space="preserve"> – це контрольовані і регульовані параметри управління, які характ</w:t>
      </w:r>
      <w:r w:rsidRPr="00F9151A">
        <w:rPr>
          <w:rFonts w:ascii="Times New Roman" w:hAnsi="Times New Roman"/>
          <w:sz w:val="28"/>
          <w:szCs w:val="28"/>
          <w:lang w:val="uk-UA"/>
        </w:rPr>
        <w:t>е</w:t>
      </w:r>
      <w:r w:rsidRPr="00F9151A">
        <w:rPr>
          <w:rFonts w:ascii="Times New Roman" w:hAnsi="Times New Roman"/>
          <w:sz w:val="28"/>
          <w:szCs w:val="28"/>
          <w:lang w:val="uk-UA"/>
        </w:rPr>
        <w:t>ризують стан управляючих дій (витрата газу, співвідношення газ-повітря і т.д.), тобто те, чим можна управляти. Це змінні чисельні значення, які за д</w:t>
      </w:r>
      <w:r w:rsidRPr="00F9151A">
        <w:rPr>
          <w:rFonts w:ascii="Times New Roman" w:hAnsi="Times New Roman"/>
          <w:sz w:val="28"/>
          <w:szCs w:val="28"/>
          <w:lang w:val="uk-UA"/>
        </w:rPr>
        <w:t>о</w:t>
      </w:r>
      <w:r w:rsidRPr="00F9151A">
        <w:rPr>
          <w:rFonts w:ascii="Times New Roman" w:hAnsi="Times New Roman"/>
          <w:sz w:val="28"/>
          <w:szCs w:val="28"/>
          <w:lang w:val="uk-UA"/>
        </w:rPr>
        <w:t>помогою системи регулювання можуть бути встановлені на заданому рівні.</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rPr>
        <w:t>Z</w:t>
      </w:r>
      <w:r w:rsidRPr="00F9151A">
        <w:rPr>
          <w:rFonts w:ascii="Times New Roman" w:hAnsi="Times New Roman"/>
          <w:sz w:val="28"/>
          <w:szCs w:val="28"/>
          <w:vertAlign w:val="subscript"/>
        </w:rPr>
        <w:t>k</w:t>
      </w:r>
      <w:r w:rsidRPr="00F9151A">
        <w:rPr>
          <w:rFonts w:ascii="Times New Roman" w:hAnsi="Times New Roman"/>
          <w:sz w:val="28"/>
          <w:szCs w:val="28"/>
          <w:lang w:val="uk-UA"/>
        </w:rPr>
        <w:t xml:space="preserve"> – неконтрольовані і некеровані обурюючи параметри, які мають в</w:t>
      </w:r>
      <w:r w:rsidRPr="00F9151A">
        <w:rPr>
          <w:rFonts w:ascii="Times New Roman" w:hAnsi="Times New Roman"/>
          <w:sz w:val="28"/>
          <w:szCs w:val="28"/>
          <w:lang w:val="uk-UA"/>
        </w:rPr>
        <w:t>и</w:t>
      </w:r>
      <w:r w:rsidRPr="00F9151A">
        <w:rPr>
          <w:rFonts w:ascii="Times New Roman" w:hAnsi="Times New Roman"/>
          <w:sz w:val="28"/>
          <w:szCs w:val="28"/>
          <w:lang w:val="uk-UA"/>
        </w:rPr>
        <w:t>падковий характер, змінні по величині, інтенсивності і точкам додатку. Вони не завжди мають явно виражений характер, тобто це змінні, чисельне зн</w:t>
      </w:r>
      <w:r w:rsidRPr="00F9151A">
        <w:rPr>
          <w:rFonts w:ascii="Times New Roman" w:hAnsi="Times New Roman"/>
          <w:sz w:val="28"/>
          <w:szCs w:val="28"/>
          <w:lang w:val="uk-UA"/>
        </w:rPr>
        <w:t>а</w:t>
      </w:r>
      <w:r w:rsidRPr="00F9151A">
        <w:rPr>
          <w:rFonts w:ascii="Times New Roman" w:hAnsi="Times New Roman"/>
          <w:sz w:val="28"/>
          <w:szCs w:val="28"/>
          <w:lang w:val="uk-UA"/>
        </w:rPr>
        <w:t>чення яких не контролюється.</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rPr>
        <w:lastRenderedPageBreak/>
        <w:t>Y</w:t>
      </w:r>
      <w:r w:rsidRPr="00F9151A">
        <w:rPr>
          <w:rFonts w:ascii="Times New Roman" w:hAnsi="Times New Roman"/>
          <w:sz w:val="28"/>
          <w:szCs w:val="28"/>
          <w:vertAlign w:val="subscript"/>
        </w:rPr>
        <w:t>j</w:t>
      </w:r>
      <w:r w:rsidRPr="00F9151A">
        <w:rPr>
          <w:rFonts w:ascii="Times New Roman" w:hAnsi="Times New Roman"/>
          <w:sz w:val="28"/>
          <w:szCs w:val="28"/>
          <w:lang w:val="uk-UA"/>
        </w:rPr>
        <w:t xml:space="preserve"> – це залежні вихідні змінні, які дають якісну характеристику оде</w:t>
      </w:r>
      <w:r w:rsidRPr="00F9151A">
        <w:rPr>
          <w:rFonts w:ascii="Times New Roman" w:hAnsi="Times New Roman"/>
          <w:sz w:val="28"/>
          <w:szCs w:val="28"/>
          <w:lang w:val="uk-UA"/>
        </w:rPr>
        <w:t>р</w:t>
      </w:r>
      <w:r w:rsidRPr="00F9151A">
        <w:rPr>
          <w:rFonts w:ascii="Times New Roman" w:hAnsi="Times New Roman"/>
          <w:sz w:val="28"/>
          <w:szCs w:val="28"/>
          <w:lang w:val="uk-UA"/>
        </w:rPr>
        <w:t>жуваного матеріалу (кількість вихідних матеріальних потоків і т.д.).</w:t>
      </w:r>
    </w:p>
    <w:p w:rsidR="00F9151A" w:rsidRPr="00F9151A" w:rsidRDefault="00F9151A" w:rsidP="00F9151A">
      <w:pPr>
        <w:spacing w:after="0" w:line="360" w:lineRule="auto"/>
        <w:ind w:firstLine="708"/>
        <w:jc w:val="both"/>
        <w:rPr>
          <w:rFonts w:ascii="Times New Roman" w:hAnsi="Times New Roman"/>
          <w:sz w:val="28"/>
          <w:szCs w:val="28"/>
        </w:rPr>
      </w:pPr>
      <w:r w:rsidRPr="00F9151A">
        <w:rPr>
          <w:rFonts w:ascii="Times New Roman" w:hAnsi="Times New Roman"/>
          <w:sz w:val="28"/>
          <w:szCs w:val="28"/>
          <w:lang w:val="uk-UA"/>
        </w:rPr>
        <w:t xml:space="preserve">Вихідні змінні </w:t>
      </w:r>
      <w:r w:rsidRPr="00F9151A">
        <w:rPr>
          <w:rFonts w:ascii="Times New Roman" w:hAnsi="Times New Roman"/>
          <w:sz w:val="28"/>
          <w:szCs w:val="28"/>
          <w:lang w:val="en-US"/>
        </w:rPr>
        <w:t>Y</w:t>
      </w:r>
      <w:r w:rsidRPr="00F9151A">
        <w:rPr>
          <w:rFonts w:ascii="Times New Roman" w:hAnsi="Times New Roman"/>
          <w:sz w:val="28"/>
          <w:szCs w:val="28"/>
          <w:lang w:val="uk-UA"/>
        </w:rPr>
        <w:t xml:space="preserve"> залежать як від всіх вхідних змінних </w:t>
      </w:r>
      <w:r w:rsidRPr="00F9151A">
        <w:rPr>
          <w:rFonts w:ascii="Times New Roman" w:hAnsi="Times New Roman"/>
          <w:sz w:val="28"/>
          <w:szCs w:val="28"/>
          <w:lang w:val="en-US"/>
        </w:rPr>
        <w:t>X</w:t>
      </w:r>
      <w:r w:rsidRPr="00F9151A">
        <w:rPr>
          <w:rFonts w:ascii="Times New Roman" w:hAnsi="Times New Roman"/>
          <w:sz w:val="28"/>
          <w:szCs w:val="28"/>
          <w:lang w:val="uk-UA"/>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w:t>
      </w:r>
      <w:r w:rsidRPr="00F9151A">
        <w:rPr>
          <w:rFonts w:ascii="Times New Roman" w:hAnsi="Times New Roman"/>
          <w:sz w:val="28"/>
          <w:szCs w:val="28"/>
          <w:lang w:val="en-US"/>
        </w:rPr>
        <w:t>Z</w:t>
      </w:r>
      <w:r w:rsidRPr="00F9151A">
        <w:rPr>
          <w:rFonts w:ascii="Times New Roman" w:hAnsi="Times New Roman"/>
          <w:sz w:val="28"/>
          <w:szCs w:val="28"/>
          <w:lang w:val="uk-UA"/>
        </w:rPr>
        <w:t xml:space="preserve">, так і від режиму процесу, тобто можна виділити, окрім цього,  </w:t>
      </w:r>
      <w:r w:rsidRPr="00F9151A">
        <w:rPr>
          <w:rFonts w:ascii="Times New Roman" w:hAnsi="Times New Roman"/>
          <w:i/>
          <w:iCs/>
          <w:sz w:val="28"/>
          <w:szCs w:val="28"/>
          <w:lang w:val="uk-UA"/>
        </w:rPr>
        <w:t>режимні змінні</w:t>
      </w:r>
      <w:r w:rsidRPr="00F9151A">
        <w:rPr>
          <w:rFonts w:ascii="Times New Roman" w:hAnsi="Times New Roman"/>
          <w:sz w:val="28"/>
          <w:szCs w:val="28"/>
          <w:lang w:val="uk-UA"/>
        </w:rPr>
        <w:t xml:space="preserve"> (температура печі, кратність і циркуляція контурів і т.д.). Їх чисельні значення з</w:t>
      </w:r>
      <w:r w:rsidRPr="00F9151A">
        <w:rPr>
          <w:rFonts w:ascii="Times New Roman" w:hAnsi="Times New Roman"/>
          <w:sz w:val="28"/>
          <w:szCs w:val="28"/>
          <w:lang w:val="uk-UA"/>
        </w:rPr>
        <w:t>а</w:t>
      </w:r>
      <w:r w:rsidRPr="00F9151A">
        <w:rPr>
          <w:rFonts w:ascii="Times New Roman" w:hAnsi="Times New Roman"/>
          <w:sz w:val="28"/>
          <w:szCs w:val="28"/>
          <w:lang w:val="uk-UA"/>
        </w:rPr>
        <w:t xml:space="preserve">лежать від характеру процесу, тому і режимні і вихідні змінні об'єднують в одну групу </w:t>
      </w:r>
      <w:r w:rsidRPr="00F9151A">
        <w:rPr>
          <w:rFonts w:ascii="Times New Roman" w:hAnsi="Times New Roman"/>
          <w:sz w:val="28"/>
          <w:szCs w:val="28"/>
        </w:rPr>
        <w:t>Y</w:t>
      </w:r>
      <w:r w:rsidRPr="00F9151A">
        <w:rPr>
          <w:rFonts w:ascii="Times New Roman" w:hAnsi="Times New Roman"/>
          <w:sz w:val="28"/>
          <w:szCs w:val="28"/>
          <w:vertAlign w:val="subscript"/>
        </w:rPr>
        <w:t>j</w:t>
      </w:r>
      <w:r w:rsidRPr="00F9151A">
        <w:rPr>
          <w:rFonts w:ascii="Times New Roman" w:hAnsi="Times New Roman"/>
          <w:sz w:val="28"/>
          <w:szCs w:val="28"/>
        </w:rPr>
        <w:t>.</w:t>
      </w:r>
    </w:p>
    <w:p w:rsidR="00F9151A" w:rsidRPr="00F9151A" w:rsidRDefault="00F9151A" w:rsidP="00F9151A">
      <w:pPr>
        <w:autoSpaceDE w:val="0"/>
        <w:autoSpaceDN w:val="0"/>
        <w:spacing w:after="0" w:line="360" w:lineRule="auto"/>
        <w:ind w:firstLine="708"/>
        <w:jc w:val="both"/>
        <w:rPr>
          <w:rFonts w:ascii="Times New Roman" w:hAnsi="Times New Roman"/>
          <w:i/>
          <w:iCs/>
          <w:sz w:val="28"/>
          <w:szCs w:val="28"/>
          <w:lang w:val="uk-UA"/>
        </w:rPr>
      </w:pPr>
      <w:r w:rsidRPr="00F9151A">
        <w:rPr>
          <w:rFonts w:ascii="Times New Roman" w:hAnsi="Times New Roman"/>
          <w:sz w:val="28"/>
          <w:szCs w:val="28"/>
          <w:lang w:val="uk-UA"/>
        </w:rPr>
        <w:t>Проте, часто, особливо в задачах математичного планування експер</w:t>
      </w:r>
      <w:r w:rsidRPr="00F9151A">
        <w:rPr>
          <w:rFonts w:ascii="Times New Roman" w:hAnsi="Times New Roman"/>
          <w:sz w:val="28"/>
          <w:szCs w:val="28"/>
          <w:lang w:val="uk-UA"/>
        </w:rPr>
        <w:t>и</w:t>
      </w:r>
      <w:r w:rsidRPr="00F9151A">
        <w:rPr>
          <w:rFonts w:ascii="Times New Roman" w:hAnsi="Times New Roman"/>
          <w:sz w:val="28"/>
          <w:szCs w:val="28"/>
          <w:lang w:val="uk-UA"/>
        </w:rPr>
        <w:t xml:space="preserve">менту, вхідні і режимні змінні об'єднують в одну загальну </w:t>
      </w:r>
      <w:r w:rsidRPr="00F9151A">
        <w:rPr>
          <w:rFonts w:ascii="Times New Roman" w:hAnsi="Times New Roman"/>
          <w:i/>
          <w:iCs/>
          <w:sz w:val="28"/>
          <w:szCs w:val="28"/>
          <w:lang w:val="uk-UA"/>
        </w:rPr>
        <w:t xml:space="preserve">групу чинників.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Чинникам пред'являють наступні вимоги:  </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iCs/>
          <w:sz w:val="28"/>
          <w:szCs w:val="28"/>
          <w:lang w:val="uk-UA"/>
        </w:rPr>
        <w:t>1)</w:t>
      </w:r>
      <w:r>
        <w:rPr>
          <w:rFonts w:ascii="Times New Roman" w:hAnsi="Times New Roman"/>
          <w:iCs/>
          <w:sz w:val="28"/>
          <w:szCs w:val="28"/>
          <w:lang w:val="uk-UA"/>
        </w:rPr>
        <w:t xml:space="preserve"> </w:t>
      </w:r>
      <w:r w:rsidRPr="00F9151A">
        <w:rPr>
          <w:rFonts w:ascii="Times New Roman" w:hAnsi="Times New Roman"/>
          <w:i/>
          <w:iCs/>
          <w:sz w:val="28"/>
          <w:szCs w:val="28"/>
          <w:lang w:val="uk-UA"/>
        </w:rPr>
        <w:t xml:space="preserve">Будь-який чинник </w:t>
      </w:r>
      <w:r w:rsidRPr="00F9151A">
        <w:rPr>
          <w:rFonts w:ascii="Times New Roman" w:hAnsi="Times New Roman"/>
          <w:sz w:val="28"/>
          <w:szCs w:val="28"/>
          <w:lang w:val="uk-UA"/>
        </w:rPr>
        <w:t xml:space="preserve">повинен  принципово допускати </w:t>
      </w:r>
      <w:r w:rsidRPr="00F9151A">
        <w:rPr>
          <w:rFonts w:ascii="Times New Roman" w:hAnsi="Times New Roman"/>
          <w:i/>
          <w:iCs/>
          <w:sz w:val="28"/>
          <w:szCs w:val="28"/>
          <w:lang w:val="uk-UA"/>
        </w:rPr>
        <w:t>кількісну оцінку</w:t>
      </w:r>
      <w:r w:rsidRPr="00F9151A">
        <w:rPr>
          <w:rFonts w:ascii="Times New Roman" w:hAnsi="Times New Roman"/>
          <w:sz w:val="28"/>
          <w:szCs w:val="28"/>
          <w:lang w:val="uk-UA"/>
        </w:rPr>
        <w:t>, його не обов'язково вимірювати. Передбачається лише принципова можл</w:t>
      </w:r>
      <w:r w:rsidRPr="00F9151A">
        <w:rPr>
          <w:rFonts w:ascii="Times New Roman" w:hAnsi="Times New Roman"/>
          <w:sz w:val="28"/>
          <w:szCs w:val="28"/>
          <w:lang w:val="uk-UA"/>
        </w:rPr>
        <w:t>и</w:t>
      </w:r>
      <w:r w:rsidRPr="00F9151A">
        <w:rPr>
          <w:rFonts w:ascii="Times New Roman" w:hAnsi="Times New Roman"/>
          <w:sz w:val="28"/>
          <w:szCs w:val="28"/>
          <w:lang w:val="uk-UA"/>
        </w:rPr>
        <w:t>вість такого вимірювання. Запах речовин, їх колір, ламкість проб – не можуть бути чинниками, хоча досвідчені технологи м</w:t>
      </w:r>
      <w:r w:rsidRPr="00F9151A">
        <w:rPr>
          <w:rFonts w:ascii="Times New Roman" w:hAnsi="Times New Roman"/>
          <w:sz w:val="28"/>
          <w:szCs w:val="28"/>
          <w:lang w:val="uk-UA"/>
        </w:rPr>
        <w:t>о</w:t>
      </w:r>
      <w:r w:rsidRPr="00F9151A">
        <w:rPr>
          <w:rFonts w:ascii="Times New Roman" w:hAnsi="Times New Roman"/>
          <w:sz w:val="28"/>
          <w:szCs w:val="28"/>
          <w:lang w:val="uk-UA"/>
        </w:rPr>
        <w:t>жуть по них достатньо точно вести процес.</w:t>
      </w:r>
    </w:p>
    <w:p w:rsidR="00F9151A" w:rsidRPr="00F9151A" w:rsidRDefault="00F9151A" w:rsidP="00F9151A">
      <w:pPr>
        <w:spacing w:after="0" w:line="360" w:lineRule="auto"/>
        <w:ind w:firstLine="708"/>
        <w:jc w:val="both"/>
        <w:rPr>
          <w:rFonts w:ascii="Times New Roman" w:hAnsi="Times New Roman"/>
          <w:sz w:val="28"/>
          <w:szCs w:val="28"/>
        </w:rPr>
      </w:pPr>
      <w:r w:rsidRPr="00F9151A">
        <w:rPr>
          <w:rFonts w:ascii="Times New Roman" w:hAnsi="Times New Roman"/>
          <w:iCs/>
          <w:sz w:val="28"/>
          <w:szCs w:val="28"/>
          <w:lang w:val="uk-UA"/>
        </w:rPr>
        <w:t>2)</w:t>
      </w:r>
      <w:r w:rsidRPr="00F9151A">
        <w:rPr>
          <w:rFonts w:ascii="Times New Roman" w:hAnsi="Times New Roman"/>
          <w:i/>
          <w:iCs/>
          <w:sz w:val="28"/>
          <w:szCs w:val="28"/>
          <w:lang w:val="uk-UA"/>
        </w:rPr>
        <w:t xml:space="preserve"> </w:t>
      </w:r>
      <w:r>
        <w:rPr>
          <w:rFonts w:ascii="Times New Roman" w:hAnsi="Times New Roman"/>
          <w:i/>
          <w:iCs/>
          <w:sz w:val="28"/>
          <w:szCs w:val="28"/>
          <w:lang w:val="uk-UA"/>
        </w:rPr>
        <w:t xml:space="preserve"> </w:t>
      </w:r>
      <w:r w:rsidRPr="00F9151A">
        <w:rPr>
          <w:rFonts w:ascii="Times New Roman" w:hAnsi="Times New Roman"/>
          <w:i/>
          <w:iCs/>
          <w:sz w:val="28"/>
          <w:szCs w:val="28"/>
          <w:lang w:val="uk-UA"/>
        </w:rPr>
        <w:t xml:space="preserve">Для кожного чинника </w:t>
      </w:r>
      <w:r w:rsidRPr="00F9151A">
        <w:rPr>
          <w:rFonts w:ascii="Times New Roman" w:hAnsi="Times New Roman"/>
          <w:sz w:val="28"/>
          <w:szCs w:val="28"/>
          <w:lang w:val="uk-UA"/>
        </w:rPr>
        <w:t xml:space="preserve">повинна бути </w:t>
      </w:r>
      <w:r w:rsidRPr="00F9151A">
        <w:rPr>
          <w:rFonts w:ascii="Times New Roman" w:hAnsi="Times New Roman"/>
          <w:i/>
          <w:iCs/>
          <w:sz w:val="28"/>
          <w:szCs w:val="28"/>
          <w:lang w:val="uk-UA"/>
        </w:rPr>
        <w:t>вказана область значень</w:t>
      </w:r>
      <w:r w:rsidRPr="00F9151A">
        <w:rPr>
          <w:rFonts w:ascii="Times New Roman" w:hAnsi="Times New Roman"/>
          <w:sz w:val="28"/>
          <w:szCs w:val="28"/>
          <w:lang w:val="uk-UA"/>
        </w:rPr>
        <w:t>, тобто повинна бути вказане та безліч можливих значень, які може приймати в ч</w:t>
      </w:r>
      <w:r w:rsidRPr="00F9151A">
        <w:rPr>
          <w:rFonts w:ascii="Times New Roman" w:hAnsi="Times New Roman"/>
          <w:sz w:val="28"/>
          <w:szCs w:val="28"/>
          <w:lang w:val="uk-UA"/>
        </w:rPr>
        <w:t>и</w:t>
      </w:r>
      <w:r w:rsidRPr="00F9151A">
        <w:rPr>
          <w:rFonts w:ascii="Times New Roman" w:hAnsi="Times New Roman"/>
          <w:sz w:val="28"/>
          <w:szCs w:val="28"/>
          <w:lang w:val="uk-UA"/>
        </w:rPr>
        <w:t xml:space="preserve">сельному виразі даний чинник </w:t>
      </w:r>
      <w:r w:rsidRPr="00F9151A">
        <w:rPr>
          <w:rFonts w:ascii="Times New Roman" w:hAnsi="Times New Roman"/>
          <w:sz w:val="28"/>
          <w:szCs w:val="28"/>
          <w:lang w:val="en-US"/>
        </w:rPr>
        <w:t>X</w:t>
      </w:r>
      <w:r w:rsidRPr="00F9151A">
        <w:rPr>
          <w:rFonts w:ascii="Times New Roman" w:hAnsi="Times New Roman"/>
          <w:sz w:val="28"/>
          <w:szCs w:val="28"/>
          <w:vertAlign w:val="subscript"/>
          <w:lang w:val="en-US"/>
        </w:rPr>
        <w:t>i</w:t>
      </w:r>
      <w:r w:rsidRPr="00F9151A">
        <w:rPr>
          <w:rFonts w:ascii="Times New Roman" w:hAnsi="Times New Roman"/>
          <w:sz w:val="28"/>
          <w:szCs w:val="28"/>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Ці множини звичайно обмежені двома способами:</w:t>
      </w:r>
    </w:p>
    <w:p w:rsidR="00F9151A" w:rsidRPr="00F9151A" w:rsidRDefault="00F9151A" w:rsidP="00F9151A">
      <w:pPr>
        <w:spacing w:after="0" w:line="360" w:lineRule="auto"/>
        <w:ind w:left="1080"/>
        <w:jc w:val="both"/>
        <w:rPr>
          <w:rFonts w:ascii="Times New Roman" w:hAnsi="Times New Roman"/>
          <w:sz w:val="28"/>
          <w:szCs w:val="28"/>
          <w:lang w:val="uk-UA"/>
        </w:rPr>
      </w:pPr>
      <w:r w:rsidRPr="00F9151A">
        <w:rPr>
          <w:rFonts w:ascii="Times New Roman" w:hAnsi="Times New Roman"/>
          <w:sz w:val="28"/>
          <w:szCs w:val="28"/>
          <w:lang w:val="uk-UA"/>
        </w:rPr>
        <w:t xml:space="preserve">а) </w:t>
      </w:r>
      <w:r w:rsidRPr="00F9151A">
        <w:rPr>
          <w:rFonts w:ascii="Times New Roman" w:hAnsi="Times New Roman"/>
          <w:i/>
          <w:iCs/>
          <w:sz w:val="28"/>
          <w:szCs w:val="28"/>
          <w:lang w:val="uk-UA"/>
        </w:rPr>
        <w:t>принципове або абсолютне обмеження</w:t>
      </w:r>
      <w:r w:rsidRPr="00F9151A">
        <w:rPr>
          <w:rFonts w:ascii="Times New Roman" w:hAnsi="Times New Roman"/>
          <w:sz w:val="28"/>
          <w:szCs w:val="28"/>
          <w:lang w:val="uk-UA"/>
        </w:rPr>
        <w:t xml:space="preserve"> (температура випалення не може бути менше температури запалювання, інакше процес пер</w:t>
      </w:r>
      <w:r w:rsidRPr="00F9151A">
        <w:rPr>
          <w:rFonts w:ascii="Times New Roman" w:hAnsi="Times New Roman"/>
          <w:sz w:val="28"/>
          <w:szCs w:val="28"/>
          <w:lang w:val="uk-UA"/>
        </w:rPr>
        <w:t>е</w:t>
      </w:r>
      <w:r w:rsidRPr="00F9151A">
        <w:rPr>
          <w:rFonts w:ascii="Times New Roman" w:hAnsi="Times New Roman"/>
          <w:sz w:val="28"/>
          <w:szCs w:val="28"/>
          <w:lang w:val="uk-UA"/>
        </w:rPr>
        <w:t>стане виконувати свою технологічну задачу; концентрація речовин не може бути негативною);</w:t>
      </w:r>
    </w:p>
    <w:p w:rsidR="00F9151A" w:rsidRPr="00F9151A" w:rsidRDefault="00F9151A" w:rsidP="00F9151A">
      <w:pPr>
        <w:autoSpaceDE w:val="0"/>
        <w:autoSpaceDN w:val="0"/>
        <w:spacing w:after="0" w:line="360" w:lineRule="auto"/>
        <w:ind w:left="1080"/>
        <w:jc w:val="both"/>
        <w:rPr>
          <w:rFonts w:ascii="Times New Roman" w:hAnsi="Times New Roman"/>
          <w:sz w:val="28"/>
          <w:szCs w:val="28"/>
          <w:lang w:val="uk-UA"/>
        </w:rPr>
      </w:pPr>
      <w:r w:rsidRPr="00F9151A">
        <w:rPr>
          <w:rFonts w:ascii="Times New Roman" w:hAnsi="Times New Roman"/>
          <w:sz w:val="28"/>
          <w:szCs w:val="28"/>
          <w:lang w:val="uk-UA"/>
        </w:rPr>
        <w:t xml:space="preserve">б) </w:t>
      </w:r>
      <w:r w:rsidRPr="00F9151A">
        <w:rPr>
          <w:rFonts w:ascii="Times New Roman" w:hAnsi="Times New Roman"/>
          <w:i/>
          <w:iCs/>
          <w:sz w:val="28"/>
          <w:szCs w:val="28"/>
          <w:lang w:val="uk-UA"/>
        </w:rPr>
        <w:t>технологічне або відносне обмеження</w:t>
      </w:r>
      <w:r w:rsidRPr="00F9151A">
        <w:rPr>
          <w:rFonts w:ascii="Times New Roman" w:hAnsi="Times New Roman"/>
          <w:sz w:val="28"/>
          <w:szCs w:val="28"/>
          <w:lang w:val="uk-UA"/>
        </w:rPr>
        <w:t xml:space="preserve"> (вхідний потік не може бути менше деякої величини, нижче за яку виробництво буде не ре</w:t>
      </w:r>
      <w:r w:rsidRPr="00F9151A">
        <w:rPr>
          <w:rFonts w:ascii="Times New Roman" w:hAnsi="Times New Roman"/>
          <w:sz w:val="28"/>
          <w:szCs w:val="28"/>
          <w:lang w:val="uk-UA"/>
        </w:rPr>
        <w:t>н</w:t>
      </w:r>
      <w:r w:rsidRPr="00F9151A">
        <w:rPr>
          <w:rFonts w:ascii="Times New Roman" w:hAnsi="Times New Roman"/>
          <w:sz w:val="28"/>
          <w:szCs w:val="28"/>
          <w:lang w:val="uk-UA"/>
        </w:rPr>
        <w:t>табельне).</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3) </w:t>
      </w:r>
      <w:r w:rsidRPr="00F9151A">
        <w:rPr>
          <w:rFonts w:ascii="Times New Roman" w:hAnsi="Times New Roman"/>
          <w:i/>
          <w:iCs/>
          <w:sz w:val="28"/>
          <w:szCs w:val="28"/>
          <w:lang w:val="uk-UA"/>
        </w:rPr>
        <w:t xml:space="preserve">Сумісність чинників </w:t>
      </w:r>
      <w:r w:rsidRPr="00F9151A">
        <w:rPr>
          <w:rFonts w:ascii="Times New Roman" w:hAnsi="Times New Roman"/>
          <w:sz w:val="28"/>
          <w:szCs w:val="28"/>
          <w:lang w:val="uk-UA"/>
        </w:rPr>
        <w:t xml:space="preserve">– це особливий випадок з пункту 2). Під </w:t>
      </w:r>
      <w:r w:rsidRPr="00F9151A">
        <w:rPr>
          <w:rFonts w:ascii="Times New Roman" w:hAnsi="Times New Roman"/>
          <w:i/>
          <w:iCs/>
          <w:sz w:val="28"/>
          <w:szCs w:val="28"/>
          <w:lang w:val="uk-UA"/>
        </w:rPr>
        <w:t xml:space="preserve">несумісністю </w:t>
      </w:r>
      <w:r w:rsidRPr="00F9151A">
        <w:rPr>
          <w:rFonts w:ascii="Times New Roman" w:hAnsi="Times New Roman"/>
          <w:sz w:val="28"/>
          <w:szCs w:val="28"/>
          <w:lang w:val="uk-UA"/>
        </w:rPr>
        <w:t>чинників розуміють явище, коли сукупність чинників утворюють аварійну ситуацію (певне співвідношення газів утворює в</w:t>
      </w:r>
      <w:r w:rsidRPr="00F9151A">
        <w:rPr>
          <w:rFonts w:ascii="Times New Roman" w:hAnsi="Times New Roman"/>
          <w:sz w:val="28"/>
          <w:szCs w:val="28"/>
          <w:lang w:val="uk-UA"/>
        </w:rPr>
        <w:t>и</w:t>
      </w:r>
      <w:r w:rsidRPr="00F9151A">
        <w:rPr>
          <w:rFonts w:ascii="Times New Roman" w:hAnsi="Times New Roman"/>
          <w:sz w:val="28"/>
          <w:szCs w:val="28"/>
          <w:lang w:val="uk-UA"/>
        </w:rPr>
        <w:t xml:space="preserve">бухову </w:t>
      </w:r>
      <w:r w:rsidRPr="00F9151A">
        <w:rPr>
          <w:rFonts w:ascii="Times New Roman" w:hAnsi="Times New Roman"/>
          <w:sz w:val="28"/>
          <w:szCs w:val="28"/>
          <w:lang w:val="uk-UA"/>
        </w:rPr>
        <w:lastRenderedPageBreak/>
        <w:t>суміш; при певному складі розплав може застигнути при о</w:t>
      </w:r>
      <w:r w:rsidRPr="00F9151A">
        <w:rPr>
          <w:rFonts w:ascii="Times New Roman" w:hAnsi="Times New Roman"/>
          <w:sz w:val="28"/>
          <w:szCs w:val="28"/>
          <w:lang w:val="uk-UA"/>
        </w:rPr>
        <w:t>д</w:t>
      </w:r>
      <w:r w:rsidRPr="00F9151A">
        <w:rPr>
          <w:rFonts w:ascii="Times New Roman" w:hAnsi="Times New Roman"/>
          <w:sz w:val="28"/>
          <w:szCs w:val="28"/>
          <w:lang w:val="uk-UA"/>
        </w:rPr>
        <w:t>ній і тій же температурі).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4) </w:t>
      </w:r>
      <w:r w:rsidRPr="00F9151A">
        <w:rPr>
          <w:rFonts w:ascii="Times New Roman" w:hAnsi="Times New Roman"/>
          <w:i/>
          <w:iCs/>
          <w:sz w:val="28"/>
          <w:szCs w:val="28"/>
          <w:lang w:val="uk-UA"/>
        </w:rPr>
        <w:t xml:space="preserve">Чинники не повинні бути лінійно залежні або корельованими </w:t>
      </w:r>
      <w:r w:rsidRPr="00F9151A">
        <w:rPr>
          <w:rFonts w:ascii="Times New Roman" w:hAnsi="Times New Roman"/>
          <w:sz w:val="28"/>
          <w:szCs w:val="28"/>
          <w:lang w:val="uk-UA"/>
        </w:rPr>
        <w:t>у випадку, якщо вони є випадковими величинами, виходячи з таких пр</w:t>
      </w:r>
      <w:r w:rsidRPr="00F9151A">
        <w:rPr>
          <w:rFonts w:ascii="Times New Roman" w:hAnsi="Times New Roman"/>
          <w:sz w:val="28"/>
          <w:szCs w:val="28"/>
          <w:lang w:val="uk-UA"/>
        </w:rPr>
        <w:t>и</w:t>
      </w:r>
      <w:r w:rsidRPr="00F9151A">
        <w:rPr>
          <w:rFonts w:ascii="Times New Roman" w:hAnsi="Times New Roman"/>
          <w:sz w:val="28"/>
          <w:szCs w:val="28"/>
          <w:lang w:val="uk-UA"/>
        </w:rPr>
        <w:t>чин:</w:t>
      </w:r>
    </w:p>
    <w:p w:rsidR="00F9151A" w:rsidRPr="00F9151A" w:rsidRDefault="00F9151A" w:rsidP="00F9151A">
      <w:pPr>
        <w:autoSpaceDE w:val="0"/>
        <w:autoSpaceDN w:val="0"/>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 xml:space="preserve">     а) лінійно залежні або взаємно корельовані чинники, принаймні, один з них, не несуть ніякої інформації, тобто достатньо знати один з чинників, щоб мати інформацію про інше.</w:t>
      </w:r>
    </w:p>
    <w:p w:rsidR="00F9151A" w:rsidRPr="00F9151A" w:rsidRDefault="00F9151A" w:rsidP="00F9151A">
      <w:pPr>
        <w:autoSpaceDE w:val="0"/>
        <w:autoSpaceDN w:val="0"/>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 xml:space="preserve">     б) чисельне значення таких чинників не може вибиратися довільно, що не зручне в багатьох задачах оптимізації і інших додатках математичних моделей; тому при математичному моделюванні пред'я</w:t>
      </w:r>
      <w:r w:rsidRPr="00F9151A">
        <w:rPr>
          <w:rFonts w:ascii="Times New Roman" w:hAnsi="Times New Roman"/>
          <w:sz w:val="28"/>
          <w:szCs w:val="28"/>
          <w:lang w:val="uk-UA"/>
        </w:rPr>
        <w:t>в</w:t>
      </w:r>
      <w:r w:rsidRPr="00F9151A">
        <w:rPr>
          <w:rFonts w:ascii="Times New Roman" w:hAnsi="Times New Roman"/>
          <w:sz w:val="28"/>
          <w:szCs w:val="28"/>
          <w:lang w:val="uk-UA"/>
        </w:rPr>
        <w:t>ляють жорсткіші вимоги до незалежності чинників.</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Коли стають відомі вхідні і вихідні параметри об'єкту дослідження, постає вибір при визначенні виду проведення експерименту для подальшої побудови моделі і ідентифікації процесу.</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Часто найточнішу інформацію про досліджуваний процес можна одержати при натурному експерименті. Однак дослідження дорогі. Проте можна використовувати проведення експериментів на маломасштабних моделях, але одержану інформацію необхідно екстраполювати на натурний об'єкт, а загальні правила відсутні. Крім того, на маломасштабних моделях не завжди можна відтворити всі властивості об'єкту, що також знижує цінність одержаних результатів.</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Потрібно пам'ятати, що у багатьох випадках вимірювання утруднені, а вимірювальне устаткування дає погрішність.</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Приведені недоліки усуваються при теоретичних дослідженнях. Тут визначаються результати рішення задачі згідно використовуваної математичної моделі, а не характеристики дійсного технічного (фізичного) процесу. Для фізичних процесів математична м</w:t>
      </w:r>
      <w:r w:rsidRPr="00F9151A">
        <w:rPr>
          <w:rFonts w:ascii="Times New Roman" w:hAnsi="Times New Roman"/>
          <w:sz w:val="28"/>
          <w:szCs w:val="28"/>
          <w:lang w:val="uk-UA"/>
        </w:rPr>
        <w:t>о</w:t>
      </w:r>
      <w:r w:rsidRPr="00F9151A">
        <w:rPr>
          <w:rFonts w:ascii="Times New Roman" w:hAnsi="Times New Roman"/>
          <w:sz w:val="28"/>
          <w:szCs w:val="28"/>
          <w:lang w:val="uk-UA"/>
        </w:rPr>
        <w:t>дель складається з диференціального рівняння (системи диференціальних р</w:t>
      </w:r>
      <w:r w:rsidRPr="00F9151A">
        <w:rPr>
          <w:rFonts w:ascii="Times New Roman" w:hAnsi="Times New Roman"/>
          <w:sz w:val="28"/>
          <w:szCs w:val="28"/>
          <w:lang w:val="uk-UA"/>
        </w:rPr>
        <w:t>і</w:t>
      </w:r>
      <w:r w:rsidRPr="00F9151A">
        <w:rPr>
          <w:rFonts w:ascii="Times New Roman" w:hAnsi="Times New Roman"/>
          <w:sz w:val="28"/>
          <w:szCs w:val="28"/>
          <w:lang w:val="uk-UA"/>
        </w:rPr>
        <w:t>внянь) теплопровідності.</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У приватних похідних воно має вигляд:</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lastRenderedPageBreak/>
        <w:tab/>
      </w:r>
      <w:r w:rsidRPr="00F9151A">
        <w:rPr>
          <w:rFonts w:ascii="Times New Roman" w:hAnsi="Times New Roman"/>
          <w:sz w:val="28"/>
          <w:szCs w:val="28"/>
        </w:rPr>
        <w:tab/>
        <w:t xml:space="preserve">  </w:t>
      </w:r>
      <w:r w:rsidRPr="00F9151A">
        <w:rPr>
          <w:rFonts w:ascii="Times New Roman" w:hAnsi="Times New Roman"/>
          <w:sz w:val="28"/>
          <w:szCs w:val="28"/>
        </w:rPr>
        <w:tab/>
      </w:r>
      <w:r w:rsidRPr="00F9151A">
        <w:rPr>
          <w:rFonts w:ascii="Times New Roman" w:hAnsi="Times New Roman"/>
          <w:sz w:val="28"/>
          <w:szCs w:val="28"/>
        </w:rPr>
        <w:tab/>
        <w:t xml:space="preserve"> </w:t>
      </w:r>
      <w:r w:rsidRPr="00F9151A">
        <w:rPr>
          <w:rFonts w:ascii="Times New Roman" w:hAnsi="Times New Roman"/>
          <w:position w:val="-28"/>
          <w:sz w:val="28"/>
          <w:szCs w:val="28"/>
        </w:rPr>
        <w:object w:dxaOrig="2460" w:dyaOrig="720">
          <v:shape id="_x0000_i1033" type="#_x0000_t75" style="width:123pt;height:36pt" o:ole="">
            <v:imagedata r:id="rId7" o:title=""/>
          </v:shape>
          <o:OLEObject Type="Embed" ProgID="Equation.3" ShapeID="_x0000_i1033" DrawAspect="Content" ObjectID="_1756812646" r:id="rId8"/>
        </w:object>
      </w:r>
      <w:r w:rsidRPr="00F9151A">
        <w:rPr>
          <w:rFonts w:ascii="Times New Roman" w:hAnsi="Times New Roman"/>
          <w:sz w:val="28"/>
          <w:szCs w:val="28"/>
        </w:rPr>
        <w:t xml:space="preserve">. </w:t>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1)</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Закон Фур’є: </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939" w:dyaOrig="360">
          <v:shape id="_x0000_i1034" type="#_x0000_t75" style="width:97pt;height:18pt" o:ole="">
            <v:imagedata r:id="rId9" o:title=""/>
          </v:shape>
          <o:OLEObject Type="Embed" ProgID="Equation.3" ShapeID="_x0000_i1034" DrawAspect="Content" ObjectID="_1756812647" r:id="rId10"/>
        </w:object>
      </w:r>
      <w:r w:rsidRPr="00F9151A">
        <w:rPr>
          <w:rFonts w:ascii="Times New Roman" w:hAnsi="Times New Roman"/>
          <w:sz w:val="28"/>
          <w:szCs w:val="28"/>
        </w:rPr>
        <w:t>.</w:t>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2)</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Підставляючи (1.2) в (1.1), одержуємо:</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8"/>
          <w:sz w:val="28"/>
          <w:szCs w:val="28"/>
        </w:rPr>
        <w:object w:dxaOrig="3560" w:dyaOrig="720">
          <v:shape id="_x0000_i1035" type="#_x0000_t75" style="width:178pt;height:36pt" o:ole="">
            <v:imagedata r:id="rId11" o:title=""/>
          </v:shape>
          <o:OLEObject Type="Embed" ProgID="Equation.3" ShapeID="_x0000_i1035" DrawAspect="Content" ObjectID="_1756812648" r:id="rId12"/>
        </w:object>
      </w:r>
      <w:r w:rsidRPr="00F9151A">
        <w:rPr>
          <w:rFonts w:ascii="Times New Roman" w:hAnsi="Times New Roman"/>
          <w:sz w:val="28"/>
          <w:szCs w:val="28"/>
        </w:rPr>
        <w:t>.</w:t>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3)</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У прямокутних координатах для постійних властивостей (</w:t>
      </w:r>
      <w:r w:rsidRPr="00F9151A">
        <w:rPr>
          <w:rFonts w:ascii="Times New Roman" w:hAnsi="Times New Roman"/>
          <w:position w:val="-10"/>
          <w:sz w:val="28"/>
          <w:szCs w:val="28"/>
          <w:lang w:val="uk-UA" w:eastAsia="uk-UA"/>
        </w:rPr>
        <w:object w:dxaOrig="1280" w:dyaOrig="300">
          <v:shape id="_x0000_i1036" type="#_x0000_t75" style="width:64pt;height:15pt" o:ole="">
            <v:imagedata r:id="rId13" o:title=""/>
          </v:shape>
          <o:OLEObject Type="Embed" ProgID="Equation.3" ShapeID="_x0000_i1036" DrawAspect="Content" ObjectID="_1756812649" r:id="rId14"/>
        </w:object>
      </w:r>
      <w:r w:rsidRPr="00F9151A">
        <w:rPr>
          <w:rFonts w:ascii="Times New Roman" w:hAnsi="Times New Roman"/>
          <w:sz w:val="28"/>
          <w:szCs w:val="28"/>
          <w:lang w:val="uk-UA"/>
        </w:rPr>
        <w:t>) рівняння приймає вигляд:</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34"/>
          <w:sz w:val="28"/>
          <w:szCs w:val="28"/>
        </w:rPr>
        <w:object w:dxaOrig="5620" w:dyaOrig="820">
          <v:shape id="_x0000_i1037" type="#_x0000_t75" style="width:281pt;height:41pt" o:ole="">
            <v:imagedata r:id="rId15" o:title=""/>
          </v:shape>
          <o:OLEObject Type="Embed" ProgID="Equation.3" ShapeID="_x0000_i1037" DrawAspect="Content" ObjectID="_1756812650" r:id="rId16"/>
        </w:object>
      </w:r>
      <w:r w:rsidRPr="00F9151A">
        <w:rPr>
          <w:rFonts w:ascii="Times New Roman" w:hAnsi="Times New Roman"/>
          <w:sz w:val="28"/>
          <w:szCs w:val="28"/>
        </w:rPr>
        <w:t>.</w:t>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4)</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Позначивши </w:t>
      </w:r>
      <w:r w:rsidRPr="00F9151A">
        <w:rPr>
          <w:rFonts w:ascii="Times New Roman" w:hAnsi="Times New Roman"/>
          <w:position w:val="-22"/>
          <w:sz w:val="28"/>
          <w:szCs w:val="28"/>
        </w:rPr>
        <w:object w:dxaOrig="900" w:dyaOrig="520">
          <v:shape id="_x0000_i1038" type="#_x0000_t75" style="width:45pt;height:26pt" o:ole="">
            <v:imagedata r:id="rId17" o:title=""/>
          </v:shape>
          <o:OLEObject Type="Embed" ProgID="Equation.3" ShapeID="_x0000_i1038" DrawAspect="Content" ObjectID="_1756812651" r:id="rId18"/>
        </w:object>
      </w:r>
      <w:r w:rsidRPr="00F9151A">
        <w:rPr>
          <w:rFonts w:ascii="Times New Roman" w:hAnsi="Times New Roman"/>
          <w:sz w:val="28"/>
          <w:szCs w:val="28"/>
          <w:lang w:val="uk-UA"/>
        </w:rPr>
        <w:t>, одержуємо:</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42"/>
          <w:sz w:val="28"/>
          <w:szCs w:val="28"/>
        </w:rPr>
        <w:object w:dxaOrig="3840" w:dyaOrig="980">
          <v:shape id="_x0000_i1039" type="#_x0000_t75" style="width:192pt;height:49pt" o:ole="">
            <v:imagedata r:id="rId19" o:title=""/>
          </v:shape>
          <o:OLEObject Type="Embed" ProgID="Equation.3" ShapeID="_x0000_i1039" DrawAspect="Content" ObjectID="_1756812652" r:id="rId20"/>
        </w:object>
      </w:r>
      <w:r w:rsidRPr="00F9151A">
        <w:rPr>
          <w:rFonts w:ascii="Times New Roman" w:hAnsi="Times New Roman"/>
          <w:sz w:val="28"/>
          <w:szCs w:val="28"/>
        </w:rPr>
        <w:t xml:space="preserve"> </w:t>
      </w:r>
      <w:r w:rsidRPr="00F9151A">
        <w:rPr>
          <w:rFonts w:ascii="Times New Roman" w:hAnsi="Times New Roman"/>
          <w:sz w:val="28"/>
          <w:szCs w:val="28"/>
          <w:lang w:val="uk-UA"/>
        </w:rPr>
        <w:t>або</w:t>
      </w:r>
      <w:r w:rsidRPr="00F9151A">
        <w:rPr>
          <w:rFonts w:ascii="Times New Roman" w:hAnsi="Times New Roman"/>
          <w:sz w:val="28"/>
          <w:szCs w:val="28"/>
        </w:rPr>
        <w:t xml:space="preserve"> </w:t>
      </w:r>
      <w:r w:rsidRPr="00F9151A">
        <w:rPr>
          <w:rFonts w:ascii="Times New Roman" w:hAnsi="Times New Roman"/>
          <w:position w:val="-32"/>
          <w:sz w:val="28"/>
          <w:szCs w:val="28"/>
        </w:rPr>
        <w:object w:dxaOrig="2020" w:dyaOrig="780">
          <v:shape id="_x0000_i1040" type="#_x0000_t75" style="width:101pt;height:39pt" o:ole="">
            <v:imagedata r:id="rId21" o:title=""/>
          </v:shape>
          <o:OLEObject Type="Embed" ProgID="Equation.3" ShapeID="_x0000_i1040" DrawAspect="Content" ObjectID="_1756812653" r:id="rId22"/>
        </w:object>
      </w:r>
      <w:r w:rsidRPr="00F9151A">
        <w:rPr>
          <w:rFonts w:ascii="Times New Roman" w:hAnsi="Times New Roman"/>
          <w:sz w:val="28"/>
          <w:szCs w:val="28"/>
        </w:rPr>
        <w:t>.</w:t>
      </w:r>
      <w:r w:rsidRPr="00F9151A">
        <w:rPr>
          <w:rFonts w:ascii="Times New Roman" w:hAnsi="Times New Roman"/>
          <w:sz w:val="28"/>
          <w:szCs w:val="28"/>
        </w:rPr>
        <w:tab/>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Диференціальне рівняння виведене на підставі загальних законів фізики і встановлює зв'язок між тимчасовою і просторовою зміною темпер</w:t>
      </w:r>
      <w:r w:rsidRPr="00F9151A">
        <w:rPr>
          <w:rFonts w:ascii="Times New Roman" w:hAnsi="Times New Roman"/>
          <w:sz w:val="28"/>
          <w:szCs w:val="28"/>
          <w:lang w:val="uk-UA"/>
        </w:rPr>
        <w:t>а</w:t>
      </w:r>
      <w:r w:rsidRPr="00F9151A">
        <w:rPr>
          <w:rFonts w:ascii="Times New Roman" w:hAnsi="Times New Roman"/>
          <w:sz w:val="28"/>
          <w:szCs w:val="28"/>
          <w:lang w:val="uk-UA"/>
        </w:rPr>
        <w:t>тури тіла. Щоб вибрати рішення, що характеризує конкретний даний процес, н</w:t>
      </w:r>
      <w:r w:rsidRPr="00F9151A">
        <w:rPr>
          <w:rFonts w:ascii="Times New Roman" w:hAnsi="Times New Roman"/>
          <w:sz w:val="28"/>
          <w:szCs w:val="28"/>
          <w:lang w:val="uk-UA"/>
        </w:rPr>
        <w:t>е</w:t>
      </w:r>
      <w:r w:rsidRPr="00F9151A">
        <w:rPr>
          <w:rFonts w:ascii="Times New Roman" w:hAnsi="Times New Roman"/>
          <w:sz w:val="28"/>
          <w:szCs w:val="28"/>
          <w:lang w:val="uk-UA"/>
        </w:rPr>
        <w:t>обхідно до цього диференціального рівняння додати додаткову умову, що включає геометричні, фізичні і краєві умови.</w:t>
      </w:r>
    </w:p>
    <w:p w:rsidR="00F9151A" w:rsidRPr="00F9151A" w:rsidRDefault="00F9151A" w:rsidP="00F9151A">
      <w:pPr>
        <w:spacing w:after="0" w:line="360" w:lineRule="auto"/>
        <w:jc w:val="both"/>
        <w:rPr>
          <w:rFonts w:ascii="Times New Roman" w:hAnsi="Times New Roman"/>
          <w:sz w:val="28"/>
          <w:szCs w:val="28"/>
          <w:lang w:val="uk-UA"/>
        </w:rPr>
      </w:pPr>
    </w:p>
    <w:p w:rsidR="00F9151A" w:rsidRPr="00F9151A" w:rsidRDefault="00F9151A" w:rsidP="00F9151A">
      <w:pPr>
        <w:numPr>
          <w:ilvl w:val="2"/>
          <w:numId w:val="15"/>
        </w:numPr>
        <w:spacing w:after="0" w:line="360" w:lineRule="auto"/>
        <w:rPr>
          <w:rFonts w:ascii="Times New Roman" w:hAnsi="Times New Roman"/>
          <w:b/>
          <w:sz w:val="28"/>
          <w:szCs w:val="28"/>
          <w:lang w:val="uk-UA"/>
        </w:rPr>
      </w:pPr>
      <w:r w:rsidRPr="00F9151A">
        <w:rPr>
          <w:rFonts w:ascii="Times New Roman" w:hAnsi="Times New Roman"/>
          <w:b/>
          <w:sz w:val="28"/>
          <w:szCs w:val="28"/>
          <w:lang w:val="uk-UA"/>
        </w:rPr>
        <w:t>Способи завдання крайових умов</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Геометричні умови </w:t>
      </w:r>
      <w:r w:rsidRPr="00F9151A">
        <w:rPr>
          <w:rFonts w:ascii="Times New Roman" w:hAnsi="Times New Roman"/>
          <w:sz w:val="28"/>
          <w:szCs w:val="28"/>
          <w:lang w:val="uk-UA"/>
        </w:rPr>
        <w:t xml:space="preserve">полягають: із завдання форми і лінійних розмірів тіла. </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Фізичні умови </w:t>
      </w:r>
      <w:r w:rsidRPr="00F9151A">
        <w:rPr>
          <w:rFonts w:ascii="Times New Roman" w:hAnsi="Times New Roman"/>
          <w:sz w:val="28"/>
          <w:szCs w:val="28"/>
          <w:lang w:val="uk-UA"/>
        </w:rPr>
        <w:t>задають теплотехнічні властивості матеріалів (густина, теплопровідність, теплоємність, об'ємна густина теплового потоку).</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Краєві умови </w:t>
      </w:r>
      <w:r w:rsidRPr="00F9151A">
        <w:rPr>
          <w:rFonts w:ascii="Times New Roman" w:hAnsi="Times New Roman"/>
          <w:sz w:val="28"/>
          <w:szCs w:val="28"/>
          <w:lang w:val="uk-UA"/>
        </w:rPr>
        <w:t>складаються з початкових і граничних умов.</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Початкові умови </w:t>
      </w:r>
      <w:r w:rsidRPr="00F9151A">
        <w:rPr>
          <w:rFonts w:ascii="Times New Roman" w:hAnsi="Times New Roman"/>
          <w:sz w:val="28"/>
          <w:szCs w:val="28"/>
          <w:lang w:val="uk-UA"/>
        </w:rPr>
        <w:t>задаються для нестаціонарних задач, в яких відбув</w:t>
      </w:r>
      <w:r w:rsidRPr="00F9151A">
        <w:rPr>
          <w:rFonts w:ascii="Times New Roman" w:hAnsi="Times New Roman"/>
          <w:sz w:val="28"/>
          <w:szCs w:val="28"/>
          <w:lang w:val="uk-UA"/>
        </w:rPr>
        <w:t>а</w:t>
      </w:r>
      <w:r w:rsidRPr="00F9151A">
        <w:rPr>
          <w:rFonts w:ascii="Times New Roman" w:hAnsi="Times New Roman"/>
          <w:sz w:val="28"/>
          <w:szCs w:val="28"/>
          <w:lang w:val="uk-UA"/>
        </w:rPr>
        <w:t>ється зміна температури в часі, і полягають в завданні розподілу температури усередині тіла у момент часу, вибраний за початковий.</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ab/>
      </w:r>
      <w:r w:rsidRPr="00F9151A">
        <w:rPr>
          <w:rFonts w:ascii="Times New Roman" w:hAnsi="Times New Roman"/>
          <w:i/>
          <w:iCs/>
          <w:sz w:val="28"/>
          <w:szCs w:val="28"/>
          <w:lang w:val="uk-UA"/>
        </w:rPr>
        <w:t xml:space="preserve">Граничні умови </w:t>
      </w:r>
      <w:r w:rsidRPr="00F9151A">
        <w:rPr>
          <w:rFonts w:ascii="Times New Roman" w:hAnsi="Times New Roman"/>
          <w:sz w:val="28"/>
          <w:szCs w:val="28"/>
          <w:lang w:val="uk-UA"/>
        </w:rPr>
        <w:t>відображають взаємодію навколишнього середовища з поверхнею тіла.</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Завдання початкових умов полягає у тому, що для деякого моменту ч</w:t>
      </w:r>
      <w:r w:rsidRPr="00F9151A">
        <w:rPr>
          <w:rFonts w:ascii="Times New Roman" w:hAnsi="Times New Roman"/>
          <w:sz w:val="28"/>
          <w:szCs w:val="28"/>
          <w:lang w:val="uk-UA"/>
        </w:rPr>
        <w:t>а</w:t>
      </w:r>
      <w:r w:rsidRPr="00F9151A">
        <w:rPr>
          <w:rFonts w:ascii="Times New Roman" w:hAnsi="Times New Roman"/>
          <w:sz w:val="28"/>
          <w:szCs w:val="28"/>
          <w:lang w:val="uk-UA"/>
        </w:rPr>
        <w:t xml:space="preserve">су </w:t>
      </w:r>
      <w:r w:rsidRPr="00F9151A">
        <w:rPr>
          <w:rFonts w:ascii="Times New Roman" w:hAnsi="Times New Roman"/>
          <w:position w:val="-12"/>
          <w:sz w:val="28"/>
          <w:szCs w:val="28"/>
        </w:rPr>
        <w:object w:dxaOrig="700" w:dyaOrig="380">
          <v:shape id="_x0000_i1041" type="#_x0000_t75" style="width:35pt;height:19pt" o:ole="">
            <v:imagedata r:id="rId23" o:title=""/>
          </v:shape>
          <o:OLEObject Type="Embed" ProgID="Equation.3" ShapeID="_x0000_i1041" DrawAspect="Content" ObjectID="_1756812654" r:id="rId24"/>
        </w:object>
      </w:r>
      <w:r w:rsidRPr="00F9151A">
        <w:rPr>
          <w:rFonts w:ascii="Times New Roman" w:hAnsi="Times New Roman"/>
          <w:sz w:val="28"/>
          <w:szCs w:val="28"/>
        </w:rPr>
        <w:t xml:space="preserve"> (</w:t>
      </w:r>
      <w:r w:rsidRPr="00F9151A">
        <w:rPr>
          <w:rFonts w:ascii="Times New Roman" w:hAnsi="Times New Roman"/>
          <w:sz w:val="28"/>
          <w:szCs w:val="28"/>
          <w:lang w:val="uk-UA"/>
        </w:rPr>
        <w:t>частіше</w:t>
      </w:r>
      <w:r w:rsidRPr="00F9151A">
        <w:rPr>
          <w:rFonts w:ascii="Times New Roman" w:hAnsi="Times New Roman"/>
          <w:sz w:val="28"/>
          <w:szCs w:val="28"/>
        </w:rPr>
        <w:t xml:space="preserve"> </w:t>
      </w:r>
      <w:r w:rsidRPr="00F9151A">
        <w:rPr>
          <w:rFonts w:ascii="Times New Roman" w:hAnsi="Times New Roman"/>
          <w:position w:val="-12"/>
          <w:sz w:val="28"/>
          <w:szCs w:val="28"/>
        </w:rPr>
        <w:object w:dxaOrig="740" w:dyaOrig="380">
          <v:shape id="_x0000_i1042" type="#_x0000_t75" style="width:37pt;height:19pt" o:ole="">
            <v:imagedata r:id="rId25" o:title=""/>
          </v:shape>
          <o:OLEObject Type="Embed" ProgID="Equation.3" ShapeID="_x0000_i1042" DrawAspect="Content" ObjectID="_1756812655" r:id="rId26"/>
        </w:object>
      </w:r>
      <w:r w:rsidRPr="00F9151A">
        <w:rPr>
          <w:rFonts w:ascii="Times New Roman" w:hAnsi="Times New Roman"/>
          <w:sz w:val="28"/>
          <w:szCs w:val="28"/>
        </w:rPr>
        <w:t>)</w:t>
      </w:r>
      <w:r w:rsidRPr="00F9151A">
        <w:rPr>
          <w:rFonts w:ascii="Times New Roman" w:hAnsi="Times New Roman"/>
          <w:sz w:val="28"/>
          <w:szCs w:val="28"/>
          <w:lang w:val="uk-UA"/>
        </w:rPr>
        <w:t xml:space="preserve"> задається функція просторових координат:</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4"/>
          <w:sz w:val="28"/>
          <w:szCs w:val="28"/>
        </w:rPr>
        <w:object w:dxaOrig="3200" w:dyaOrig="520">
          <v:shape id="_x0000_i1043" type="#_x0000_t75" style="width:160pt;height:26pt" o:ole="">
            <v:imagedata r:id="rId27" o:title=""/>
          </v:shape>
          <o:OLEObject Type="Embed" ProgID="Equation.3" ShapeID="_x0000_i1043" DrawAspect="Content" ObjectID="_1756812656" r:id="rId2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Простий вид початкових умов:</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4"/>
          <w:sz w:val="28"/>
          <w:szCs w:val="28"/>
        </w:rPr>
        <w:object w:dxaOrig="2780" w:dyaOrig="520">
          <v:shape id="_x0000_i1044" type="#_x0000_t75" style="width:139pt;height:26pt" o:ole="">
            <v:imagedata r:id="rId29" o:title=""/>
          </v:shape>
          <o:OLEObject Type="Embed" ProgID="Equation.3" ShapeID="_x0000_i1044" DrawAspect="Content" ObjectID="_1756812657" r:id="rId30"/>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Граничні умови можуть бути задані різними способами:</w:t>
      </w:r>
    </w:p>
    <w:p w:rsidR="00F9151A" w:rsidRPr="00F9151A" w:rsidRDefault="00F9151A" w:rsidP="00F9151A">
      <w:pPr>
        <w:numPr>
          <w:ilvl w:val="0"/>
          <w:numId w:val="4"/>
        </w:numPr>
        <w:spacing w:after="0" w:line="360" w:lineRule="auto"/>
        <w:jc w:val="both"/>
        <w:rPr>
          <w:rFonts w:ascii="Times New Roman" w:hAnsi="Times New Roman"/>
          <w:sz w:val="28"/>
          <w:szCs w:val="28"/>
          <w:lang w:val="uk-UA"/>
        </w:rPr>
      </w:pP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rPr>
        <w:t>– задається розподіл температури на поверхні тіла, як функція координат і часу.</w:t>
      </w:r>
    </w:p>
    <w:p w:rsidR="00F9151A" w:rsidRPr="00F9151A" w:rsidRDefault="00F9151A" w:rsidP="00F9151A">
      <w:pPr>
        <w:spacing w:after="0" w:line="360" w:lineRule="auto"/>
        <w:ind w:left="1770" w:firstLine="354"/>
        <w:jc w:val="both"/>
        <w:rPr>
          <w:rFonts w:ascii="Times New Roman" w:hAnsi="Times New Roman"/>
          <w:sz w:val="28"/>
          <w:szCs w:val="28"/>
        </w:rPr>
      </w:pPr>
      <w:r w:rsidRPr="00F9151A">
        <w:rPr>
          <w:rFonts w:ascii="Times New Roman" w:hAnsi="Times New Roman"/>
          <w:position w:val="-24"/>
          <w:sz w:val="28"/>
          <w:szCs w:val="28"/>
        </w:rPr>
        <w:object w:dxaOrig="3440" w:dyaOrig="520">
          <v:shape id="_x0000_i1045" type="#_x0000_t75" style="width:171.5pt;height:26.5pt" o:ole="">
            <v:imagedata r:id="rId31" o:title=""/>
          </v:shape>
          <o:OLEObject Type="Embed" ProgID="Equation.3" ShapeID="_x0000_i1045" DrawAspect="Content" ObjectID="_1756812658" r:id="rId32"/>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rPr>
        <w:tab/>
      </w:r>
      <w:r w:rsidRPr="00F9151A">
        <w:rPr>
          <w:rFonts w:ascii="Times New Roman" w:hAnsi="Times New Roman"/>
          <w:sz w:val="28"/>
          <w:szCs w:val="28"/>
        </w:rPr>
        <w:tab/>
        <w:t xml:space="preserve">де </w:t>
      </w:r>
      <w:r w:rsidRPr="00F9151A">
        <w:rPr>
          <w:rFonts w:ascii="Times New Roman" w:hAnsi="Times New Roman"/>
          <w:position w:val="-12"/>
          <w:sz w:val="28"/>
          <w:szCs w:val="28"/>
        </w:rPr>
        <w:object w:dxaOrig="1140" w:dyaOrig="360">
          <v:shape id="_x0000_i1046" type="#_x0000_t75" style="width:57pt;height:18pt" o:ole="">
            <v:imagedata r:id="rId33" o:title=""/>
          </v:shape>
          <o:OLEObject Type="Embed" ProgID="Equation.3" ShapeID="_x0000_i1046" DrawAspect="Content" ObjectID="_1756812659" r:id="rId34"/>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До граничних умов </w:t>
      </w:r>
      <w:r w:rsidRPr="00F9151A">
        <w:rPr>
          <w:rFonts w:ascii="Times New Roman" w:hAnsi="Times New Roman"/>
          <w:sz w:val="28"/>
          <w:szCs w:val="28"/>
          <w:lang w:val="uk-UA" w:eastAsia="uk-UA"/>
        </w:rPr>
        <w:t xml:space="preserve">І </w:t>
      </w:r>
      <w:r w:rsidRPr="00F9151A">
        <w:rPr>
          <w:rFonts w:ascii="Times New Roman" w:hAnsi="Times New Roman"/>
          <w:sz w:val="28"/>
          <w:szCs w:val="28"/>
          <w:lang w:val="uk-UA"/>
        </w:rPr>
        <w:t>роду можна віднести задачі розігрівання і охол</w:t>
      </w:r>
      <w:r w:rsidRPr="00F9151A">
        <w:rPr>
          <w:rFonts w:ascii="Times New Roman" w:hAnsi="Times New Roman"/>
          <w:sz w:val="28"/>
          <w:szCs w:val="28"/>
          <w:lang w:val="uk-UA"/>
        </w:rPr>
        <w:t>о</w:t>
      </w:r>
      <w:r w:rsidRPr="00F9151A">
        <w:rPr>
          <w:rFonts w:ascii="Times New Roman" w:hAnsi="Times New Roman"/>
          <w:sz w:val="28"/>
          <w:szCs w:val="28"/>
          <w:lang w:val="uk-UA"/>
        </w:rPr>
        <w:t>джування  системи при заданій зміні температури на межі або при дуже інт</w:t>
      </w:r>
      <w:r w:rsidRPr="00F9151A">
        <w:rPr>
          <w:rFonts w:ascii="Times New Roman" w:hAnsi="Times New Roman"/>
          <w:sz w:val="28"/>
          <w:szCs w:val="28"/>
          <w:lang w:val="uk-UA"/>
        </w:rPr>
        <w:t>е</w:t>
      </w:r>
      <w:r w:rsidRPr="00F9151A">
        <w:rPr>
          <w:rFonts w:ascii="Times New Roman" w:hAnsi="Times New Roman"/>
          <w:sz w:val="28"/>
          <w:szCs w:val="28"/>
          <w:lang w:val="uk-UA"/>
        </w:rPr>
        <w:t>нсивному теплообміні на поверхні, коли температура поверхні близька до температури середовища.</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Проста умова </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position w:val="-12"/>
          <w:sz w:val="28"/>
          <w:szCs w:val="28"/>
        </w:rPr>
        <w:object w:dxaOrig="1740" w:dyaOrig="360">
          <v:shape id="_x0000_i1047" type="#_x0000_t75" style="width:87pt;height:18pt" o:ole="">
            <v:imagedata r:id="rId35" o:title=""/>
          </v:shape>
          <o:OLEObject Type="Embed" ProgID="Equation.3" ShapeID="_x0000_i1047" DrawAspect="Content" ObjectID="_1756812660" r:id="rId36"/>
        </w:object>
      </w:r>
      <w:r w:rsidRPr="00F9151A">
        <w:rPr>
          <w:rFonts w:ascii="Times New Roman" w:hAnsi="Times New Roman"/>
          <w:sz w:val="28"/>
          <w:szCs w:val="28"/>
          <w:lang w:val="uk-UA"/>
        </w:rPr>
        <w:t xml:space="preserve">– функція однорідна щодо температури.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eastAsia="uk-UA"/>
        </w:rPr>
        <w:tab/>
        <w:t xml:space="preserve">2) </w:t>
      </w: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ІІ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eastAsia="uk-UA"/>
        </w:rPr>
        <w:t xml:space="preserve">– </w:t>
      </w:r>
      <w:r w:rsidRPr="00F9151A">
        <w:rPr>
          <w:rFonts w:ascii="Times New Roman" w:hAnsi="Times New Roman"/>
          <w:sz w:val="28"/>
          <w:szCs w:val="28"/>
          <w:lang w:val="uk-UA"/>
        </w:rPr>
        <w:t>задається розподіл густини теплового пот</w:t>
      </w:r>
      <w:r w:rsidRPr="00F9151A">
        <w:rPr>
          <w:rFonts w:ascii="Times New Roman" w:hAnsi="Times New Roman"/>
          <w:sz w:val="28"/>
          <w:szCs w:val="28"/>
          <w:lang w:val="uk-UA"/>
        </w:rPr>
        <w:t>о</w:t>
      </w:r>
      <w:r w:rsidRPr="00F9151A">
        <w:rPr>
          <w:rFonts w:ascii="Times New Roman" w:hAnsi="Times New Roman"/>
          <w:sz w:val="28"/>
          <w:szCs w:val="28"/>
          <w:lang w:val="uk-UA"/>
        </w:rPr>
        <w:t>ку на поверхню тіла як функція координат і часу:</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840" w:dyaOrig="380">
          <v:shape id="_x0000_i1048" type="#_x0000_t75" style="width:92pt;height:19pt" o:ole="">
            <v:imagedata r:id="rId37" o:title=""/>
          </v:shape>
          <o:OLEObject Type="Embed" ProgID="Equation.3" ShapeID="_x0000_i1048" DrawAspect="Content" ObjectID="_1756812661" r:id="rId38"/>
        </w:object>
      </w:r>
      <w:r w:rsidRPr="00F9151A">
        <w:rPr>
          <w:rFonts w:ascii="Times New Roman" w:hAnsi="Times New Roman"/>
          <w:sz w:val="28"/>
          <w:szCs w:val="28"/>
        </w:rPr>
        <w:t xml:space="preserve"> где </w:t>
      </w:r>
      <w:r w:rsidRPr="00F9151A">
        <w:rPr>
          <w:rFonts w:ascii="Times New Roman" w:hAnsi="Times New Roman"/>
          <w:position w:val="-12"/>
          <w:sz w:val="28"/>
          <w:szCs w:val="28"/>
        </w:rPr>
        <w:object w:dxaOrig="1359" w:dyaOrig="360">
          <v:shape id="_x0000_i1049" type="#_x0000_t75" style="width:68pt;height:18pt" o:ole="">
            <v:imagedata r:id="rId39" o:title=""/>
          </v:shape>
          <o:OLEObject Type="Embed" ProgID="Equation.3" ShapeID="_x0000_i1049" DrawAspect="Content" ObjectID="_1756812662" r:id="rId40"/>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За законом Фур’є:</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34"/>
          <w:sz w:val="28"/>
          <w:szCs w:val="28"/>
        </w:rPr>
        <w:object w:dxaOrig="2760" w:dyaOrig="800">
          <v:shape id="_x0000_i1050" type="#_x0000_t75" style="width:138pt;height:40pt" o:ole="">
            <v:imagedata r:id="rId41" o:title=""/>
          </v:shape>
          <o:OLEObject Type="Embed" ProgID="Equation.3" ShapeID="_x0000_i1050" DrawAspect="Content" ObjectID="_1756812663" r:id="rId42"/>
        </w:object>
      </w:r>
      <w:r w:rsidRPr="00F9151A">
        <w:rPr>
          <w:rFonts w:ascii="Times New Roman" w:hAnsi="Times New Roman"/>
          <w:sz w:val="28"/>
          <w:szCs w:val="28"/>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rPr>
        <w:t xml:space="preserve">де </w:t>
      </w:r>
      <w:r w:rsidRPr="00F9151A">
        <w:rPr>
          <w:rFonts w:ascii="Times New Roman" w:hAnsi="Times New Roman"/>
          <w:position w:val="-6"/>
          <w:sz w:val="28"/>
          <w:szCs w:val="28"/>
        </w:rPr>
        <w:object w:dxaOrig="220" w:dyaOrig="240">
          <v:shape id="_x0000_i1051" type="#_x0000_t75" style="width:11pt;height:12pt" o:ole="">
            <v:imagedata r:id="rId43" o:title=""/>
          </v:shape>
          <o:OLEObject Type="Embed" ProgID="Equation.3" ShapeID="_x0000_i1051" DrawAspect="Content" ObjectID="_1756812664" r:id="rId44"/>
        </w:object>
      </w:r>
      <w:r w:rsidRPr="00F9151A">
        <w:rPr>
          <w:rFonts w:ascii="Times New Roman" w:hAnsi="Times New Roman"/>
          <w:sz w:val="28"/>
          <w:szCs w:val="28"/>
          <w:lang w:val="uk-UA"/>
        </w:rPr>
        <w:t>- внутрішня нормаль до поверхні тіла.</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У окремому випадку, коли </w:t>
      </w:r>
      <w:r w:rsidRPr="00F9151A">
        <w:rPr>
          <w:rFonts w:ascii="Times New Roman" w:hAnsi="Times New Roman"/>
          <w:position w:val="-12"/>
          <w:sz w:val="28"/>
          <w:szCs w:val="28"/>
        </w:rPr>
        <w:object w:dxaOrig="1219" w:dyaOrig="380">
          <v:shape id="_x0000_i1052" type="#_x0000_t75" style="width:61pt;height:19pt" o:ole="">
            <v:imagedata r:id="rId45" o:title=""/>
          </v:shape>
          <o:OLEObject Type="Embed" ProgID="Equation.3" ShapeID="_x0000_i1052" DrawAspect="Content" ObjectID="_1756812665" r:id="rId46"/>
        </w:object>
      </w:r>
      <w:r w:rsidRPr="00F9151A">
        <w:rPr>
          <w:rFonts w:ascii="Times New Roman" w:hAnsi="Times New Roman"/>
          <w:sz w:val="28"/>
          <w:szCs w:val="28"/>
          <w:lang w:val="uk-UA"/>
        </w:rPr>
        <w:t xml:space="preserve"> для будь-якого моменту часу і будь-якої точки поверхні, можна записати:</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760" w:dyaOrig="380">
          <v:shape id="_x0000_i1053" type="#_x0000_t75" style="width:88pt;height:19pt" o:ole="">
            <v:imagedata r:id="rId47" o:title=""/>
          </v:shape>
          <o:OLEObject Type="Embed" ProgID="Equation.3" ShapeID="_x0000_i1053" DrawAspect="Content" ObjectID="_1756812666" r:id="rId4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ab/>
        <w:t xml:space="preserve">У разі теплоізольованої поверхні </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740" w:dyaOrig="380">
          <v:shape id="_x0000_i1054" type="#_x0000_t75" style="width:37pt;height:19pt" o:ole="">
            <v:imagedata r:id="rId49" o:title=""/>
          </v:shape>
          <o:OLEObject Type="Embed" ProgID="Equation.3" ShapeID="_x0000_i1054" DrawAspect="Content" ObjectID="_1756812667" r:id="rId50"/>
        </w:object>
      </w:r>
      <w:r w:rsidRPr="00F9151A">
        <w:rPr>
          <w:rFonts w:ascii="Times New Roman" w:hAnsi="Times New Roman"/>
          <w:sz w:val="28"/>
          <w:szCs w:val="28"/>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3) </w:t>
      </w: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ІІІ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rPr>
        <w:t xml:space="preserve">– на поверхню тіла задається залежність </w:t>
      </w:r>
      <w:r w:rsidRPr="00F9151A">
        <w:rPr>
          <w:rFonts w:ascii="Times New Roman" w:hAnsi="Times New Roman"/>
          <w:position w:val="-12"/>
          <w:sz w:val="28"/>
          <w:szCs w:val="28"/>
        </w:rPr>
        <w:object w:dxaOrig="320" w:dyaOrig="380">
          <v:shape id="_x0000_i1055" type="#_x0000_t75" style="width:16pt;height:19pt" o:ole="">
            <v:imagedata r:id="rId51" o:title=""/>
          </v:shape>
          <o:OLEObject Type="Embed" ProgID="Equation.3" ShapeID="_x0000_i1055" DrawAspect="Content" ObjectID="_1756812668" r:id="rId52"/>
        </w:object>
      </w:r>
      <w:r w:rsidRPr="00F9151A">
        <w:rPr>
          <w:rFonts w:ascii="Times New Roman" w:hAnsi="Times New Roman"/>
          <w:sz w:val="28"/>
          <w:szCs w:val="28"/>
          <w:lang w:val="uk-UA"/>
        </w:rPr>
        <w:t xml:space="preserve"> у слідстві теплопровідності з боку тіла від температур поверхні тіла </w:t>
      </w:r>
      <w:r w:rsidRPr="00F9151A">
        <w:rPr>
          <w:rFonts w:ascii="Times New Roman" w:hAnsi="Times New Roman"/>
          <w:position w:val="-12"/>
          <w:sz w:val="28"/>
          <w:szCs w:val="28"/>
        </w:rPr>
        <w:object w:dxaOrig="320" w:dyaOrig="380">
          <v:shape id="_x0000_i1056" type="#_x0000_t75" style="width:16pt;height:19pt" o:ole="">
            <v:imagedata r:id="rId53" o:title=""/>
          </v:shape>
          <o:OLEObject Type="Embed" ProgID="Equation.3" ShapeID="_x0000_i1056" DrawAspect="Content" ObjectID="_1756812669" r:id="rId54"/>
        </w:object>
      </w:r>
      <w:r w:rsidRPr="00F9151A">
        <w:rPr>
          <w:rFonts w:ascii="Times New Roman" w:hAnsi="Times New Roman"/>
          <w:sz w:val="28"/>
          <w:szCs w:val="28"/>
          <w:lang w:val="uk-UA"/>
        </w:rPr>
        <w:t xml:space="preserve"> і н</w:t>
      </w:r>
      <w:r w:rsidRPr="00F9151A">
        <w:rPr>
          <w:rFonts w:ascii="Times New Roman" w:hAnsi="Times New Roman"/>
          <w:sz w:val="28"/>
          <w:szCs w:val="28"/>
          <w:lang w:val="uk-UA"/>
        </w:rPr>
        <w:t>а</w:t>
      </w:r>
      <w:r w:rsidRPr="00F9151A">
        <w:rPr>
          <w:rFonts w:ascii="Times New Roman" w:hAnsi="Times New Roman"/>
          <w:sz w:val="28"/>
          <w:szCs w:val="28"/>
          <w:lang w:val="uk-UA"/>
        </w:rPr>
        <w:t xml:space="preserve">вколишнього середовища </w:t>
      </w:r>
      <w:r w:rsidRPr="00F9151A">
        <w:rPr>
          <w:rFonts w:ascii="Times New Roman" w:hAnsi="Times New Roman"/>
          <w:position w:val="-12"/>
          <w:sz w:val="28"/>
          <w:szCs w:val="28"/>
        </w:rPr>
        <w:object w:dxaOrig="480" w:dyaOrig="380">
          <v:shape id="_x0000_i1057" type="#_x0000_t75" style="width:24pt;height:19pt" o:ole="">
            <v:imagedata r:id="rId55" o:title=""/>
          </v:shape>
          <o:OLEObject Type="Embed" ProgID="Equation.3" ShapeID="_x0000_i1057" DrawAspect="Content" ObjectID="_1756812670" r:id="rId56"/>
        </w:object>
      </w:r>
      <w:r w:rsidRPr="00F9151A">
        <w:rPr>
          <w:rFonts w:ascii="Times New Roman" w:hAnsi="Times New Roman"/>
          <w:sz w:val="28"/>
          <w:szCs w:val="28"/>
          <w:lang w:val="uk-UA"/>
        </w:rPr>
        <w:t>:</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2140" w:dyaOrig="380">
          <v:shape id="_x0000_i1058" type="#_x0000_t75" style="width:106.5pt;height:19pt" o:ole="">
            <v:imagedata r:id="rId57" o:title=""/>
          </v:shape>
          <o:OLEObject Type="Embed" ProgID="Equation.3" ShapeID="_x0000_i1058" DrawAspect="Content" ObjectID="_1756812671" r:id="rId5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Знак «</w:t>
      </w:r>
      <w:r w:rsidRPr="00F9151A">
        <w:rPr>
          <w:rFonts w:ascii="Times New Roman" w:hAnsi="Times New Roman"/>
          <w:position w:val="-4"/>
          <w:sz w:val="28"/>
          <w:szCs w:val="28"/>
        </w:rPr>
        <w:object w:dxaOrig="240" w:dyaOrig="260">
          <v:shape id="_x0000_i1059" type="#_x0000_t75" style="width:12pt;height:13pt" o:ole="">
            <v:imagedata r:id="rId59" o:title=""/>
          </v:shape>
          <o:OLEObject Type="Embed" ProgID="Equation.3" ShapeID="_x0000_i1059" DrawAspect="Content" ObjectID="_1756812672" r:id="rId60"/>
        </w:object>
      </w:r>
      <w:r w:rsidRPr="00F9151A">
        <w:rPr>
          <w:rFonts w:ascii="Times New Roman" w:hAnsi="Times New Roman"/>
          <w:sz w:val="28"/>
          <w:szCs w:val="28"/>
          <w:lang w:val="uk-UA"/>
        </w:rPr>
        <w:t>» показує, що гарячіше: тіло або середовище.</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Або, враховуючи закон Фур’є, одержуємо:</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8"/>
          <w:sz w:val="28"/>
          <w:szCs w:val="28"/>
        </w:rPr>
        <w:object w:dxaOrig="2480" w:dyaOrig="720">
          <v:shape id="_x0000_i1060" type="#_x0000_t75" style="width:124pt;height:36pt" o:ole="">
            <v:imagedata r:id="rId61" o:title=""/>
          </v:shape>
          <o:OLEObject Type="Embed" ProgID="Equation.3" ShapeID="_x0000_i1060" DrawAspect="Content" ObjectID="_1756812673" r:id="rId62"/>
        </w:object>
      </w:r>
      <w:r w:rsidRPr="00F9151A">
        <w:rPr>
          <w:rFonts w:ascii="Times New Roman" w:hAnsi="Times New Roman"/>
          <w:sz w:val="28"/>
          <w:szCs w:val="28"/>
        </w:rPr>
        <w:t xml:space="preserve">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4) </w:t>
      </w: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ІV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rPr>
        <w:t>– відповідає теплообміну поверхні тіла з навколишнім середовищем, конвективному теплообміну тіла з рідиною, або теплообміну між дотичними тілами, коли температура дотичних поверхонь о</w:t>
      </w:r>
      <w:r w:rsidRPr="00F9151A">
        <w:rPr>
          <w:rFonts w:ascii="Times New Roman" w:hAnsi="Times New Roman"/>
          <w:sz w:val="28"/>
          <w:szCs w:val="28"/>
          <w:lang w:val="uk-UA"/>
        </w:rPr>
        <w:t>д</w:t>
      </w:r>
      <w:r w:rsidRPr="00F9151A">
        <w:rPr>
          <w:rFonts w:ascii="Times New Roman" w:hAnsi="Times New Roman"/>
          <w:sz w:val="28"/>
          <w:szCs w:val="28"/>
          <w:lang w:val="uk-UA"/>
        </w:rPr>
        <w:t>накова:</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060" w:dyaOrig="380">
          <v:shape id="_x0000_i1061" type="#_x0000_t75" style="width:53pt;height:19pt" o:ole="">
            <v:imagedata r:id="rId63" o:title=""/>
          </v:shape>
          <o:OLEObject Type="Embed" ProgID="Equation.3" ShapeID="_x0000_i1061" DrawAspect="Content" ObjectID="_1756812674" r:id="rId64"/>
        </w:object>
      </w:r>
      <w:r w:rsidRPr="00F9151A">
        <w:rPr>
          <w:rFonts w:ascii="Times New Roman" w:hAnsi="Times New Roman"/>
          <w:sz w:val="28"/>
          <w:szCs w:val="28"/>
        </w:rPr>
        <w:t xml:space="preserve">,   </w:t>
      </w:r>
      <w:r w:rsidRPr="00F9151A">
        <w:rPr>
          <w:rFonts w:ascii="Times New Roman" w:hAnsi="Times New Roman"/>
          <w:position w:val="-28"/>
          <w:sz w:val="28"/>
          <w:szCs w:val="28"/>
        </w:rPr>
        <w:object w:dxaOrig="1800" w:dyaOrig="720">
          <v:shape id="_x0000_i1062" type="#_x0000_t75" style="width:90pt;height:36pt" o:ole="">
            <v:imagedata r:id="rId65" o:title=""/>
          </v:shape>
          <o:OLEObject Type="Embed" ProgID="Equation.3" ShapeID="_x0000_i1062" DrawAspect="Content" ObjectID="_1756812675" r:id="rId66"/>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Існують і інші види граничних умов. Наприклад, якщо тіло піддається нагріву випромінюванням з боку  зовнішнього середовища, то граничні ум</w:t>
      </w:r>
      <w:r w:rsidRPr="00F9151A">
        <w:rPr>
          <w:rFonts w:ascii="Times New Roman" w:hAnsi="Times New Roman"/>
          <w:sz w:val="28"/>
          <w:szCs w:val="28"/>
          <w:lang w:val="uk-UA"/>
        </w:rPr>
        <w:t>о</w:t>
      </w:r>
      <w:r w:rsidRPr="00F9151A">
        <w:rPr>
          <w:rFonts w:ascii="Times New Roman" w:hAnsi="Times New Roman"/>
          <w:sz w:val="28"/>
          <w:szCs w:val="28"/>
          <w:lang w:val="uk-UA"/>
        </w:rPr>
        <w:t>ви на поверхню тіла в цьому випадку задаються у вигляді:</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42"/>
          <w:sz w:val="28"/>
          <w:szCs w:val="28"/>
        </w:rPr>
        <w:object w:dxaOrig="4220" w:dyaOrig="980">
          <v:shape id="_x0000_i1063" type="#_x0000_t75" style="width:211pt;height:48.5pt" o:ole="">
            <v:imagedata r:id="rId67" o:title=""/>
          </v:shape>
          <o:OLEObject Type="Embed" ProgID="Equation.3" ShapeID="_x0000_i1063" DrawAspect="Content" ObjectID="_1756812676" r:id="rId6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p>
    <w:p w:rsidR="00F9151A" w:rsidRPr="00F9151A" w:rsidRDefault="00F9151A" w:rsidP="00F9151A">
      <w:pPr>
        <w:numPr>
          <w:ilvl w:val="2"/>
          <w:numId w:val="15"/>
        </w:numPr>
        <w:spacing w:after="0" w:line="360" w:lineRule="auto"/>
        <w:rPr>
          <w:rFonts w:ascii="Times New Roman" w:hAnsi="Times New Roman"/>
          <w:b/>
          <w:sz w:val="28"/>
          <w:szCs w:val="28"/>
          <w:lang w:val="uk-UA"/>
        </w:rPr>
      </w:pPr>
      <w:r w:rsidRPr="00F9151A">
        <w:rPr>
          <w:rFonts w:ascii="Times New Roman" w:hAnsi="Times New Roman"/>
          <w:b/>
          <w:sz w:val="28"/>
          <w:szCs w:val="28"/>
          <w:lang w:val="uk-UA"/>
        </w:rPr>
        <w:t>Класифікація крайових задач</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Якщо математична модель процесу відома, то потрібно знати які вел</w:t>
      </w:r>
      <w:r w:rsidRPr="00F9151A">
        <w:rPr>
          <w:rFonts w:ascii="Times New Roman" w:hAnsi="Times New Roman"/>
          <w:sz w:val="28"/>
          <w:szCs w:val="28"/>
          <w:lang w:val="uk-UA"/>
        </w:rPr>
        <w:t>и</w:t>
      </w:r>
      <w:r w:rsidRPr="00F9151A">
        <w:rPr>
          <w:rFonts w:ascii="Times New Roman" w:hAnsi="Times New Roman"/>
          <w:sz w:val="28"/>
          <w:szCs w:val="28"/>
          <w:lang w:val="uk-UA"/>
        </w:rPr>
        <w:t xml:space="preserve">чини, що входять в неї, задані, а які необхідно визначити. Залежно від цього виникаючі задачі можна розділити на 2 види: </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 </w:t>
      </w:r>
      <w:r w:rsidRPr="00F9151A">
        <w:rPr>
          <w:rFonts w:ascii="Times New Roman" w:hAnsi="Times New Roman"/>
          <w:i/>
          <w:iCs/>
          <w:sz w:val="28"/>
          <w:szCs w:val="28"/>
          <w:lang w:val="uk-UA"/>
        </w:rPr>
        <w:t>пряма задача</w:t>
      </w:r>
      <w:r w:rsidRPr="00F9151A">
        <w:rPr>
          <w:rFonts w:ascii="Times New Roman" w:hAnsi="Times New Roman"/>
          <w:sz w:val="28"/>
          <w:szCs w:val="28"/>
          <w:lang w:val="uk-UA"/>
        </w:rPr>
        <w:t>: необхідно визначити температурне поле, якщо відоме диференціальне рівняння і задані додаткові умови, що повністю визначають крайову задачу;</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ab/>
        <w:t xml:space="preserve">- </w:t>
      </w:r>
      <w:r w:rsidRPr="00F9151A">
        <w:rPr>
          <w:rFonts w:ascii="Times New Roman" w:hAnsi="Times New Roman"/>
          <w:i/>
          <w:iCs/>
          <w:sz w:val="28"/>
          <w:szCs w:val="28"/>
          <w:lang w:val="uk-UA"/>
        </w:rPr>
        <w:t>зворотна задача</w:t>
      </w:r>
      <w:r w:rsidRPr="00F9151A">
        <w:rPr>
          <w:rFonts w:ascii="Times New Roman" w:hAnsi="Times New Roman"/>
          <w:sz w:val="28"/>
          <w:szCs w:val="28"/>
          <w:lang w:val="uk-UA"/>
        </w:rPr>
        <w:t>: необхідно визначити граничні умови або коефіціє</w:t>
      </w:r>
      <w:r w:rsidRPr="00F9151A">
        <w:rPr>
          <w:rFonts w:ascii="Times New Roman" w:hAnsi="Times New Roman"/>
          <w:sz w:val="28"/>
          <w:szCs w:val="28"/>
          <w:lang w:val="uk-UA"/>
        </w:rPr>
        <w:t>н</w:t>
      </w:r>
      <w:r w:rsidRPr="00F9151A">
        <w:rPr>
          <w:rFonts w:ascii="Times New Roman" w:hAnsi="Times New Roman"/>
          <w:sz w:val="28"/>
          <w:szCs w:val="28"/>
          <w:lang w:val="uk-UA"/>
        </w:rPr>
        <w:t>ти, що входять в основне диференціальне рівняння, якщо відомі математи</w:t>
      </w:r>
      <w:r w:rsidRPr="00F9151A">
        <w:rPr>
          <w:rFonts w:ascii="Times New Roman" w:hAnsi="Times New Roman"/>
          <w:sz w:val="28"/>
          <w:szCs w:val="28"/>
          <w:lang w:val="uk-UA"/>
        </w:rPr>
        <w:t>ч</w:t>
      </w:r>
      <w:r w:rsidRPr="00F9151A">
        <w:rPr>
          <w:rFonts w:ascii="Times New Roman" w:hAnsi="Times New Roman"/>
          <w:sz w:val="28"/>
          <w:szCs w:val="28"/>
          <w:lang w:val="uk-UA"/>
        </w:rPr>
        <w:t>ний опис процесу і температурне поле.</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Крім того, краєві задачі можна розділити на </w:t>
      </w:r>
      <w:r w:rsidRPr="00F9151A">
        <w:rPr>
          <w:rFonts w:ascii="Times New Roman" w:hAnsi="Times New Roman"/>
          <w:i/>
          <w:iCs/>
          <w:sz w:val="28"/>
          <w:szCs w:val="28"/>
          <w:lang w:val="uk-UA"/>
        </w:rPr>
        <w:t xml:space="preserve">лінійні </w:t>
      </w:r>
      <w:r w:rsidRPr="00F9151A">
        <w:rPr>
          <w:rFonts w:ascii="Times New Roman" w:hAnsi="Times New Roman"/>
          <w:sz w:val="28"/>
          <w:szCs w:val="28"/>
          <w:lang w:val="uk-UA"/>
        </w:rPr>
        <w:t xml:space="preserve">і </w:t>
      </w:r>
      <w:r w:rsidRPr="00F9151A">
        <w:rPr>
          <w:rFonts w:ascii="Times New Roman" w:hAnsi="Times New Roman"/>
          <w:i/>
          <w:iCs/>
          <w:sz w:val="28"/>
          <w:szCs w:val="28"/>
          <w:lang w:val="uk-UA"/>
        </w:rPr>
        <w:t>нелінійні</w:t>
      </w:r>
      <w:r w:rsidRPr="00F9151A">
        <w:rPr>
          <w:rFonts w:ascii="Times New Roman" w:hAnsi="Times New Roman"/>
          <w:sz w:val="28"/>
          <w:szCs w:val="28"/>
          <w:lang w:val="uk-UA"/>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Рівняння називається </w:t>
      </w:r>
      <w:r w:rsidRPr="00F9151A">
        <w:rPr>
          <w:rFonts w:ascii="Times New Roman" w:hAnsi="Times New Roman"/>
          <w:i/>
          <w:iCs/>
          <w:sz w:val="28"/>
          <w:szCs w:val="28"/>
          <w:lang w:val="uk-UA"/>
        </w:rPr>
        <w:t>лінійним</w:t>
      </w:r>
      <w:r w:rsidRPr="00F9151A">
        <w:rPr>
          <w:rFonts w:ascii="Times New Roman" w:hAnsi="Times New Roman"/>
          <w:sz w:val="28"/>
          <w:szCs w:val="28"/>
          <w:lang w:val="uk-UA"/>
        </w:rPr>
        <w:t>, якщо воно лінійне щодо шуканої фун</w:t>
      </w:r>
      <w:r w:rsidRPr="00F9151A">
        <w:rPr>
          <w:rFonts w:ascii="Times New Roman" w:hAnsi="Times New Roman"/>
          <w:sz w:val="28"/>
          <w:szCs w:val="28"/>
          <w:lang w:val="uk-UA"/>
        </w:rPr>
        <w:t>к</w:t>
      </w:r>
      <w:r w:rsidRPr="00F9151A">
        <w:rPr>
          <w:rFonts w:ascii="Times New Roman" w:hAnsi="Times New Roman"/>
          <w:sz w:val="28"/>
          <w:szCs w:val="28"/>
          <w:lang w:val="uk-UA"/>
        </w:rPr>
        <w:t xml:space="preserve">ції і її похідних. Якщо хоча б одне з складових рівняння нелінійне, то і вся задача </w:t>
      </w:r>
      <w:r w:rsidRPr="00F9151A">
        <w:rPr>
          <w:rFonts w:ascii="Times New Roman" w:hAnsi="Times New Roman"/>
          <w:i/>
          <w:iCs/>
          <w:sz w:val="28"/>
          <w:szCs w:val="28"/>
          <w:lang w:val="uk-UA"/>
        </w:rPr>
        <w:t>нелінійна</w:t>
      </w:r>
      <w:r w:rsidRPr="00F9151A">
        <w:rPr>
          <w:rFonts w:ascii="Times New Roman" w:hAnsi="Times New Roman"/>
          <w:sz w:val="28"/>
          <w:szCs w:val="28"/>
          <w:lang w:val="uk-UA"/>
        </w:rPr>
        <w:t>.</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Залежно від того, в якому рівнянні і в якому складовому рівняння зос</w:t>
      </w:r>
      <w:r w:rsidRPr="00F9151A">
        <w:rPr>
          <w:rFonts w:ascii="Times New Roman" w:hAnsi="Times New Roman"/>
          <w:sz w:val="28"/>
          <w:szCs w:val="28"/>
          <w:lang w:val="uk-UA"/>
        </w:rPr>
        <w:t>е</w:t>
      </w:r>
      <w:r w:rsidRPr="00F9151A">
        <w:rPr>
          <w:rFonts w:ascii="Times New Roman" w:hAnsi="Times New Roman"/>
          <w:sz w:val="28"/>
          <w:szCs w:val="28"/>
          <w:lang w:val="uk-UA"/>
        </w:rPr>
        <w:t>реджена нелінійність, краєві задачі можна класифікувати таким чином:</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1) </w:t>
      </w:r>
      <w:r w:rsidRPr="00F9151A">
        <w:rPr>
          <w:rFonts w:ascii="Times New Roman" w:hAnsi="Times New Roman"/>
          <w:i/>
          <w:iCs/>
          <w:sz w:val="28"/>
          <w:szCs w:val="28"/>
          <w:lang w:val="uk-UA"/>
        </w:rPr>
        <w:t xml:space="preserve">крайова задача з нелінійністю </w:t>
      </w:r>
      <w:r w:rsidRPr="00F9151A">
        <w:rPr>
          <w:rFonts w:ascii="Times New Roman" w:hAnsi="Times New Roman"/>
          <w:i/>
          <w:iCs/>
          <w:sz w:val="28"/>
          <w:szCs w:val="28"/>
          <w:lang w:val="uk-UA" w:eastAsia="uk-UA"/>
        </w:rPr>
        <w:t xml:space="preserve">І </w:t>
      </w:r>
      <w:r w:rsidRPr="00F9151A">
        <w:rPr>
          <w:rFonts w:ascii="Times New Roman" w:hAnsi="Times New Roman"/>
          <w:i/>
          <w:iCs/>
          <w:sz w:val="28"/>
          <w:szCs w:val="28"/>
          <w:lang w:val="uk-UA"/>
        </w:rPr>
        <w:t>роду</w:t>
      </w:r>
      <w:r w:rsidRPr="00F9151A">
        <w:rPr>
          <w:rFonts w:ascii="Times New Roman" w:hAnsi="Times New Roman"/>
          <w:sz w:val="28"/>
          <w:szCs w:val="28"/>
          <w:lang w:val="uk-UA"/>
        </w:rPr>
        <w:t>: від температури залежать л</w:t>
      </w:r>
      <w:r w:rsidRPr="00F9151A">
        <w:rPr>
          <w:rFonts w:ascii="Times New Roman" w:hAnsi="Times New Roman"/>
          <w:sz w:val="28"/>
          <w:szCs w:val="28"/>
          <w:lang w:val="uk-UA"/>
        </w:rPr>
        <w:t>і</w:t>
      </w:r>
      <w:r w:rsidRPr="00F9151A">
        <w:rPr>
          <w:rFonts w:ascii="Times New Roman" w:hAnsi="Times New Roman"/>
          <w:sz w:val="28"/>
          <w:szCs w:val="28"/>
          <w:lang w:val="uk-UA"/>
        </w:rPr>
        <w:t>нійно або нелінійно теплопровідність, густина, теплоємність.</w:t>
      </w:r>
    </w:p>
    <w:p w:rsidR="00F9151A" w:rsidRPr="00F9151A" w:rsidRDefault="00F9151A" w:rsidP="00F9151A">
      <w:pPr>
        <w:spacing w:after="0" w:line="360" w:lineRule="auto"/>
        <w:jc w:val="both"/>
        <w:rPr>
          <w:rFonts w:ascii="Times New Roman" w:hAnsi="Times New Roman"/>
          <w:sz w:val="28"/>
          <w:szCs w:val="28"/>
          <w:lang w:val="uk-UA" w:eastAsia="uk-UA"/>
        </w:rPr>
      </w:pPr>
      <w:r w:rsidRPr="00F9151A">
        <w:rPr>
          <w:rFonts w:ascii="Times New Roman" w:hAnsi="Times New Roman"/>
          <w:sz w:val="28"/>
          <w:szCs w:val="28"/>
          <w:lang w:val="uk-UA"/>
        </w:rPr>
        <w:tab/>
        <w:t xml:space="preserve">2) </w:t>
      </w:r>
      <w:r w:rsidRPr="00F9151A">
        <w:rPr>
          <w:rFonts w:ascii="Times New Roman" w:hAnsi="Times New Roman"/>
          <w:i/>
          <w:iCs/>
          <w:sz w:val="28"/>
          <w:szCs w:val="28"/>
          <w:lang w:val="uk-UA"/>
        </w:rPr>
        <w:t xml:space="preserve">крайова задача з нелінійністю </w:t>
      </w:r>
      <w:r w:rsidRPr="00F9151A">
        <w:rPr>
          <w:rFonts w:ascii="Times New Roman" w:hAnsi="Times New Roman"/>
          <w:i/>
          <w:iCs/>
          <w:sz w:val="28"/>
          <w:szCs w:val="28"/>
          <w:lang w:val="uk-UA" w:eastAsia="uk-UA"/>
        </w:rPr>
        <w:t xml:space="preserve">ІІ </w:t>
      </w:r>
      <w:r w:rsidRPr="00F9151A">
        <w:rPr>
          <w:rFonts w:ascii="Times New Roman" w:hAnsi="Times New Roman"/>
          <w:i/>
          <w:iCs/>
          <w:sz w:val="28"/>
          <w:szCs w:val="28"/>
          <w:lang w:val="uk-UA"/>
        </w:rPr>
        <w:t>роду</w:t>
      </w:r>
      <w:r w:rsidRPr="00F9151A">
        <w:rPr>
          <w:rFonts w:ascii="Times New Roman" w:hAnsi="Times New Roman"/>
          <w:sz w:val="28"/>
          <w:szCs w:val="28"/>
          <w:lang w:val="uk-UA"/>
        </w:rPr>
        <w:t>: від температури нелінійно з</w:t>
      </w:r>
      <w:r w:rsidRPr="00F9151A">
        <w:rPr>
          <w:rFonts w:ascii="Times New Roman" w:hAnsi="Times New Roman"/>
          <w:sz w:val="28"/>
          <w:szCs w:val="28"/>
          <w:lang w:val="uk-UA"/>
        </w:rPr>
        <w:t>а</w:t>
      </w:r>
      <w:r w:rsidRPr="00F9151A">
        <w:rPr>
          <w:rFonts w:ascii="Times New Roman" w:hAnsi="Times New Roman"/>
          <w:sz w:val="28"/>
          <w:szCs w:val="28"/>
          <w:lang w:val="uk-UA"/>
        </w:rPr>
        <w:t xml:space="preserve">лежить тепловий потік на поверхню тіла </w:t>
      </w:r>
      <w:r w:rsidRPr="00F9151A">
        <w:rPr>
          <w:rFonts w:ascii="Times New Roman" w:hAnsi="Times New Roman"/>
          <w:position w:val="-12"/>
          <w:sz w:val="28"/>
          <w:szCs w:val="28"/>
          <w:lang w:val="uk-UA" w:eastAsia="uk-UA"/>
        </w:rPr>
        <w:object w:dxaOrig="340" w:dyaOrig="380">
          <v:shape id="_x0000_i1064" type="#_x0000_t75" style="width:17pt;height:19pt" o:ole="">
            <v:imagedata r:id="rId69" o:title=""/>
          </v:shape>
          <o:OLEObject Type="Embed" ProgID="Equation.3" ShapeID="_x0000_i1064" DrawAspect="Content" ObjectID="_1756812677" r:id="rId70"/>
        </w:object>
      </w:r>
      <w:r w:rsidRPr="00F9151A">
        <w:rPr>
          <w:rFonts w:ascii="Times New Roman" w:hAnsi="Times New Roman"/>
          <w:sz w:val="28"/>
          <w:szCs w:val="28"/>
          <w:lang w:val="uk-UA" w:eastAsia="uk-UA"/>
        </w:rPr>
        <w:t>.</w:t>
      </w:r>
    </w:p>
    <w:p w:rsidR="00F9151A" w:rsidRPr="00F9151A" w:rsidRDefault="00F9151A" w:rsidP="00F9151A">
      <w:pPr>
        <w:spacing w:after="0" w:line="360" w:lineRule="auto"/>
        <w:jc w:val="both"/>
        <w:rPr>
          <w:rFonts w:ascii="Times New Roman" w:hAnsi="Times New Roman"/>
          <w:sz w:val="28"/>
          <w:szCs w:val="28"/>
          <w:lang w:val="uk-UA" w:eastAsia="uk-UA"/>
        </w:rPr>
      </w:pPr>
      <w:r w:rsidRPr="00F9151A">
        <w:rPr>
          <w:rFonts w:ascii="Times New Roman" w:hAnsi="Times New Roman"/>
          <w:sz w:val="28"/>
          <w:szCs w:val="28"/>
          <w:lang w:val="uk-UA"/>
        </w:rPr>
        <w:tab/>
        <w:t xml:space="preserve">3) </w:t>
      </w:r>
      <w:r w:rsidRPr="00F9151A">
        <w:rPr>
          <w:rFonts w:ascii="Times New Roman" w:hAnsi="Times New Roman"/>
          <w:i/>
          <w:iCs/>
          <w:sz w:val="28"/>
          <w:szCs w:val="28"/>
          <w:lang w:val="uk-UA"/>
        </w:rPr>
        <w:t xml:space="preserve">крайова задача з нелінійністю </w:t>
      </w:r>
      <w:r w:rsidRPr="00F9151A">
        <w:rPr>
          <w:rFonts w:ascii="Times New Roman" w:hAnsi="Times New Roman"/>
          <w:i/>
          <w:iCs/>
          <w:sz w:val="28"/>
          <w:szCs w:val="28"/>
          <w:lang w:val="uk-UA" w:eastAsia="uk-UA"/>
        </w:rPr>
        <w:t xml:space="preserve">ІІІ </w:t>
      </w:r>
      <w:r w:rsidRPr="00F9151A">
        <w:rPr>
          <w:rFonts w:ascii="Times New Roman" w:hAnsi="Times New Roman"/>
          <w:i/>
          <w:iCs/>
          <w:sz w:val="28"/>
          <w:szCs w:val="28"/>
          <w:lang w:val="uk-UA"/>
        </w:rPr>
        <w:t>роду</w:t>
      </w:r>
      <w:r w:rsidRPr="00F9151A">
        <w:rPr>
          <w:rFonts w:ascii="Times New Roman" w:hAnsi="Times New Roman"/>
          <w:sz w:val="28"/>
          <w:szCs w:val="28"/>
          <w:lang w:val="uk-UA"/>
        </w:rPr>
        <w:t xml:space="preserve">: від температури нелінійно залежить об'ємна густина теплового потоку </w:t>
      </w:r>
      <w:r w:rsidRPr="00F9151A">
        <w:rPr>
          <w:rFonts w:ascii="Times New Roman" w:hAnsi="Times New Roman"/>
          <w:position w:val="-12"/>
          <w:sz w:val="28"/>
          <w:szCs w:val="28"/>
          <w:lang w:val="uk-UA" w:eastAsia="uk-UA"/>
        </w:rPr>
        <w:object w:dxaOrig="360" w:dyaOrig="380">
          <v:shape id="_x0000_i1065" type="#_x0000_t75" style="width:18pt;height:19pt" o:ole="">
            <v:imagedata r:id="rId71" o:title=""/>
          </v:shape>
          <o:OLEObject Type="Embed" ProgID="Equation.3" ShapeID="_x0000_i1065" DrawAspect="Content" ObjectID="_1756812678" r:id="rId72"/>
        </w:object>
      </w:r>
      <w:r w:rsidRPr="00F9151A">
        <w:rPr>
          <w:rFonts w:ascii="Times New Roman" w:hAnsi="Times New Roman"/>
          <w:sz w:val="28"/>
          <w:szCs w:val="28"/>
          <w:lang w:val="uk-UA" w:eastAsia="uk-UA"/>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Математичне моделювання засноване на використовуванні систем рі</w:t>
      </w:r>
      <w:r w:rsidRPr="00F9151A">
        <w:rPr>
          <w:rFonts w:ascii="Times New Roman" w:hAnsi="Times New Roman"/>
          <w:sz w:val="28"/>
          <w:szCs w:val="28"/>
          <w:lang w:val="uk-UA"/>
        </w:rPr>
        <w:t>в</w:t>
      </w:r>
      <w:r w:rsidRPr="00F9151A">
        <w:rPr>
          <w:rFonts w:ascii="Times New Roman" w:hAnsi="Times New Roman"/>
          <w:sz w:val="28"/>
          <w:szCs w:val="28"/>
          <w:lang w:val="uk-UA"/>
        </w:rPr>
        <w:t>нянь математичного опису, що відображають суть процесів, що протікають в об'єкті.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Математичне формулювання задачі в цьому випадку представляється як задача знаходження функцій декількох змінних.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sz w:val="28"/>
          <w:szCs w:val="28"/>
          <w:lang w:val="uk-UA"/>
        </w:rPr>
        <w:tab/>
      </w:r>
      <w:r w:rsidRPr="00F9151A">
        <w:rPr>
          <w:rFonts w:ascii="Times New Roman" w:hAnsi="Times New Roman"/>
          <w:sz w:val="28"/>
          <w:szCs w:val="28"/>
          <w:lang w:val="uk-UA"/>
        </w:rPr>
        <w:tab/>
      </w:r>
      <w:r w:rsidRPr="00F9151A">
        <w:rPr>
          <w:rFonts w:ascii="Times New Roman" w:hAnsi="Times New Roman"/>
          <w:sz w:val="28"/>
          <w:szCs w:val="28"/>
          <w:lang w:val="uk-UA"/>
        </w:rPr>
        <w:tab/>
      </w:r>
      <w:r w:rsidRPr="00F9151A">
        <w:rPr>
          <w:rFonts w:ascii="Times New Roman" w:hAnsi="Times New Roman"/>
          <w:position w:val="-18"/>
          <w:sz w:val="28"/>
          <w:szCs w:val="28"/>
          <w:lang w:val="uk-UA"/>
        </w:rPr>
        <w:object w:dxaOrig="2200" w:dyaOrig="440">
          <v:shape id="_x0000_i1066" type="#_x0000_t75" style="width:110pt;height:22pt" o:ole="">
            <v:imagedata r:id="rId73" o:title=""/>
          </v:shape>
          <o:OLEObject Type="Embed" ProgID="Equation.3" ShapeID="_x0000_i1066" DrawAspect="Content" ObjectID="_1756812679" r:id="rId74"/>
        </w:objec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eastAsia="uk-UA"/>
        </w:rPr>
        <w:tab/>
        <w:t xml:space="preserve">При </w:t>
      </w:r>
      <w:r w:rsidRPr="00F9151A">
        <w:rPr>
          <w:rFonts w:ascii="Times New Roman" w:hAnsi="Times New Roman"/>
          <w:sz w:val="28"/>
          <w:szCs w:val="28"/>
          <w:lang w:val="uk-UA"/>
        </w:rPr>
        <w:t>математичному моделюванні процесів термообробки можливе р</w:t>
      </w:r>
      <w:r w:rsidRPr="00F9151A">
        <w:rPr>
          <w:rFonts w:ascii="Times New Roman" w:hAnsi="Times New Roman"/>
          <w:sz w:val="28"/>
          <w:szCs w:val="28"/>
          <w:lang w:val="uk-UA"/>
        </w:rPr>
        <w:t>і</w:t>
      </w:r>
      <w:r w:rsidRPr="00F9151A">
        <w:rPr>
          <w:rFonts w:ascii="Times New Roman" w:hAnsi="Times New Roman"/>
          <w:sz w:val="28"/>
          <w:szCs w:val="28"/>
          <w:lang w:val="uk-UA"/>
        </w:rPr>
        <w:t xml:space="preserve">шення наступних </w:t>
      </w:r>
      <w:r w:rsidRPr="00F9151A">
        <w:rPr>
          <w:rFonts w:ascii="Times New Roman" w:hAnsi="Times New Roman"/>
          <w:i/>
          <w:iCs/>
          <w:sz w:val="28"/>
          <w:szCs w:val="28"/>
          <w:lang w:val="uk-UA"/>
        </w:rPr>
        <w:t>видів задач</w:t>
      </w:r>
      <w:r w:rsidRPr="00F9151A">
        <w:rPr>
          <w:rFonts w:ascii="Times New Roman" w:hAnsi="Times New Roman"/>
          <w:sz w:val="28"/>
          <w:szCs w:val="28"/>
          <w:lang w:val="uk-UA"/>
        </w:rPr>
        <w:t xml:space="preserve">: </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Розрахунок вихідних параметрів </w:t>
      </w:r>
      <w:r w:rsidRPr="00F9151A">
        <w:rPr>
          <w:rFonts w:ascii="Times New Roman" w:hAnsi="Times New Roman"/>
          <w:sz w:val="28"/>
          <w:szCs w:val="28"/>
          <w:lang w:val="en-US"/>
        </w:rPr>
        <w:t>Y</w:t>
      </w:r>
      <w:r w:rsidRPr="00F9151A">
        <w:rPr>
          <w:rFonts w:ascii="Times New Roman" w:hAnsi="Times New Roman"/>
          <w:sz w:val="28"/>
          <w:szCs w:val="28"/>
        </w:rPr>
        <w:t xml:space="preserve">, </w:t>
      </w:r>
      <w:r w:rsidRPr="00F9151A">
        <w:rPr>
          <w:rFonts w:ascii="Times New Roman" w:hAnsi="Times New Roman"/>
          <w:sz w:val="28"/>
          <w:szCs w:val="28"/>
          <w:lang w:val="uk-UA"/>
        </w:rPr>
        <w:t>що відображають реакцію вир</w:t>
      </w:r>
      <w:r w:rsidRPr="00F9151A">
        <w:rPr>
          <w:rFonts w:ascii="Times New Roman" w:hAnsi="Times New Roman"/>
          <w:sz w:val="28"/>
          <w:szCs w:val="28"/>
          <w:lang w:val="uk-UA"/>
        </w:rPr>
        <w:t>о</w:t>
      </w:r>
      <w:r w:rsidRPr="00F9151A">
        <w:rPr>
          <w:rFonts w:ascii="Times New Roman" w:hAnsi="Times New Roman"/>
          <w:sz w:val="28"/>
          <w:szCs w:val="28"/>
          <w:lang w:val="uk-UA"/>
        </w:rPr>
        <w:t xml:space="preserve">бу на обурення </w:t>
      </w:r>
      <w:r w:rsidRPr="00F9151A">
        <w:rPr>
          <w:rFonts w:ascii="Times New Roman" w:hAnsi="Times New Roman"/>
          <w:sz w:val="28"/>
          <w:szCs w:val="28"/>
          <w:lang w:val="en-US"/>
        </w:rPr>
        <w:t>X</w:t>
      </w:r>
      <w:r w:rsidRPr="00F9151A">
        <w:rPr>
          <w:rFonts w:ascii="Times New Roman" w:hAnsi="Times New Roman"/>
          <w:sz w:val="28"/>
          <w:szCs w:val="28"/>
        </w:rPr>
        <w:t xml:space="preserve"> </w:t>
      </w:r>
      <w:r w:rsidRPr="00F9151A">
        <w:rPr>
          <w:rFonts w:ascii="Times New Roman" w:hAnsi="Times New Roman"/>
          <w:sz w:val="28"/>
          <w:szCs w:val="28"/>
          <w:lang w:val="uk-UA"/>
        </w:rPr>
        <w:t>та</w:t>
      </w:r>
      <w:r w:rsidRPr="00F9151A">
        <w:rPr>
          <w:rFonts w:ascii="Times New Roman" w:hAnsi="Times New Roman"/>
          <w:sz w:val="28"/>
          <w:szCs w:val="28"/>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 це </w:t>
      </w:r>
      <w:r w:rsidRPr="00F9151A">
        <w:rPr>
          <w:rFonts w:ascii="Times New Roman" w:hAnsi="Times New Roman"/>
          <w:i/>
          <w:iCs/>
          <w:sz w:val="28"/>
          <w:szCs w:val="28"/>
          <w:lang w:val="uk-UA"/>
        </w:rPr>
        <w:t>пряма задача імітації</w:t>
      </w:r>
      <w:r w:rsidRPr="00F9151A">
        <w:rPr>
          <w:rFonts w:ascii="Times New Roman" w:hAnsi="Times New Roman"/>
          <w:sz w:val="28"/>
          <w:szCs w:val="28"/>
          <w:lang w:val="uk-UA"/>
        </w:rPr>
        <w:t>;</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Розрахунок вхідних параметрів </w:t>
      </w:r>
      <w:r w:rsidRPr="00F9151A">
        <w:rPr>
          <w:rFonts w:ascii="Times New Roman" w:hAnsi="Times New Roman"/>
          <w:sz w:val="28"/>
          <w:szCs w:val="28"/>
          <w:lang w:val="en-US"/>
        </w:rPr>
        <w:t>X</w:t>
      </w:r>
      <w:r w:rsidRPr="00F9151A">
        <w:rPr>
          <w:rFonts w:ascii="Times New Roman" w:hAnsi="Times New Roman"/>
          <w:sz w:val="28"/>
          <w:szCs w:val="28"/>
          <w:lang w:val="uk-UA"/>
        </w:rPr>
        <w:t xml:space="preserve"> при фіксованих значеннях </w:t>
      </w:r>
      <w:r w:rsidRPr="00F9151A">
        <w:rPr>
          <w:rFonts w:ascii="Times New Roman" w:hAnsi="Times New Roman"/>
          <w:sz w:val="28"/>
          <w:szCs w:val="28"/>
          <w:lang w:val="en-US"/>
        </w:rPr>
        <w:t>Y</w:t>
      </w:r>
      <w:r w:rsidRPr="00F9151A">
        <w:rPr>
          <w:rFonts w:ascii="Times New Roman" w:hAnsi="Times New Roman"/>
          <w:sz w:val="28"/>
          <w:szCs w:val="28"/>
        </w:rPr>
        <w:t xml:space="preserve"> </w:t>
      </w:r>
      <w:r w:rsidRPr="00F9151A">
        <w:rPr>
          <w:rFonts w:ascii="Times New Roman" w:hAnsi="Times New Roman"/>
          <w:sz w:val="28"/>
          <w:szCs w:val="28"/>
          <w:lang w:val="uk-UA"/>
        </w:rPr>
        <w:t>та</w:t>
      </w:r>
      <w:r w:rsidRPr="00F9151A">
        <w:rPr>
          <w:rFonts w:ascii="Times New Roman" w:hAnsi="Times New Roman"/>
          <w:sz w:val="28"/>
          <w:szCs w:val="28"/>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 це </w:t>
      </w:r>
      <w:r w:rsidRPr="00F9151A">
        <w:rPr>
          <w:rFonts w:ascii="Times New Roman" w:hAnsi="Times New Roman"/>
          <w:i/>
          <w:iCs/>
          <w:sz w:val="28"/>
          <w:szCs w:val="28"/>
          <w:lang w:val="uk-UA"/>
        </w:rPr>
        <w:t>зворотна задача імітації</w:t>
      </w:r>
      <w:r w:rsidRPr="00F9151A">
        <w:rPr>
          <w:rFonts w:ascii="Times New Roman" w:hAnsi="Times New Roman"/>
          <w:sz w:val="28"/>
          <w:szCs w:val="28"/>
          <w:lang w:val="uk-UA"/>
        </w:rPr>
        <w:t>;</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Розрахунок параметрів управління </w:t>
      </w:r>
      <w:r w:rsidRPr="00F9151A">
        <w:rPr>
          <w:rFonts w:ascii="Times New Roman" w:hAnsi="Times New Roman"/>
          <w:sz w:val="28"/>
          <w:szCs w:val="28"/>
          <w:lang w:val="en-US"/>
        </w:rPr>
        <w:t>H</w:t>
      </w:r>
      <w:r w:rsidRPr="00F9151A">
        <w:rPr>
          <w:rFonts w:ascii="Times New Roman" w:hAnsi="Times New Roman"/>
          <w:sz w:val="28"/>
          <w:szCs w:val="28"/>
          <w:lang w:val="uk-UA"/>
        </w:rPr>
        <w:t xml:space="preserve"> при відомих </w:t>
      </w:r>
      <w:r w:rsidRPr="00F9151A">
        <w:rPr>
          <w:rFonts w:ascii="Times New Roman" w:hAnsi="Times New Roman"/>
          <w:sz w:val="28"/>
          <w:szCs w:val="28"/>
          <w:lang w:val="en-US"/>
        </w:rPr>
        <w:t>X</w:t>
      </w:r>
      <w:r w:rsidRPr="00F9151A">
        <w:rPr>
          <w:rFonts w:ascii="Times New Roman" w:hAnsi="Times New Roman"/>
          <w:sz w:val="28"/>
          <w:szCs w:val="28"/>
        </w:rPr>
        <w:t xml:space="preserve"> </w:t>
      </w:r>
      <w:r w:rsidRPr="00F9151A">
        <w:rPr>
          <w:rFonts w:ascii="Times New Roman" w:hAnsi="Times New Roman"/>
          <w:sz w:val="28"/>
          <w:szCs w:val="28"/>
          <w:lang w:val="uk-UA"/>
        </w:rPr>
        <w:t>та</w:t>
      </w:r>
      <w:r w:rsidRPr="00F9151A">
        <w:rPr>
          <w:rFonts w:ascii="Times New Roman" w:hAnsi="Times New Roman"/>
          <w:sz w:val="28"/>
          <w:szCs w:val="28"/>
        </w:rPr>
        <w:t xml:space="preserve"> </w:t>
      </w:r>
      <w:r w:rsidRPr="00F9151A">
        <w:rPr>
          <w:rFonts w:ascii="Times New Roman" w:hAnsi="Times New Roman"/>
          <w:sz w:val="28"/>
          <w:szCs w:val="28"/>
          <w:lang w:val="en-US"/>
        </w:rPr>
        <w:t>Y</w:t>
      </w:r>
      <w:r w:rsidRPr="00F9151A">
        <w:rPr>
          <w:rFonts w:ascii="Times New Roman" w:hAnsi="Times New Roman"/>
          <w:sz w:val="28"/>
          <w:szCs w:val="28"/>
          <w:lang w:val="uk-UA"/>
        </w:rPr>
        <w:t xml:space="preserve"> – це </w:t>
      </w:r>
      <w:r w:rsidRPr="00F9151A">
        <w:rPr>
          <w:rFonts w:ascii="Times New Roman" w:hAnsi="Times New Roman"/>
          <w:i/>
          <w:iCs/>
          <w:sz w:val="28"/>
          <w:szCs w:val="28"/>
          <w:lang w:val="uk-UA"/>
        </w:rPr>
        <w:t>задача адаптації</w:t>
      </w:r>
      <w:r w:rsidRPr="00F9151A">
        <w:rPr>
          <w:rFonts w:ascii="Times New Roman" w:hAnsi="Times New Roman"/>
          <w:sz w:val="28"/>
          <w:szCs w:val="28"/>
          <w:lang w:val="uk-UA"/>
        </w:rPr>
        <w:t>;</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 xml:space="preserve">Розрахунок екстремальних значень (мінімум, максимум) параметрів </w:t>
      </w:r>
      <w:r w:rsidRPr="00F9151A">
        <w:rPr>
          <w:rFonts w:ascii="Times New Roman" w:hAnsi="Times New Roman"/>
          <w:sz w:val="28"/>
          <w:szCs w:val="28"/>
          <w:lang w:val="en-US"/>
        </w:rPr>
        <w:t>X</w:t>
      </w:r>
      <w:r w:rsidRPr="00F9151A">
        <w:rPr>
          <w:rFonts w:ascii="Times New Roman" w:hAnsi="Times New Roman"/>
          <w:sz w:val="28"/>
          <w:szCs w:val="28"/>
          <w:lang w:val="uk-UA"/>
        </w:rPr>
        <w:t xml:space="preserve">, </w:t>
      </w:r>
      <w:r w:rsidRPr="00F9151A">
        <w:rPr>
          <w:rFonts w:ascii="Times New Roman" w:hAnsi="Times New Roman"/>
          <w:sz w:val="28"/>
          <w:szCs w:val="28"/>
          <w:lang w:val="en-US"/>
        </w:rPr>
        <w:t>Y</w:t>
      </w:r>
      <w:r w:rsidRPr="00F9151A">
        <w:rPr>
          <w:rFonts w:ascii="Times New Roman" w:hAnsi="Times New Roman"/>
          <w:sz w:val="28"/>
          <w:szCs w:val="28"/>
          <w:lang w:val="uk-UA"/>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з урахуванням фізичних, ресурсних і інших обмежень – це </w:t>
      </w:r>
      <w:r w:rsidRPr="00F9151A">
        <w:rPr>
          <w:rFonts w:ascii="Times New Roman" w:hAnsi="Times New Roman"/>
          <w:i/>
          <w:iCs/>
          <w:sz w:val="28"/>
          <w:szCs w:val="28"/>
          <w:lang w:val="uk-UA"/>
        </w:rPr>
        <w:t>задача оптим</w:t>
      </w:r>
      <w:r w:rsidRPr="00F9151A">
        <w:rPr>
          <w:rFonts w:ascii="Times New Roman" w:hAnsi="Times New Roman"/>
          <w:i/>
          <w:iCs/>
          <w:sz w:val="28"/>
          <w:szCs w:val="28"/>
          <w:lang w:val="uk-UA"/>
        </w:rPr>
        <w:t>і</w:t>
      </w:r>
      <w:r w:rsidRPr="00F9151A">
        <w:rPr>
          <w:rFonts w:ascii="Times New Roman" w:hAnsi="Times New Roman"/>
          <w:i/>
          <w:iCs/>
          <w:sz w:val="28"/>
          <w:szCs w:val="28"/>
          <w:lang w:val="uk-UA"/>
        </w:rPr>
        <w:t>зації</w:t>
      </w:r>
      <w:r w:rsidRPr="00F9151A">
        <w:rPr>
          <w:rFonts w:ascii="Times New Roman" w:hAnsi="Times New Roman"/>
          <w:sz w:val="28"/>
          <w:szCs w:val="28"/>
          <w:lang w:val="uk-UA"/>
        </w:rPr>
        <w:t xml:space="preserve">.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На рівні інженерних розрахунків найчастіше стикаються з прямою з</w:t>
      </w:r>
      <w:r w:rsidRPr="00F9151A">
        <w:rPr>
          <w:rFonts w:ascii="Times New Roman" w:hAnsi="Times New Roman"/>
          <w:sz w:val="28"/>
          <w:szCs w:val="28"/>
          <w:lang w:val="uk-UA"/>
        </w:rPr>
        <w:t>а</w:t>
      </w:r>
      <w:r w:rsidRPr="00F9151A">
        <w:rPr>
          <w:rFonts w:ascii="Times New Roman" w:hAnsi="Times New Roman"/>
          <w:sz w:val="28"/>
          <w:szCs w:val="28"/>
          <w:lang w:val="uk-UA"/>
        </w:rPr>
        <w:t>дачею імітації.</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Один з способів класифікації: форма, в якій представлені результати рішення крайових задач.</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Рішення повинне бути у вигляді формули, яка дозволяє по заданому значенню аргументу набути значення шуканої функції, таке рішення назив</w:t>
      </w:r>
      <w:r w:rsidRPr="00F9151A">
        <w:rPr>
          <w:rFonts w:ascii="Times New Roman" w:hAnsi="Times New Roman"/>
          <w:sz w:val="28"/>
          <w:szCs w:val="28"/>
          <w:lang w:val="uk-UA"/>
        </w:rPr>
        <w:t>а</w:t>
      </w:r>
      <w:r w:rsidRPr="00F9151A">
        <w:rPr>
          <w:rFonts w:ascii="Times New Roman" w:hAnsi="Times New Roman"/>
          <w:sz w:val="28"/>
          <w:szCs w:val="28"/>
          <w:lang w:val="uk-UA"/>
        </w:rPr>
        <w:t xml:space="preserve">ють </w:t>
      </w:r>
      <w:r w:rsidRPr="00F9151A">
        <w:rPr>
          <w:rFonts w:ascii="Times New Roman" w:hAnsi="Times New Roman"/>
          <w:i/>
          <w:iCs/>
          <w:sz w:val="28"/>
          <w:szCs w:val="28"/>
          <w:lang w:val="uk-UA"/>
        </w:rPr>
        <w:t>рішенням в аналітичному вигляді</w:t>
      </w:r>
      <w:r w:rsidRPr="00F9151A">
        <w:rPr>
          <w:rFonts w:ascii="Times New Roman" w:hAnsi="Times New Roman"/>
          <w:sz w:val="28"/>
          <w:szCs w:val="28"/>
          <w:lang w:val="uk-UA"/>
        </w:rPr>
        <w:t>.</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Другий: </w:t>
      </w:r>
      <w:r w:rsidRPr="00F9151A">
        <w:rPr>
          <w:rFonts w:ascii="Times New Roman" w:hAnsi="Times New Roman"/>
          <w:i/>
          <w:iCs/>
          <w:sz w:val="28"/>
          <w:szCs w:val="28"/>
          <w:lang w:val="uk-UA"/>
        </w:rPr>
        <w:t xml:space="preserve">за допомогою чисельних методів </w:t>
      </w:r>
      <w:r w:rsidRPr="00F9151A">
        <w:rPr>
          <w:rFonts w:ascii="Times New Roman" w:hAnsi="Times New Roman"/>
          <w:sz w:val="28"/>
          <w:szCs w:val="28"/>
          <w:lang w:val="uk-UA"/>
        </w:rPr>
        <w:t>рішення може бути одержане у вигляді числових значень функції в деяких заданих значеннях аргументу. Аналітичне рішення є наглядним в порівнянні з чисельними методами і по ньому можна проаналізувати вплив всіх чинників на результат рішення.</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Чисельні методи дають можливість вирішувати складні краєві задачі, недоступні для вирішення аналітичними методами.</w:t>
      </w:r>
    </w:p>
    <w:p w:rsidR="00F9151A" w:rsidRPr="00F9151A" w:rsidRDefault="00F9151A" w:rsidP="00F9151A">
      <w:pPr>
        <w:spacing w:after="0" w:line="360" w:lineRule="auto"/>
        <w:jc w:val="both"/>
        <w:rPr>
          <w:rFonts w:ascii="Times New Roman" w:hAnsi="Times New Roman"/>
          <w:b/>
          <w:bCs/>
          <w:i/>
          <w:iCs/>
          <w:sz w:val="28"/>
          <w:szCs w:val="28"/>
          <w:lang w:val="uk-UA"/>
        </w:rPr>
      </w:pPr>
      <w:r w:rsidRPr="00F9151A">
        <w:rPr>
          <w:rFonts w:ascii="Times New Roman" w:hAnsi="Times New Roman"/>
          <w:b/>
          <w:bCs/>
          <w:i/>
          <w:iCs/>
          <w:sz w:val="28"/>
          <w:szCs w:val="28"/>
          <w:lang w:val="uk-UA" w:eastAsia="uk-UA"/>
        </w:rPr>
        <w:tab/>
      </w:r>
      <w:r w:rsidRPr="00F9151A">
        <w:rPr>
          <w:rFonts w:ascii="Times New Roman" w:hAnsi="Times New Roman"/>
          <w:b/>
          <w:bCs/>
          <w:i/>
          <w:iCs/>
          <w:sz w:val="28"/>
          <w:szCs w:val="28"/>
          <w:lang w:val="uk-UA"/>
        </w:rPr>
        <w:t>Аналітичні методи:</w:t>
      </w:r>
    </w:p>
    <w:p w:rsidR="00F9151A" w:rsidRPr="00F9151A" w:rsidRDefault="00F9151A" w:rsidP="00F9151A">
      <w:pPr>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ab/>
      </w:r>
      <w:r w:rsidRPr="00F9151A">
        <w:rPr>
          <w:rFonts w:ascii="Times New Roman" w:hAnsi="Times New Roman"/>
          <w:i/>
          <w:iCs/>
          <w:sz w:val="28"/>
          <w:szCs w:val="28"/>
          <w:lang w:val="uk-UA" w:eastAsia="uk-UA"/>
        </w:rPr>
        <w:t xml:space="preserve">І </w:t>
      </w:r>
      <w:r w:rsidRPr="00F9151A">
        <w:rPr>
          <w:rFonts w:ascii="Times New Roman" w:hAnsi="Times New Roman"/>
          <w:i/>
          <w:iCs/>
          <w:sz w:val="28"/>
          <w:szCs w:val="28"/>
          <w:lang w:val="uk-UA"/>
        </w:rPr>
        <w:t>Класичні методи:</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sz w:val="28"/>
          <w:szCs w:val="28"/>
          <w:lang w:val="uk-UA"/>
        </w:rPr>
        <w:tab/>
        <w:t>1) Метод розділення змінних (метод Фур’є);</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sz w:val="28"/>
          <w:szCs w:val="28"/>
          <w:lang w:val="uk-UA"/>
        </w:rPr>
        <w:tab/>
        <w:t>2) Метод джерел (метод Гріна).</w:t>
      </w:r>
    </w:p>
    <w:p w:rsidR="00F9151A" w:rsidRPr="00F9151A" w:rsidRDefault="00F9151A" w:rsidP="00F9151A">
      <w:pPr>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ab/>
      </w:r>
      <w:r w:rsidRPr="00F9151A">
        <w:rPr>
          <w:rFonts w:ascii="Times New Roman" w:hAnsi="Times New Roman"/>
          <w:i/>
          <w:iCs/>
          <w:sz w:val="28"/>
          <w:szCs w:val="28"/>
          <w:lang w:val="uk-UA" w:eastAsia="uk-UA"/>
        </w:rPr>
        <w:t xml:space="preserve">ІІ </w:t>
      </w:r>
      <w:r w:rsidRPr="00F9151A">
        <w:rPr>
          <w:rFonts w:ascii="Times New Roman" w:hAnsi="Times New Roman"/>
          <w:i/>
          <w:iCs/>
          <w:sz w:val="28"/>
          <w:szCs w:val="28"/>
          <w:lang w:val="uk-UA"/>
        </w:rPr>
        <w:t>Методи інтегральних перетворень:</w:t>
      </w:r>
    </w:p>
    <w:p w:rsidR="00F9151A" w:rsidRPr="00F9151A" w:rsidRDefault="00F9151A" w:rsidP="00F9151A">
      <w:pPr>
        <w:numPr>
          <w:ilvl w:val="0"/>
          <w:numId w:val="6"/>
        </w:numPr>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У кінцевих межах;</w:t>
      </w:r>
    </w:p>
    <w:p w:rsidR="00F9151A" w:rsidRPr="00F9151A" w:rsidRDefault="00F9151A" w:rsidP="00F9151A">
      <w:pPr>
        <w:numPr>
          <w:ilvl w:val="0"/>
          <w:numId w:val="6"/>
        </w:numPr>
        <w:tabs>
          <w:tab w:val="left" w:pos="1770"/>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У нескінченних межах.</w:t>
      </w:r>
    </w:p>
    <w:p w:rsidR="00F9151A" w:rsidRPr="00F9151A" w:rsidRDefault="00F9151A" w:rsidP="00F9151A">
      <w:pPr>
        <w:spacing w:after="0" w:line="360" w:lineRule="auto"/>
        <w:ind w:left="708"/>
        <w:jc w:val="both"/>
        <w:rPr>
          <w:rFonts w:ascii="Times New Roman" w:hAnsi="Times New Roman"/>
          <w:i/>
          <w:iCs/>
          <w:sz w:val="28"/>
          <w:szCs w:val="28"/>
          <w:lang w:val="uk-UA"/>
        </w:rPr>
      </w:pPr>
      <w:r w:rsidRPr="00F9151A">
        <w:rPr>
          <w:rFonts w:ascii="Times New Roman" w:hAnsi="Times New Roman"/>
          <w:i/>
          <w:iCs/>
          <w:sz w:val="28"/>
          <w:szCs w:val="28"/>
          <w:lang w:val="uk-UA" w:eastAsia="uk-UA"/>
        </w:rPr>
        <w:t xml:space="preserve">ІІІ </w:t>
      </w:r>
      <w:r w:rsidRPr="00F9151A">
        <w:rPr>
          <w:rFonts w:ascii="Times New Roman" w:hAnsi="Times New Roman"/>
          <w:i/>
          <w:iCs/>
          <w:sz w:val="28"/>
          <w:szCs w:val="28"/>
          <w:lang w:val="uk-UA"/>
        </w:rPr>
        <w:t>Наближені методи рішення нелінійних задач:</w:t>
      </w:r>
    </w:p>
    <w:p w:rsidR="00F9151A" w:rsidRPr="00F9151A" w:rsidRDefault="00F9151A" w:rsidP="00F9151A">
      <w:pPr>
        <w:numPr>
          <w:ilvl w:val="0"/>
          <w:numId w:val="7"/>
        </w:numPr>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Варіаційні методи (метод Конторовіча, Біо-Рітца);</w:t>
      </w:r>
    </w:p>
    <w:p w:rsidR="00F9151A" w:rsidRPr="00F9151A" w:rsidRDefault="00F9151A" w:rsidP="00F9151A">
      <w:pPr>
        <w:numPr>
          <w:ilvl w:val="0"/>
          <w:numId w:val="7"/>
        </w:numPr>
        <w:tabs>
          <w:tab w:val="left" w:pos="1773"/>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Методи лінеаризації (дозволяють зводити нелінійну задачу до лінійної задачі);</w:t>
      </w:r>
    </w:p>
    <w:p w:rsidR="00F9151A" w:rsidRPr="00F9151A" w:rsidRDefault="00F9151A" w:rsidP="00F9151A">
      <w:pPr>
        <w:numPr>
          <w:ilvl w:val="0"/>
          <w:numId w:val="7"/>
        </w:numPr>
        <w:tabs>
          <w:tab w:val="left" w:pos="1773"/>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Проекційні методи (оригінал Лапласа);</w:t>
      </w:r>
    </w:p>
    <w:p w:rsidR="00F9151A" w:rsidRPr="00F9151A" w:rsidRDefault="00F9151A" w:rsidP="00F9151A">
      <w:pPr>
        <w:numPr>
          <w:ilvl w:val="0"/>
          <w:numId w:val="7"/>
        </w:numPr>
        <w:tabs>
          <w:tab w:val="left" w:pos="1773"/>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Методи зведення крайової задачі до рівняння іншого типу.</w:t>
      </w:r>
    </w:p>
    <w:p w:rsidR="00F9151A" w:rsidRPr="00F9151A" w:rsidRDefault="00F9151A" w:rsidP="00F9151A">
      <w:pPr>
        <w:spacing w:after="0" w:line="360" w:lineRule="auto"/>
        <w:ind w:left="708"/>
        <w:jc w:val="both"/>
        <w:rPr>
          <w:rFonts w:ascii="Times New Roman" w:hAnsi="Times New Roman"/>
          <w:b/>
          <w:bCs/>
          <w:i/>
          <w:iCs/>
          <w:sz w:val="28"/>
          <w:szCs w:val="28"/>
          <w:lang w:val="uk-UA"/>
        </w:rPr>
      </w:pPr>
      <w:r w:rsidRPr="00F9151A">
        <w:rPr>
          <w:rFonts w:ascii="Times New Roman" w:hAnsi="Times New Roman"/>
          <w:b/>
          <w:bCs/>
          <w:i/>
          <w:iCs/>
          <w:sz w:val="28"/>
          <w:szCs w:val="28"/>
          <w:lang w:val="uk-UA"/>
        </w:rPr>
        <w:t>Чисельні методи:</w:t>
      </w:r>
    </w:p>
    <w:p w:rsidR="00F9151A" w:rsidRPr="00F9151A" w:rsidRDefault="00F9151A" w:rsidP="00F9151A">
      <w:pPr>
        <w:numPr>
          <w:ilvl w:val="0"/>
          <w:numId w:val="8"/>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Методи кінцевих різниць;</w:t>
      </w:r>
    </w:p>
    <w:p w:rsidR="00F9151A" w:rsidRPr="00F9151A" w:rsidRDefault="00F9151A" w:rsidP="00F9151A">
      <w:pPr>
        <w:numPr>
          <w:ilvl w:val="0"/>
          <w:numId w:val="8"/>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Варіаційно-різницеві методи;</w:t>
      </w:r>
    </w:p>
    <w:p w:rsidR="00F9151A" w:rsidRPr="00F9151A" w:rsidRDefault="00F9151A" w:rsidP="00F9151A">
      <w:pPr>
        <w:numPr>
          <w:ilvl w:val="0"/>
          <w:numId w:val="8"/>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Методи статистично-вірогідні.</w:t>
      </w:r>
    </w:p>
    <w:p w:rsidR="00F9151A" w:rsidRPr="00F9151A" w:rsidRDefault="00F9151A" w:rsidP="00F9151A">
      <w:pPr>
        <w:spacing w:after="0" w:line="360" w:lineRule="auto"/>
        <w:ind w:left="708"/>
        <w:jc w:val="both"/>
        <w:rPr>
          <w:rFonts w:ascii="Times New Roman" w:hAnsi="Times New Roman"/>
          <w:sz w:val="28"/>
          <w:szCs w:val="28"/>
          <w:lang w:val="uk-UA"/>
        </w:rPr>
      </w:pPr>
    </w:p>
    <w:p w:rsidR="00F9151A" w:rsidRPr="00F9151A" w:rsidRDefault="00F9151A" w:rsidP="00F9151A">
      <w:pPr>
        <w:numPr>
          <w:ilvl w:val="2"/>
          <w:numId w:val="15"/>
        </w:numPr>
        <w:spacing w:after="0" w:line="360" w:lineRule="auto"/>
        <w:rPr>
          <w:rFonts w:ascii="Times New Roman" w:hAnsi="Times New Roman"/>
          <w:b/>
          <w:sz w:val="28"/>
          <w:szCs w:val="28"/>
          <w:lang w:val="uk-UA"/>
        </w:rPr>
      </w:pPr>
      <w:r w:rsidRPr="00F9151A">
        <w:rPr>
          <w:rFonts w:ascii="Times New Roman" w:hAnsi="Times New Roman"/>
          <w:b/>
          <w:sz w:val="28"/>
          <w:szCs w:val="28"/>
          <w:lang w:val="uk-UA"/>
        </w:rPr>
        <w:t>Послідовність проведення дослідження</w:t>
      </w:r>
    </w:p>
    <w:p w:rsidR="00F9151A" w:rsidRPr="00F9151A" w:rsidRDefault="00F9151A" w:rsidP="00F9151A">
      <w:pPr>
        <w:autoSpaceDE w:val="0"/>
        <w:autoSpaceDN w:val="0"/>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Послідовність проведення дослідження включає наступні етапи:</w:t>
      </w:r>
    </w:p>
    <w:p w:rsidR="00F9151A" w:rsidRPr="00F9151A" w:rsidRDefault="00F9151A" w:rsidP="00F9151A">
      <w:pPr>
        <w:numPr>
          <w:ilvl w:val="0"/>
          <w:numId w:val="9"/>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Постановка задачі. Вивчення теоретичних основ процесу.</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Вибір методу досліджень (нестатичні методи, математичне і фізичне моделювання).</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Математичне моделювання (планування експерименту, його пров</w:t>
      </w:r>
      <w:r w:rsidRPr="00F9151A">
        <w:rPr>
          <w:rFonts w:ascii="Times New Roman" w:hAnsi="Times New Roman"/>
          <w:sz w:val="28"/>
          <w:szCs w:val="28"/>
          <w:lang w:val="uk-UA"/>
        </w:rPr>
        <w:t>е</w:t>
      </w:r>
      <w:r w:rsidRPr="00F9151A">
        <w:rPr>
          <w:rFonts w:ascii="Times New Roman" w:hAnsi="Times New Roman"/>
          <w:sz w:val="28"/>
          <w:szCs w:val="28"/>
          <w:lang w:val="uk-UA"/>
        </w:rPr>
        <w:t>дення і обробка одержаних результатів).</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Фізичне моделювання.</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Аналіз аналітичних моделей і критерійних рівнянь, а також реком</w:t>
      </w:r>
      <w:r w:rsidRPr="00F9151A">
        <w:rPr>
          <w:rFonts w:ascii="Times New Roman" w:hAnsi="Times New Roman"/>
          <w:sz w:val="28"/>
          <w:szCs w:val="28"/>
          <w:lang w:val="uk-UA"/>
        </w:rPr>
        <w:t>е</w:t>
      </w:r>
      <w:r w:rsidRPr="00F9151A">
        <w:rPr>
          <w:rFonts w:ascii="Times New Roman" w:hAnsi="Times New Roman"/>
          <w:sz w:val="28"/>
          <w:szCs w:val="28"/>
          <w:lang w:val="uk-UA"/>
        </w:rPr>
        <w:t>ндації по оптимізації.</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Практичні висновки і при необхідності коректування постановки з</w:t>
      </w:r>
      <w:r w:rsidRPr="00F9151A">
        <w:rPr>
          <w:rFonts w:ascii="Times New Roman" w:hAnsi="Times New Roman"/>
          <w:sz w:val="28"/>
          <w:szCs w:val="28"/>
          <w:lang w:val="uk-UA"/>
        </w:rPr>
        <w:t>а</w:t>
      </w:r>
      <w:r w:rsidRPr="00F9151A">
        <w:rPr>
          <w:rFonts w:ascii="Times New Roman" w:hAnsi="Times New Roman"/>
          <w:sz w:val="28"/>
          <w:szCs w:val="28"/>
          <w:lang w:val="uk-UA"/>
        </w:rPr>
        <w:t>дачі.</w:t>
      </w:r>
    </w:p>
    <w:p w:rsidR="00F9151A" w:rsidRPr="00F9151A" w:rsidRDefault="00F9151A" w:rsidP="00F9151A">
      <w:pPr>
        <w:spacing w:after="0" w:line="360" w:lineRule="auto"/>
        <w:ind w:firstLine="705"/>
        <w:jc w:val="both"/>
        <w:rPr>
          <w:rFonts w:ascii="Times New Roman" w:hAnsi="Times New Roman"/>
          <w:i/>
          <w:iCs/>
          <w:sz w:val="28"/>
          <w:szCs w:val="28"/>
          <w:lang w:val="uk-UA"/>
        </w:rPr>
      </w:pPr>
      <w:r w:rsidRPr="00F9151A">
        <w:rPr>
          <w:rFonts w:ascii="Times New Roman" w:hAnsi="Times New Roman"/>
          <w:i/>
          <w:iCs/>
          <w:sz w:val="28"/>
          <w:szCs w:val="28"/>
          <w:lang w:val="uk-UA"/>
        </w:rPr>
        <w:t>Блок-схема має вигляд:</w:t>
      </w:r>
    </w:p>
    <w:p w:rsidR="00F9151A" w:rsidRPr="00F9151A" w:rsidRDefault="00F9151A" w:rsidP="00F9151A">
      <w:pPr>
        <w:spacing w:after="0" w:line="360" w:lineRule="auto"/>
        <w:jc w:val="both"/>
        <w:rPr>
          <w:rFonts w:ascii="Times New Roman" w:hAnsi="Times New Roman"/>
          <w:lang w:val="uk-UA"/>
        </w:rPr>
      </w:pPr>
      <w:r w:rsidRPr="00F9151A">
        <w:rPr>
          <w:rFonts w:ascii="Times New Roman" w:hAnsi="Times New Roman"/>
          <w:noProof/>
        </w:rPr>
      </w:r>
      <w:r w:rsidRPr="00F9151A">
        <w:rPr>
          <w:rFonts w:ascii="Times New Roman" w:hAnsi="Times New Roman"/>
          <w:lang w:val="uk-UA"/>
        </w:rPr>
        <w:pict>
          <v:group id="_x0000_s1026" editas="canvas" style="width:459pt;height:243pt;mso-position-horizontal-relative:char;mso-position-vertical-relative:line" coordorigin="2604,10356" coordsize="7200,3762">
            <o:lock v:ext="edit" aspectratio="t"/>
            <v:shape id="_x0000_s1027" type="#_x0000_t75" style="position:absolute;left:2604;top:10356;width:7200;height:3762" o:preferrelative="f">
              <v:fill o:detectmouseclick="t"/>
              <v:path o:extrusionok="t" o:connecttype="none"/>
              <o:lock v:ext="edit" text="t"/>
            </v:shape>
            <v:shape id="_x0000_s1028" type="#_x0000_t202" style="position:absolute;left:4439;top:10495;width:2118;height:418">
              <v:textbox style="mso-next-textbox:#_x0000_s1028">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rPr>
                      <w:t>Постановка задач</w:t>
                    </w:r>
                    <w:r w:rsidRPr="00F9151A">
                      <w:rPr>
                        <w:rFonts w:ascii="Times New Roman" w:hAnsi="Times New Roman"/>
                        <w:sz w:val="28"/>
                        <w:szCs w:val="28"/>
                        <w:lang w:val="uk-UA"/>
                      </w:rPr>
                      <w:t>і</w:t>
                    </w:r>
                  </w:p>
                </w:txbxContent>
              </v:textbox>
            </v:shape>
            <v:line id="_x0000_s1029" style="position:absolute;flip:x" from="5428,10913" to="5429,11053">
              <v:stroke endarrow="block"/>
            </v:line>
            <v:shape id="_x0000_s1030" type="#_x0000_t202" style="position:absolute;left:3310;top:11053;width:4096;height:421">
              <v:textbox style="mso-next-textbox:#_x0000_s1030">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Вивчення</w:t>
                    </w:r>
                    <w:r w:rsidRPr="00F9151A">
                      <w:rPr>
                        <w:rFonts w:ascii="Times New Roman" w:hAnsi="Times New Roman"/>
                        <w:sz w:val="28"/>
                        <w:szCs w:val="28"/>
                      </w:rPr>
                      <w:t xml:space="preserve"> </w:t>
                    </w:r>
                    <w:r w:rsidRPr="00F9151A">
                      <w:rPr>
                        <w:rFonts w:ascii="Times New Roman" w:hAnsi="Times New Roman"/>
                        <w:sz w:val="28"/>
                        <w:szCs w:val="28"/>
                        <w:lang w:val="uk-UA"/>
                      </w:rPr>
                      <w:t>теоретичних</w:t>
                    </w:r>
                    <w:r w:rsidRPr="00F9151A">
                      <w:rPr>
                        <w:rFonts w:ascii="Times New Roman" w:hAnsi="Times New Roman"/>
                        <w:sz w:val="28"/>
                        <w:szCs w:val="28"/>
                      </w:rPr>
                      <w:t xml:space="preserve"> основ </w:t>
                    </w:r>
                    <w:r w:rsidRPr="00F9151A">
                      <w:rPr>
                        <w:rFonts w:ascii="Times New Roman" w:hAnsi="Times New Roman"/>
                        <w:sz w:val="28"/>
                        <w:szCs w:val="28"/>
                        <w:lang w:val="uk-UA"/>
                      </w:rPr>
                      <w:t>процесу</w:t>
                    </w:r>
                  </w:p>
                </w:txbxContent>
              </v:textbox>
            </v:shape>
            <v:line id="_x0000_s1031" style="position:absolute;flip:x" from="5428,11471" to="5429,11610">
              <v:stroke endarrow="block"/>
            </v:line>
            <v:shape id="_x0000_s1032" type="#_x0000_t202" style="position:absolute;left:3733;top:11610;width:3247;height:418">
              <v:textbox style="mso-next-textbox:#_x0000_s1032">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rPr>
                      <w:t>В</w:t>
                    </w:r>
                    <w:r w:rsidRPr="00F9151A">
                      <w:rPr>
                        <w:rFonts w:ascii="Times New Roman" w:hAnsi="Times New Roman"/>
                        <w:sz w:val="28"/>
                        <w:szCs w:val="28"/>
                        <w:lang w:val="uk-UA"/>
                      </w:rPr>
                      <w:t>и</w:t>
                    </w:r>
                    <w:r w:rsidRPr="00F9151A">
                      <w:rPr>
                        <w:rFonts w:ascii="Times New Roman" w:hAnsi="Times New Roman"/>
                        <w:sz w:val="28"/>
                        <w:szCs w:val="28"/>
                      </w:rPr>
                      <w:t>б</w:t>
                    </w:r>
                    <w:r w:rsidRPr="00F9151A">
                      <w:rPr>
                        <w:rFonts w:ascii="Times New Roman" w:hAnsi="Times New Roman"/>
                        <w:sz w:val="28"/>
                        <w:szCs w:val="28"/>
                        <w:lang w:val="uk-UA"/>
                      </w:rPr>
                      <w:t>ір</w:t>
                    </w:r>
                    <w:r w:rsidRPr="00F9151A">
                      <w:rPr>
                        <w:rFonts w:ascii="Times New Roman" w:hAnsi="Times New Roman"/>
                        <w:sz w:val="28"/>
                        <w:szCs w:val="28"/>
                      </w:rPr>
                      <w:t xml:space="preserve"> метод</w:t>
                    </w:r>
                    <w:r w:rsidRPr="00F9151A">
                      <w:rPr>
                        <w:rFonts w:ascii="Times New Roman" w:hAnsi="Times New Roman"/>
                        <w:sz w:val="28"/>
                        <w:szCs w:val="28"/>
                        <w:lang w:val="uk-UA"/>
                      </w:rPr>
                      <w:t>у</w:t>
                    </w:r>
                    <w:r w:rsidRPr="00F9151A">
                      <w:rPr>
                        <w:rFonts w:ascii="Times New Roman" w:hAnsi="Times New Roman"/>
                        <w:sz w:val="28"/>
                        <w:szCs w:val="28"/>
                      </w:rPr>
                      <w:t xml:space="preserve"> </w:t>
                    </w:r>
                    <w:r w:rsidRPr="00F9151A">
                      <w:rPr>
                        <w:rFonts w:ascii="Times New Roman" w:hAnsi="Times New Roman"/>
                        <w:sz w:val="28"/>
                        <w:szCs w:val="28"/>
                        <w:lang w:val="uk-UA"/>
                      </w:rPr>
                      <w:t>досліджень</w:t>
                    </w:r>
                  </w:p>
                </w:txbxContent>
              </v:textbox>
            </v:shape>
            <v:line id="_x0000_s1033" style="position:absolute;flip:x" from="5428,12028" to="5429,12168">
              <v:stroke endarrow="block"/>
            </v:line>
            <v:line id="_x0000_s1034" style="position:absolute;flip:x" from="4298,12168" to="5428,12169"/>
            <v:line id="_x0000_s1035" style="position:absolute" from="5428,12168" to="6979,12169"/>
            <v:line id="_x0000_s1036" style="position:absolute" from="6980,12168" to="6981,12307">
              <v:stroke endarrow="block"/>
            </v:line>
            <v:line id="_x0000_s1037" style="position:absolute" from="4298,12168" to="4299,12307">
              <v:stroke endarrow="block"/>
            </v:line>
            <v:shape id="_x0000_s1038" type="#_x0000_t202" style="position:absolute;left:2886;top:12307;width:2965;height:417">
              <v:textbox style="mso-next-textbox:#_x0000_s1038">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Фізі</w:t>
                    </w:r>
                    <w:r w:rsidRPr="00F9151A">
                      <w:rPr>
                        <w:rFonts w:ascii="Times New Roman" w:hAnsi="Times New Roman"/>
                        <w:sz w:val="28"/>
                        <w:szCs w:val="28"/>
                      </w:rPr>
                      <w:t>ч</w:t>
                    </w:r>
                    <w:r w:rsidRPr="00F9151A">
                      <w:rPr>
                        <w:rFonts w:ascii="Times New Roman" w:hAnsi="Times New Roman"/>
                        <w:sz w:val="28"/>
                        <w:szCs w:val="28"/>
                        <w:lang w:val="uk-UA"/>
                      </w:rPr>
                      <w:t>не</w:t>
                    </w:r>
                    <w:r w:rsidRPr="00F9151A">
                      <w:rPr>
                        <w:rFonts w:ascii="Times New Roman" w:hAnsi="Times New Roman"/>
                        <w:sz w:val="28"/>
                        <w:szCs w:val="28"/>
                      </w:rPr>
                      <w:t xml:space="preserve"> </w:t>
                    </w:r>
                    <w:r w:rsidRPr="00F9151A">
                      <w:rPr>
                        <w:rFonts w:ascii="Times New Roman" w:hAnsi="Times New Roman"/>
                        <w:sz w:val="28"/>
                        <w:szCs w:val="28"/>
                        <w:lang w:val="uk-UA"/>
                      </w:rPr>
                      <w:t>моделювання</w:t>
                    </w:r>
                  </w:p>
                </w:txbxContent>
              </v:textbox>
            </v:shape>
            <v:shape id="_x0000_s1039" type="#_x0000_t202" style="position:absolute;left:5992;top:12307;width:3388;height:418">
              <v:textbox style="mso-next-textbox:#_x0000_s1039">
                <w:txbxContent>
                  <w:p w:rsidR="00574887" w:rsidRPr="00F9151A" w:rsidRDefault="00574887" w:rsidP="00F9151A">
                    <w:pPr>
                      <w:rPr>
                        <w:rFonts w:ascii="Times New Roman" w:hAnsi="Times New Roman"/>
                        <w:sz w:val="28"/>
                        <w:szCs w:val="28"/>
                      </w:rPr>
                    </w:pPr>
                    <w:r w:rsidRPr="00F9151A">
                      <w:rPr>
                        <w:rFonts w:ascii="Times New Roman" w:hAnsi="Times New Roman"/>
                        <w:sz w:val="28"/>
                        <w:szCs w:val="28"/>
                        <w:lang w:val="uk-UA"/>
                      </w:rPr>
                      <w:t>Математичне</w:t>
                    </w:r>
                    <w:r w:rsidRPr="00F9151A">
                      <w:rPr>
                        <w:rFonts w:ascii="Times New Roman" w:hAnsi="Times New Roman"/>
                        <w:sz w:val="28"/>
                        <w:szCs w:val="28"/>
                      </w:rPr>
                      <w:t xml:space="preserve"> </w:t>
                    </w:r>
                    <w:r w:rsidRPr="00F9151A">
                      <w:rPr>
                        <w:rFonts w:ascii="Times New Roman" w:hAnsi="Times New Roman"/>
                        <w:sz w:val="28"/>
                        <w:szCs w:val="28"/>
                        <w:lang w:val="uk-UA"/>
                      </w:rPr>
                      <w:t>моделювання</w:t>
                    </w:r>
                  </w:p>
                </w:txbxContent>
              </v:textbox>
            </v:shape>
            <v:line id="_x0000_s1040" style="position:absolute" from="4298,12725" to="4299,12864"/>
            <v:line id="_x0000_s1041" style="position:absolute" from="6980,12725" to="6981,12864"/>
            <v:line id="_x0000_s1042" style="position:absolute" from="4298,12864" to="6980,12865"/>
            <v:line id="_x0000_s1043" style="position:absolute" from="5428,12864" to="5429,13005">
              <v:stroke endarrow="block"/>
            </v:line>
            <v:shape id="_x0000_s1044" type="#_x0000_t202" style="position:absolute;left:4298;top:13004;width:2118;height:418">
              <v:textbox style="mso-next-textbox:#_x0000_s1044">
                <w:txbxContent>
                  <w:p w:rsidR="00574887" w:rsidRPr="00F9151A" w:rsidRDefault="00574887" w:rsidP="00F9151A">
                    <w:pPr>
                      <w:rPr>
                        <w:rFonts w:ascii="Times New Roman" w:hAnsi="Times New Roman"/>
                        <w:sz w:val="28"/>
                        <w:szCs w:val="28"/>
                      </w:rPr>
                    </w:pPr>
                    <w:r w:rsidRPr="00F9151A">
                      <w:rPr>
                        <w:rFonts w:ascii="Times New Roman" w:hAnsi="Times New Roman"/>
                        <w:sz w:val="28"/>
                        <w:szCs w:val="28"/>
                        <w:lang w:val="uk-UA"/>
                      </w:rPr>
                      <w:t>Аналіз</w:t>
                    </w:r>
                    <w:r w:rsidRPr="00F9151A">
                      <w:rPr>
                        <w:rFonts w:ascii="Times New Roman" w:hAnsi="Times New Roman"/>
                        <w:sz w:val="28"/>
                        <w:szCs w:val="28"/>
                      </w:rPr>
                      <w:t xml:space="preserve"> результат</w:t>
                    </w:r>
                    <w:r w:rsidRPr="00F9151A">
                      <w:rPr>
                        <w:rFonts w:ascii="Times New Roman" w:hAnsi="Times New Roman"/>
                        <w:sz w:val="28"/>
                        <w:szCs w:val="28"/>
                        <w:lang w:val="uk-UA"/>
                      </w:rPr>
                      <w:t>і</w:t>
                    </w:r>
                    <w:r w:rsidRPr="00F9151A">
                      <w:rPr>
                        <w:rFonts w:ascii="Times New Roman" w:hAnsi="Times New Roman"/>
                        <w:sz w:val="28"/>
                        <w:szCs w:val="28"/>
                      </w:rPr>
                      <w:t>в</w:t>
                    </w:r>
                  </w:p>
                </w:txbxContent>
              </v:textbox>
            </v:shape>
            <v:line id="_x0000_s1045" style="position:absolute" from="6416,13143" to="6839,13144">
              <v:stroke endarrow="block"/>
            </v:line>
            <v:shape id="_x0000_s1046" type="#_x0000_t202" style="position:absolute;left:6839;top:13004;width:1694;height:418">
              <v:textbox style="mso-next-textbox:#_x0000_s1046">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Коректування</w:t>
                    </w:r>
                  </w:p>
                </w:txbxContent>
              </v:textbox>
            </v:shape>
            <v:line id="_x0000_s1047" style="position:absolute" from="8533,13143" to="9522,13144">
              <v:stroke endarrow="block"/>
            </v:line>
            <v:line id="_x0000_s1048" style="position:absolute;flip:y" from="9522,10774" to="9523,13143">
              <v:stroke endarrow="block"/>
            </v:line>
            <v:line id="_x0000_s1049" style="position:absolute;flip:x" from="6557,10774" to="9522,10774">
              <v:stroke endarrow="block"/>
            </v:line>
            <v:line id="_x0000_s1050" style="position:absolute" from="5428,13422" to="5429,13560">
              <v:stroke endarrow="block"/>
            </v:line>
            <v:shape id="_x0000_s1051" type="#_x0000_t202" style="position:absolute;left:4293;top:13601;width:2405;height:378">
              <v:textbox style="mso-next-textbox:#_x0000_s1051">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Практичні висновки</w:t>
                    </w:r>
                  </w:p>
                </w:txbxContent>
              </v:textbox>
            </v:shape>
            <w10:anchorlock/>
          </v:group>
        </w:pic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iCs/>
          <w:sz w:val="28"/>
          <w:szCs w:val="28"/>
          <w:lang w:val="uk-UA"/>
        </w:rPr>
        <w:t xml:space="preserve">І </w:t>
      </w:r>
      <w:r w:rsidRPr="00F9151A">
        <w:rPr>
          <w:rFonts w:ascii="Times New Roman" w:hAnsi="Times New Roman"/>
          <w:i/>
          <w:iCs/>
          <w:sz w:val="28"/>
          <w:szCs w:val="28"/>
          <w:lang w:val="uk-UA"/>
        </w:rPr>
        <w:t xml:space="preserve">Постановка задачі </w:t>
      </w:r>
      <w:r w:rsidRPr="00F9151A">
        <w:rPr>
          <w:rFonts w:ascii="Times New Roman" w:hAnsi="Times New Roman"/>
          <w:sz w:val="28"/>
          <w:szCs w:val="28"/>
          <w:lang w:val="uk-UA"/>
        </w:rPr>
        <w:t xml:space="preserve">– є найважливішим етапом вивчення процесів і установок. Правильно сформульована задача досліджень значною мірою </w:t>
      </w:r>
      <w:r w:rsidRPr="00F9151A">
        <w:rPr>
          <w:rFonts w:ascii="Times New Roman" w:hAnsi="Times New Roman"/>
          <w:sz w:val="28"/>
          <w:szCs w:val="28"/>
          <w:lang w:val="uk-UA"/>
        </w:rPr>
        <w:lastRenderedPageBreak/>
        <w:t>полегшує її рішення. При вивченні процесів і установок можна виділити 2 ет</w:t>
      </w:r>
      <w:r w:rsidRPr="00F9151A">
        <w:rPr>
          <w:rFonts w:ascii="Times New Roman" w:hAnsi="Times New Roman"/>
          <w:sz w:val="28"/>
          <w:szCs w:val="28"/>
          <w:lang w:val="uk-UA"/>
        </w:rPr>
        <w:t>а</w:t>
      </w:r>
      <w:r w:rsidRPr="00F9151A">
        <w:rPr>
          <w:rFonts w:ascii="Times New Roman" w:hAnsi="Times New Roman"/>
          <w:sz w:val="28"/>
          <w:szCs w:val="28"/>
          <w:lang w:val="uk-UA"/>
        </w:rPr>
        <w:t>пи постановки задачі:</w:t>
      </w:r>
    </w:p>
    <w:p w:rsidR="00F9151A" w:rsidRPr="00F9151A" w:rsidRDefault="00F9151A" w:rsidP="00F9151A">
      <w:pPr>
        <w:numPr>
          <w:ilvl w:val="0"/>
          <w:numId w:val="10"/>
        </w:numPr>
        <w:tabs>
          <w:tab w:val="clear" w:pos="1713"/>
          <w:tab w:val="num" w:pos="1080"/>
        </w:tabs>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Встановлення залежності зміни окремих показників процесу від п</w:t>
      </w:r>
      <w:r w:rsidRPr="00F9151A">
        <w:rPr>
          <w:rFonts w:ascii="Times New Roman" w:hAnsi="Times New Roman"/>
          <w:sz w:val="28"/>
          <w:szCs w:val="28"/>
          <w:lang w:val="uk-UA"/>
        </w:rPr>
        <w:t>о</w:t>
      </w:r>
      <w:r w:rsidRPr="00F9151A">
        <w:rPr>
          <w:rFonts w:ascii="Times New Roman" w:hAnsi="Times New Roman"/>
          <w:sz w:val="28"/>
          <w:szCs w:val="28"/>
          <w:lang w:val="uk-UA"/>
        </w:rPr>
        <w:t>чаткових параметрів матеріалу або технологічного процесу.</w:t>
      </w:r>
    </w:p>
    <w:p w:rsidR="00F9151A" w:rsidRPr="00F9151A" w:rsidRDefault="00F9151A" w:rsidP="00F9151A">
      <w:pPr>
        <w:numPr>
          <w:ilvl w:val="0"/>
          <w:numId w:val="10"/>
        </w:numPr>
        <w:tabs>
          <w:tab w:val="clear" w:pos="1713"/>
        </w:tabs>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Оптимізація окремого параметра.</w:t>
      </w:r>
    </w:p>
    <w:p w:rsidR="00F9151A" w:rsidRPr="00F9151A" w:rsidRDefault="00F9151A" w:rsidP="00F9151A">
      <w:pPr>
        <w:spacing w:after="0" w:line="360" w:lineRule="auto"/>
        <w:ind w:left="708"/>
        <w:jc w:val="both"/>
        <w:rPr>
          <w:rFonts w:ascii="Times New Roman" w:hAnsi="Times New Roman"/>
          <w:sz w:val="28"/>
          <w:szCs w:val="28"/>
          <w:lang w:val="uk-UA"/>
        </w:rPr>
      </w:pPr>
      <w:r w:rsidRPr="00F9151A">
        <w:rPr>
          <w:rFonts w:ascii="Times New Roman" w:hAnsi="Times New Roman"/>
          <w:sz w:val="28"/>
          <w:szCs w:val="28"/>
          <w:lang w:val="uk-UA"/>
        </w:rPr>
        <w:t xml:space="preserve">ІІ </w:t>
      </w:r>
      <w:r w:rsidRPr="00F9151A">
        <w:rPr>
          <w:rFonts w:ascii="Times New Roman" w:hAnsi="Times New Roman"/>
          <w:i/>
          <w:sz w:val="28"/>
          <w:szCs w:val="28"/>
          <w:lang w:val="uk-UA"/>
        </w:rPr>
        <w:t>Вибір методу дослідження</w:t>
      </w:r>
      <w:r w:rsidRPr="00F9151A">
        <w:rPr>
          <w:rFonts w:ascii="Times New Roman" w:hAnsi="Times New Roman"/>
          <w:sz w:val="28"/>
          <w:szCs w:val="28"/>
          <w:lang w:val="uk-UA"/>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Цей вибір визначається формулюванням задачі, завглибшки вивчення модельованого процесу, необхідність обхвату окремого або груп параметрів, а також кінцевої мети роботи.</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Практиці досліджень найбільш відомі наступні методи:</w:t>
      </w:r>
    </w:p>
    <w:p w:rsidR="00F9151A" w:rsidRPr="00F9151A" w:rsidRDefault="00F9151A" w:rsidP="00F9151A">
      <w:pPr>
        <w:numPr>
          <w:ilvl w:val="0"/>
          <w:numId w:val="11"/>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Нестатичні методи.</w:t>
      </w:r>
    </w:p>
    <w:p w:rsidR="00F9151A" w:rsidRPr="00F9151A" w:rsidRDefault="00F9151A" w:rsidP="00F9151A">
      <w:pPr>
        <w:numPr>
          <w:ilvl w:val="0"/>
          <w:numId w:val="11"/>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Методи, засновані на математичному і фізичному моделюванні. </w:t>
      </w:r>
    </w:p>
    <w:p w:rsidR="00F9151A" w:rsidRPr="00F9151A" w:rsidRDefault="00F9151A" w:rsidP="00F9151A">
      <w:pPr>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Нестатичні методи зводяться до постановки серії дослідів на зразку в такому порядку, щоб при переході від одного досвіду до іншого змінювалося значення тільки однієї незалежної змінної. А всі інші залишаються на деяк</w:t>
      </w:r>
      <w:r w:rsidRPr="00F9151A">
        <w:rPr>
          <w:rFonts w:ascii="Times New Roman" w:hAnsi="Times New Roman"/>
          <w:sz w:val="28"/>
          <w:szCs w:val="28"/>
          <w:lang w:val="uk-UA"/>
        </w:rPr>
        <w:t>о</w:t>
      </w:r>
      <w:r w:rsidRPr="00F9151A">
        <w:rPr>
          <w:rFonts w:ascii="Times New Roman" w:hAnsi="Times New Roman"/>
          <w:sz w:val="28"/>
          <w:szCs w:val="28"/>
          <w:lang w:val="uk-UA"/>
        </w:rPr>
        <w:t>му фіксованому значенні.</w:t>
      </w:r>
    </w:p>
    <w:p w:rsidR="00F9151A" w:rsidRPr="00F9151A" w:rsidRDefault="00F9151A" w:rsidP="00F9151A">
      <w:pPr>
        <w:autoSpaceDE w:val="0"/>
        <w:autoSpaceDN w:val="0"/>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 xml:space="preserve">Недоліки методу: </w:t>
      </w:r>
    </w:p>
    <w:p w:rsidR="00F9151A" w:rsidRPr="00F9151A" w:rsidRDefault="00F9151A" w:rsidP="00F9151A">
      <w:pPr>
        <w:numPr>
          <w:ilvl w:val="0"/>
          <w:numId w:val="12"/>
        </w:numPr>
        <w:tabs>
          <w:tab w:val="clear" w:pos="1710"/>
          <w:tab w:val="num" w:pos="1080"/>
        </w:tabs>
        <w:spacing w:after="0" w:line="360" w:lineRule="auto"/>
        <w:ind w:left="1080" w:hanging="375"/>
        <w:jc w:val="both"/>
        <w:rPr>
          <w:rFonts w:ascii="Times New Roman" w:hAnsi="Times New Roman"/>
          <w:sz w:val="28"/>
          <w:szCs w:val="28"/>
          <w:lang w:val="uk-UA"/>
        </w:rPr>
      </w:pPr>
      <w:r w:rsidRPr="00F9151A">
        <w:rPr>
          <w:rFonts w:ascii="Times New Roman" w:hAnsi="Times New Roman"/>
          <w:sz w:val="28"/>
          <w:szCs w:val="28"/>
          <w:lang w:val="uk-UA"/>
        </w:rPr>
        <w:t>Значні витрати часу на виконання великої кількості випробувань.</w:t>
      </w:r>
    </w:p>
    <w:p w:rsidR="00F9151A" w:rsidRPr="00F9151A" w:rsidRDefault="00F9151A" w:rsidP="00F9151A">
      <w:pPr>
        <w:numPr>
          <w:ilvl w:val="0"/>
          <w:numId w:val="12"/>
        </w:numPr>
        <w:tabs>
          <w:tab w:val="clear" w:pos="1710"/>
          <w:tab w:val="num" w:pos="1080"/>
        </w:tabs>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Обмежений обхват параметрів.</w:t>
      </w:r>
    </w:p>
    <w:p w:rsidR="00F9151A" w:rsidRPr="00F9151A" w:rsidRDefault="00F9151A" w:rsidP="00F9151A">
      <w:pPr>
        <w:spacing w:after="0" w:line="360" w:lineRule="auto"/>
        <w:ind w:left="708"/>
        <w:jc w:val="both"/>
        <w:rPr>
          <w:rFonts w:ascii="Times New Roman" w:hAnsi="Times New Roman"/>
          <w:sz w:val="28"/>
          <w:szCs w:val="28"/>
          <w:lang w:val="uk-UA"/>
        </w:rPr>
      </w:pPr>
      <w:r w:rsidRPr="00F9151A">
        <w:rPr>
          <w:rFonts w:ascii="Times New Roman" w:hAnsi="Times New Roman"/>
          <w:sz w:val="28"/>
          <w:szCs w:val="28"/>
          <w:lang w:val="uk-UA"/>
        </w:rPr>
        <w:t>Неможливість перевести одержані залежності на інші аналогічні с</w:t>
      </w:r>
      <w:r w:rsidRPr="00F9151A">
        <w:rPr>
          <w:rFonts w:ascii="Times New Roman" w:hAnsi="Times New Roman"/>
          <w:sz w:val="28"/>
          <w:szCs w:val="28"/>
          <w:lang w:val="uk-UA"/>
        </w:rPr>
        <w:t>и</w:t>
      </w:r>
      <w:r w:rsidRPr="00F9151A">
        <w:rPr>
          <w:rFonts w:ascii="Times New Roman" w:hAnsi="Times New Roman"/>
          <w:sz w:val="28"/>
          <w:szCs w:val="28"/>
          <w:lang w:val="uk-UA"/>
        </w:rPr>
        <w:t>стеми.</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ІІІ </w:t>
      </w:r>
      <w:r w:rsidRPr="00F9151A">
        <w:rPr>
          <w:rFonts w:ascii="Times New Roman" w:hAnsi="Times New Roman"/>
          <w:i/>
          <w:sz w:val="28"/>
          <w:szCs w:val="28"/>
          <w:lang w:val="uk-UA"/>
        </w:rPr>
        <w:t>Математичне моделювання</w:t>
      </w:r>
      <w:r w:rsidRPr="00F9151A">
        <w:rPr>
          <w:rFonts w:ascii="Times New Roman" w:hAnsi="Times New Roman"/>
          <w:sz w:val="28"/>
          <w:szCs w:val="28"/>
          <w:lang w:val="uk-UA"/>
        </w:rPr>
        <w:t xml:space="preserve">. </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Сучасний технологічний процес металургійного або хімічного виробництва – це складна фізико-хімічна система, змінна в просторі і в часі з участю багатофазних і багатокомпонентних потоків речовини. По ходу процесу в кожній точці фази і на межах розділу відбувається  перенесення імпульсу, маси, енергії. Крім того, на характер процесу роблять впливи конкретні геометричні характеристики апарату.</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lastRenderedPageBreak/>
        <w:t>Складна взаємодія фаз компонентів і геометрії агрегату робить неможливим вивчення процесу на базі класичних законів перенесення і збереження.</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У таких випадках правильним є використовувати методи математичного моделювання, засновані на стратегії системного аналізу – це представлення процесу, як складної взаємодіючої ієрархічної системи з подальшим якісним аналізом її структури, розробкою математичного опису і оцінкою невідомих параметрів.</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
          <w:iCs/>
          <w:sz w:val="28"/>
          <w:szCs w:val="28"/>
          <w:lang w:val="uk-UA"/>
        </w:rPr>
        <w:t xml:space="preserve">Моделювання </w:t>
      </w:r>
      <w:r w:rsidRPr="00F9151A">
        <w:rPr>
          <w:rFonts w:ascii="Times New Roman" w:hAnsi="Times New Roman"/>
          <w:sz w:val="28"/>
          <w:szCs w:val="28"/>
          <w:lang w:val="uk-UA"/>
        </w:rPr>
        <w:t>– це дослідження об'єктів усвідомлення на їх моделях. Існує безліч методів моделювання: наочна, знакова, аналогова і інші.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
          <w:iCs/>
          <w:sz w:val="28"/>
          <w:szCs w:val="28"/>
          <w:lang w:val="uk-UA"/>
        </w:rPr>
        <w:t xml:space="preserve">Математичне моделювання </w:t>
      </w:r>
      <w:r w:rsidRPr="00F9151A">
        <w:rPr>
          <w:rFonts w:ascii="Times New Roman" w:hAnsi="Times New Roman"/>
          <w:sz w:val="28"/>
          <w:szCs w:val="28"/>
          <w:lang w:val="uk-UA"/>
        </w:rPr>
        <w:t>– це вивчення властивостей об'єкту на математичній моделі.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
          <w:iCs/>
          <w:sz w:val="28"/>
          <w:szCs w:val="28"/>
          <w:lang w:val="uk-UA"/>
        </w:rPr>
        <w:t xml:space="preserve">Математичною моделлю </w:t>
      </w:r>
      <w:r w:rsidRPr="00F9151A">
        <w:rPr>
          <w:rFonts w:ascii="Times New Roman" w:hAnsi="Times New Roman"/>
          <w:sz w:val="28"/>
          <w:szCs w:val="28"/>
          <w:lang w:val="uk-UA"/>
        </w:rPr>
        <w:t>називається наближений опис якого-небудь явища або процесу зовнішнього світу, вираженого за допомогою математичної символіки.</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Моделювання, яке забезпечує наближений опис явища або процесу за допомогою математичної символіки. Метод математичного моделювання особливо актуальний у зв'язку із застосуванням ЕОМ і математичні моделі є найважливішим елементом АСУ.</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Математична модель для ЕОМ є програмою, тобто закодовану на машинній мові систему правив, слідуючи яким машина може відтворити хід модельованого процесу, обчислити ряд параметрів і їх вплив на кінцевий результат, а також виконати оптимізацію.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Математична модель включає 3 взаємодіючі етапи: </w:t>
      </w:r>
    </w:p>
    <w:p w:rsidR="00F9151A" w:rsidRPr="00F9151A" w:rsidRDefault="00F9151A" w:rsidP="00F9151A">
      <w:pPr>
        <w:numPr>
          <w:ilvl w:val="0"/>
          <w:numId w:val="13"/>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Складання математичного опису об'єкту, що вивчається;</w:t>
      </w:r>
    </w:p>
    <w:p w:rsidR="00F9151A" w:rsidRPr="00F9151A" w:rsidRDefault="00F9151A" w:rsidP="00F9151A">
      <w:pPr>
        <w:numPr>
          <w:ilvl w:val="0"/>
          <w:numId w:val="13"/>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Вибір методу рішення системи рівнянь математичного опису, і реалізація його у вигляді моделюючої програми;</w:t>
      </w:r>
    </w:p>
    <w:p w:rsidR="00F9151A" w:rsidRPr="00F9151A" w:rsidRDefault="00F9151A" w:rsidP="00F9151A">
      <w:pPr>
        <w:numPr>
          <w:ilvl w:val="0"/>
          <w:numId w:val="13"/>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Встановлення відповідності (адекватності) моделі об'єкту.</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Математичне моделювання – це один з видів знакового моделювання окремих параметрів.</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Cs/>
          <w:sz w:val="28"/>
          <w:szCs w:val="28"/>
          <w:lang w:val="en-US"/>
        </w:rPr>
        <w:lastRenderedPageBreak/>
        <w:t>IV</w:t>
      </w:r>
      <w:r w:rsidRPr="00F9151A">
        <w:rPr>
          <w:rFonts w:ascii="Times New Roman" w:hAnsi="Times New Roman"/>
          <w:iCs/>
          <w:sz w:val="28"/>
          <w:szCs w:val="28"/>
          <w:lang w:val="uk-UA"/>
        </w:rPr>
        <w:t xml:space="preserve"> </w:t>
      </w:r>
      <w:r w:rsidRPr="00F9151A">
        <w:rPr>
          <w:rFonts w:ascii="Times New Roman" w:hAnsi="Times New Roman"/>
          <w:i/>
          <w:iCs/>
          <w:sz w:val="28"/>
          <w:szCs w:val="28"/>
          <w:lang w:val="uk-UA"/>
        </w:rPr>
        <w:t xml:space="preserve">Фізичне моделювання </w:t>
      </w:r>
      <w:r w:rsidRPr="00F9151A">
        <w:rPr>
          <w:rFonts w:ascii="Times New Roman" w:hAnsi="Times New Roman"/>
          <w:sz w:val="28"/>
          <w:szCs w:val="28"/>
          <w:lang w:val="uk-UA"/>
        </w:rPr>
        <w:t>відноситься до наочного моделювання і заснов</w:t>
      </w:r>
      <w:r w:rsidRPr="00F9151A">
        <w:rPr>
          <w:rFonts w:ascii="Times New Roman" w:hAnsi="Times New Roman"/>
          <w:sz w:val="28"/>
          <w:szCs w:val="28"/>
          <w:lang w:val="uk-UA"/>
        </w:rPr>
        <w:t>а</w:t>
      </w:r>
      <w:r w:rsidRPr="00F9151A">
        <w:rPr>
          <w:rFonts w:ascii="Times New Roman" w:hAnsi="Times New Roman"/>
          <w:sz w:val="28"/>
          <w:szCs w:val="28"/>
          <w:lang w:val="uk-UA"/>
        </w:rPr>
        <w:t>не на використовуванні моделей, відтворюючих основні геометричні, дин</w:t>
      </w:r>
      <w:r w:rsidRPr="00F9151A">
        <w:rPr>
          <w:rFonts w:ascii="Times New Roman" w:hAnsi="Times New Roman"/>
          <w:sz w:val="28"/>
          <w:szCs w:val="28"/>
          <w:lang w:val="uk-UA"/>
        </w:rPr>
        <w:t>а</w:t>
      </w:r>
      <w:r w:rsidRPr="00F9151A">
        <w:rPr>
          <w:rFonts w:ascii="Times New Roman" w:hAnsi="Times New Roman"/>
          <w:sz w:val="28"/>
          <w:szCs w:val="28"/>
          <w:lang w:val="uk-UA"/>
        </w:rPr>
        <w:t>мічні, фізичні і функціональні характеристики оригіналу.</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У основі фізичного моделювання лежить теорія подібності і метод ан</w:t>
      </w:r>
      <w:r w:rsidRPr="00F9151A">
        <w:rPr>
          <w:rFonts w:ascii="Times New Roman" w:hAnsi="Times New Roman"/>
          <w:sz w:val="28"/>
          <w:szCs w:val="28"/>
          <w:lang w:val="uk-UA"/>
        </w:rPr>
        <w:t>а</w:t>
      </w:r>
      <w:r w:rsidRPr="00F9151A">
        <w:rPr>
          <w:rFonts w:ascii="Times New Roman" w:hAnsi="Times New Roman"/>
          <w:sz w:val="28"/>
          <w:szCs w:val="28"/>
          <w:lang w:val="uk-UA"/>
        </w:rPr>
        <w:t>лізу розмірності. Експериментальні дані переносять на оригінал шляхом множення кожну з певних змінних даної розмірності на коефіцієнт подібно</w:t>
      </w:r>
      <w:r w:rsidRPr="00F9151A">
        <w:rPr>
          <w:rFonts w:ascii="Times New Roman" w:hAnsi="Times New Roman"/>
          <w:sz w:val="28"/>
          <w:szCs w:val="28"/>
          <w:lang w:val="uk-UA"/>
        </w:rPr>
        <w:t>с</w:t>
      </w:r>
      <w:r w:rsidRPr="00F9151A">
        <w:rPr>
          <w:rFonts w:ascii="Times New Roman" w:hAnsi="Times New Roman"/>
          <w:sz w:val="28"/>
          <w:szCs w:val="28"/>
          <w:lang w:val="uk-UA"/>
        </w:rPr>
        <w:t xml:space="preserve">ті.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Виходячи із законів і рівнянь фізики відомо, що основні показники, що характеризують процес, строго зв'язані певним чином, якщо на їх основі м</w:t>
      </w:r>
      <w:r w:rsidRPr="00F9151A">
        <w:rPr>
          <w:rFonts w:ascii="Times New Roman" w:hAnsi="Times New Roman"/>
          <w:sz w:val="28"/>
          <w:szCs w:val="28"/>
          <w:lang w:val="uk-UA"/>
        </w:rPr>
        <w:t>о</w:t>
      </w:r>
      <w:r w:rsidRPr="00F9151A">
        <w:rPr>
          <w:rFonts w:ascii="Times New Roman" w:hAnsi="Times New Roman"/>
          <w:sz w:val="28"/>
          <w:szCs w:val="28"/>
          <w:lang w:val="uk-UA"/>
        </w:rPr>
        <w:t>жливо одержати комбінацію безрозмірних величин, то вони повинні мати одне і те ж значення, як для моделі, так і для оригіналу. Ця безрозмірна ко</w:t>
      </w:r>
      <w:r w:rsidRPr="00F9151A">
        <w:rPr>
          <w:rFonts w:ascii="Times New Roman" w:hAnsi="Times New Roman"/>
          <w:sz w:val="28"/>
          <w:szCs w:val="28"/>
          <w:lang w:val="uk-UA"/>
        </w:rPr>
        <w:t>м</w:t>
      </w:r>
      <w:r w:rsidRPr="00F9151A">
        <w:rPr>
          <w:rFonts w:ascii="Times New Roman" w:hAnsi="Times New Roman"/>
          <w:sz w:val="28"/>
          <w:szCs w:val="28"/>
          <w:lang w:val="uk-UA"/>
        </w:rPr>
        <w:t xml:space="preserve">бінація називається </w:t>
      </w:r>
      <w:r w:rsidRPr="00F9151A">
        <w:rPr>
          <w:rFonts w:ascii="Times New Roman" w:hAnsi="Times New Roman"/>
          <w:i/>
          <w:iCs/>
          <w:sz w:val="28"/>
          <w:szCs w:val="28"/>
          <w:lang w:val="uk-UA"/>
        </w:rPr>
        <w:t>критерієм подібності</w:t>
      </w:r>
      <w:r w:rsidRPr="00F9151A">
        <w:rPr>
          <w:rFonts w:ascii="Times New Roman" w:hAnsi="Times New Roman"/>
          <w:sz w:val="28"/>
          <w:szCs w:val="28"/>
          <w:lang w:val="uk-UA"/>
        </w:rPr>
        <w:t xml:space="preserve">.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Їх рівність для моделі і оригіналу є необхідною умовою фізичного м</w:t>
      </w:r>
      <w:r w:rsidRPr="00F9151A">
        <w:rPr>
          <w:rFonts w:ascii="Times New Roman" w:hAnsi="Times New Roman"/>
          <w:sz w:val="28"/>
          <w:szCs w:val="28"/>
          <w:lang w:val="uk-UA"/>
        </w:rPr>
        <w:t>о</w:t>
      </w:r>
      <w:r w:rsidRPr="00F9151A">
        <w:rPr>
          <w:rFonts w:ascii="Times New Roman" w:hAnsi="Times New Roman"/>
          <w:sz w:val="28"/>
          <w:szCs w:val="28"/>
          <w:lang w:val="uk-UA"/>
        </w:rPr>
        <w:t>делювання.</w:t>
      </w:r>
    </w:p>
    <w:p w:rsidR="008C4E0E" w:rsidRDefault="008C4E0E" w:rsidP="00F9151A">
      <w:pPr>
        <w:spacing w:after="0" w:line="360" w:lineRule="auto"/>
        <w:jc w:val="both"/>
        <w:rPr>
          <w:rFonts w:ascii="Times New Roman" w:hAnsi="Times New Roman"/>
          <w:sz w:val="28"/>
          <w:szCs w:val="28"/>
          <w:lang w:val="uk-UA"/>
        </w:rPr>
      </w:pPr>
    </w:p>
    <w:p w:rsidR="008C4E0E" w:rsidRPr="008C4E0E" w:rsidRDefault="008C4E0E" w:rsidP="008C4E0E">
      <w:pPr>
        <w:spacing w:after="0" w:line="360" w:lineRule="auto"/>
        <w:ind w:firstLine="708"/>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1.2 </w:t>
      </w:r>
      <w:r w:rsidRPr="008C4E0E">
        <w:rPr>
          <w:rFonts w:ascii="Times New Roman" w:eastAsia="Times New Roman" w:hAnsi="Times New Roman"/>
          <w:b/>
          <w:sz w:val="28"/>
          <w:szCs w:val="28"/>
          <w:lang w:val="uk-UA" w:eastAsia="ru-RU"/>
        </w:rPr>
        <w:t>Математичне моделювання</w:t>
      </w:r>
    </w:p>
    <w:p w:rsidR="008C4E0E" w:rsidRPr="008C4E0E" w:rsidRDefault="008C4E0E" w:rsidP="008C4E0E">
      <w:pPr>
        <w:spacing w:after="0" w:line="360" w:lineRule="auto"/>
        <w:rPr>
          <w:rFonts w:ascii="Times New Roman" w:eastAsia="Times New Roman" w:hAnsi="Times New Roman"/>
          <w:b/>
          <w:sz w:val="28"/>
          <w:szCs w:val="28"/>
          <w:lang w:val="uk-UA" w:eastAsia="ru-RU"/>
        </w:rPr>
      </w:pPr>
    </w:p>
    <w:p w:rsidR="008C4E0E" w:rsidRPr="008C4E0E" w:rsidRDefault="008C4E0E" w:rsidP="008C4E0E">
      <w:pPr>
        <w:spacing w:after="0" w:line="360" w:lineRule="auto"/>
        <w:ind w:firstLine="708"/>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Pr="008C4E0E">
        <w:rPr>
          <w:rFonts w:ascii="Times New Roman" w:eastAsia="Times New Roman" w:hAnsi="Times New Roman"/>
          <w:b/>
          <w:sz w:val="28"/>
          <w:szCs w:val="28"/>
          <w:lang w:val="uk-UA" w:eastAsia="ru-RU"/>
        </w:rPr>
        <w:t>2.1 Математичне моделювання на прикладі моделювання теплових процесів</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Термообробка </w:t>
      </w:r>
      <w:r w:rsidRPr="008C4E0E">
        <w:rPr>
          <w:rFonts w:ascii="Times New Roman" w:eastAsia="Times New Roman" w:hAnsi="Times New Roman"/>
          <w:sz w:val="28"/>
          <w:szCs w:val="28"/>
          <w:lang w:val="uk-UA" w:eastAsia="ru-RU"/>
        </w:rPr>
        <w:t xml:space="preserve">– забезпечує доданню матеріалу якісно нових властивостей.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Тепло- і </w:t>
      </w:r>
      <w:r w:rsidRPr="008C4E0E">
        <w:rPr>
          <w:rFonts w:ascii="Times New Roman" w:eastAsia="Times New Roman" w:hAnsi="Times New Roman"/>
          <w:sz w:val="28"/>
          <w:szCs w:val="28"/>
          <w:lang w:eastAsia="ru-RU"/>
        </w:rPr>
        <w:t>масообм</w:t>
      </w:r>
      <w:r w:rsidRPr="008C4E0E">
        <w:rPr>
          <w:rFonts w:ascii="Times New Roman" w:eastAsia="Times New Roman" w:hAnsi="Times New Roman"/>
          <w:sz w:val="28"/>
          <w:szCs w:val="28"/>
          <w:lang w:val="uk-UA" w:eastAsia="ru-RU"/>
        </w:rPr>
        <w:t>і</w:t>
      </w:r>
      <w:r w:rsidRPr="008C4E0E">
        <w:rPr>
          <w:rFonts w:ascii="Times New Roman" w:eastAsia="Times New Roman" w:hAnsi="Times New Roman"/>
          <w:sz w:val="28"/>
          <w:szCs w:val="28"/>
          <w:lang w:eastAsia="ru-RU"/>
        </w:rPr>
        <w:t>нн</w:t>
      </w:r>
      <w:r w:rsidRPr="008C4E0E">
        <w:rPr>
          <w:rFonts w:ascii="Times New Roman" w:eastAsia="Times New Roman" w:hAnsi="Times New Roman"/>
          <w:sz w:val="28"/>
          <w:szCs w:val="28"/>
          <w:lang w:val="uk-UA" w:eastAsia="ru-RU"/>
        </w:rPr>
        <w:t>і процеси можуть стати причиною погіршення якості і збільшенню браку. Робота теплових установок пов'язана з одночасним протіканням теплових, гідравлічних і інших процесів.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На матеріал, що піддається тепловій обробці, впливають десятки параметрів. Дія цих параметрів на хід теплової обробки і кінцеві властивості неоднакові. Враховуючи важливість і складність процесів теплової обробки, існує необхідність їх всестороннього вивчення, яке можливе на базі створених моделей.</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t>Вивчення складних теплотехнічних процесів доцільно проводити на основі системного підходу.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Системний підхід </w:t>
      </w:r>
      <w:r w:rsidRPr="008C4E0E">
        <w:rPr>
          <w:rFonts w:ascii="Times New Roman" w:eastAsia="Times New Roman" w:hAnsi="Times New Roman"/>
          <w:sz w:val="28"/>
          <w:szCs w:val="28"/>
          <w:lang w:val="uk-UA" w:eastAsia="ru-RU"/>
        </w:rPr>
        <w:t>характеризується представленням об'єкту вивчення у вигляді системи вибором моделі і використовуванням її за допомогою ЕОМ.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Система – це сукупність взаємодіючих елементів, що розглядаються як єдине ціле.</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Загальними ознаками системи </w:t>
      </w:r>
      <w:r w:rsidRPr="008C4E0E">
        <w:rPr>
          <w:rFonts w:ascii="Times New Roman" w:eastAsia="Times New Roman" w:hAnsi="Times New Roman"/>
          <w:sz w:val="28"/>
          <w:szCs w:val="28"/>
          <w:lang w:val="uk-UA" w:eastAsia="ru-RU"/>
        </w:rPr>
        <w:t xml:space="preserve">є:  </w:t>
      </w:r>
    </w:p>
    <w:p w:rsidR="008C4E0E" w:rsidRPr="008C4E0E" w:rsidRDefault="008C4E0E" w:rsidP="008C4E0E">
      <w:pPr>
        <w:numPr>
          <w:ilvl w:val="0"/>
          <w:numId w:val="16"/>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Наявність безлічі елементів, які створюють певний взаємозв'язок;</w:t>
      </w:r>
    </w:p>
    <w:p w:rsidR="008C4E0E" w:rsidRPr="008C4E0E" w:rsidRDefault="008C4E0E" w:rsidP="008C4E0E">
      <w:pPr>
        <w:numPr>
          <w:ilvl w:val="0"/>
          <w:numId w:val="16"/>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Певні відносини елементів між собою;</w:t>
      </w:r>
    </w:p>
    <w:p w:rsidR="008C4E0E" w:rsidRPr="008C4E0E" w:rsidRDefault="008C4E0E" w:rsidP="008C4E0E">
      <w:pPr>
        <w:numPr>
          <w:ilvl w:val="0"/>
          <w:numId w:val="16"/>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Взаємодія системи з навколишнім середовищем.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Все різноманіття технологічних процесів можна розділити на 4 класи по тимчасовій і просторовій ознаці: </w:t>
      </w:r>
    </w:p>
    <w:p w:rsidR="008C4E0E" w:rsidRPr="008C4E0E" w:rsidRDefault="008C4E0E" w:rsidP="008C4E0E">
      <w:pPr>
        <w:numPr>
          <w:ilvl w:val="0"/>
          <w:numId w:val="17"/>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Змінні і постійні в часі (стаціонарні і нестаціонарні);</w:t>
      </w:r>
    </w:p>
    <w:p w:rsidR="008C4E0E" w:rsidRPr="008C4E0E" w:rsidRDefault="008C4E0E" w:rsidP="008C4E0E">
      <w:pPr>
        <w:numPr>
          <w:ilvl w:val="0"/>
          <w:numId w:val="17"/>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 просторовою зміною параметрів і без нього.</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Все різноманіття технологічних процесів можна розділити на 4 класи по тимчасовій і просторовій ознаці: </w:t>
      </w:r>
    </w:p>
    <w:p w:rsidR="008C4E0E" w:rsidRPr="008C4E0E" w:rsidRDefault="008C4E0E" w:rsidP="008C4E0E">
      <w:pPr>
        <w:numPr>
          <w:ilvl w:val="0"/>
          <w:numId w:val="17"/>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Змінні і постійні в часі (стаціонарні і нестаціонарні);</w:t>
      </w:r>
    </w:p>
    <w:p w:rsidR="008C4E0E" w:rsidRPr="008C4E0E" w:rsidRDefault="008C4E0E" w:rsidP="008C4E0E">
      <w:pPr>
        <w:numPr>
          <w:ilvl w:val="0"/>
          <w:numId w:val="17"/>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 просторовою зміною параметрів і без нього.</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Оскільки моделі – це відображення об'єкту, то для них характерні ті ж класи: </w: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незмінні в просторі (моделі із зосередженими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Математичний опис таких моделей включає алгебраїчні (для стаціонарних процесів) або диференціальні рівняння (для нестаціонарних процесів).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апарат з ідеальним (повним) перемішуванням потоку.</w:t>
      </w:r>
    </w:p>
    <w:p w:rsidR="008C4E0E" w:rsidRPr="008C4E0E" w:rsidRDefault="008C4E0E" w:rsidP="008C4E0E">
      <w:pPr>
        <w:autoSpaceDE w:val="0"/>
        <w:autoSpaceDN w:val="0"/>
        <w:spacing w:after="0" w:line="360" w:lineRule="auto"/>
        <w:jc w:val="center"/>
        <w:rPr>
          <w:rFonts w:ascii="Times New Roman" w:eastAsia="Times New Roman" w:hAnsi="Times New Roman"/>
          <w:sz w:val="28"/>
          <w:szCs w:val="28"/>
          <w:lang w:val="uk-UA" w:eastAsia="ru-RU"/>
        </w:rPr>
      </w:pPr>
      <w:r w:rsidRPr="008C4E0E">
        <w:rPr>
          <w:rFonts w:ascii="Times New Roman" w:eastAsia="Times New Roman" w:hAnsi="Times New Roman"/>
          <w:noProof/>
          <w:sz w:val="28"/>
          <w:szCs w:val="28"/>
          <w:lang w:eastAsia="ru-RU"/>
        </w:rPr>
      </w:r>
      <w:r w:rsidRPr="008C4E0E">
        <w:rPr>
          <w:rFonts w:ascii="Times New Roman" w:eastAsia="Times New Roman" w:hAnsi="Times New Roman"/>
          <w:sz w:val="28"/>
          <w:szCs w:val="28"/>
          <w:lang w:val="uk-UA" w:eastAsia="ru-RU"/>
        </w:rPr>
        <w:pict>
          <v:group id="_x0000_s1113" editas="canvas" style="width:225pt;height:2in;mso-position-horizontal-relative:char;mso-position-vertical-relative:line" coordorigin="1701,1134" coordsize="4500,2880">
            <o:lock v:ext="edit" aspectratio="t"/>
            <v:shape id="_x0000_s1114" type="#_x0000_t75" style="position:absolute;left:1701;top:1134;width:4500;height:2880" o:preferrelative="f">
              <v:fill o:detectmouseclick="t"/>
              <v:path o:extrusionok="t" o:connecttype="none"/>
              <o:lock v:ext="edit" text="t"/>
            </v:shape>
            <v:line id="_x0000_s1115" style="position:absolute" from="3140,1853" to="4941,1855"/>
            <v:shape id="_x0000_s1116" style="position:absolute;left:3140;top:1853;width:1801;height:1981" coordsize="1800,1980" path="m,c60,315,120,630,180,900v60,270,60,540,180,720c480,1800,720,1980,900,1980v180,,420,-180,540,-360c1560,1440,1560,1170,1620,900,1680,630,1740,270,1800,e" filled="f">
              <v:path arrowok="t"/>
            </v:shape>
            <v:line id="_x0000_s1117" style="position:absolute" from="4041,1494" to="4041,3294"/>
            <v:shape id="_x0000_s1118" style="position:absolute;left:3322;top:1853;width:388;height:1261" coordsize="390,1260" path="m180,c285,450,390,900,360,1080v-30,180,-240,90,-360,e" filled="f">
              <v:path arrowok="t"/>
            </v:shape>
            <v:shape id="_x0000_s1119" style="position:absolute;left:4371;top:1853;width:390;height:1261" coordsize="390,1260" path="m210,c105,450,,900,30,1080v30,180,270,30,360,e" filled="f">
              <v:path arrowok="t"/>
            </v:shape>
            <v:shape id="_x0000_s1120" style="position:absolute;left:3636;top:3141;width:765;height:153" coordsize="765,153" path="m330,135hdc345,125,364,119,375,105v10,-12,2,-36,15,-45c416,42,450,40,480,30v15,-5,30,-10,45,-15c540,10,570,,570,v45,5,90,8,135,15c721,18,739,19,750,30v11,11,10,30,15,45c648,153,615,116,435,105,405,95,371,93,345,75,330,65,316,53,300,45,254,22,198,16,150,,130,5,110,9,90,15,60,24,,45,,45v21,82,27,79,105,105c170,145,235,143,300,135v39,-5,62,-32,30,xe">
              <v:path arrowok="t"/>
            </v:shape>
            <v:shape id="_x0000_s1121" style="position:absolute;left:3636;top:2061;width:765;height:153;mso-position-horizontal:absolute;mso-position-vertical:absolute" coordsize="765,153" path="m330,135hdc345,125,364,119,375,105v10,-12,2,-36,15,-45c416,42,450,40,480,30v15,-5,30,-10,45,-15c540,10,570,,570,v45,5,90,8,135,15c721,18,739,19,750,30v11,11,10,30,15,45c648,153,615,116,435,105,405,95,371,93,345,75,330,65,316,53,300,45,254,22,198,16,150,,130,5,110,9,90,15,60,24,,45,,45v21,82,27,79,105,105c170,145,235,143,300,135v39,-5,62,-32,30,xe">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22" type="#_x0000_t104" style="position:absolute;left:3681;top:1494;width:720;height:180"/>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23" type="#_x0000_t101" style="position:absolute;left:2781;top:1314;width:720;height:540"/>
            <v:shape id="_x0000_s1124" type="#_x0000_t202" style="position:absolute;left:2061;top:1674;width:900;height:1440" filled="f" stroked="f">
              <v:textbox style="layout-flow:vertical;mso-layout-flow-alt:bottom-to-top;mso-next-textbox:#_x0000_s1124">
                <w:txbxContent>
                  <w:p w:rsidR="00574887" w:rsidRPr="008C4E0E" w:rsidRDefault="00574887" w:rsidP="008C4E0E">
                    <w:pPr>
                      <w:spacing w:after="0" w:line="240" w:lineRule="auto"/>
                      <w:rPr>
                        <w:rFonts w:ascii="Times New Roman" w:hAnsi="Times New Roman"/>
                        <w:sz w:val="28"/>
                        <w:szCs w:val="28"/>
                        <w:lang w:val="uk-UA"/>
                      </w:rPr>
                    </w:pPr>
                    <w:r w:rsidRPr="008C4E0E">
                      <w:rPr>
                        <w:rFonts w:ascii="Times New Roman" w:hAnsi="Times New Roman"/>
                        <w:sz w:val="28"/>
                        <w:szCs w:val="28"/>
                        <w:lang w:val="uk-UA"/>
                      </w:rPr>
                      <w:t xml:space="preserve">Початкова речовина </w:t>
                    </w:r>
                  </w:p>
                </w:txbxContent>
              </v:textbox>
            </v:shape>
            <v:shape id="_x0000_s1125" type="#_x0000_t202" style="position:absolute;left:4761;top:2214;width:1440;height:540" filled="f" stroked="f">
              <v:textbox style="mso-next-textbox:#_x0000_s1125">
                <w:txbxContent>
                  <w:p w:rsidR="00574887" w:rsidRPr="008C4E0E" w:rsidRDefault="00574887" w:rsidP="008C4E0E">
                    <w:pPr>
                      <w:rPr>
                        <w:rFonts w:ascii="Times New Roman" w:hAnsi="Times New Roman"/>
                        <w:sz w:val="28"/>
                        <w:szCs w:val="28"/>
                      </w:rPr>
                    </w:pPr>
                    <w:r w:rsidRPr="008C4E0E">
                      <w:rPr>
                        <w:rFonts w:ascii="Times New Roman" w:hAnsi="Times New Roman"/>
                        <w:sz w:val="28"/>
                        <w:szCs w:val="28"/>
                      </w:rPr>
                      <w:t>Пр</w:t>
                    </w:r>
                    <w:r w:rsidRPr="008C4E0E">
                      <w:rPr>
                        <w:rFonts w:ascii="Times New Roman" w:hAnsi="Times New Roman"/>
                        <w:sz w:val="28"/>
                        <w:szCs w:val="28"/>
                      </w:rPr>
                      <w:t>о</w:t>
                    </w:r>
                    <w:r w:rsidRPr="008C4E0E">
                      <w:rPr>
                        <w:rFonts w:ascii="Times New Roman" w:hAnsi="Times New Roman"/>
                        <w:sz w:val="28"/>
                        <w:szCs w:val="28"/>
                      </w:rPr>
                      <w:t>дукт</w:t>
                    </w:r>
                  </w:p>
                </w:txbxContent>
              </v:textbox>
            </v:shape>
            <w10:anchorlock/>
          </v:group>
        </w:pic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Швидкість мішалки така, що концентрація в усіх точках апарату однакова.</w: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що змінюються в просторі (моделі з розподіленими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Їх математичний опис звичайно включає або звичайні диференціальні рівняння (у разі стаціонарних процесів з однією просторовою змінною), або диференціальні рівняння в приватних похідних (якщо змінний процес міняється як в просторі, так і в часі).</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xml:space="preserve">: трубчастий апарат з великим відношенням </w:t>
      </w:r>
      <w:r w:rsidRPr="008C4E0E">
        <w:rPr>
          <w:rFonts w:ascii="Times New Roman" w:eastAsia="Times New Roman" w:hAnsi="Times New Roman"/>
          <w:position w:val="-28"/>
          <w:sz w:val="28"/>
          <w:szCs w:val="28"/>
          <w:lang w:eastAsia="ru-RU"/>
        </w:rPr>
        <w:object w:dxaOrig="820" w:dyaOrig="720">
          <v:shape id="_x0000_i1067" type="#_x0000_t75" style="width:41pt;height:36pt">
            <v:imagedata r:id="rId75" o:title=""/>
          </v:shape>
        </w:object>
      </w:r>
      <w:r w:rsidRPr="008C4E0E">
        <w:rPr>
          <w:rFonts w:ascii="Times New Roman" w:eastAsia="Times New Roman" w:hAnsi="Times New Roman"/>
          <w:sz w:val="28"/>
          <w:szCs w:val="28"/>
          <w:lang w:val="uk-UA" w:eastAsia="ru-RU"/>
        </w:rPr>
        <w:t xml:space="preserve"> і значною швидкістю руху реагентів.</w:t>
      </w:r>
    </w:p>
    <w:p w:rsidR="008C4E0E" w:rsidRPr="008C4E0E" w:rsidRDefault="008C4E0E" w:rsidP="008C4E0E">
      <w:pPr>
        <w:spacing w:after="0" w:line="360" w:lineRule="auto"/>
        <w:jc w:val="center"/>
        <w:rPr>
          <w:rFonts w:ascii="Times New Roman" w:eastAsia="Times New Roman" w:hAnsi="Times New Roman"/>
          <w:sz w:val="24"/>
          <w:szCs w:val="24"/>
          <w:lang w:val="uk-UA" w:eastAsia="ru-RU"/>
        </w:rPr>
      </w:pPr>
      <w:r w:rsidRPr="008C4E0E">
        <w:rPr>
          <w:rFonts w:ascii="Times New Roman" w:eastAsia="Times New Roman" w:hAnsi="Times New Roman"/>
          <w:noProof/>
          <w:sz w:val="24"/>
          <w:szCs w:val="24"/>
          <w:lang w:eastAsia="ru-RU"/>
        </w:rPr>
      </w:r>
      <w:r w:rsidRPr="008C4E0E">
        <w:rPr>
          <w:rFonts w:ascii="Times New Roman" w:eastAsia="Times New Roman" w:hAnsi="Times New Roman"/>
          <w:sz w:val="24"/>
          <w:szCs w:val="24"/>
          <w:lang w:val="uk-UA" w:eastAsia="ru-RU"/>
        </w:rPr>
        <w:pict>
          <v:group id="_x0000_s1100" editas="canvas" style="width:306pt;height:90pt;mso-position-horizontal-relative:char;mso-position-vertical-relative:line" coordorigin="1841,4790" coordsize="6120,1800">
            <o:lock v:ext="edit" aspectratio="t"/>
            <v:shape id="_x0000_s1101" type="#_x0000_t75" style="position:absolute;left:1841;top:4790;width:6120;height:1800" o:preferrelative="f">
              <v:fill o:detectmouseclick="t"/>
              <v:path o:extrusionok="t" o:connecttype="none"/>
              <o:lock v:ext="edit" text="t"/>
            </v:shape>
            <v:rect id="_x0000_s1102" style="position:absolute;left:3280;top:5149;width:3242;height:721" strokeweight="1.5pt"/>
            <v:line id="_x0000_s1103" style="position:absolute" from="2201,5509" to="3280,5510">
              <v:stroke endarrow="block"/>
            </v:line>
            <v:line id="_x0000_s1104" style="position:absolute" from="6522,5510" to="7601,5511">
              <v:stroke endarrow="block"/>
            </v:line>
            <v:line id="_x0000_s1105" style="position:absolute" from="4721,5150" to="4721,5870">
              <v:stroke startarrow="block" endarrow="block"/>
            </v:line>
            <v:line id="_x0000_s1106" style="position:absolute" from="3281,5870" to="3282,6590"/>
            <v:line id="_x0000_s1107" style="position:absolute" from="6521,5870" to="6522,6590"/>
            <v:line id="_x0000_s1108" style="position:absolute" from="3281,6409" to="6521,6410">
              <v:stroke startarrow="block" endarrow="block"/>
            </v:line>
            <v:shape id="_x0000_s1109" type="#_x0000_t202" style="position:absolute;left:1841;top:5150;width:1620;height:720" filled="f" stroked="f">
              <v:textbox style="mso-next-textbox:#_x0000_s1109">
                <w:txbxContent>
                  <w:p w:rsidR="00574887" w:rsidRPr="008C4E0E" w:rsidRDefault="00574887" w:rsidP="008C4E0E">
                    <w:pPr>
                      <w:spacing w:after="0" w:line="240" w:lineRule="auto"/>
                      <w:rPr>
                        <w:rFonts w:ascii="Times New Roman" w:hAnsi="Times New Roman"/>
                        <w:szCs w:val="28"/>
                      </w:rPr>
                    </w:pPr>
                    <w:r w:rsidRPr="008C4E0E">
                      <w:rPr>
                        <w:rFonts w:ascii="Times New Roman" w:hAnsi="Times New Roman"/>
                        <w:sz w:val="28"/>
                        <w:szCs w:val="28"/>
                        <w:lang w:val="uk-UA"/>
                      </w:rPr>
                      <w:t>Початкова речовина</w:t>
                    </w:r>
                  </w:p>
                </w:txbxContent>
              </v:textbox>
            </v:shape>
            <v:shape id="_x0000_s1110" type="#_x0000_t202" style="position:absolute;left:4721;top:5150;width:540;height:540" filled="f" stroked="f">
              <v:textbox style="mso-next-textbox:#_x0000_s1110">
                <w:txbxContent>
                  <w:p w:rsidR="00574887" w:rsidRPr="00CE0CC8" w:rsidRDefault="00574887" w:rsidP="008C4E0E">
                    <w:pPr>
                      <w:rPr>
                        <w:b/>
                        <w:sz w:val="28"/>
                        <w:szCs w:val="28"/>
                        <w:lang w:val="en-US"/>
                      </w:rPr>
                    </w:pPr>
                    <w:r>
                      <w:rPr>
                        <w:b/>
                        <w:sz w:val="28"/>
                        <w:szCs w:val="28"/>
                        <w:lang w:val="en-US"/>
                      </w:rPr>
                      <w:t>d</w:t>
                    </w:r>
                  </w:p>
                </w:txbxContent>
              </v:textbox>
            </v:shape>
            <v:shape id="_x0000_s1111" type="#_x0000_t202" style="position:absolute;left:4721;top:5870;width:540;height:540" filled="f" stroked="f">
              <v:textbox style="mso-next-textbox:#_x0000_s1111">
                <w:txbxContent>
                  <w:p w:rsidR="00574887" w:rsidRPr="00CE0CC8" w:rsidRDefault="00574887" w:rsidP="008C4E0E">
                    <w:pPr>
                      <w:rPr>
                        <w:b/>
                        <w:sz w:val="28"/>
                        <w:szCs w:val="28"/>
                        <w:lang w:val="en-US"/>
                      </w:rPr>
                    </w:pPr>
                    <w:r>
                      <w:rPr>
                        <w:b/>
                        <w:sz w:val="28"/>
                        <w:szCs w:val="28"/>
                        <w:lang w:val="en-US"/>
                      </w:rPr>
                      <w:t>l</w:t>
                    </w:r>
                  </w:p>
                </w:txbxContent>
              </v:textbox>
            </v:shape>
            <v:shape id="_x0000_s1112" type="#_x0000_t202" style="position:absolute;left:6521;top:4969;width:1440;height:540" filled="f" stroked="f">
              <v:textbox style="mso-next-textbox:#_x0000_s1112">
                <w:txbxContent>
                  <w:p w:rsidR="00574887" w:rsidRPr="008C4E0E" w:rsidRDefault="00574887" w:rsidP="008C4E0E">
                    <w:pPr>
                      <w:rPr>
                        <w:rFonts w:ascii="Times New Roman" w:hAnsi="Times New Roman"/>
                        <w:sz w:val="28"/>
                        <w:szCs w:val="28"/>
                      </w:rPr>
                    </w:pPr>
                    <w:r w:rsidRPr="008C4E0E">
                      <w:rPr>
                        <w:rFonts w:ascii="Times New Roman" w:hAnsi="Times New Roman"/>
                        <w:sz w:val="28"/>
                        <w:szCs w:val="28"/>
                      </w:rPr>
                      <w:t>Продукт</w:t>
                    </w:r>
                  </w:p>
                </w:txbxContent>
              </v:textbox>
            </v:shape>
            <w10:anchorlock/>
          </v:group>
        </w:pic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незмінні в часі (статичні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Математичний опис не включає час, як змінну, отже: складається з рівнянь алгебри або диференціальних рівнянь у разі об'єктів з розподіленими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апарат повного змішання, працюючий в сталому режимі.</w: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змінні в часі (динамічні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Математичний опис обов'язково включає змінну за часом. Часто динамічні моделі будують у вигляді передавальних функцій, що зв'язують вхідні і вихідні змінні (зручно для цілей управління об'єктом).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апарат повного змішання, працюючий в несталому режимі.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t xml:space="preserve">Таким чином, </w:t>
      </w:r>
      <w:r w:rsidRPr="008C4E0E">
        <w:rPr>
          <w:rFonts w:ascii="Times New Roman" w:eastAsia="Times New Roman" w:hAnsi="Times New Roman"/>
          <w:i/>
          <w:iCs/>
          <w:sz w:val="28"/>
          <w:szCs w:val="28"/>
          <w:lang w:val="uk-UA" w:eastAsia="ru-RU"/>
        </w:rPr>
        <w:t xml:space="preserve">математична модель </w:t>
      </w:r>
      <w:r w:rsidRPr="008C4E0E">
        <w:rPr>
          <w:rFonts w:ascii="Times New Roman" w:eastAsia="Times New Roman" w:hAnsi="Times New Roman"/>
          <w:sz w:val="28"/>
          <w:szCs w:val="28"/>
          <w:lang w:val="uk-UA" w:eastAsia="ru-RU"/>
        </w:rPr>
        <w:t>– це система рівнянь математичного опису, що відображають суть явищ, що протікають в об'єкті, для яких визначений алгоритм руху, реалізований у формі моделюючої програми.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Математична модель має три аспекти:</w:t>
      </w:r>
    </w:p>
    <w:p w:rsidR="008C4E0E" w:rsidRPr="008C4E0E" w:rsidRDefault="008C4E0E" w:rsidP="008C4E0E">
      <w:pPr>
        <w:numPr>
          <w:ilvl w:val="0"/>
          <w:numId w:val="19"/>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Смисловий аспект </w:t>
      </w:r>
      <w:r w:rsidRPr="008C4E0E">
        <w:rPr>
          <w:rFonts w:ascii="Times New Roman" w:eastAsia="Times New Roman" w:hAnsi="Times New Roman"/>
          <w:sz w:val="28"/>
          <w:szCs w:val="28"/>
          <w:lang w:val="uk-UA" w:eastAsia="ru-RU"/>
        </w:rPr>
        <w:t>є фізичним описом природи модельованого об'єкту.</w:t>
      </w:r>
    </w:p>
    <w:p w:rsidR="008C4E0E" w:rsidRPr="008C4E0E" w:rsidRDefault="008C4E0E" w:rsidP="008C4E0E">
      <w:pPr>
        <w:numPr>
          <w:ilvl w:val="0"/>
          <w:numId w:val="19"/>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Аналітичний аспект </w:t>
      </w:r>
      <w:r w:rsidRPr="008C4E0E">
        <w:rPr>
          <w:rFonts w:ascii="Times New Roman" w:eastAsia="Times New Roman" w:hAnsi="Times New Roman"/>
          <w:sz w:val="28"/>
          <w:szCs w:val="28"/>
          <w:lang w:val="uk-UA" w:eastAsia="ru-RU"/>
        </w:rPr>
        <w:t>є математичним описом процесу у вигляді деякої системи рівнянь, що відображає явища, що протікають в об'єкті, і функціональні зв'язки між ними.</w:t>
      </w:r>
    </w:p>
    <w:p w:rsidR="008C4E0E" w:rsidRPr="008C4E0E" w:rsidRDefault="008C4E0E" w:rsidP="008C4E0E">
      <w:pPr>
        <w:numPr>
          <w:ilvl w:val="0"/>
          <w:numId w:val="19"/>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Обчислювальний аспект </w:t>
      </w:r>
      <w:r w:rsidRPr="008C4E0E">
        <w:rPr>
          <w:rFonts w:ascii="Times New Roman" w:eastAsia="Times New Roman" w:hAnsi="Times New Roman"/>
          <w:sz w:val="28"/>
          <w:szCs w:val="28"/>
          <w:lang w:val="uk-UA" w:eastAsia="ru-RU"/>
        </w:rPr>
        <w:t xml:space="preserve">– це метод і алгоритм рішення системи рівнянь математичного опису, реалізовані як моделюючі програма на одній з мов програмування. </w:t>
      </w:r>
    </w:p>
    <w:p w:rsidR="008C4E0E" w:rsidRPr="008C4E0E" w:rsidRDefault="008C4E0E" w:rsidP="008C4E0E">
      <w:pPr>
        <w:tabs>
          <w:tab w:val="left" w:pos="1065"/>
        </w:tabs>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ind w:firstLine="705"/>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Pr="008C4E0E">
        <w:rPr>
          <w:rFonts w:ascii="Times New Roman" w:eastAsia="Times New Roman" w:hAnsi="Times New Roman"/>
          <w:b/>
          <w:sz w:val="28"/>
          <w:szCs w:val="28"/>
          <w:lang w:val="uk-UA" w:eastAsia="ru-RU"/>
        </w:rPr>
        <w:t>2.2 Опис природи об’єкту</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При фізичному описі природи об'єкту весь процес, що протікає в об'єкті, розбивають на ряд «елементарних» процесів і формують основні допущення для кожного з них.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Під «</w:t>
      </w:r>
      <w:r w:rsidRPr="008C4E0E">
        <w:rPr>
          <w:rFonts w:ascii="Times New Roman" w:eastAsia="Times New Roman" w:hAnsi="Times New Roman"/>
          <w:i/>
          <w:iCs/>
          <w:sz w:val="28"/>
          <w:szCs w:val="28"/>
          <w:lang w:val="uk-UA" w:eastAsia="ru-RU"/>
        </w:rPr>
        <w:t xml:space="preserve">елементарним» </w:t>
      </w:r>
      <w:r w:rsidRPr="008C4E0E">
        <w:rPr>
          <w:rFonts w:ascii="Times New Roman" w:eastAsia="Times New Roman" w:hAnsi="Times New Roman"/>
          <w:sz w:val="28"/>
          <w:szCs w:val="28"/>
          <w:lang w:val="uk-UA" w:eastAsia="ru-RU"/>
        </w:rPr>
        <w:t>розуміється процес відноситься до певного класу явищ (масообмін, теплопередача і т.д.) і це не значить, що він описується простими формулами. Так масообмін є предметом цілої теорії, ще незавершеної. Просто це складові складнішого технологічного процесу.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Виділяють </w:t>
      </w:r>
      <w:r w:rsidRPr="008C4E0E">
        <w:rPr>
          <w:rFonts w:ascii="Times New Roman" w:eastAsia="Times New Roman" w:hAnsi="Times New Roman"/>
          <w:i/>
          <w:iCs/>
          <w:sz w:val="28"/>
          <w:szCs w:val="28"/>
          <w:lang w:val="uk-UA" w:eastAsia="ru-RU"/>
        </w:rPr>
        <w:t>5 елементарних процесів</w:t>
      </w:r>
      <w:r w:rsidRPr="008C4E0E">
        <w:rPr>
          <w:rFonts w:ascii="Times New Roman" w:eastAsia="Times New Roman" w:hAnsi="Times New Roman"/>
          <w:sz w:val="28"/>
          <w:szCs w:val="28"/>
          <w:lang w:val="uk-UA" w:eastAsia="ru-RU"/>
        </w:rPr>
        <w:t>:</w:t>
      </w:r>
    </w:p>
    <w:p w:rsidR="008C4E0E" w:rsidRPr="008C4E0E" w:rsidRDefault="008C4E0E" w:rsidP="008C4E0E">
      <w:pPr>
        <w:numPr>
          <w:ilvl w:val="0"/>
          <w:numId w:val="20"/>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Рух потоків газ;</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Масообмін між фазами;</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Теплопередача;</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Зміна агрегатного стану речовини (конденсація, випаровування, плавлення, кристалізація, розчинення);</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Хімічні перетворення.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Загальним прийомом є принцип блоків, тобто вивчається, аналізується і описується окремо кожний з елементарних процесів (блоків). Потім об'єднує всі описи в єдину систему рівнянь математичного опису об'єкту моделювання.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Методи складання математичного опису:</w:t>
      </w:r>
    </w:p>
    <w:p w:rsidR="008C4E0E" w:rsidRPr="008C4E0E" w:rsidRDefault="008C4E0E" w:rsidP="008C4E0E">
      <w:pPr>
        <w:numPr>
          <w:ilvl w:val="0"/>
          <w:numId w:val="21"/>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Аналітичний метод;</w:t>
      </w:r>
    </w:p>
    <w:p w:rsidR="008C4E0E" w:rsidRPr="008C4E0E" w:rsidRDefault="008C4E0E" w:rsidP="008C4E0E">
      <w:pPr>
        <w:numPr>
          <w:ilvl w:val="0"/>
          <w:numId w:val="21"/>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Експериментальний метод;</w:t>
      </w:r>
    </w:p>
    <w:p w:rsidR="008C4E0E" w:rsidRPr="008C4E0E" w:rsidRDefault="008C4E0E" w:rsidP="008C4E0E">
      <w:pPr>
        <w:numPr>
          <w:ilvl w:val="0"/>
          <w:numId w:val="21"/>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Експериментально-аналітичний метод.</w:t>
      </w:r>
    </w:p>
    <w:p w:rsidR="008C4E0E" w:rsidRPr="008C4E0E" w:rsidRDefault="008C4E0E" w:rsidP="008C4E0E">
      <w:pPr>
        <w:spacing w:after="0" w:line="360" w:lineRule="auto"/>
        <w:ind w:firstLine="705"/>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Аналітичним методом </w:t>
      </w:r>
      <w:r w:rsidRPr="008C4E0E">
        <w:rPr>
          <w:rFonts w:ascii="Times New Roman" w:eastAsia="Times New Roman" w:hAnsi="Times New Roman"/>
          <w:sz w:val="28"/>
          <w:szCs w:val="28"/>
          <w:lang w:val="uk-UA" w:eastAsia="ru-RU"/>
        </w:rPr>
        <w:t>називається спосіб висновку рівнянь статики і динаміки на основі фундаментальних законів збереження речовини і енергії і кінетичних закономірностей процесів перенесення маси і теплоти, хімічних перетворень.</w:t>
      </w:r>
    </w:p>
    <w:p w:rsidR="008C4E0E" w:rsidRPr="008C4E0E" w:rsidRDefault="008C4E0E" w:rsidP="008C4E0E">
      <w:pPr>
        <w:autoSpaceDE w:val="0"/>
        <w:autoSpaceDN w:val="0"/>
        <w:spacing w:after="0" w:line="360" w:lineRule="auto"/>
        <w:ind w:firstLine="705"/>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Параметри (коефіцієнти) складених рівнянь залежать від розміру агрегату і властивостей оброблюваних речовин. Вони визначаються розрахунковим шляхом або за допомогою принципу подібності за наслідками ранніх досліджень.</w:t>
      </w:r>
    </w:p>
    <w:p w:rsidR="008C4E0E" w:rsidRPr="008C4E0E" w:rsidRDefault="008C4E0E" w:rsidP="008C4E0E">
      <w:pPr>
        <w:tabs>
          <w:tab w:val="left" w:pos="1065"/>
        </w:tabs>
        <w:autoSpaceDE w:val="0"/>
        <w:autoSpaceDN w:val="0"/>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i/>
          <w:iCs/>
          <w:sz w:val="28"/>
          <w:szCs w:val="28"/>
          <w:lang w:val="uk-UA" w:eastAsia="ru-RU"/>
        </w:rPr>
        <w:tab/>
      </w:r>
      <w:r w:rsidRPr="008C4E0E">
        <w:rPr>
          <w:rFonts w:ascii="Times New Roman" w:eastAsia="Times New Roman" w:hAnsi="Times New Roman"/>
          <w:i/>
          <w:iCs/>
          <w:sz w:val="28"/>
          <w:szCs w:val="28"/>
          <w:lang w:val="uk-UA" w:eastAsia="ru-RU"/>
        </w:rPr>
        <w:t xml:space="preserve">Недолік </w:t>
      </w:r>
      <w:r w:rsidRPr="008C4E0E">
        <w:rPr>
          <w:rFonts w:ascii="Times New Roman" w:eastAsia="Times New Roman" w:hAnsi="Times New Roman"/>
          <w:sz w:val="28"/>
          <w:szCs w:val="28"/>
          <w:lang w:val="uk-UA" w:eastAsia="ru-RU"/>
        </w:rPr>
        <w:t>методу: складність рішення при достатньо повному описі.</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Експериментальні методи </w:t>
      </w:r>
      <w:r w:rsidRPr="008C4E0E">
        <w:rPr>
          <w:rFonts w:ascii="Times New Roman" w:eastAsia="Times New Roman" w:hAnsi="Times New Roman"/>
          <w:sz w:val="28"/>
          <w:szCs w:val="28"/>
          <w:lang w:val="uk-UA" w:eastAsia="ru-RU"/>
        </w:rPr>
        <w:t>вимагають постановки дослідів на об'єкті, що вивчається. Описується залежність між вхідними і вихідними змінними в робочому діапазоні або лінійних диференціальними рівняннями алгебри з постійними коефіцієнтами (через допущення по лінійності і зосередженості параметрів об'єкту – передавальні функції).</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Гідність </w:t>
      </w:r>
      <w:r w:rsidRPr="008C4E0E">
        <w:rPr>
          <w:rFonts w:ascii="Times New Roman" w:eastAsia="Times New Roman" w:hAnsi="Times New Roman"/>
          <w:sz w:val="28"/>
          <w:szCs w:val="28"/>
          <w:lang w:val="uk-UA" w:eastAsia="ru-RU"/>
        </w:rPr>
        <w:t>методу: простота і точність математичного опису.</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Недоліки </w:t>
      </w:r>
      <w:r w:rsidRPr="008C4E0E">
        <w:rPr>
          <w:rFonts w:ascii="Times New Roman" w:eastAsia="Times New Roman" w:hAnsi="Times New Roman"/>
          <w:sz w:val="28"/>
          <w:szCs w:val="28"/>
          <w:lang w:val="uk-UA" w:eastAsia="ru-RU"/>
        </w:rPr>
        <w:t xml:space="preserve">методу: </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 Не відображає фізичну природу процесів (наприклад, при зміні властивостей речовин потрібна нова серія дослідів).</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 Не можна розповсюдити на інші однотипні об'єкти.</w:t>
      </w:r>
    </w:p>
    <w:p w:rsidR="008C4E0E" w:rsidRPr="008C4E0E" w:rsidRDefault="008C4E0E" w:rsidP="008C4E0E">
      <w:pPr>
        <w:tabs>
          <w:tab w:val="left" w:pos="-180"/>
        </w:tabs>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Комбінований експериментально-аналітичний метод </w:t>
      </w:r>
      <w:r w:rsidRPr="008C4E0E">
        <w:rPr>
          <w:rFonts w:ascii="Times New Roman" w:eastAsia="Times New Roman" w:hAnsi="Times New Roman"/>
          <w:sz w:val="28"/>
          <w:szCs w:val="28"/>
          <w:lang w:val="uk-UA" w:eastAsia="ru-RU"/>
        </w:rPr>
        <w:t xml:space="preserve">полягає в аналітичному складанні рівнянь опису, проведенні експериментальних </w:t>
      </w:r>
      <w:r w:rsidRPr="008C4E0E">
        <w:rPr>
          <w:rFonts w:ascii="Times New Roman" w:eastAsia="Times New Roman" w:hAnsi="Times New Roman"/>
          <w:sz w:val="28"/>
          <w:szCs w:val="28"/>
          <w:lang w:val="uk-UA" w:eastAsia="ru-RU"/>
        </w:rPr>
        <w:lastRenderedPageBreak/>
        <w:t xml:space="preserve">досліджень і знаходження по їх результатах параметрів (коефіцієнтів) рівнянь.  </w:t>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r w:rsidRPr="008C4E0E">
        <w:rPr>
          <w:rFonts w:ascii="Times New Roman" w:eastAsia="Times New Roman" w:hAnsi="Times New Roman"/>
          <w:sz w:val="28"/>
          <w:szCs w:val="28"/>
          <w:lang w:val="uk-UA" w:eastAsia="ru-RU"/>
        </w:rPr>
        <w:tab/>
        <w:t>При складанні математичного опису можна виділити наступні групи рівнянь:</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1) </w:t>
      </w:r>
      <w:r w:rsidRPr="008C4E0E">
        <w:rPr>
          <w:rFonts w:ascii="Times New Roman" w:eastAsia="Times New Roman" w:hAnsi="Times New Roman"/>
          <w:i/>
          <w:iCs/>
          <w:sz w:val="28"/>
          <w:szCs w:val="28"/>
          <w:lang w:val="uk-UA" w:eastAsia="ru-RU"/>
        </w:rPr>
        <w:t>Рівняння із збереженням маси і енергії, з урахуванням гідродинамічної структури руху потоку</w:t>
      </w:r>
      <w:r w:rsidRPr="008C4E0E">
        <w:rPr>
          <w:rFonts w:ascii="Times New Roman" w:eastAsia="Times New Roman" w:hAnsi="Times New Roman"/>
          <w:sz w:val="28"/>
          <w:szCs w:val="28"/>
          <w:lang w:val="uk-UA" w:eastAsia="ru-RU"/>
        </w:rPr>
        <w:t xml:space="preserve"> (характеризує розподіл в потоках температури, концентрації і пов'язаними з ними властивостей). Узагальнене рівняння матеріального балансу має вигляд: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4"/>
          <w:szCs w:val="24"/>
          <w:lang w:val="uk-UA" w:eastAsia="ru-RU"/>
        </w:rPr>
        <w:t>«</w:t>
      </w:r>
      <w:r w:rsidRPr="008C4E0E">
        <w:rPr>
          <w:rFonts w:ascii="Times New Roman" w:eastAsia="Times New Roman" w:hAnsi="Times New Roman"/>
          <w:i/>
          <w:iCs/>
          <w:sz w:val="28"/>
          <w:szCs w:val="28"/>
          <w:lang w:val="uk-UA" w:eastAsia="ru-RU"/>
        </w:rPr>
        <w:t>Прихід речовини – Витрата речовини = Накопичення речовини</w: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2.1)</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Для стаціонарного режиму: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4"/>
          <w:szCs w:val="24"/>
          <w:lang w:val="uk-UA" w:eastAsia="ru-RU"/>
        </w:rPr>
        <w:t>«</w:t>
      </w:r>
      <w:r w:rsidRPr="008C4E0E">
        <w:rPr>
          <w:rFonts w:ascii="Times New Roman" w:eastAsia="Times New Roman" w:hAnsi="Times New Roman"/>
          <w:i/>
          <w:iCs/>
          <w:sz w:val="28"/>
          <w:szCs w:val="28"/>
          <w:lang w:val="uk-UA" w:eastAsia="ru-RU"/>
        </w:rPr>
        <w:t>Прихід речовини = Витрата речовини</w:t>
      </w:r>
      <w:r w:rsidRPr="008C4E0E">
        <w:rPr>
          <w:rFonts w:ascii="Times New Roman" w:eastAsia="Times New Roman" w:hAnsi="Times New Roman"/>
          <w:sz w:val="28"/>
          <w:szCs w:val="28"/>
          <w:lang w:val="uk-UA" w:eastAsia="ru-RU"/>
        </w:rPr>
        <w:t>».</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 xml:space="preserve">             </w:t>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2.2)</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Рівняння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2.1)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 xml:space="preserve">2.2) застосовують як до кожної речовини окремо, так і до суміші речовин.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Узагальнене рівняння теплового балансу:</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4"/>
          <w:szCs w:val="24"/>
          <w:lang w:val="uk-UA" w:eastAsia="ru-RU"/>
        </w:rPr>
        <w:t>«</w:t>
      </w:r>
      <w:r w:rsidRPr="008C4E0E">
        <w:rPr>
          <w:rFonts w:ascii="Times New Roman" w:eastAsia="Times New Roman" w:hAnsi="Times New Roman"/>
          <w:i/>
          <w:iCs/>
          <w:sz w:val="28"/>
          <w:szCs w:val="28"/>
          <w:lang w:val="uk-UA" w:eastAsia="ru-RU"/>
        </w:rPr>
        <w:t>Прихід теплоти – Витрата теплоти = Накопичення теплоти</w: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2.3)</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Для стаціонарного режиму: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w:t>
      </w:r>
      <w:r w:rsidRPr="008C4E0E">
        <w:rPr>
          <w:rFonts w:ascii="Times New Roman" w:eastAsia="Times New Roman" w:hAnsi="Times New Roman"/>
          <w:i/>
          <w:iCs/>
          <w:sz w:val="28"/>
          <w:szCs w:val="28"/>
          <w:lang w:val="uk-UA" w:eastAsia="ru-RU"/>
        </w:rPr>
        <w:t>Прихід теплоти = Витрата теплоти</w: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2.4)</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У рівняннях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2.3)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2.4) слід враховувати роботу.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2) </w:t>
      </w:r>
      <w:r w:rsidRPr="008C4E0E">
        <w:rPr>
          <w:rFonts w:ascii="Times New Roman" w:eastAsia="Times New Roman" w:hAnsi="Times New Roman"/>
          <w:i/>
          <w:iCs/>
          <w:sz w:val="28"/>
          <w:szCs w:val="28"/>
          <w:lang w:val="uk-UA" w:eastAsia="ru-RU"/>
        </w:rPr>
        <w:t>Рівняння елементарних процесів для локальних елементарних потоків.</w:t>
      </w:r>
      <w:r w:rsidRPr="008C4E0E">
        <w:rPr>
          <w:rFonts w:ascii="Times New Roman" w:eastAsia="Times New Roman" w:hAnsi="Times New Roman"/>
          <w:sz w:val="28"/>
          <w:szCs w:val="28"/>
          <w:lang w:val="uk-UA" w:eastAsia="ru-RU"/>
        </w:rPr>
        <w:t xml:space="preserve"> До цієї групи відносяться опис процесів </w:t>
      </w:r>
      <w:r w:rsidRPr="008C4E0E">
        <w:rPr>
          <w:rFonts w:ascii="Times New Roman" w:eastAsia="Times New Roman" w:hAnsi="Times New Roman"/>
          <w:sz w:val="28"/>
          <w:szCs w:val="28"/>
          <w:lang w:eastAsia="ru-RU"/>
        </w:rPr>
        <w:t>масо-</w:t>
      </w:r>
      <w:r w:rsidRPr="008C4E0E">
        <w:rPr>
          <w:rFonts w:ascii="Times New Roman" w:eastAsia="Times New Roman" w:hAnsi="Times New Roman"/>
          <w:sz w:val="28"/>
          <w:szCs w:val="28"/>
          <w:lang w:val="uk-UA" w:eastAsia="ru-RU"/>
        </w:rPr>
        <w:t xml:space="preserve"> і теплообміну, хімічних реакцій і ін.</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3) </w:t>
      </w:r>
      <w:r w:rsidRPr="008C4E0E">
        <w:rPr>
          <w:rFonts w:ascii="Times New Roman" w:eastAsia="Times New Roman" w:hAnsi="Times New Roman"/>
          <w:i/>
          <w:iCs/>
          <w:sz w:val="28"/>
          <w:szCs w:val="28"/>
          <w:lang w:val="uk-UA" w:eastAsia="ru-RU"/>
        </w:rPr>
        <w:t>Теоретичні, напівемпіричні або емпіричні співвідношення між різними параметрами процесу</w:t>
      </w:r>
      <w:r w:rsidRPr="008C4E0E">
        <w:rPr>
          <w:rFonts w:ascii="Times New Roman" w:eastAsia="Times New Roman" w:hAnsi="Times New Roman"/>
          <w:sz w:val="28"/>
          <w:szCs w:val="28"/>
          <w:lang w:val="uk-UA" w:eastAsia="ru-RU"/>
        </w:rPr>
        <w:t xml:space="preserve"> (наприклад, залежність коефіцієнта масопередачі від швидкості потоку мас, залежність теплоємності суміші від складу).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4) Обмеження на параметри процесу (наприклад, для ректифікації (розкладання на компоненти) багатокомпонентних сумішей повинен виконаються умова, що сума всіх концентрацій компонентів рівна 1, а також концентрація будь-якого компоненту лежить в діапазоні від 0 до 1).</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Загальне для всіх математичних моделей: число рівнянь повинне бути рівне числу змінних.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Основні класи рівнянь для характеристики властивостей різних об'єктів моделювання підрозділяються на:</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і трансцендентних рівняння алгебри;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звичайні диференціальні рівняння;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диференціальні рівняння в приватних похідних;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інтегральні рівняння (зустрічаються рідко).</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Рівняннями алгебри </w:t>
      </w:r>
      <w:r w:rsidRPr="008C4E0E">
        <w:rPr>
          <w:rFonts w:ascii="Times New Roman" w:eastAsia="Times New Roman" w:hAnsi="Times New Roman"/>
          <w:sz w:val="28"/>
          <w:szCs w:val="28"/>
          <w:lang w:val="uk-UA" w:eastAsia="ru-RU"/>
        </w:rPr>
        <w:t>звичайно описують стаціонарний режим роботи об'єктів із зосередженими параметрами. Крім того ними користуються при описі стаціонарних зв'язків між різними параметрами складніших об'єктів.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Складність рішення залежить від числа рівнянь і виду вхідних в них функцій.</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Звичайні диференціальні рівняння (ЗДР)</w:t>
      </w:r>
      <w:r w:rsidRPr="008C4E0E">
        <w:rPr>
          <w:rFonts w:ascii="Times New Roman" w:eastAsia="Times New Roman" w:hAnsi="Times New Roman"/>
          <w:sz w:val="28"/>
          <w:szCs w:val="28"/>
          <w:lang w:val="uk-UA" w:eastAsia="ru-RU"/>
        </w:rPr>
        <w:t xml:space="preserve"> звичайно використовують для математичного опису нестаціонарних режимів об'єктів з розподіленими параметрами по одній просторовій координаті.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Складність їх рішення росте із зростанням порядку рівняння. Також на складність рішення ЗДР впливає лінійність або нелінійність рівняння.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Для вирішення лінійних ЗДР розроблений ряд спеціальних методів, наприклад операційне числення. Лінійні ЗДР з постійними коефіцієнтами взагалі мають просте аналітичне рішення.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Нелінійність різко ускладнює рішення і вимагає використовування чисельних методів.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Для ЗДР необхідно задати початкові умови.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Диференціальні рівняння в приватних похідних (ДРПП)</w:t>
      </w:r>
      <w:r w:rsidRPr="008C4E0E">
        <w:rPr>
          <w:rFonts w:ascii="Times New Roman" w:eastAsia="Times New Roman" w:hAnsi="Times New Roman"/>
          <w:sz w:val="28"/>
          <w:szCs w:val="28"/>
          <w:lang w:val="uk-UA" w:eastAsia="ru-RU"/>
        </w:rPr>
        <w:t xml:space="preserve"> описують динаміку об'єктів з розподіленими параметрами або стаціонарних режимів об'єктів з параметрами, розподіленими по декількох координатах. Для них на ряду з початковими умовами потрібно задавати граничні умови.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Таким чином, математичні моделі можна класифікувати </w:t>
      </w:r>
      <w:r w:rsidRPr="008C4E0E">
        <w:rPr>
          <w:rFonts w:ascii="Times New Roman" w:eastAsia="Times New Roman" w:hAnsi="Times New Roman"/>
          <w:i/>
          <w:iCs/>
          <w:sz w:val="28"/>
          <w:szCs w:val="28"/>
          <w:lang w:val="uk-UA" w:eastAsia="ru-RU"/>
        </w:rPr>
        <w:t>по просторових ознаках</w:t>
      </w:r>
      <w:r w:rsidRPr="008C4E0E">
        <w:rPr>
          <w:rFonts w:ascii="Times New Roman" w:eastAsia="Times New Roman" w:hAnsi="Times New Roman"/>
          <w:sz w:val="28"/>
          <w:szCs w:val="28"/>
          <w:lang w:val="uk-UA" w:eastAsia="ru-RU"/>
        </w:rPr>
        <w:t xml:space="preserve">: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t>- моделі із зосередженими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осередкові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моделі з розподіленими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i/>
          <w:iCs/>
          <w:sz w:val="28"/>
          <w:szCs w:val="28"/>
          <w:lang w:val="uk-UA" w:eastAsia="ru-RU"/>
        </w:rPr>
      </w:pPr>
      <w:r w:rsidRPr="008C4E0E">
        <w:rPr>
          <w:rFonts w:ascii="Times New Roman" w:eastAsia="Times New Roman" w:hAnsi="Times New Roman"/>
          <w:i/>
          <w:iCs/>
          <w:sz w:val="28"/>
          <w:szCs w:val="28"/>
          <w:lang w:val="uk-UA" w:eastAsia="ru-RU"/>
        </w:rPr>
        <w:t>по тимчасових ознаках: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стаціонарні;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квазістаціонарні;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нестаціонарні.</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Один з методів рішення систем складних диференціальних рівняння в приватних похідних: </w:t>
      </w:r>
      <w:r w:rsidRPr="008C4E0E">
        <w:rPr>
          <w:rFonts w:ascii="Times New Roman" w:eastAsia="Times New Roman" w:hAnsi="Times New Roman"/>
          <w:i/>
          <w:iCs/>
          <w:sz w:val="28"/>
          <w:szCs w:val="28"/>
          <w:lang w:val="uk-UA" w:eastAsia="ru-RU"/>
        </w:rPr>
        <w:t>заміна їх звичайно-різницевими рівняннями</w:t>
      </w:r>
      <w:r w:rsidRPr="008C4E0E">
        <w:rPr>
          <w:rFonts w:ascii="Times New Roman" w:eastAsia="Times New Roman" w:hAnsi="Times New Roman"/>
          <w:sz w:val="28"/>
          <w:szCs w:val="28"/>
          <w:lang w:val="uk-UA" w:eastAsia="ru-RU"/>
        </w:rPr>
        <w:t xml:space="preserve">, тобто безперервний об'єкт з розподіленими параметрами розглядають як дискретний з розосередженими параметрами, але що мають </w:t>
      </w:r>
      <w:r w:rsidRPr="008C4E0E">
        <w:rPr>
          <w:rFonts w:ascii="Times New Roman" w:eastAsia="Times New Roman" w:hAnsi="Times New Roman"/>
          <w:i/>
          <w:iCs/>
          <w:sz w:val="28"/>
          <w:szCs w:val="28"/>
          <w:lang w:val="uk-UA" w:eastAsia="ru-RU"/>
        </w:rPr>
        <w:t>осередкову структуру</w:t>
      </w:r>
      <w:r w:rsidRPr="008C4E0E">
        <w:rPr>
          <w:rFonts w:ascii="Times New Roman" w:eastAsia="Times New Roman" w:hAnsi="Times New Roman"/>
          <w:sz w:val="28"/>
          <w:szCs w:val="28"/>
          <w:lang w:val="uk-UA" w:eastAsia="ru-RU"/>
        </w:rPr>
        <w:t>. Погрішність такої заміни враховують при оцінці результатів моделювання. Крім того, ряд об'єктів за своєю природою володіє осередковою структурною (секціонні реактори, тарельчаті колони, прохідні печі і т.д.).</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Тому осередкові моделі – це не тільки форма апроксимації безперервних об'єктів, вони мають самостійне значення.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Нестаціонарні об'єкти описуються диференціальними рівняннями (ЗДУ або ДРПП), що відображають застосування змінних в часі.</w:t>
      </w:r>
    </w:p>
    <w:p w:rsidR="008C4E0E" w:rsidRPr="008C4E0E" w:rsidRDefault="008C4E0E" w:rsidP="008C4E0E">
      <w:pPr>
        <w:spacing w:after="0" w:line="360" w:lineRule="auto"/>
        <w:jc w:val="both"/>
        <w:rPr>
          <w:rFonts w:ascii="Times New Roman" w:eastAsia="Times New Roman" w:hAnsi="Times New Roman"/>
          <w:sz w:val="28"/>
          <w:szCs w:val="28"/>
          <w:lang w:val="uk-UA" w:eastAsia="uk-UA"/>
        </w:rPr>
      </w:pPr>
      <w:r w:rsidRPr="008C4E0E">
        <w:rPr>
          <w:rFonts w:ascii="Times New Roman" w:eastAsia="Times New Roman" w:hAnsi="Times New Roman"/>
          <w:sz w:val="28"/>
          <w:szCs w:val="28"/>
          <w:lang w:val="uk-UA" w:eastAsia="ru-RU"/>
        </w:rPr>
        <w:tab/>
        <w:t xml:space="preserve">Кожну змінну можна охарактеризувати часом </w:t>
      </w:r>
      <w:r w:rsidRPr="008C4E0E">
        <w:rPr>
          <w:rFonts w:ascii="Times New Roman" w:eastAsia="Times New Roman" w:hAnsi="Times New Roman"/>
          <w:i/>
          <w:iCs/>
          <w:sz w:val="28"/>
          <w:szCs w:val="28"/>
          <w:lang w:val="uk-UA" w:eastAsia="ru-RU"/>
        </w:rPr>
        <w:t xml:space="preserve">релаксації </w:t>
      </w:r>
      <w:r w:rsidRPr="008C4E0E">
        <w:rPr>
          <w:rFonts w:ascii="Times New Roman" w:eastAsia="Times New Roman" w:hAnsi="Times New Roman"/>
          <w:position w:val="-12"/>
          <w:sz w:val="28"/>
          <w:szCs w:val="28"/>
          <w:lang w:val="uk-UA" w:eastAsia="uk-UA"/>
        </w:rPr>
        <w:object w:dxaOrig="220" w:dyaOrig="380">
          <v:shape id="_x0000_i1068" type="#_x0000_t75" style="width:11pt;height:19pt">
            <v:imagedata r:id="rId76" o:title=""/>
          </v:shape>
        </w:object>
      </w:r>
      <w:r w:rsidRPr="008C4E0E">
        <w:rPr>
          <w:rFonts w:ascii="Times New Roman" w:eastAsia="Times New Roman" w:hAnsi="Times New Roman"/>
          <w:sz w:val="28"/>
          <w:szCs w:val="28"/>
          <w:lang w:val="uk-UA" w:eastAsia="uk-UA"/>
        </w:rPr>
        <w:t>, в перебігу якої змінна змінюється на певну частку від повного діапазону її зміни при постійних значеннях решти змінних. При цьому всі змінні об'єкти можна розділити на 2 групи, для однієї з яких</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12"/>
          <w:sz w:val="28"/>
          <w:szCs w:val="28"/>
          <w:lang w:eastAsia="ru-RU"/>
        </w:rPr>
        <w:object w:dxaOrig="740" w:dyaOrig="480">
          <v:shape id="_x0000_i1069" type="#_x0000_t75" style="width:37pt;height:24pt">
            <v:imagedata r:id="rId77" o:title=""/>
          </v:shape>
        </w:objec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а для іншої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12"/>
          <w:sz w:val="28"/>
          <w:szCs w:val="28"/>
          <w:lang w:eastAsia="ru-RU"/>
        </w:rPr>
        <w:object w:dxaOrig="820" w:dyaOrig="480">
          <v:shape id="_x0000_i1070" type="#_x0000_t75" style="width:41pt;height:24pt">
            <v:imagedata r:id="rId78" o:title=""/>
          </v:shape>
        </w:object>
      </w:r>
      <w:r w:rsidRPr="008C4E0E">
        <w:rPr>
          <w:rFonts w:ascii="Times New Roman" w:eastAsia="Times New Roman" w:hAnsi="Times New Roman"/>
          <w:sz w:val="28"/>
          <w:szCs w:val="28"/>
          <w:lang w:eastAsia="ru-RU"/>
        </w:rPr>
        <w:t xml:space="preserve">.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І справедливе співвідношення:</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6"/>
          <w:sz w:val="28"/>
          <w:szCs w:val="28"/>
          <w:lang w:eastAsia="ru-RU"/>
        </w:rPr>
        <w:object w:dxaOrig="1040" w:dyaOrig="420">
          <v:shape id="_x0000_i1071" type="#_x0000_t75" style="width:52pt;height:21pt">
            <v:imagedata r:id="rId79" o:title=""/>
          </v:shape>
        </w:object>
      </w:r>
      <w:r w:rsidRPr="008C4E0E">
        <w:rPr>
          <w:rFonts w:ascii="Times New Roman" w:eastAsia="Times New Roman" w:hAnsi="Times New Roman"/>
          <w:sz w:val="28"/>
          <w:szCs w:val="28"/>
          <w:lang w:eastAsia="ru-RU"/>
        </w:rPr>
        <w:t xml:space="preserve">,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що означає, що час релаксації змінних </w:t>
      </w:r>
      <w:r w:rsidRPr="008C4E0E">
        <w:rPr>
          <w:rFonts w:ascii="Times New Roman" w:eastAsia="Times New Roman" w:hAnsi="Times New Roman"/>
          <w:sz w:val="28"/>
          <w:szCs w:val="28"/>
          <w:lang w:val="uk-UA" w:eastAsia="uk-UA"/>
        </w:rPr>
        <w:t xml:space="preserve">І </w:t>
      </w:r>
      <w:r w:rsidRPr="008C4E0E">
        <w:rPr>
          <w:rFonts w:ascii="Times New Roman" w:eastAsia="Times New Roman" w:hAnsi="Times New Roman"/>
          <w:sz w:val="28"/>
          <w:szCs w:val="28"/>
          <w:lang w:val="uk-UA" w:eastAsia="ru-RU"/>
        </w:rPr>
        <w:t xml:space="preserve">групи значно менше часу релаксації змінних </w:t>
      </w:r>
      <w:r w:rsidRPr="008C4E0E">
        <w:rPr>
          <w:rFonts w:ascii="Times New Roman" w:eastAsia="Times New Roman" w:hAnsi="Times New Roman"/>
          <w:sz w:val="28"/>
          <w:szCs w:val="28"/>
          <w:lang w:val="uk-UA" w:eastAsia="uk-UA"/>
        </w:rPr>
        <w:t xml:space="preserve">ІІ </w:t>
      </w:r>
      <w:r w:rsidRPr="008C4E0E">
        <w:rPr>
          <w:rFonts w:ascii="Times New Roman" w:eastAsia="Times New Roman" w:hAnsi="Times New Roman"/>
          <w:sz w:val="28"/>
          <w:szCs w:val="28"/>
          <w:lang w:val="uk-UA" w:eastAsia="ru-RU"/>
        </w:rPr>
        <w:t xml:space="preserve">групи. Тоді з деякою мірою погрішності можна прийняти, що </w:t>
      </w:r>
      <w:r w:rsidRPr="008C4E0E">
        <w:rPr>
          <w:rFonts w:ascii="Times New Roman" w:eastAsia="Times New Roman" w:hAnsi="Times New Roman"/>
          <w:sz w:val="28"/>
          <w:szCs w:val="28"/>
          <w:lang w:val="uk-UA" w:eastAsia="ru-RU"/>
        </w:rPr>
        <w:lastRenderedPageBreak/>
        <w:t xml:space="preserve">змінні </w:t>
      </w:r>
      <w:r w:rsidRPr="008C4E0E">
        <w:rPr>
          <w:rFonts w:ascii="Times New Roman" w:eastAsia="Times New Roman" w:hAnsi="Times New Roman"/>
          <w:sz w:val="28"/>
          <w:szCs w:val="28"/>
          <w:lang w:val="uk-UA" w:eastAsia="uk-UA"/>
        </w:rPr>
        <w:t xml:space="preserve">І </w:t>
      </w:r>
      <w:r w:rsidRPr="008C4E0E">
        <w:rPr>
          <w:rFonts w:ascii="Times New Roman" w:eastAsia="Times New Roman" w:hAnsi="Times New Roman"/>
          <w:sz w:val="28"/>
          <w:szCs w:val="28"/>
          <w:lang w:val="uk-UA" w:eastAsia="ru-RU"/>
        </w:rPr>
        <w:t>груп з малим часом релаксації безінерционні, звідки витікає, що похідні від них рівні нулю.</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За допомогою такого прийому іноді вдається  спростити математичну модель за рахунок заміни частини диференціальних рівнянь кінцевими. Такі моделі називаються </w:t>
      </w:r>
      <w:r w:rsidRPr="008C4E0E">
        <w:rPr>
          <w:rFonts w:ascii="Times New Roman" w:eastAsia="Times New Roman" w:hAnsi="Times New Roman"/>
          <w:i/>
          <w:iCs/>
          <w:sz w:val="28"/>
          <w:szCs w:val="28"/>
          <w:lang w:val="uk-UA" w:eastAsia="ru-RU"/>
        </w:rPr>
        <w:t>квазістаціонарними</w:t>
      </w:r>
      <w:r w:rsidRPr="008C4E0E">
        <w:rPr>
          <w:rFonts w:ascii="Times New Roman" w:eastAsia="Times New Roman" w:hAnsi="Times New Roman"/>
          <w:sz w:val="28"/>
          <w:szCs w:val="28"/>
          <w:lang w:val="uk-UA" w:eastAsia="ru-RU"/>
        </w:rPr>
        <w:t xml:space="preserve">.  </w:t>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tabs>
          <w:tab w:val="left" w:pos="-180"/>
        </w:tabs>
        <w:autoSpaceDE w:val="0"/>
        <w:autoSpaceDN w:val="0"/>
        <w:spacing w:after="0" w:line="36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ab/>
        <w:t>1.</w:t>
      </w:r>
      <w:r w:rsidRPr="008C4E0E">
        <w:rPr>
          <w:rFonts w:ascii="Times New Roman" w:eastAsia="Times New Roman" w:hAnsi="Times New Roman"/>
          <w:b/>
          <w:sz w:val="28"/>
          <w:szCs w:val="28"/>
          <w:lang w:val="uk-UA" w:eastAsia="ru-RU"/>
        </w:rPr>
        <w:t>2.3 Методика розробки математичної моделі</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У технічному завданні на розробку математичної моделі слід указувати список основних вихідних параметрів, точність їх визначення і відомості про ресурси ЕОМ, що розташовуються (необхідний об'єм пам'яті, час розрахунку одного варіанту). Для задач з чітко сформульованою кінцевою метою застосовують послідовність розробки зверху – вниз. Математичний опис складається за цим способом таким чином. Вхідні і вихідні параметри складних модулів входять в інтегральні рівняння балансу потоків маси і теплоти, тому ці рівняння записуються першими. Потім послідовно розкриваються взаємозв'язки інших параметрів. Рівняння, що становлять математичний опис, знаходять в літературі. За наявності декількох способів опису вибирають те, яке краще всього задовольняє вимогам, що пред'являються до моделі. За відсутності математичних описів взаємозв'язків в літературі їх розробляють, використовуючи фізичний експеримент і математичні методи обробки його результатів (планування експерименту, методи наближення функцій і ін.), або спрощують модель (якщо це допустимо), нехтуючи зв'язком, для якої не знайшлося надійного опису. Наприклад, в літературі є декілька варіантів опису залежності чаду металу </w:t>
      </w:r>
      <w:r w:rsidRPr="008C4E0E">
        <w:rPr>
          <w:rFonts w:ascii="Times New Roman" w:eastAsia="Times New Roman" w:hAnsi="Times New Roman"/>
          <w:b/>
          <w:bCs/>
          <w:i/>
          <w:iCs/>
          <w:sz w:val="28"/>
          <w:szCs w:val="28"/>
          <w:lang w:val="uk-UA" w:eastAsia="uk-UA"/>
        </w:rPr>
        <w:t xml:space="preserve">у </w:t>
      </w:r>
      <w:r w:rsidRPr="008C4E0E">
        <w:rPr>
          <w:rFonts w:ascii="Times New Roman" w:eastAsia="Times New Roman" w:hAnsi="Times New Roman"/>
          <w:sz w:val="28"/>
          <w:szCs w:val="28"/>
          <w:lang w:val="uk-UA" w:eastAsia="ru-RU"/>
        </w:rPr>
        <w:t xml:space="preserve">від температури його поверхні, і немає аналітичних описів залежності </w:t>
      </w:r>
      <w:r w:rsidRPr="008C4E0E">
        <w:rPr>
          <w:rFonts w:ascii="Times New Roman" w:eastAsia="Times New Roman" w:hAnsi="Times New Roman"/>
          <w:b/>
          <w:bCs/>
          <w:i/>
          <w:iCs/>
          <w:sz w:val="28"/>
          <w:szCs w:val="28"/>
          <w:lang w:val="uk-UA" w:eastAsia="uk-UA"/>
        </w:rPr>
        <w:t xml:space="preserve">у </w:t>
      </w:r>
      <w:r w:rsidRPr="008C4E0E">
        <w:rPr>
          <w:rFonts w:ascii="Times New Roman" w:eastAsia="Times New Roman" w:hAnsi="Times New Roman"/>
          <w:sz w:val="28"/>
          <w:szCs w:val="28"/>
          <w:lang w:val="uk-UA" w:eastAsia="ru-RU"/>
        </w:rPr>
        <w:t>від складу атмосфери продуктів згорання і сталі, що окисляється. Тому в першому випадку доведеться вибирати, а в другому – розробляти математичний опис.</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Процедура складання математичного опису достатньо формальна і може виконуватися ЕОМ за наявності відповідних засобів забезпечення. </w:t>
      </w:r>
      <w:r w:rsidRPr="008C4E0E">
        <w:rPr>
          <w:rFonts w:ascii="Times New Roman" w:eastAsia="Times New Roman" w:hAnsi="Times New Roman"/>
          <w:sz w:val="28"/>
          <w:szCs w:val="28"/>
          <w:lang w:val="uk-UA" w:eastAsia="ru-RU"/>
        </w:rPr>
        <w:lastRenderedPageBreak/>
        <w:t>Математичний опис теплової роботи  нагрівальних печей можуть бути досить громіздкими. Для цільного уявлення доцільно використовувати графоаналітичні способи опису.</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Досить наочним є представлення опису у вигляді структурної схеми, по якій легко розробити алгоритм і модульну структуру програми для ЕОМ.</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Схема взаємозв'язків параметрів будується з елементів двох типів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 що відображають зв'язки, виражені однією алгеброю або звичайним диференціальним рівнянням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.1,а), або системою рівнянь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.1,б):</w:t>
      </w:r>
    </w:p>
    <w:p w:rsidR="008C4E0E" w:rsidRPr="008C4E0E" w:rsidRDefault="008C4E0E" w:rsidP="008C4E0E">
      <w:pPr>
        <w:spacing w:after="0" w:line="24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12"/>
          <w:sz w:val="28"/>
          <w:szCs w:val="28"/>
          <w:lang w:eastAsia="ru-RU"/>
        </w:rPr>
        <w:object w:dxaOrig="4860" w:dyaOrig="380">
          <v:shape id="_x0000_i1072" type="#_x0000_t75" style="width:243pt;height:19pt">
            <v:imagedata r:id="rId80" o:title=""/>
          </v:shape>
        </w:objec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де </w:t>
      </w:r>
      <w:r w:rsidRPr="008C4E0E">
        <w:rPr>
          <w:rFonts w:ascii="Times New Roman" w:eastAsia="Times New Roman" w:hAnsi="Times New Roman"/>
          <w:position w:val="-10"/>
          <w:sz w:val="28"/>
          <w:szCs w:val="28"/>
          <w:lang w:eastAsia="ru-RU"/>
        </w:rPr>
        <w:object w:dxaOrig="580" w:dyaOrig="340">
          <v:shape id="_x0000_i1073" type="#_x0000_t75" style="width:29pt;height:17pt">
            <v:imagedata r:id="rId81" o:title=""/>
          </v:shape>
        </w:object>
      </w:r>
      <w:r w:rsidRPr="008C4E0E">
        <w:rPr>
          <w:rFonts w:ascii="Times New Roman" w:eastAsia="Times New Roman" w:hAnsi="Times New Roman"/>
          <w:sz w:val="28"/>
          <w:szCs w:val="28"/>
          <w:lang w:val="uk-UA" w:eastAsia="ru-RU"/>
        </w:rPr>
        <w:t xml:space="preserve"> - вектори вхідних </w:t>
      </w:r>
      <w:r w:rsidRPr="008C4E0E">
        <w:rPr>
          <w:rFonts w:ascii="Times New Roman" w:eastAsia="Times New Roman" w:hAnsi="Times New Roman"/>
          <w:position w:val="-12"/>
          <w:sz w:val="28"/>
          <w:szCs w:val="28"/>
          <w:lang w:eastAsia="ru-RU"/>
        </w:rPr>
        <w:object w:dxaOrig="2060" w:dyaOrig="380">
          <v:shape id="_x0000_i1074" type="#_x0000_t75" style="width:103pt;height:19pt">
            <v:imagedata r:id="rId82" o:title=""/>
          </v:shape>
        </w:object>
      </w:r>
      <w:r w:rsidRPr="008C4E0E">
        <w:rPr>
          <w:rFonts w:ascii="Times New Roman" w:eastAsia="Times New Roman" w:hAnsi="Times New Roman"/>
          <w:sz w:val="28"/>
          <w:szCs w:val="28"/>
          <w:lang w:val="uk-UA" w:eastAsia="ru-RU"/>
        </w:rPr>
        <w:t xml:space="preserve"> і вихідних </w:t>
      </w:r>
      <w:r w:rsidRPr="008C4E0E">
        <w:rPr>
          <w:rFonts w:ascii="Times New Roman" w:eastAsia="Times New Roman" w:hAnsi="Times New Roman"/>
          <w:position w:val="-12"/>
          <w:sz w:val="28"/>
          <w:szCs w:val="28"/>
          <w:lang w:eastAsia="ru-RU"/>
        </w:rPr>
        <w:object w:dxaOrig="2040" w:dyaOrig="380">
          <v:shape id="_x0000_i1075" type="#_x0000_t75" style="width:102pt;height:19pt">
            <v:imagedata r:id="rId83" o:title=""/>
          </v:shape>
        </w:object>
      </w:r>
      <w:r w:rsidRPr="008C4E0E">
        <w:rPr>
          <w:rFonts w:ascii="Times New Roman" w:eastAsia="Times New Roman" w:hAnsi="Times New Roman"/>
          <w:sz w:val="28"/>
          <w:szCs w:val="28"/>
          <w:lang w:val="uk-UA" w:eastAsia="ru-RU"/>
        </w:rPr>
        <w:t xml:space="preserve"> параметрів.Система рівнянь, яка може включати і диференціальні рівняння в приватних похідних і краєві умови, в свою чергу може представлятися сукупністю елементів, показаних на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.1,а.</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Синтез елементів, показаних на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 в єдину математичну модель виконується по наступних простим правилам: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число зв'язків, що йдуть від елементу вгору, повинне бути рівне числу рівнянь, що входять в цей елемент;</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приєднання елементу до системи проводиться тільки зв'язками, що йдуть вгору, тобто через вихідні параметри елементу;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на горизонтальних лініях елементу указуються номери рівнянь або самі рівняння, причому якщо рівняння підключається в перетвореному вигляді, номер записується з штрихом; вхідні параметра елементів, що не мають зв'язку з іншими елементами, є вхідними параметрами моделі.</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noProof/>
          <w:sz w:val="28"/>
          <w:szCs w:val="28"/>
          <w:lang w:eastAsia="ru-RU"/>
        </w:rPr>
        <w:pict>
          <v:shape id="_x0000_s1126" type="#_x0000_t202" style="position:absolute;left:0;text-align:left;margin-left:135pt;margin-top:18.95pt;width:54pt;height:27pt;z-index:251634176"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Вихід</w:t>
                  </w:r>
                </w:p>
              </w:txbxContent>
            </v:textbox>
          </v:shape>
        </w:pict>
      </w:r>
      <w:r w:rsidRPr="008C4E0E">
        <w:rPr>
          <w:rFonts w:ascii="Times New Roman" w:eastAsia="Times New Roman" w:hAnsi="Times New Roman"/>
          <w:noProof/>
          <w:sz w:val="28"/>
          <w:szCs w:val="28"/>
          <w:lang w:eastAsia="ru-RU"/>
        </w:rPr>
        <w:pict>
          <v:shape id="_x0000_s1128" type="#_x0000_t202" style="position:absolute;left:0;text-align:left;margin-left:351pt;margin-top:108.95pt;width:54pt;height:27pt;z-index:251636224"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Вхід</w:t>
                  </w:r>
                </w:p>
              </w:txbxContent>
            </v:textbox>
          </v:shape>
        </w:pict>
      </w:r>
      <w:r w:rsidRPr="008C4E0E">
        <w:rPr>
          <w:rFonts w:ascii="Times New Roman" w:eastAsia="Times New Roman" w:hAnsi="Times New Roman"/>
          <w:noProof/>
          <w:sz w:val="28"/>
          <w:szCs w:val="28"/>
          <w:lang w:eastAsia="ru-RU"/>
        </w:rPr>
        <w:pict>
          <v:shape id="_x0000_s1129" type="#_x0000_t202" style="position:absolute;left:0;text-align:left;margin-left:117pt;margin-top:108.95pt;width:54pt;height:27pt;z-index:251637248"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Вхід</w:t>
                  </w:r>
                </w:p>
              </w:txbxContent>
            </v:textbox>
          </v:shape>
        </w:pict>
      </w:r>
      <w:r w:rsidRPr="008C4E0E">
        <w:rPr>
          <w:rFonts w:ascii="Times New Roman" w:eastAsia="Times New Roman" w:hAnsi="Times New Roman"/>
          <w:noProof/>
          <w:sz w:val="28"/>
          <w:szCs w:val="28"/>
          <w:lang w:eastAsia="ru-RU"/>
        </w:rPr>
        <w:pict>
          <v:shape id="_x0000_s1127" type="#_x0000_t202" style="position:absolute;left:0;text-align:left;margin-left:5in;margin-top:9.95pt;width:54pt;height:27pt;z-index:251635200"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Вихід</w:t>
                  </w:r>
                </w:p>
              </w:txbxContent>
            </v:textbox>
          </v:shape>
        </w:pict>
      </w:r>
      <w:r w:rsidR="008D2B70">
        <w:rPr>
          <w:rFonts w:ascii="Times New Roman" w:eastAsia="Times New Roman" w:hAnsi="Times New Roman"/>
          <w:noProof/>
          <w:sz w:val="28"/>
          <w:szCs w:val="28"/>
          <w:lang w:eastAsia="ru-RU"/>
        </w:rPr>
        <w:drawing>
          <wp:inline distT="0" distB="0" distL="0" distR="0">
            <wp:extent cx="5937250" cy="2070100"/>
            <wp:effectExtent l="19050" t="0" r="6350" b="0"/>
            <wp:docPr id="65" name="Рисунок 65"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с1"/>
                    <pic:cNvPicPr>
                      <a:picLocks noChangeAspect="1" noChangeArrowheads="1"/>
                    </pic:cNvPicPr>
                  </pic:nvPicPr>
                  <pic:blipFill>
                    <a:blip r:embed="rId84">
                      <a:lum bright="-24000" contrast="-30000"/>
                      <a:grayscl/>
                      <a:biLevel thresh="50000"/>
                    </a:blip>
                    <a:srcRect/>
                    <a:stretch>
                      <a:fillRect/>
                    </a:stretch>
                  </pic:blipFill>
                  <pic:spPr bwMode="auto">
                    <a:xfrm>
                      <a:off x="0" y="0"/>
                      <a:ext cx="5937250" cy="2070100"/>
                    </a:xfrm>
                    <a:prstGeom prst="rect">
                      <a:avLst/>
                    </a:prstGeom>
                    <a:noFill/>
                    <a:ln w="9525">
                      <a:noFill/>
                      <a:miter lim="800000"/>
                      <a:headEnd/>
                      <a:tailEnd/>
                    </a:ln>
                  </pic:spPr>
                </pic:pic>
              </a:graphicData>
            </a:graphic>
          </wp:inline>
        </w:drawing>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 – Елементи схеми взаємозв'язків параметрів, що зображають а – рівняння або б – систему рівнянь</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Відповідно до принципів модульного програмування і поетапної розробки алгоритму математичну модель доцільно представити у вигляді сукупності модулів з подальшою деталізацією взаємозв'язків. Такий підхід дозволяє розглядати приватні задачі моделювання, не втрачаючи цільного уявлення про всю математичну модель. При цьому вхідні і вихідні параметри можна описувати блоками, наприклад, «склад газу», «параметри огорож» і т.п.</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Математичний опис, зображений у вигляді схеми взаємозв'язків параметрів, є практично готовою схемою алгоритму розрахунку, який слідує виконувати від до верху низу.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Відзначимо переваги такого представлення математичної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наочність взаємозв'язків параметрів моделі і розрахункової схеми, яку можна зробити багаторівневою;</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досить формалізована процедура синтезу елементів, який дозволяє легко контролювати еквівалентність числа рівнянь і числа невідомих параметрів, а також здійснювати синтез математичної моделі за допомогою ЕОМ;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легкість переходу від модульної структури до параметричної і навпаки;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 простота графічних елементів (символи, вертикальні і горизонтальні прямі лінії), з яких структурна схема моделі може зображатися на екрані дисплея ЕОМ.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Метод рішення систем рівнянь математичне описи вибирається таким, щоб він при заданій точності забезпечував </w:t>
      </w:r>
      <w:r w:rsidRPr="008C4E0E">
        <w:rPr>
          <w:rFonts w:ascii="Times New Roman" w:eastAsia="Times New Roman" w:hAnsi="Times New Roman"/>
          <w:sz w:val="28"/>
          <w:szCs w:val="28"/>
          <w:lang w:val="uk-UA" w:eastAsia="uk-UA"/>
        </w:rPr>
        <w:t>максимум</w:t>
      </w:r>
      <w:r w:rsidRPr="008C4E0E">
        <w:rPr>
          <w:rFonts w:ascii="Times New Roman" w:eastAsia="Times New Roman" w:hAnsi="Times New Roman"/>
          <w:sz w:val="28"/>
          <w:szCs w:val="28"/>
          <w:lang w:val="uk-UA" w:eastAsia="ru-RU"/>
        </w:rPr>
        <w:t>. Швидкість отримання рішень, надійну збіжність алгоритму рішення до істинного і мінімально завантажував пам'ять ЕОМ.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          Від цього залежить практична застосовність мат. моделі. Потім відповідність послідовних обчислень і логічних дій забезпечує рішення, тобто складання алгоритму. Він повинен бути наочним, компактним і виразним. У практиці мат. моделювання використовуються графічні алгоритми у вигляді послідовних кроків.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Блок – схема – це словесно або символьний записана довільна дія в графічних контурах. Вони наочні, але при складних і громіздких алгоритмах стають вельми заплутаними. В цьому випадку використовують простий запис алгоритму у вигляді послідовних кроків.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u w:val="single"/>
          <w:lang w:val="uk-UA" w:eastAsia="ru-RU"/>
        </w:rPr>
        <w:t xml:space="preserve">Приклад: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Розглянемо алгоритм розрахунку апарату ідеального витіснення, в якому протікають функції.</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В+А</w:t>
      </w:r>
      <w:r w:rsidRPr="008C4E0E">
        <w:rPr>
          <w:rFonts w:ascii="Times New Roman" w:eastAsia="Times New Roman" w:hAnsi="Times New Roman"/>
          <w:sz w:val="28"/>
          <w:szCs w:val="28"/>
          <w:vertAlign w:val="superscript"/>
          <w:lang w:eastAsia="ru-RU"/>
        </w:rPr>
        <w:t>К</w:t>
      </w:r>
      <w:r w:rsidRPr="008C4E0E">
        <w:rPr>
          <w:rFonts w:ascii="Times New Roman" w:eastAsia="Times New Roman" w:hAnsi="Times New Roman"/>
          <w:sz w:val="28"/>
          <w:szCs w:val="28"/>
          <w:lang w:eastAsia="ru-RU"/>
        </w:rPr>
        <w:t xml:space="preserve"> → Р,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де  А і В – реагенти, К- швидкість реакції; Р- продукт реакції.</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Математичний опис апарату в стаціонарному режимі роботи має вигляд:</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560" w:dyaOrig="720">
          <v:shape id="_x0000_i1076" type="#_x0000_t75" style="width:128pt;height:36pt">
            <v:imagedata r:id="rId85"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2.5</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659" w:dyaOrig="720">
          <v:shape id="_x0000_i1077" type="#_x0000_t75" style="width:133pt;height:36pt">
            <v:imagedata r:id="rId86"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eastAsia="ru-RU"/>
        </w:rPr>
        <w:t>2</w:t>
      </w:r>
      <w:r w:rsidRPr="008C4E0E">
        <w:rPr>
          <w:rFonts w:ascii="Times New Roman" w:eastAsia="Times New Roman" w:hAnsi="Times New Roman"/>
          <w:sz w:val="28"/>
          <w:szCs w:val="28"/>
          <w:lang w:val="uk-UA" w:eastAsia="ru-RU"/>
        </w:rPr>
        <w:t>.6</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16"/>
          <w:sz w:val="28"/>
          <w:szCs w:val="28"/>
          <w:lang w:eastAsia="ru-RU"/>
        </w:rPr>
        <w:object w:dxaOrig="1160" w:dyaOrig="520">
          <v:shape id="_x0000_i1078" type="#_x0000_t75" style="width:58pt;height:26pt">
            <v:imagedata r:id="rId87" o:title=""/>
          </v:shape>
        </w:objec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position w:val="-12"/>
          <w:sz w:val="28"/>
          <w:szCs w:val="28"/>
          <w:lang w:eastAsia="ru-RU"/>
        </w:rPr>
        <w:object w:dxaOrig="1160" w:dyaOrig="480">
          <v:shape id="_x0000_i1079" type="#_x0000_t75" style="width:58pt;height:24pt">
            <v:imagedata r:id="rId88" o:title=""/>
          </v:shape>
        </w:object>
      </w:r>
      <w:r w:rsidRPr="008C4E0E">
        <w:rPr>
          <w:rFonts w:ascii="Times New Roman" w:eastAsia="Times New Roman" w:hAnsi="Times New Roman"/>
          <w:sz w:val="28"/>
          <w:szCs w:val="28"/>
          <w:lang w:eastAsia="ru-RU"/>
        </w:rPr>
        <w:t xml:space="preserve"> при </w:t>
      </w:r>
      <w:r w:rsidRPr="008C4E0E">
        <w:rPr>
          <w:rFonts w:ascii="Times New Roman" w:eastAsia="Times New Roman" w:hAnsi="Times New Roman"/>
          <w:position w:val="-6"/>
          <w:sz w:val="28"/>
          <w:szCs w:val="28"/>
          <w:lang w:eastAsia="ru-RU"/>
        </w:rPr>
        <w:object w:dxaOrig="720" w:dyaOrig="300">
          <v:shape id="_x0000_i1080" type="#_x0000_t75" style="width:36pt;height:15pt">
            <v:imagedata r:id="rId89"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2.7</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де </w:t>
      </w:r>
      <w:r w:rsidRPr="008C4E0E">
        <w:rPr>
          <w:rFonts w:ascii="Times New Roman" w:eastAsia="Times New Roman" w:hAnsi="Times New Roman"/>
          <w:position w:val="-6"/>
          <w:sz w:val="28"/>
          <w:szCs w:val="28"/>
          <w:lang w:eastAsia="ru-RU"/>
        </w:rPr>
        <w:object w:dxaOrig="480" w:dyaOrig="300">
          <v:shape id="_x0000_i1081" type="#_x0000_t75" style="width:24pt;height:15pt">
            <v:imagedata r:id="rId90" o:title=""/>
          </v:shape>
        </w:object>
      </w:r>
      <w:r w:rsidRPr="008C4E0E">
        <w:rPr>
          <w:rFonts w:ascii="Times New Roman" w:eastAsia="Times New Roman" w:hAnsi="Times New Roman"/>
          <w:sz w:val="28"/>
          <w:szCs w:val="28"/>
          <w:lang w:val="uk-UA" w:eastAsia="ru-RU"/>
        </w:rPr>
        <w:t xml:space="preserve"> об'ємна витрата;</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val="uk-UA" w:eastAsia="ru-RU"/>
        </w:rPr>
        <w:t xml:space="preserve"> – поточна і початкова концентрації.</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Допущення</w:t>
      </w:r>
      <w:r w:rsidRPr="008C4E0E">
        <w:rPr>
          <w:rFonts w:ascii="Times New Roman" w:eastAsia="Times New Roman" w:hAnsi="Times New Roman"/>
          <w:sz w:val="28"/>
          <w:szCs w:val="28"/>
          <w:lang w:val="uk-UA" w:eastAsia="ru-RU"/>
        </w:rPr>
        <w:t>: реакція відбувається в ізотермічних умовах (немає теплообміну з навколишнім середовищем).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Тоді система ЗДР з виразів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2.5)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2.6) може бути вирішена методом Ейлера і приводиться до вигляду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2.8).</w:t>
      </w:r>
    </w:p>
    <w:p w:rsidR="008C4E0E" w:rsidRPr="006D38D9"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position w:val="-64"/>
          <w:sz w:val="28"/>
          <w:szCs w:val="28"/>
          <w:lang w:eastAsia="ru-RU"/>
        </w:rPr>
        <w:object w:dxaOrig="4459" w:dyaOrig="1420">
          <v:shape id="_x0000_i1082" type="#_x0000_t75" style="width:223pt;height:71pt">
            <v:imagedata r:id="rId91"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2.8</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noProof/>
          <w:sz w:val="28"/>
          <w:szCs w:val="28"/>
          <w:lang w:eastAsia="ru-RU"/>
        </w:rPr>
      </w:pPr>
      <w:r w:rsidRPr="008C4E0E">
        <w:rPr>
          <w:rFonts w:ascii="Times New Roman" w:eastAsia="Times New Roman" w:hAnsi="Times New Roman"/>
          <w:noProof/>
          <w:sz w:val="28"/>
          <w:szCs w:val="28"/>
          <w:lang w:val="uk-UA" w:eastAsia="ru-RU"/>
        </w:rPr>
        <w:t xml:space="preserve">Згідно методу Ейлера шукані параметри </w:t>
      </w:r>
      <w:r w:rsidRPr="008C4E0E">
        <w:rPr>
          <w:rFonts w:ascii="Times New Roman" w:eastAsia="Times New Roman" w:hAnsi="Times New Roman"/>
          <w:noProof/>
          <w:sz w:val="28"/>
          <w:szCs w:val="28"/>
          <w:lang w:eastAsia="ru-RU"/>
        </w:rPr>
        <w:t>С</w:t>
      </w:r>
      <w:r w:rsidRPr="008C4E0E">
        <w:rPr>
          <w:rFonts w:ascii="Times New Roman" w:eastAsia="Times New Roman" w:hAnsi="Times New Roman"/>
          <w:noProof/>
          <w:sz w:val="28"/>
          <w:szCs w:val="28"/>
          <w:vertAlign w:val="subscript"/>
          <w:lang w:eastAsia="ru-RU"/>
        </w:rPr>
        <w:t>А</w:t>
      </w:r>
      <w:r w:rsidRPr="008C4E0E">
        <w:rPr>
          <w:rFonts w:ascii="Times New Roman" w:eastAsia="Times New Roman" w:hAnsi="Times New Roman"/>
          <w:noProof/>
          <w:sz w:val="28"/>
          <w:szCs w:val="28"/>
          <w:lang w:eastAsia="ru-RU"/>
        </w:rPr>
        <w:t xml:space="preserve"> </w:t>
      </w:r>
      <w:r w:rsidRPr="008C4E0E">
        <w:rPr>
          <w:rFonts w:ascii="Times New Roman" w:eastAsia="Times New Roman" w:hAnsi="Times New Roman"/>
          <w:noProof/>
          <w:sz w:val="28"/>
          <w:szCs w:val="28"/>
          <w:lang w:val="uk-UA" w:eastAsia="ru-RU"/>
        </w:rPr>
        <w:t>та</w:t>
      </w:r>
      <w:r w:rsidRPr="008C4E0E">
        <w:rPr>
          <w:rFonts w:ascii="Times New Roman" w:eastAsia="Times New Roman" w:hAnsi="Times New Roman"/>
          <w:noProof/>
          <w:sz w:val="28"/>
          <w:szCs w:val="28"/>
          <w:lang w:eastAsia="ru-RU"/>
        </w:rPr>
        <w:t xml:space="preserve"> С</w:t>
      </w:r>
      <w:r w:rsidRPr="008C4E0E">
        <w:rPr>
          <w:rFonts w:ascii="Times New Roman" w:eastAsia="Times New Roman" w:hAnsi="Times New Roman"/>
          <w:noProof/>
          <w:sz w:val="28"/>
          <w:szCs w:val="28"/>
          <w:vertAlign w:val="subscript"/>
          <w:lang w:eastAsia="ru-RU"/>
        </w:rPr>
        <w:t>В</w:t>
      </w:r>
      <w:r w:rsidRPr="008C4E0E">
        <w:rPr>
          <w:rFonts w:ascii="Times New Roman" w:eastAsia="Times New Roman" w:hAnsi="Times New Roman"/>
          <w:noProof/>
          <w:sz w:val="28"/>
          <w:szCs w:val="28"/>
          <w:lang w:eastAsia="ru-RU"/>
        </w:rPr>
        <w:t>:</w:t>
      </w:r>
    </w:p>
    <w:p w:rsid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lastRenderedPageBreak/>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position w:val="-16"/>
          <w:sz w:val="28"/>
          <w:szCs w:val="28"/>
          <w:lang w:eastAsia="ru-RU"/>
        </w:rPr>
        <w:object w:dxaOrig="3120" w:dyaOrig="520">
          <v:shape id="_x0000_i1083" type="#_x0000_t75" style="width:156pt;height:26pt">
            <v:imagedata r:id="rId92" o:title=""/>
          </v:shape>
        </w:object>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val="uk-UA" w:eastAsia="ru-RU"/>
        </w:rPr>
        <w:tab/>
      </w:r>
      <w:r w:rsidRPr="008C4E0E">
        <w:rPr>
          <w:rFonts w:ascii="Times New Roman" w:eastAsia="Times New Roman" w:hAnsi="Times New Roman"/>
          <w:noProof/>
          <w:sz w:val="28"/>
          <w:szCs w:val="28"/>
          <w:lang w:eastAsia="ru-RU"/>
        </w:rPr>
        <w:t>(</w:t>
      </w:r>
      <w:r>
        <w:rPr>
          <w:rFonts w:ascii="Times New Roman" w:eastAsia="Times New Roman" w:hAnsi="Times New Roman"/>
          <w:noProof/>
          <w:sz w:val="28"/>
          <w:szCs w:val="28"/>
          <w:lang w:val="uk-UA" w:eastAsia="ru-RU"/>
        </w:rPr>
        <w:t>1.</w:t>
      </w:r>
      <w:r w:rsidRPr="008C4E0E">
        <w:rPr>
          <w:rFonts w:ascii="Times New Roman" w:eastAsia="Times New Roman" w:hAnsi="Times New Roman"/>
          <w:noProof/>
          <w:sz w:val="28"/>
          <w:szCs w:val="28"/>
          <w:lang w:val="uk-UA" w:eastAsia="ru-RU"/>
        </w:rPr>
        <w:t>2.9</w:t>
      </w:r>
      <w:r w:rsidRPr="008C4E0E">
        <w:rPr>
          <w:rFonts w:ascii="Times New Roman" w:eastAsia="Times New Roman" w:hAnsi="Times New Roman"/>
          <w:noProof/>
          <w:sz w:val="28"/>
          <w:szCs w:val="28"/>
          <w:lang w:eastAsia="ru-RU"/>
        </w:rPr>
        <w:t>)</w:t>
      </w:r>
    </w:p>
    <w:p w:rsidR="006D38D9" w:rsidRPr="006D38D9" w:rsidRDefault="006D38D9" w:rsidP="008C4E0E">
      <w:pPr>
        <w:spacing w:after="0" w:line="360" w:lineRule="auto"/>
        <w:jc w:val="both"/>
        <w:rPr>
          <w:rFonts w:ascii="Times New Roman" w:eastAsia="Times New Roman" w:hAnsi="Times New Roman"/>
          <w:noProof/>
          <w:sz w:val="28"/>
          <w:szCs w:val="28"/>
          <w:lang w:val="uk-UA" w:eastAsia="ru-RU"/>
        </w:rPr>
      </w:pPr>
    </w:p>
    <w:p w:rsid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position w:val="-12"/>
          <w:sz w:val="28"/>
          <w:szCs w:val="28"/>
          <w:lang w:eastAsia="ru-RU"/>
        </w:rPr>
        <w:object w:dxaOrig="3159" w:dyaOrig="480">
          <v:shape id="_x0000_i1084" type="#_x0000_t75" style="width:158pt;height:24pt">
            <v:imagedata r:id="rId93" o:title=""/>
          </v:shape>
        </w:object>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Pr>
          <w:rFonts w:ascii="Times New Roman" w:eastAsia="Times New Roman" w:hAnsi="Times New Roman"/>
          <w:noProof/>
          <w:sz w:val="28"/>
          <w:szCs w:val="28"/>
          <w:lang w:val="uk-UA" w:eastAsia="ru-RU"/>
        </w:rPr>
        <w:t xml:space="preserve">        </w:t>
      </w:r>
      <w:r w:rsidRPr="008C4E0E">
        <w:rPr>
          <w:rFonts w:ascii="Times New Roman" w:eastAsia="Times New Roman" w:hAnsi="Times New Roman"/>
          <w:noProof/>
          <w:sz w:val="28"/>
          <w:szCs w:val="28"/>
          <w:lang w:eastAsia="ru-RU"/>
        </w:rPr>
        <w:t>(</w:t>
      </w:r>
      <w:r>
        <w:rPr>
          <w:rFonts w:ascii="Times New Roman" w:eastAsia="Times New Roman" w:hAnsi="Times New Roman"/>
          <w:noProof/>
          <w:sz w:val="28"/>
          <w:szCs w:val="28"/>
          <w:lang w:val="uk-UA" w:eastAsia="ru-RU"/>
        </w:rPr>
        <w:t>1.</w:t>
      </w:r>
      <w:r w:rsidRPr="008C4E0E">
        <w:rPr>
          <w:rFonts w:ascii="Times New Roman" w:eastAsia="Times New Roman" w:hAnsi="Times New Roman"/>
          <w:noProof/>
          <w:sz w:val="28"/>
          <w:szCs w:val="28"/>
          <w:lang w:val="uk-UA" w:eastAsia="ru-RU"/>
        </w:rPr>
        <w:t>2.10</w:t>
      </w:r>
      <w:r w:rsidRPr="008C4E0E">
        <w:rPr>
          <w:rFonts w:ascii="Times New Roman" w:eastAsia="Times New Roman" w:hAnsi="Times New Roman"/>
          <w:noProof/>
          <w:sz w:val="28"/>
          <w:szCs w:val="28"/>
          <w:lang w:eastAsia="ru-RU"/>
        </w:rPr>
        <w:t>)</w:t>
      </w:r>
    </w:p>
    <w:p w:rsidR="006D38D9" w:rsidRPr="006D38D9" w:rsidRDefault="006D38D9"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 xml:space="preserve">Той же алгоритм, виражений </w:t>
      </w:r>
      <w:r w:rsidRPr="008C4E0E">
        <w:rPr>
          <w:rFonts w:ascii="Times New Roman" w:eastAsia="Times New Roman" w:hAnsi="Times New Roman"/>
          <w:i/>
          <w:iCs/>
          <w:noProof/>
          <w:sz w:val="28"/>
          <w:szCs w:val="28"/>
          <w:lang w:val="uk-UA" w:eastAsia="ru-RU"/>
        </w:rPr>
        <w:t xml:space="preserve">в покроковій формі </w:t>
      </w:r>
      <w:r w:rsidRPr="008C4E0E">
        <w:rPr>
          <w:rFonts w:ascii="Times New Roman" w:eastAsia="Times New Roman" w:hAnsi="Times New Roman"/>
          <w:noProof/>
          <w:sz w:val="28"/>
          <w:szCs w:val="28"/>
          <w:lang w:val="uk-UA" w:eastAsia="ru-RU"/>
        </w:rPr>
        <w:t>має вигляд:</w:t>
      </w:r>
    </w:p>
    <w:p w:rsidR="008C4E0E" w:rsidRPr="008C4E0E" w:rsidRDefault="008C4E0E" w:rsidP="008C4E0E">
      <w:pPr>
        <w:spacing w:after="0" w:line="360" w:lineRule="auto"/>
        <w:jc w:val="both"/>
        <w:rPr>
          <w:rFonts w:ascii="Times New Roman" w:eastAsia="Times New Roman" w:hAnsi="Times New Roman"/>
          <w:i/>
          <w:sz w:val="28"/>
          <w:szCs w:val="28"/>
          <w:lang w:eastAsia="ru-RU"/>
        </w:rPr>
      </w:pPr>
      <w:r w:rsidRPr="008C4E0E">
        <w:rPr>
          <w:rFonts w:ascii="Times New Roman" w:eastAsia="Times New Roman" w:hAnsi="Times New Roman"/>
          <w:noProof/>
          <w:sz w:val="28"/>
          <w:szCs w:val="28"/>
          <w:lang w:val="uk-UA" w:eastAsia="ru-RU"/>
        </w:rPr>
        <w:t xml:space="preserve">1) Задають  </w:t>
      </w:r>
      <w:r w:rsidRPr="008C4E0E">
        <w:rPr>
          <w:rFonts w:ascii="Times New Roman" w:eastAsia="Times New Roman" w:hAnsi="Times New Roman"/>
          <w:sz w:val="28"/>
          <w:szCs w:val="28"/>
          <w:lang w:eastAsia="ru-RU"/>
        </w:rPr>
        <w:t>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eastAsia="ru-RU"/>
        </w:rPr>
        <w:t xml:space="preserve">, ∆Х, К, </w:t>
      </w:r>
      <w:r w:rsidRPr="008C4E0E">
        <w:rPr>
          <w:rFonts w:ascii="Times New Roman" w:eastAsia="Times New Roman" w:hAnsi="Times New Roman"/>
          <w:sz w:val="28"/>
          <w:szCs w:val="28"/>
          <w:lang w:val="en-US" w:eastAsia="ru-RU"/>
        </w:rPr>
        <w:t>S</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i/>
          <w:sz w:val="28"/>
          <w:szCs w:val="28"/>
          <w:lang w:val="en-US" w:eastAsia="ru-RU"/>
        </w:rPr>
        <w:t>V</w:t>
      </w:r>
      <w:r w:rsidRPr="008C4E0E">
        <w:rPr>
          <w:rFonts w:ascii="Times New Roman" w:eastAsia="Times New Roman" w:hAnsi="Times New Roman"/>
          <w:i/>
          <w:sz w:val="28"/>
          <w:szCs w:val="28"/>
          <w:lang w:eastAsia="ru-RU"/>
        </w:rPr>
        <w:t xml:space="preserve">, </w:t>
      </w:r>
      <w:r w:rsidRPr="008C4E0E">
        <w:rPr>
          <w:rFonts w:ascii="Times New Roman" w:eastAsia="Times New Roman" w:hAnsi="Times New Roman"/>
          <w:i/>
          <w:sz w:val="28"/>
          <w:szCs w:val="28"/>
          <w:lang w:val="en-US" w:eastAsia="ru-RU"/>
        </w:rPr>
        <w:t>l</w:t>
      </w:r>
      <w:r w:rsidRPr="008C4E0E">
        <w:rPr>
          <w:rFonts w:ascii="Times New Roman" w:eastAsia="Times New Roman" w:hAnsi="Times New Roman"/>
          <w:i/>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val="uk-UA" w:eastAsia="ru-RU"/>
        </w:rPr>
        <w:t xml:space="preserve">2) Знаходять координати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lang w:eastAsia="ru-RU"/>
        </w:rPr>
        <w:t>+∆Х.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3) Перевіряють умову на остаточну інтеграцію Х &gt; </w:t>
      </w:r>
      <w:r w:rsidRPr="008C4E0E">
        <w:rPr>
          <w:rFonts w:ascii="Times New Roman" w:eastAsia="Times New Roman" w:hAnsi="Times New Roman"/>
          <w:i/>
          <w:iCs/>
          <w:sz w:val="28"/>
          <w:szCs w:val="28"/>
          <w:lang w:val="uk-UA" w:eastAsia="uk-UA"/>
        </w:rPr>
        <w:t>l</w:t>
      </w:r>
      <w:r w:rsidRPr="008C4E0E">
        <w:rPr>
          <w:rFonts w:ascii="Times New Roman" w:eastAsia="Times New Roman" w:hAnsi="Times New Roman"/>
          <w:sz w:val="28"/>
          <w:szCs w:val="28"/>
          <w:lang w:val="uk-UA" w:eastAsia="ru-RU"/>
        </w:rPr>
        <w:t>, якщо воно виконане, то переходять до пункту 7), якщо немає 4).</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4) Розраховуються праві частини системи (4).</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5) Визначаються нові концентрації </w:t>
      </w:r>
      <w:r w:rsidRPr="008C4E0E">
        <w:rPr>
          <w:rFonts w:ascii="Times New Roman" w:eastAsia="Times New Roman" w:hAnsi="Times New Roman"/>
          <w:sz w:val="28"/>
          <w:szCs w:val="28"/>
          <w:lang w:eastAsia="ru-RU"/>
        </w:rPr>
        <w:t>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sz w:val="28"/>
          <w:szCs w:val="28"/>
          <w:lang w:val="uk-UA" w:eastAsia="ru-RU"/>
        </w:rPr>
        <w:t>і</w:t>
      </w:r>
      <w:r w:rsidRPr="008C4E0E">
        <w:rPr>
          <w:rFonts w:ascii="Times New Roman" w:eastAsia="Times New Roman" w:hAnsi="Times New Roman"/>
          <w:sz w:val="28"/>
          <w:szCs w:val="28"/>
          <w:lang w:eastAsia="ru-RU"/>
        </w:rPr>
        <w:t xml:space="preserve">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sz w:val="28"/>
          <w:szCs w:val="28"/>
          <w:lang w:val="uk-UA" w:eastAsia="ru-RU"/>
        </w:rPr>
        <w:t>по формулах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2.9)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2.10).</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6) Перехід до пункту 2).</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7) Висновок результатів розрахунку.</w:t>
      </w:r>
    </w:p>
    <w:p w:rsidR="008C4E0E"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 Кінець.</w:t>
      </w: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Pr="008C4E0E"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            </w:t>
      </w:r>
      <w:r w:rsidRPr="008C4E0E">
        <w:rPr>
          <w:rFonts w:ascii="Times New Roman" w:eastAsia="Times New Roman" w:hAnsi="Times New Roman"/>
          <w:i/>
          <w:iCs/>
          <w:sz w:val="28"/>
          <w:szCs w:val="28"/>
          <w:lang w:val="uk-UA" w:eastAsia="ru-RU"/>
        </w:rPr>
        <w:t xml:space="preserve">Графічний алгоритм рішення </w:t>
      </w:r>
      <w:r w:rsidRPr="008C4E0E">
        <w:rPr>
          <w:rFonts w:ascii="Times New Roman" w:eastAsia="Times New Roman" w:hAnsi="Times New Roman"/>
          <w:sz w:val="28"/>
          <w:szCs w:val="28"/>
          <w:lang w:val="uk-UA" w:eastAsia="ru-RU"/>
        </w:rPr>
        <w:t>– блок-схема має вигляд:</w:t>
      </w:r>
      <w:r w:rsidRPr="008C4E0E">
        <w:rPr>
          <w:rFonts w:ascii="Times New Roman" w:eastAsia="Times New Roman" w:hAnsi="Times New Roman"/>
          <w:noProof/>
          <w:sz w:val="28"/>
          <w:szCs w:val="28"/>
          <w:lang w:eastAsia="ru-RU"/>
        </w:rPr>
        <w:pict>
          <v:group id="_x0000_s1130" editas="canvas" style="position:absolute;left:0;text-align:left;margin-left:27pt;margin-top:18pt;width:390pt;height:350.7pt;z-index:-251678208;mso-position-horizontal-relative:text;mso-position-vertical-relative:text" coordorigin="2541,7455" coordsize="7800,7014">
            <o:lock v:ext="edit" aspectratio="t"/>
            <v:shape id="_x0000_s1131" type="#_x0000_t75" style="position:absolute;left:2541;top:7455;width:7800;height:7014" o:preferrelative="f">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2" type="#_x0000_t176" style="position:absolute;left:4401;top:7673;width:1801;height:540">
              <v:textbox style="mso-next-textbox:#_x0000_s1132">
                <w:txbxContent>
                  <w:p w:rsidR="00574887" w:rsidRPr="008C4E0E" w:rsidRDefault="00574887" w:rsidP="008C4E0E">
                    <w:pPr>
                      <w:spacing w:after="0" w:line="240" w:lineRule="auto"/>
                      <w:jc w:val="both"/>
                      <w:rPr>
                        <w:rFonts w:ascii="Times New Roman" w:hAnsi="Times New Roman"/>
                        <w:sz w:val="28"/>
                        <w:szCs w:val="28"/>
                        <w:lang w:val="uk-UA"/>
                      </w:rPr>
                    </w:pPr>
                    <w:r>
                      <w:t xml:space="preserve">    </w:t>
                    </w:r>
                    <w:r w:rsidRPr="0086421A">
                      <w:rPr>
                        <w:sz w:val="28"/>
                        <w:szCs w:val="28"/>
                      </w:rPr>
                      <w:t xml:space="preserve"> </w:t>
                    </w:r>
                    <w:r w:rsidRPr="008C4E0E">
                      <w:rPr>
                        <w:rFonts w:ascii="Times New Roman" w:hAnsi="Times New Roman"/>
                        <w:sz w:val="28"/>
                        <w:szCs w:val="28"/>
                        <w:lang w:val="uk-UA"/>
                      </w:rPr>
                      <w:t>Початок</w:t>
                    </w:r>
                  </w:p>
                  <w:p w:rsidR="00574887" w:rsidRDefault="00574887" w:rsidP="008C4E0E"/>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133" type="#_x0000_t111" style="position:absolute;left:3501;top:8573;width:3600;height:540">
              <v:textbox style="mso-next-textbox:#_x0000_s1133">
                <w:txbxContent>
                  <w:p w:rsidR="00574887" w:rsidRPr="008C4E0E" w:rsidRDefault="00574887" w:rsidP="008C4E0E">
                    <w:pPr>
                      <w:spacing w:after="0" w:line="240" w:lineRule="auto"/>
                      <w:jc w:val="both"/>
                      <w:rPr>
                        <w:rFonts w:ascii="Times New Roman" w:hAnsi="Times New Roman"/>
                        <w:lang w:val="en-US"/>
                      </w:rPr>
                    </w:pPr>
                    <w:r w:rsidRPr="008C4E0E">
                      <w:rPr>
                        <w:rFonts w:ascii="Times New Roman" w:hAnsi="Times New Roman"/>
                      </w:rPr>
                      <w:t>С</w:t>
                    </w:r>
                    <w:r w:rsidRPr="008C4E0E">
                      <w:rPr>
                        <w:rFonts w:ascii="Times New Roman" w:hAnsi="Times New Roman"/>
                        <w:vertAlign w:val="subscript"/>
                      </w:rPr>
                      <w:t>А</w:t>
                    </w:r>
                    <w:r w:rsidRPr="008C4E0E">
                      <w:rPr>
                        <w:rFonts w:ascii="Times New Roman" w:hAnsi="Times New Roman"/>
                        <w:vertAlign w:val="superscript"/>
                      </w:rPr>
                      <w:t>0</w:t>
                    </w:r>
                    <w:r w:rsidRPr="008C4E0E">
                      <w:rPr>
                        <w:rFonts w:ascii="Times New Roman" w:hAnsi="Times New Roman"/>
                      </w:rPr>
                      <w:t>,С</w:t>
                    </w:r>
                    <w:r w:rsidRPr="008C4E0E">
                      <w:rPr>
                        <w:rFonts w:ascii="Times New Roman" w:hAnsi="Times New Roman"/>
                        <w:vertAlign w:val="subscript"/>
                      </w:rPr>
                      <w:t>В</w:t>
                    </w:r>
                    <w:r w:rsidRPr="008C4E0E">
                      <w:rPr>
                        <w:rFonts w:ascii="Times New Roman" w:hAnsi="Times New Roman"/>
                        <w:vertAlign w:val="superscript"/>
                      </w:rPr>
                      <w:t>0</w:t>
                    </w:r>
                    <w:r w:rsidRPr="008C4E0E">
                      <w:rPr>
                        <w:rFonts w:ascii="Times New Roman" w:hAnsi="Times New Roman"/>
                      </w:rPr>
                      <w:t>,∆Х,К,</w:t>
                    </w:r>
                    <w:r w:rsidRPr="008C4E0E">
                      <w:rPr>
                        <w:rFonts w:ascii="Times New Roman" w:hAnsi="Times New Roman"/>
                        <w:lang w:val="en-US"/>
                      </w:rPr>
                      <w:t>S,</w:t>
                    </w:r>
                    <w:r w:rsidRPr="008C4E0E">
                      <w:rPr>
                        <w:rFonts w:ascii="Times New Roman" w:hAnsi="Times New Roman"/>
                        <w:i/>
                        <w:lang w:val="en-US"/>
                      </w:rPr>
                      <w:t>V,l</w:t>
                    </w:r>
                  </w:p>
                </w:txbxContent>
              </v:textbox>
            </v:shape>
            <v:shapetype id="_x0000_t109" coordsize="21600,21600" o:spt="109" path="m,l,21600r21600,l21600,xe">
              <v:stroke joinstyle="miter"/>
              <v:path gradientshapeok="t" o:connecttype="rect"/>
            </v:shapetype>
            <v:shape id="_x0000_s1134" type="#_x0000_t109" style="position:absolute;left:4041;top:9653;width:2520;height:540">
              <v:textbox style="mso-next-textbox:#_x0000_s1134">
                <w:txbxContent>
                  <w:p w:rsidR="00574887" w:rsidRPr="008C4E0E" w:rsidRDefault="00574887" w:rsidP="008C4E0E">
                    <w:pPr>
                      <w:spacing w:after="0" w:line="240" w:lineRule="auto"/>
                      <w:jc w:val="center"/>
                      <w:rPr>
                        <w:rFonts w:ascii="Times New Roman" w:hAnsi="Times New Roman"/>
                        <w:sz w:val="28"/>
                        <w:szCs w:val="28"/>
                        <w:lang w:val="en-US"/>
                      </w:rPr>
                    </w:pPr>
                    <w:r w:rsidRPr="008C4E0E">
                      <w:rPr>
                        <w:rFonts w:ascii="Times New Roman" w:hAnsi="Times New Roman"/>
                        <w:sz w:val="28"/>
                        <w:szCs w:val="28"/>
                        <w:lang w:val="en-US"/>
                      </w:rPr>
                      <w:t>X= X+∆X</w:t>
                    </w:r>
                  </w:p>
                </w:txbxContent>
              </v:textbox>
            </v:shape>
            <v:shapetype id="_x0000_t110" coordsize="21600,21600" o:spt="110" path="m10800,l,10800,10800,21600,21600,10800xe">
              <v:stroke joinstyle="miter"/>
              <v:path gradientshapeok="t" o:connecttype="rect" textboxrect="5400,5400,16200,16200"/>
            </v:shapetype>
            <v:shape id="_x0000_s1135" type="#_x0000_t110" style="position:absolute;left:4041;top:10733;width:2520;height:900">
              <v:textbox style="mso-next-textbox:#_x0000_s1135">
                <w:txbxContent>
                  <w:p w:rsidR="00574887" w:rsidRPr="008C4E0E" w:rsidRDefault="00574887" w:rsidP="008C4E0E">
                    <w:pPr>
                      <w:spacing w:after="0" w:line="240" w:lineRule="auto"/>
                      <w:rPr>
                        <w:rFonts w:ascii="Times New Roman" w:hAnsi="Times New Roman"/>
                        <w:i/>
                        <w:sz w:val="28"/>
                        <w:szCs w:val="28"/>
                        <w:lang w:val="en-US"/>
                      </w:rPr>
                    </w:pPr>
                    <w:r>
                      <w:rPr>
                        <w:lang w:val="en-US"/>
                      </w:rPr>
                      <w:t xml:space="preserve">      </w:t>
                    </w:r>
                    <w:r w:rsidRPr="008C4E0E">
                      <w:rPr>
                        <w:rFonts w:ascii="Times New Roman" w:hAnsi="Times New Roman"/>
                        <w:sz w:val="28"/>
                        <w:szCs w:val="28"/>
                        <w:lang w:val="en-US"/>
                      </w:rPr>
                      <w:t>X&gt;</w:t>
                    </w:r>
                    <w:r w:rsidRPr="008C4E0E">
                      <w:rPr>
                        <w:rFonts w:ascii="Times New Roman" w:hAnsi="Times New Roman"/>
                        <w:i/>
                        <w:sz w:val="28"/>
                        <w:szCs w:val="28"/>
                        <w:lang w:val="en-US"/>
                      </w:rPr>
                      <w:t xml:space="preserve">l </w:t>
                    </w:r>
                  </w:p>
                </w:txbxContent>
              </v:textbox>
            </v:shape>
            <v:shape id="_x0000_s1136" type="#_x0000_t109" style="position:absolute;left:7821;top:10733;width:2160;height:900" filled="f" stroked="f">
              <v:textbox style="mso-next-textbox:#_x0000_s1136">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rPr>
                      <w:t>В</w:t>
                    </w:r>
                    <w:r w:rsidRPr="008C4E0E">
                      <w:rPr>
                        <w:rFonts w:ascii="Times New Roman" w:hAnsi="Times New Roman"/>
                        <w:sz w:val="28"/>
                        <w:szCs w:val="28"/>
                        <w:lang w:val="uk-UA"/>
                      </w:rPr>
                      <w:t>и</w:t>
                    </w:r>
                    <w:r w:rsidRPr="008C4E0E">
                      <w:rPr>
                        <w:rFonts w:ascii="Times New Roman" w:hAnsi="Times New Roman"/>
                        <w:sz w:val="28"/>
                        <w:szCs w:val="28"/>
                      </w:rPr>
                      <w:t>вод</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результат</w:t>
                    </w:r>
                    <w:r w:rsidRPr="008C4E0E">
                      <w:rPr>
                        <w:rFonts w:ascii="Times New Roman" w:hAnsi="Times New Roman"/>
                        <w:sz w:val="28"/>
                        <w:szCs w:val="28"/>
                        <w:lang w:val="uk-UA"/>
                      </w:rPr>
                      <w:t>у</w:t>
                    </w:r>
                  </w:p>
                </w:txbxContent>
              </v:textbox>
            </v:shape>
            <v:shape id="_x0000_s1137" type="#_x0000_t176" style="position:absolute;left:8001;top:11949;width:1801;height:540">
              <v:textbox style="mso-next-textbox:#_x0000_s1137">
                <w:txbxContent>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кінець</w:t>
                    </w:r>
                  </w:p>
                </w:txbxContent>
              </v:textbox>
            </v:shape>
            <v:shape id="_x0000_s1138" type="#_x0000_t109" style="position:absolute;left:4221;top:11993;width:2160;height:540">
              <v:textbox style="mso-next-textbox:#_x0000_s1138">
                <w:txbxContent>
                  <w:p w:rsidR="00574887" w:rsidRPr="008C4E0E" w:rsidRDefault="00574887" w:rsidP="008C4E0E">
                    <w:pPr>
                      <w:spacing w:after="0" w:line="240" w:lineRule="auto"/>
                      <w:jc w:val="center"/>
                      <w:rPr>
                        <w:rFonts w:ascii="Times New Roman" w:hAnsi="Times New Roman"/>
                        <w:i/>
                        <w:sz w:val="28"/>
                        <w:szCs w:val="28"/>
                        <w:lang w:val="en-US"/>
                      </w:rPr>
                    </w:pPr>
                    <w:r w:rsidRPr="008C4E0E">
                      <w:rPr>
                        <w:rFonts w:ascii="Times New Roman" w:hAnsi="Times New Roman"/>
                        <w:i/>
                        <w:sz w:val="28"/>
                        <w:szCs w:val="28"/>
                        <w:lang w:val="en-US"/>
                      </w:rPr>
                      <w:t>f</w:t>
                    </w:r>
                    <w:r w:rsidRPr="008C4E0E">
                      <w:rPr>
                        <w:rFonts w:ascii="Times New Roman" w:hAnsi="Times New Roman"/>
                        <w:i/>
                        <w:sz w:val="28"/>
                        <w:szCs w:val="28"/>
                        <w:vertAlign w:val="subscript"/>
                        <w:lang w:val="en-US"/>
                      </w:rPr>
                      <w:t>1</w:t>
                    </w:r>
                    <w:r w:rsidRPr="008C4E0E">
                      <w:rPr>
                        <w:rFonts w:ascii="Times New Roman" w:hAnsi="Times New Roman"/>
                        <w:i/>
                        <w:sz w:val="28"/>
                        <w:szCs w:val="28"/>
                        <w:lang w:val="en-US"/>
                      </w:rPr>
                      <w:t>; f</w:t>
                    </w:r>
                    <w:r w:rsidRPr="008C4E0E">
                      <w:rPr>
                        <w:rFonts w:ascii="Times New Roman" w:hAnsi="Times New Roman"/>
                        <w:i/>
                        <w:sz w:val="28"/>
                        <w:szCs w:val="28"/>
                        <w:vertAlign w:val="subscript"/>
                        <w:lang w:val="en-US"/>
                      </w:rPr>
                      <w:t xml:space="preserve"> 2</w:t>
                    </w:r>
                    <w:r w:rsidRPr="008C4E0E">
                      <w:rPr>
                        <w:rFonts w:ascii="Times New Roman" w:hAnsi="Times New Roman"/>
                        <w:i/>
                        <w:sz w:val="28"/>
                        <w:szCs w:val="28"/>
                        <w:lang w:val="en-US"/>
                      </w:rPr>
                      <w:t xml:space="preserve">       (4)</w:t>
                    </w:r>
                  </w:p>
                </w:txbxContent>
              </v:textbox>
            </v:shape>
            <v:shape id="_x0000_s1139" type="#_x0000_t109" style="position:absolute;left:4041;top:13073;width:2520;height:540">
              <v:textbox style="mso-next-textbox:#_x0000_s1139">
                <w:txbxContent>
                  <w:p w:rsidR="00574887" w:rsidRPr="008C4E0E" w:rsidRDefault="00574887" w:rsidP="008C4E0E">
                    <w:pPr>
                      <w:spacing w:after="0" w:line="240" w:lineRule="auto"/>
                      <w:jc w:val="center"/>
                      <w:rPr>
                        <w:rFonts w:ascii="Times New Roman" w:hAnsi="Times New Roman"/>
                        <w:sz w:val="28"/>
                        <w:szCs w:val="28"/>
                        <w:lang w:val="en-US"/>
                      </w:rPr>
                    </w:pPr>
                    <w:r w:rsidRPr="008C4E0E">
                      <w:rPr>
                        <w:rFonts w:ascii="Times New Roman" w:hAnsi="Times New Roman"/>
                        <w:sz w:val="28"/>
                        <w:szCs w:val="28"/>
                        <w:lang w:val="en-US"/>
                      </w:rPr>
                      <w:t>C</w:t>
                    </w:r>
                    <w:r w:rsidRPr="008C4E0E">
                      <w:rPr>
                        <w:rFonts w:ascii="Times New Roman" w:hAnsi="Times New Roman"/>
                        <w:sz w:val="28"/>
                        <w:szCs w:val="28"/>
                        <w:vertAlign w:val="subscript"/>
                        <w:lang w:val="en-US"/>
                      </w:rPr>
                      <w:t>A</w:t>
                    </w:r>
                    <w:r w:rsidRPr="008C4E0E">
                      <w:rPr>
                        <w:rFonts w:ascii="Times New Roman" w:hAnsi="Times New Roman"/>
                        <w:sz w:val="28"/>
                        <w:szCs w:val="28"/>
                        <w:lang w:val="en-US"/>
                      </w:rPr>
                      <w:t>; C</w:t>
                    </w:r>
                    <w:r w:rsidRPr="008C4E0E">
                      <w:rPr>
                        <w:rFonts w:ascii="Times New Roman" w:hAnsi="Times New Roman"/>
                        <w:sz w:val="28"/>
                        <w:szCs w:val="28"/>
                        <w:vertAlign w:val="subscript"/>
                        <w:lang w:val="en-US"/>
                      </w:rPr>
                      <w:t>B</w:t>
                    </w:r>
                    <w:r w:rsidRPr="008C4E0E">
                      <w:rPr>
                        <w:rFonts w:ascii="Times New Roman" w:hAnsi="Times New Roman"/>
                        <w:sz w:val="28"/>
                        <w:szCs w:val="28"/>
                        <w:lang w:val="en-US"/>
                      </w:rPr>
                      <w:t>;    (5);(6)</w:t>
                    </w:r>
                  </w:p>
                </w:txbxContent>
              </v:textbox>
            </v:shape>
            <v:shapetype id="_x0000_t32" coordsize="21600,21600" o:spt="32" o:oned="t" path="m,l21600,21600e" filled="f">
              <v:path arrowok="t" fillok="f" o:connecttype="none"/>
              <o:lock v:ext="edit" shapetype="t"/>
            </v:shapetype>
            <v:shape id="_x0000_s1140" type="#_x0000_t32" style="position:absolute;left:5301;top:10193;width:1;height:540;flip:y" o:connectortype="straight"/>
            <v:shape id="_x0000_s1141" type="#_x0000_t32" style="position:absolute;left:5301;top:11633;width:1;height:360;flip:y" o:connectortype="straight"/>
            <v:shape id="_x0000_s1142" type="#_x0000_t32" style="position:absolute;left:5301;top:12533;width:1;height:540" o:connectortype="straight"/>
            <v:shape id="_x0000_s1143" type="#_x0000_t32" style="position:absolute;left:5301;top:9113;width:1;height:540" o:connectortype="straight"/>
            <v:shape id="_x0000_s1144" type="#_x0000_t32" style="position:absolute;left:5301;top:8213;width:1;height:360;flip:x" o:connectortype="straight"/>
            <v:shape id="_x0000_s1145" type="#_x0000_t32" style="position:absolute;left:6561;top:11183;width:1260;height:1" o:connectortype="straight">
              <v:stroke endarrow="block"/>
            </v:shape>
            <v:shape id="_x0000_s1146" type="#_x0000_t32" style="position:absolute;left:8901;top:11409;width:1;height:540" o:connectortype="straight">
              <v:stroke endarrow="block"/>
            </v:shape>
            <v:shape id="_x0000_s1147" type="#_x0000_t32" style="position:absolute;left:5301;top:13613;width:1;height:720" o:connectortype="straight"/>
            <v:shape id="_x0000_s1148" type="#_x0000_t32" style="position:absolute;left:3141;top:14333;width:2160;height:0;flip:x" o:connectortype="straight"/>
            <v:shape id="_x0000_s1149" type="#_x0000_t32" style="position:absolute;left:3141;top:9473;width:0;height:4860;flip:y" o:connectortype="straight"/>
            <v:shape id="_x0000_s1150" type="#_x0000_t32" style="position:absolute;left:3141;top:9473;width:2160;height:0" o:connectortype="straight">
              <v:stroke endarrow="block"/>
            </v:shape>
            <v:line id="_x0000_s1151" style="position:absolute;flip:y" from="7581,10869" to="8121,11409"/>
            <v:line id="_x0000_s1152" style="position:absolute;flip:y" from="9561,10869" to="10101,11409"/>
            <v:line id="_x0000_s1153" style="position:absolute" from="8121,10869" to="10101,10869"/>
            <v:line id="_x0000_s1154" style="position:absolute" from="7581,11408" to="9561,11409"/>
          </v:group>
        </w:pict>
      </w: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r w:rsidRPr="008C4E0E">
        <w:rPr>
          <w:rFonts w:ascii="Times New Roman" w:eastAsia="Times New Roman" w:hAnsi="Times New Roman"/>
          <w:sz w:val="24"/>
          <w:szCs w:val="24"/>
          <w:lang w:val="uk-UA" w:eastAsia="ru-RU"/>
        </w:rPr>
        <w:tab/>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Суть блочного принципу у тому, що модель будується з окремих логічних закінчених блоків, що відображають певну сторону процесу. Це може бути блок кінетики, маса обміну, теплопередачі, гідродинаміки, фазової рівноваги і т.д.</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Блоковий принцип </w:t>
      </w:r>
      <w:r w:rsidRPr="008C4E0E">
        <w:rPr>
          <w:rFonts w:ascii="Times New Roman" w:eastAsia="Times New Roman" w:hAnsi="Times New Roman"/>
          <w:sz w:val="28"/>
          <w:szCs w:val="28"/>
          <w:lang w:val="uk-UA" w:eastAsia="ru-RU"/>
        </w:rPr>
        <w:t>дозволяє:</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 Розбити загальну задачу на підзадачі і визначити рішення.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 Використовувати розроблені блоки в інших моделях.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3) Модернізувати і замінювати окремі блоки на нові не торкаючись загальної структури.</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ind w:firstLine="708"/>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Pr="008C4E0E">
        <w:rPr>
          <w:rFonts w:ascii="Times New Roman" w:eastAsia="Times New Roman" w:hAnsi="Times New Roman"/>
          <w:b/>
          <w:sz w:val="28"/>
          <w:szCs w:val="28"/>
          <w:lang w:val="uk-UA" w:eastAsia="ru-RU"/>
        </w:rPr>
        <w:t>2.4 Загальна структура математичної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Загальну структуру математичної  моделі </w:t>
      </w:r>
      <w:r w:rsidRPr="008C4E0E">
        <w:rPr>
          <w:rFonts w:ascii="Times New Roman" w:eastAsia="Times New Roman" w:hAnsi="Times New Roman"/>
          <w:sz w:val="28"/>
          <w:szCs w:val="28"/>
          <w:lang w:val="uk-UA" w:eastAsia="ru-RU"/>
        </w:rPr>
        <w:t>у вигляді сукупності підсистем «блоків» можна представити як</w:t>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r w:rsidRPr="008C4E0E">
        <w:rPr>
          <w:rFonts w:ascii="Times New Roman" w:eastAsia="Times New Roman" w:hAnsi="Times New Roman"/>
          <w:noProof/>
          <w:sz w:val="24"/>
          <w:szCs w:val="24"/>
          <w:lang w:eastAsia="ru-RU"/>
        </w:rPr>
        <w:lastRenderedPageBreak/>
        <w:pict>
          <v:group id="_x0000_s1155" editas="canvas" style="position:absolute;left:0;text-align:left;margin-left:0;margin-top:214.65pt;width:207pt;height:4in;z-index:-251677184" coordorigin="1701,1674" coordsize="4140,5760">
            <o:lock v:ext="edit" aspectratio="t"/>
            <v:shape id="_x0000_s1156" type="#_x0000_t75" style="position:absolute;left:1701;top:1674;width:4140;height:5760" o:preferrelative="f">
              <v:fill o:detectmouseclick="t"/>
              <v:path o:extrusionok="t" o:connecttype="none"/>
              <o:lock v:ext="edit" text="t"/>
            </v:shape>
            <v:shape id="_x0000_s1157" type="#_x0000_t202" style="position:absolute;left:1881;top:5094;width:540;height:360" stroked="f">
              <v:textbox style="mso-next-textbox:#_x0000_s1157">
                <w:txbxContent>
                  <w:p w:rsidR="00574887" w:rsidRDefault="00574887" w:rsidP="008C4E0E">
                    <w:r>
                      <w:t>-</w:t>
                    </w:r>
                  </w:p>
                </w:txbxContent>
              </v:textbox>
            </v:shape>
            <v:shape id="_x0000_s1158" type="#_x0000_t202" style="position:absolute;left:3141;top:5094;width:540;height:360" stroked="f">
              <v:textbox style="mso-next-textbox:#_x0000_s1158">
                <w:txbxContent>
                  <w:p w:rsidR="00574887" w:rsidRDefault="00574887" w:rsidP="008C4E0E">
                    <w:r>
                      <w:t>+</w:t>
                    </w:r>
                  </w:p>
                </w:txbxContent>
              </v:textbox>
            </v:shape>
            <v:rect id="_x0000_s1159" style="position:absolute;left:2242;top:1854;width:719;height:359">
              <v:textbox style="mso-next-textbox:#_x0000_s1159">
                <w:txbxContent>
                  <w:p w:rsidR="00574887" w:rsidRPr="00C767B1" w:rsidRDefault="00574887" w:rsidP="008C4E0E">
                    <w:pPr>
                      <w:jc w:val="center"/>
                    </w:pPr>
                    <w:r w:rsidRPr="00C767B1">
                      <w:t>1</w:t>
                    </w:r>
                  </w:p>
                </w:txbxContent>
              </v:textbox>
            </v:rect>
            <v:rect id="_x0000_s1160" style="position:absolute;left:2241;top:2397;width:717;height:357"/>
            <v:rect id="_x0000_s1161" style="position:absolute;left:2241;top:2935;width:719;height:359"/>
            <v:rect id="_x0000_s1162" style="position:absolute;left:2241;top:3475;width:719;height:359"/>
            <v:rect id="_x0000_s1163" style="position:absolute;left:2241;top:4015;width:720;height:359"/>
            <v:rect id="_x0000_s1164" style="position:absolute;left:2242;top:4557;width:719;height:357"/>
            <v:rect id="_x0000_s1165" style="position:absolute;left:2241;top:2395;width:719;height:359">
              <v:textbox style="mso-next-textbox:#_x0000_s1165">
                <w:txbxContent>
                  <w:p w:rsidR="00574887" w:rsidRPr="00C767B1" w:rsidRDefault="00574887" w:rsidP="008C4E0E">
                    <w:pPr>
                      <w:jc w:val="center"/>
                    </w:pPr>
                    <w:r w:rsidRPr="00C767B1">
                      <w:t>2</w:t>
                    </w:r>
                  </w:p>
                </w:txbxContent>
              </v:textbox>
            </v:rect>
            <v:rect id="_x0000_s1166" style="position:absolute;left:2241;top:2935;width:719;height:359">
              <v:textbox style="mso-next-textbox:#_x0000_s1166">
                <w:txbxContent>
                  <w:p w:rsidR="00574887" w:rsidRPr="00C767B1" w:rsidRDefault="00574887" w:rsidP="008C4E0E">
                    <w:pPr>
                      <w:jc w:val="center"/>
                    </w:pPr>
                    <w:r>
                      <w:t>3</w:t>
                    </w:r>
                  </w:p>
                </w:txbxContent>
              </v:textbox>
            </v:rect>
            <v:rect id="_x0000_s1167" style="position:absolute;left:2241;top:3475;width:719;height:359">
              <v:textbox style="mso-next-textbox:#_x0000_s1167">
                <w:txbxContent>
                  <w:p w:rsidR="00574887" w:rsidRPr="00C767B1" w:rsidRDefault="00574887" w:rsidP="008C4E0E">
                    <w:pPr>
                      <w:jc w:val="center"/>
                    </w:pPr>
                    <w:r>
                      <w:t>4</w:t>
                    </w:r>
                  </w:p>
                </w:txbxContent>
              </v:textbox>
            </v:rect>
            <v:rect id="_x0000_s1168" style="position:absolute;left:2241;top:4015;width:719;height:359">
              <v:textbox style="mso-next-textbox:#_x0000_s1168">
                <w:txbxContent>
                  <w:p w:rsidR="00574887" w:rsidRPr="00C767B1" w:rsidRDefault="00574887" w:rsidP="008C4E0E">
                    <w:pPr>
                      <w:jc w:val="center"/>
                    </w:pPr>
                    <w:r>
                      <w:t>5</w:t>
                    </w:r>
                  </w:p>
                </w:txbxContent>
              </v:textbox>
            </v:rect>
            <v:rect id="_x0000_s1169" style="position:absolute;left:2241;top:4555;width:719;height:359">
              <v:textbox style="mso-next-textbox:#_x0000_s1169">
                <w:txbxContent>
                  <w:p w:rsidR="00574887" w:rsidRPr="00C767B1" w:rsidRDefault="00574887" w:rsidP="008C4E0E">
                    <w:pPr>
                      <w:jc w:val="center"/>
                    </w:pPr>
                    <w:r>
                      <w:t>6</w:t>
                    </w:r>
                  </w:p>
                </w:txbxContent>
              </v:textbox>
            </v:rect>
            <v:shape id="_x0000_s1170" type="#_x0000_t110" style="position:absolute;left:2061;top:5094;width:1080;height:720">
              <v:textbox style="mso-next-textbox:#_x0000_s1170">
                <w:txbxContent>
                  <w:p w:rsidR="00574887" w:rsidRPr="00C767B1" w:rsidRDefault="00574887" w:rsidP="008C4E0E">
                    <w:pPr>
                      <w:jc w:val="center"/>
                    </w:pPr>
                    <w:r>
                      <w:t>7</w:t>
                    </w:r>
                  </w:p>
                </w:txbxContent>
              </v:textbox>
            </v:shape>
            <v:rect id="_x0000_s1171" style="position:absolute;left:3501;top:5814;width:719;height:359">
              <v:textbox style="mso-next-textbox:#_x0000_s1171">
                <w:txbxContent>
                  <w:p w:rsidR="00574887" w:rsidRPr="00C767B1" w:rsidRDefault="00574887" w:rsidP="008C4E0E">
                    <w:pPr>
                      <w:jc w:val="center"/>
                    </w:pPr>
                    <w:r>
                      <w:t>8</w:t>
                    </w:r>
                  </w:p>
                </w:txbxContent>
              </v:textbox>
            </v:rect>
            <v:rect id="_x0000_s1172" style="position:absolute;left:3501;top:6354;width:719;height:359">
              <v:textbox style="mso-next-textbox:#_x0000_s1172">
                <w:txbxContent>
                  <w:p w:rsidR="00574887" w:rsidRPr="00C767B1" w:rsidRDefault="00574887" w:rsidP="008C4E0E">
                    <w:pPr>
                      <w:jc w:val="center"/>
                    </w:pPr>
                    <w:r>
                      <w:t>9</w:t>
                    </w:r>
                  </w:p>
                </w:txbxContent>
              </v:textbox>
            </v:rect>
            <v:rect id="_x0000_s1173" style="position:absolute;left:3502;top:6894;width:719;height:359">
              <v:textbox style="mso-next-textbox:#_x0000_s1173">
                <w:txbxContent>
                  <w:p w:rsidR="00574887" w:rsidRPr="00C767B1" w:rsidRDefault="00574887" w:rsidP="008C4E0E">
                    <w:pPr>
                      <w:jc w:val="center"/>
                    </w:pPr>
                    <w:r>
                      <w:t>10</w:t>
                    </w:r>
                  </w:p>
                </w:txbxContent>
              </v:textbox>
            </v:rect>
            <v:shape id="_x0000_s1174" type="#_x0000_t32" style="position:absolute;left:2601;top:2213;width:1;height:182;flip:x" o:connectortype="straight">
              <v:stroke endarrow="block"/>
            </v:shape>
            <v:shape id="_x0000_s1175" type="#_x0000_t32" style="position:absolute;left:2601;top:2754;width:1;height:181" o:connectortype="straight">
              <v:stroke endarrow="block"/>
            </v:shape>
            <v:shape id="_x0000_s1176" type="#_x0000_t32" style="position:absolute;left:2601;top:3294;width:1;height:181" o:connectortype="straight">
              <v:stroke endarrow="block"/>
            </v:shape>
            <v:shape id="_x0000_s1177" type="#_x0000_t32" style="position:absolute;left:2601;top:3834;width:1;height:181" o:connectortype="straight">
              <v:stroke endarrow="block"/>
            </v:shape>
            <v:shape id="_x0000_s1178" type="#_x0000_t32" style="position:absolute;left:2601;top:4374;width:1;height:181" o:connectortype="straight">
              <v:stroke endarrow="block"/>
            </v:shape>
            <v:shape id="_x0000_s1179" type="#_x0000_t32" style="position:absolute;left:2601;top:4914;width:1;height:180" o:connectortype="straight">
              <v:stroke endarrow="block"/>
            </v:shape>
            <v:shape id="_x0000_s1180" type="#_x0000_t32" style="position:absolute;left:3861;top:5454;width:1;height:360;flip:y" o:connectortype="straight"/>
            <v:shape id="_x0000_s1181" type="#_x0000_t32" style="position:absolute;left:3141;top:5454;width:720;height:0" o:connectortype="straight"/>
            <v:shape id="_x0000_s1182" type="#_x0000_t32" style="position:absolute;left:3861;top:5454;width:0;height:360" o:connectortype="straight">
              <v:stroke endarrow="block"/>
            </v:shape>
            <v:shape id="_x0000_s1183" type="#_x0000_t32" style="position:absolute;left:1881;top:5454;width:180;height:0;flip:x" o:connectortype="straight"/>
            <v:shape id="_x0000_s1184" type="#_x0000_t32" style="position:absolute;left:1881;top:2574;width:0;height:2880;flip:y" o:connectortype="straight"/>
            <v:shape id="_x0000_s1185" type="#_x0000_t32" style="position:absolute;left:1881;top:2574;width:360;height:1" o:connectortype="straight">
              <v:stroke endarrow="block"/>
            </v:shape>
            <v:shape id="_x0000_s1186" type="#_x0000_t32" style="position:absolute;left:3861;top:6173;width:1;height:181" o:connectortype="straight">
              <v:stroke endarrow="block"/>
            </v:shape>
            <v:shape id="_x0000_s1187" type="#_x0000_t32" style="position:absolute;left:3861;top:6713;width:1;height:181" o:connectortype="straight">
              <v:stroke endarrow="block"/>
            </v:shape>
          </v:group>
        </w:pict>
      </w:r>
      <w:r w:rsidRPr="008C4E0E">
        <w:rPr>
          <w:rFonts w:ascii="Times New Roman" w:eastAsia="Times New Roman" w:hAnsi="Times New Roman"/>
          <w:noProof/>
          <w:sz w:val="24"/>
          <w:szCs w:val="24"/>
          <w:lang w:eastAsia="ru-RU"/>
        </w:rPr>
      </w:r>
      <w:r w:rsidRPr="008C4E0E">
        <w:rPr>
          <w:rFonts w:ascii="Times New Roman" w:eastAsia="Times New Roman" w:hAnsi="Times New Roman"/>
          <w:sz w:val="24"/>
          <w:szCs w:val="24"/>
          <w:lang w:val="uk-UA" w:eastAsia="ru-RU"/>
        </w:rPr>
        <w:pict>
          <v:group id="_x0000_s1085" editas="canvas" style="width:459pt;height:234pt;mso-position-horizontal-relative:char;mso-position-vertical-relative:line" coordorigin="1701,1134" coordsize="9180,4680">
            <o:lock v:ext="edit" aspectratio="t"/>
            <v:shape id="_x0000_s1086" type="#_x0000_t75" style="position:absolute;left:1701;top:1134;width:9180;height:4680" o:preferrelative="f">
              <v:fill o:detectmouseclick="t"/>
              <v:path o:extrusionok="t" o:connecttype="none"/>
              <o:lock v:ext="edit" text="t"/>
            </v:shape>
            <v:shape id="_x0000_s1087" type="#_x0000_t109" style="position:absolute;left:1881;top:1314;width:2339;height:1080">
              <v:textbox style="mso-next-textbox:#_x0000_s1087">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rPr>
                      <w:t xml:space="preserve">теплового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б</w:t>
                    </w:r>
                    <w:r w:rsidRPr="008C4E0E">
                      <w:rPr>
                        <w:rFonts w:ascii="Times New Roman" w:hAnsi="Times New Roman"/>
                        <w:sz w:val="28"/>
                        <w:szCs w:val="28"/>
                      </w:rPr>
                      <w:t>а</w:t>
                    </w:r>
                    <w:r w:rsidRPr="008C4E0E">
                      <w:rPr>
                        <w:rFonts w:ascii="Times New Roman" w:hAnsi="Times New Roman"/>
                        <w:sz w:val="28"/>
                        <w:szCs w:val="28"/>
                      </w:rPr>
                      <w:t>ланс</w:t>
                    </w:r>
                    <w:r w:rsidRPr="008C4E0E">
                      <w:rPr>
                        <w:rFonts w:ascii="Times New Roman" w:hAnsi="Times New Roman"/>
                        <w:sz w:val="28"/>
                        <w:szCs w:val="28"/>
                        <w:lang w:val="uk-UA"/>
                      </w:rPr>
                      <w:t>у</w:t>
                    </w:r>
                  </w:p>
                </w:txbxContent>
              </v:textbox>
            </v:shape>
            <v:shape id="_x0000_s1088" type="#_x0000_t109" style="position:absolute;left:1881;top:2574;width:2340;height:1080">
              <v:textbox style="mso-next-textbox:#_x0000_s1088">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кінематики</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пр</w:t>
                    </w:r>
                    <w:r w:rsidRPr="008C4E0E">
                      <w:rPr>
                        <w:rFonts w:ascii="Times New Roman" w:hAnsi="Times New Roman"/>
                        <w:sz w:val="28"/>
                        <w:szCs w:val="28"/>
                      </w:rPr>
                      <w:t>о</w:t>
                    </w:r>
                    <w:r w:rsidRPr="008C4E0E">
                      <w:rPr>
                        <w:rFonts w:ascii="Times New Roman" w:hAnsi="Times New Roman"/>
                        <w:sz w:val="28"/>
                        <w:szCs w:val="28"/>
                      </w:rPr>
                      <w:t>цес</w:t>
                    </w:r>
                    <w:r w:rsidRPr="008C4E0E">
                      <w:rPr>
                        <w:rFonts w:ascii="Times New Roman" w:hAnsi="Times New Roman"/>
                        <w:sz w:val="28"/>
                        <w:szCs w:val="28"/>
                        <w:lang w:val="uk-UA"/>
                      </w:rPr>
                      <w:t>у</w:t>
                    </w:r>
                  </w:p>
                </w:txbxContent>
              </v:textbox>
            </v:shape>
            <v:shape id="_x0000_s1089" type="#_x0000_t109" style="position:absolute;left:1881;top:4194;width:2340;height:1080">
              <v:textbox style="mso-next-textbox:#_x0000_s1089">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рівноваги</w:t>
                    </w:r>
                  </w:p>
                </w:txbxContent>
              </v:textbox>
            </v:shape>
            <v:shape id="_x0000_s1090" type="#_x0000_t109" style="position:absolute;left:5122;top:2214;width:2159;height:1080">
              <v:textbox style="mso-next-textbox:#_x0000_s1090">
                <w:txbxContent>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 xml:space="preserve">Математична модель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проц</w:t>
                    </w:r>
                    <w:r w:rsidRPr="008C4E0E">
                      <w:rPr>
                        <w:rFonts w:ascii="Times New Roman" w:hAnsi="Times New Roman"/>
                        <w:sz w:val="28"/>
                        <w:szCs w:val="28"/>
                        <w:lang w:val="uk-UA"/>
                      </w:rPr>
                      <w:t>е</w:t>
                    </w:r>
                    <w:r w:rsidRPr="008C4E0E">
                      <w:rPr>
                        <w:rFonts w:ascii="Times New Roman" w:hAnsi="Times New Roman"/>
                        <w:sz w:val="28"/>
                        <w:szCs w:val="28"/>
                        <w:lang w:val="uk-UA"/>
                      </w:rPr>
                      <w:t>су</w:t>
                    </w:r>
                  </w:p>
                </w:txbxContent>
              </v:textbox>
            </v:shape>
            <v:shape id="_x0000_s1091" type="#_x0000_t109" style="position:absolute;left:8001;top:1314;width:2340;height:1080">
              <v:textbox style="mso-next-textbox:#_x0000_s1091">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материального б</w:t>
                    </w:r>
                    <w:r w:rsidRPr="008C4E0E">
                      <w:rPr>
                        <w:rFonts w:ascii="Times New Roman" w:hAnsi="Times New Roman"/>
                        <w:sz w:val="28"/>
                        <w:szCs w:val="28"/>
                      </w:rPr>
                      <w:t>а</w:t>
                    </w:r>
                    <w:r w:rsidRPr="008C4E0E">
                      <w:rPr>
                        <w:rFonts w:ascii="Times New Roman" w:hAnsi="Times New Roman"/>
                        <w:sz w:val="28"/>
                        <w:szCs w:val="28"/>
                      </w:rPr>
                      <w:t>ланс</w:t>
                    </w:r>
                    <w:r w:rsidRPr="008C4E0E">
                      <w:rPr>
                        <w:rFonts w:ascii="Times New Roman" w:hAnsi="Times New Roman"/>
                        <w:sz w:val="28"/>
                        <w:szCs w:val="28"/>
                        <w:lang w:val="uk-UA"/>
                      </w:rPr>
                      <w:t>у</w:t>
                    </w:r>
                  </w:p>
                </w:txbxContent>
              </v:textbox>
            </v:shape>
            <v:shape id="_x0000_s1092" type="#_x0000_t109" style="position:absolute;left:8002;top:2574;width:2339;height:1440">
              <v:textbox style="mso-next-textbox:#_x0000_s1092">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гідродинаміки</w:t>
                    </w:r>
                    <w:r w:rsidRPr="008C4E0E">
                      <w:rPr>
                        <w:rFonts w:ascii="Times New Roman" w:hAnsi="Times New Roman"/>
                        <w:sz w:val="28"/>
                        <w:szCs w:val="28"/>
                      </w:rPr>
                      <w:t xml:space="preserve"> (стру</w:t>
                    </w:r>
                    <w:r w:rsidRPr="008C4E0E">
                      <w:rPr>
                        <w:rFonts w:ascii="Times New Roman" w:hAnsi="Times New Roman"/>
                        <w:sz w:val="28"/>
                        <w:szCs w:val="28"/>
                      </w:rPr>
                      <w:t>к</w:t>
                    </w:r>
                    <w:r w:rsidRPr="008C4E0E">
                      <w:rPr>
                        <w:rFonts w:ascii="Times New Roman" w:hAnsi="Times New Roman"/>
                        <w:sz w:val="28"/>
                        <w:szCs w:val="28"/>
                      </w:rPr>
                      <w:t>тур</w:t>
                    </w:r>
                    <w:r w:rsidRPr="008C4E0E">
                      <w:rPr>
                        <w:rFonts w:ascii="Times New Roman" w:hAnsi="Times New Roman"/>
                        <w:sz w:val="28"/>
                        <w:szCs w:val="28"/>
                        <w:lang w:val="uk-UA"/>
                      </w:rPr>
                      <w:t>и</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rPr>
                      <w:t>п</w:t>
                    </w:r>
                    <w:r w:rsidRPr="008C4E0E">
                      <w:rPr>
                        <w:rFonts w:ascii="Times New Roman" w:hAnsi="Times New Roman"/>
                        <w:sz w:val="28"/>
                        <w:szCs w:val="28"/>
                      </w:rPr>
                      <w:t>о</w:t>
                    </w:r>
                    <w:r w:rsidRPr="008C4E0E">
                      <w:rPr>
                        <w:rFonts w:ascii="Times New Roman" w:hAnsi="Times New Roman"/>
                        <w:sz w:val="28"/>
                        <w:szCs w:val="28"/>
                      </w:rPr>
                      <w:t>ток</w:t>
                    </w:r>
                    <w:r w:rsidRPr="008C4E0E">
                      <w:rPr>
                        <w:rFonts w:ascii="Times New Roman" w:hAnsi="Times New Roman"/>
                        <w:sz w:val="28"/>
                        <w:szCs w:val="28"/>
                        <w:lang w:val="uk-UA"/>
                      </w:rPr>
                      <w:t>і</w:t>
                    </w:r>
                    <w:r w:rsidRPr="008C4E0E">
                      <w:rPr>
                        <w:rFonts w:ascii="Times New Roman" w:hAnsi="Times New Roman"/>
                        <w:sz w:val="28"/>
                        <w:szCs w:val="28"/>
                      </w:rPr>
                      <w:t>в)</w:t>
                    </w:r>
                  </w:p>
                </w:txbxContent>
              </v:textbox>
            </v:shape>
            <v:shape id="_x0000_s1093" type="#_x0000_t109" style="position:absolute;left:8002;top:4194;width:2339;height:1440">
              <v:textbox style="mso-next-textbox:#_x0000_s1093">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початкових</w:t>
                    </w:r>
                    <w:r w:rsidRPr="008C4E0E">
                      <w:rPr>
                        <w:rFonts w:ascii="Times New Roman" w:hAnsi="Times New Roman"/>
                        <w:sz w:val="28"/>
                        <w:szCs w:val="28"/>
                      </w:rPr>
                      <w:t xml:space="preserve"> и </w:t>
                    </w:r>
                    <w:r w:rsidRPr="008C4E0E">
                      <w:rPr>
                        <w:rFonts w:ascii="Times New Roman" w:hAnsi="Times New Roman"/>
                        <w:sz w:val="28"/>
                        <w:szCs w:val="28"/>
                        <w:lang w:val="uk-UA"/>
                      </w:rPr>
                      <w:t>граничних</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умов</w:t>
                    </w:r>
                  </w:p>
                </w:txbxContent>
              </v:textbox>
            </v:shape>
            <v:shape id="_x0000_s1094" type="#_x0000_t32" style="position:absolute;left:4221;top:2754;width:901;height:360;flip:x" o:connectortype="straight">
              <v:stroke endarrow="block"/>
            </v:shape>
            <v:shape id="_x0000_s1095" type="#_x0000_t32" style="position:absolute;left:7281;top:2754;width:721;height:540" o:connectortype="straight">
              <v:stroke endarrow="block"/>
            </v:shape>
            <v:line id="_x0000_s1096" style="position:absolute;flip:y" from="7281,2034" to="8001,2214">
              <v:stroke endarrow="block"/>
            </v:line>
            <v:line id="_x0000_s1097" style="position:absolute" from="7281,3294" to="8001,4374">
              <v:stroke endarrow="block"/>
            </v:line>
            <v:line id="_x0000_s1098" style="position:absolute;flip:x y" from="4221,2034" to="5121,2214">
              <v:stroke endarrow="block"/>
            </v:line>
            <v:line id="_x0000_s1099" style="position:absolute;flip:x" from="4221,3294" to="5121,4374">
              <v:stroke endarrow="block"/>
            </v:line>
            <w10:anchorlock/>
          </v:group>
        </w:pict>
      </w:r>
    </w:p>
    <w:p w:rsidR="008C4E0E" w:rsidRPr="008C4E0E" w:rsidRDefault="008C4E0E" w:rsidP="008C4E0E">
      <w:pPr>
        <w:autoSpaceDE w:val="0"/>
        <w:autoSpaceDN w:val="0"/>
        <w:spacing w:after="0" w:line="360" w:lineRule="auto"/>
        <w:ind w:left="2124"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 – теплові процеси;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 xml:space="preserve">2 – постановка задачі;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3 – відбір і ранжирування параметрів;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4 – планування експерименту;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5 – активний експеримент;</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6 – статична обробка результатів експерименту;</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7 – чи адекватна модель?</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8 – аналіз математичної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9 – рішення технологічної задачі;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10 – практичне застосування.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Постановка задачі полягає </w:t>
      </w:r>
      <w:r w:rsidRPr="008C4E0E">
        <w:rPr>
          <w:rFonts w:ascii="Times New Roman" w:eastAsia="Times New Roman" w:hAnsi="Times New Roman"/>
          <w:sz w:val="28"/>
          <w:szCs w:val="28"/>
          <w:lang w:val="uk-UA" w:eastAsia="ru-RU"/>
        </w:rPr>
        <w:t xml:space="preserve">в технологічному і математичному дослідженні. Технологічне формулювання задачі повинне відображати вплив параметрів на кінцеві показники процесу, а також повинна включати ті умови однозначності (обмеження по густині, температурі і т. д.), яка накладається на виконання дослідження. </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Математичне  формулювання </w:t>
      </w:r>
      <w:r w:rsidRPr="008C4E0E">
        <w:rPr>
          <w:rFonts w:ascii="Times New Roman" w:eastAsia="Times New Roman" w:hAnsi="Times New Roman"/>
          <w:sz w:val="28"/>
          <w:szCs w:val="28"/>
          <w:lang w:val="uk-UA" w:eastAsia="ru-RU"/>
        </w:rPr>
        <w:t xml:space="preserve">задачі повинне указувати до якої категорії задач відноситься дана задача (оптимізації, адаптації, імітації і т.д.), крім того, необхідно вказати перелік функціональних залежностей, які повинні бути одержані при виконанні дослідження.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38"/>
          <w:sz w:val="28"/>
          <w:szCs w:val="28"/>
          <w:lang w:eastAsia="ru-RU"/>
        </w:rPr>
        <w:object w:dxaOrig="1800" w:dyaOrig="900">
          <v:shape id="_x0000_i1085" type="#_x0000_t75" style="width:90pt;height:45pt">
            <v:imagedata r:id="rId94" o:title=""/>
          </v:shape>
        </w:objec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Відбір і ранжирування параметрів </w:t>
      </w:r>
      <w:r w:rsidRPr="008C4E0E">
        <w:rPr>
          <w:rFonts w:ascii="Times New Roman" w:eastAsia="Times New Roman" w:hAnsi="Times New Roman"/>
          <w:sz w:val="28"/>
          <w:szCs w:val="28"/>
          <w:lang w:val="uk-UA" w:eastAsia="ru-RU"/>
        </w:rPr>
        <w:t xml:space="preserve">передбачає постановку дослідів по наперед складеній схемі, в основу якої встановлені вірогідність-статичні методи, що дозволяють теоретично встановити мінімально-необхідну кількість і склад експерименту, а також порядок їх проведення для отримання кількісних залежностей між параметрами, що вивчаються, і чинниками, що на них впливають.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p>
    <w:p w:rsidR="009259B1" w:rsidRPr="009259B1" w:rsidRDefault="009259B1" w:rsidP="009259B1">
      <w:pPr>
        <w:spacing w:after="0" w:line="360" w:lineRule="auto"/>
        <w:ind w:firstLine="708"/>
        <w:jc w:val="both"/>
        <w:rPr>
          <w:rFonts w:ascii="Times New Roman" w:hAnsi="Times New Roman"/>
          <w:b/>
          <w:sz w:val="28"/>
          <w:szCs w:val="28"/>
          <w:lang w:val="uk-UA"/>
        </w:rPr>
      </w:pPr>
      <w:r w:rsidRPr="009259B1">
        <w:rPr>
          <w:rFonts w:ascii="Times New Roman" w:hAnsi="Times New Roman"/>
          <w:b/>
          <w:sz w:val="28"/>
          <w:szCs w:val="28"/>
          <w:lang w:val="uk-UA"/>
        </w:rPr>
        <w:t>1.3 Характеристики розробленої моделі</w:t>
      </w:r>
    </w:p>
    <w:p w:rsidR="009259B1" w:rsidRPr="009259B1" w:rsidRDefault="009259B1" w:rsidP="009259B1">
      <w:pPr>
        <w:spacing w:after="0" w:line="360" w:lineRule="auto"/>
        <w:ind w:firstLine="708"/>
        <w:jc w:val="both"/>
        <w:rPr>
          <w:rFonts w:ascii="Times New Roman" w:hAnsi="Times New Roman"/>
          <w:b/>
          <w:sz w:val="28"/>
          <w:szCs w:val="28"/>
          <w:lang w:val="uk-UA"/>
        </w:rPr>
      </w:pPr>
    </w:p>
    <w:p w:rsidR="008C4E0E" w:rsidRPr="009259B1" w:rsidRDefault="009259B1" w:rsidP="009259B1">
      <w:pPr>
        <w:spacing w:after="0" w:line="360" w:lineRule="auto"/>
        <w:ind w:firstLine="708"/>
        <w:jc w:val="both"/>
        <w:rPr>
          <w:rFonts w:ascii="Times New Roman" w:hAnsi="Times New Roman"/>
          <w:b/>
          <w:sz w:val="28"/>
          <w:szCs w:val="28"/>
          <w:lang w:val="uk-UA"/>
        </w:rPr>
      </w:pPr>
      <w:r w:rsidRPr="009259B1">
        <w:rPr>
          <w:rFonts w:ascii="Times New Roman" w:hAnsi="Times New Roman"/>
          <w:b/>
          <w:sz w:val="28"/>
          <w:szCs w:val="28"/>
          <w:lang w:val="uk-UA"/>
        </w:rPr>
        <w:t>1.3.1Адекватність моделі</w:t>
      </w:r>
      <w:r>
        <w:rPr>
          <w:rFonts w:ascii="Times New Roman" w:hAnsi="Times New Roman"/>
          <w:b/>
          <w:sz w:val="28"/>
          <w:szCs w:val="28"/>
          <w:lang w:val="uk-UA"/>
        </w:rPr>
        <w:t>. Повний факторний експеримент</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Планування експерименту </w:t>
      </w:r>
      <w:r w:rsidRPr="008C4E0E">
        <w:rPr>
          <w:rFonts w:ascii="Times New Roman" w:eastAsia="Times New Roman" w:hAnsi="Times New Roman"/>
          <w:sz w:val="28"/>
          <w:szCs w:val="28"/>
          <w:lang w:val="uk-UA" w:eastAsia="ru-RU"/>
        </w:rPr>
        <w:t xml:space="preserve">включає вибір числа і видів чинників, що впливають на параметр, що вивчається, встановлення нульового рівня і інтервалів їх варіювання, вибір </w:t>
      </w:r>
      <w:r w:rsidRPr="008C4E0E">
        <w:rPr>
          <w:rFonts w:ascii="Times New Roman" w:eastAsia="Times New Roman" w:hAnsi="Times New Roman"/>
          <w:i/>
          <w:iCs/>
          <w:sz w:val="28"/>
          <w:szCs w:val="28"/>
          <w:lang w:val="uk-UA" w:eastAsia="ru-RU"/>
        </w:rPr>
        <w:t>матриці планування</w:t>
      </w:r>
      <w:r w:rsidRPr="008C4E0E">
        <w:rPr>
          <w:rFonts w:ascii="Times New Roman" w:eastAsia="Times New Roman" w:hAnsi="Times New Roman"/>
          <w:sz w:val="28"/>
          <w:szCs w:val="28"/>
          <w:lang w:val="uk-UA" w:eastAsia="ru-RU"/>
        </w:rPr>
        <w:t xml:space="preserve">.  </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Нульовий і основний рівень позначається цифрою «0» –  це центр планування експерименту. Кількісно – це ті значення параметрів, при яких раніше були досягнуті якнайкращі результати, або результати, поширені в промисловості, або результати, одержані в результаті анкетного опиту фахівців, або найдобріше вивчені результати. </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Верхній рівень «+1» – це максимальне значення змінної величини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vertAlign w:val="subscript"/>
          <w:lang w:val="en-US" w:eastAsia="ru-RU"/>
        </w:rPr>
        <w:t>max</w:t>
      </w:r>
      <w:r w:rsidRPr="008C4E0E">
        <w:rPr>
          <w:rFonts w:ascii="Times New Roman" w:eastAsia="Times New Roman" w:hAnsi="Times New Roman"/>
          <w:sz w:val="28"/>
          <w:szCs w:val="28"/>
          <w:lang w:val="uk-UA" w:eastAsia="ru-RU"/>
        </w:rPr>
        <w:t>).</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Нижній рівень «-1» – це мінімальне значення змінної величини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vertAlign w:val="subscript"/>
          <w:lang w:val="en-US" w:eastAsia="ru-RU"/>
        </w:rPr>
        <w:t>min</w:t>
      </w:r>
      <w:r w:rsidRPr="008C4E0E">
        <w:rPr>
          <w:rFonts w:ascii="Times New Roman" w:eastAsia="Times New Roman" w:hAnsi="Times New Roman"/>
          <w:sz w:val="28"/>
          <w:szCs w:val="28"/>
          <w:lang w:val="uk-UA" w:eastAsia="ru-RU"/>
        </w:rPr>
        <w:t>).</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При плануванні експерименту </w:t>
      </w:r>
      <w:r w:rsidRPr="008C4E0E">
        <w:rPr>
          <w:rFonts w:ascii="Times New Roman" w:eastAsia="Times New Roman" w:hAnsi="Times New Roman"/>
          <w:sz w:val="28"/>
          <w:szCs w:val="28"/>
          <w:lang w:val="uk-UA" w:eastAsia="ru-RU"/>
        </w:rPr>
        <w:t xml:space="preserve">прийняте значення незалежної змінної в натуральному вигляді Х замінювати на кодоване </w:t>
      </w:r>
      <w:r w:rsidRPr="008C4E0E">
        <w:rPr>
          <w:rFonts w:ascii="Times New Roman" w:eastAsia="Times New Roman" w:hAnsi="Times New Roman"/>
          <w:i/>
          <w:iCs/>
          <w:sz w:val="28"/>
          <w:szCs w:val="28"/>
          <w:lang w:val="uk-UA" w:eastAsia="ru-RU"/>
        </w:rPr>
        <w:t xml:space="preserve">Х. </w:t>
      </w:r>
      <w:r w:rsidRPr="008C4E0E">
        <w:rPr>
          <w:rFonts w:ascii="Times New Roman" w:eastAsia="Times New Roman" w:hAnsi="Times New Roman"/>
          <w:sz w:val="28"/>
          <w:szCs w:val="28"/>
          <w:lang w:val="uk-UA" w:eastAsia="ru-RU"/>
        </w:rPr>
        <w:t xml:space="preserve">Для кодованої </w:t>
      </w:r>
      <w:r w:rsidRPr="008C4E0E">
        <w:rPr>
          <w:rFonts w:ascii="Times New Roman" w:eastAsia="Times New Roman" w:hAnsi="Times New Roman"/>
          <w:i/>
          <w:iCs/>
          <w:sz w:val="28"/>
          <w:szCs w:val="28"/>
          <w:lang w:val="uk-UA" w:eastAsia="ru-RU"/>
        </w:rPr>
        <w:t xml:space="preserve">Х </w:t>
      </w:r>
      <w:r w:rsidRPr="008C4E0E">
        <w:rPr>
          <w:rFonts w:ascii="Times New Roman" w:eastAsia="Times New Roman" w:hAnsi="Times New Roman"/>
          <w:sz w:val="28"/>
          <w:szCs w:val="28"/>
          <w:lang w:val="uk-UA" w:eastAsia="ru-RU"/>
        </w:rPr>
        <w:t xml:space="preserve"> застосовують:</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position w:val="-26"/>
          <w:sz w:val="28"/>
          <w:szCs w:val="28"/>
          <w:lang w:eastAsia="ru-RU"/>
        </w:rPr>
        <w:object w:dxaOrig="1420" w:dyaOrig="700">
          <v:shape id="_x0000_i1086" type="#_x0000_t75" style="width:71pt;height:35pt">
            <v:imagedata r:id="rId95" o:title=""/>
          </v:shape>
        </w:object>
      </w:r>
      <w:r w:rsidRPr="008C4E0E">
        <w:rPr>
          <w:rFonts w:ascii="Times New Roman" w:eastAsia="Times New Roman" w:hAnsi="Times New Roman"/>
          <w:sz w:val="28"/>
          <w:szCs w:val="28"/>
          <w:lang w:eastAsia="ru-RU"/>
        </w:rPr>
        <w:t xml:space="preserve">  </w:t>
      </w: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де Х – натуральне значення змінної;</w:t>
      </w:r>
    </w:p>
    <w:p w:rsidR="008C4E0E" w:rsidRPr="008C4E0E" w:rsidRDefault="008C4E0E" w:rsidP="008C4E0E">
      <w:pPr>
        <w:autoSpaceDE w:val="0"/>
        <w:autoSpaceDN w:val="0"/>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Х – значення змінної на нульовому рівні;</w:t>
      </w:r>
    </w:p>
    <w:p w:rsidR="008C4E0E" w:rsidRPr="008C4E0E" w:rsidRDefault="008C4E0E" w:rsidP="008C4E0E">
      <w:pPr>
        <w:autoSpaceDE w:val="0"/>
        <w:autoSpaceDN w:val="0"/>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lastRenderedPageBreak/>
        <w:t>∆Х</w:t>
      </w:r>
      <w:r w:rsidRPr="008C4E0E">
        <w:rPr>
          <w:rFonts w:ascii="Times New Roman" w:eastAsia="Times New Roman" w:hAnsi="Times New Roman"/>
          <w:noProof/>
          <w:sz w:val="28"/>
          <w:szCs w:val="28"/>
          <w:lang w:val="uk-UA" w:eastAsia="ru-RU"/>
        </w:rPr>
        <w:t xml:space="preserve"> – інтервал варіювання.</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position w:val="-26"/>
          <w:sz w:val="28"/>
          <w:szCs w:val="28"/>
          <w:lang w:eastAsia="ru-RU"/>
        </w:rPr>
        <w:object w:dxaOrig="2380" w:dyaOrig="700">
          <v:shape id="_x0000_i1087" type="#_x0000_t75" style="width:119pt;height:35pt">
            <v:imagedata r:id="rId96" o:title=""/>
          </v:shape>
        </w:objec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де </w:t>
      </w:r>
      <w:r w:rsidRPr="008C4E0E">
        <w:rPr>
          <w:rFonts w:ascii="Times New Roman" w:eastAsia="Times New Roman" w:hAnsi="Times New Roman"/>
          <w:position w:val="-12"/>
          <w:sz w:val="28"/>
          <w:szCs w:val="28"/>
          <w:lang w:eastAsia="ru-RU"/>
        </w:rPr>
        <w:object w:dxaOrig="960" w:dyaOrig="380">
          <v:shape id="_x0000_i1088" type="#_x0000_t75" style="width:48pt;height:19pt">
            <v:imagedata r:id="rId97" o:title=""/>
          </v:shape>
        </w:object>
      </w:r>
      <w:r w:rsidRPr="008C4E0E">
        <w:rPr>
          <w:rFonts w:ascii="Times New Roman" w:eastAsia="Times New Roman" w:hAnsi="Times New Roman"/>
          <w:sz w:val="28"/>
          <w:szCs w:val="28"/>
          <w:lang w:val="uk-UA" w:eastAsia="ru-RU"/>
        </w:rPr>
        <w:t>значення змінної на верхньому рівні;</w:t>
      </w:r>
    </w:p>
    <w:p w:rsidR="008C4E0E" w:rsidRPr="008C4E0E" w:rsidRDefault="008C4E0E" w:rsidP="008C4E0E">
      <w:pPr>
        <w:spacing w:after="0" w:line="360" w:lineRule="auto"/>
        <w:jc w:val="both"/>
        <w:rPr>
          <w:rFonts w:ascii="Times New Roman" w:eastAsia="Times New Roman" w:hAnsi="Times New Roman"/>
          <w:sz w:val="28"/>
          <w:szCs w:val="28"/>
          <w:lang w:val="uk-UA" w:eastAsia="uk-UA"/>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12"/>
          <w:sz w:val="28"/>
          <w:szCs w:val="28"/>
          <w:lang w:val="uk-UA" w:eastAsia="uk-UA"/>
        </w:rPr>
        <w:object w:dxaOrig="940" w:dyaOrig="380">
          <v:shape id="_x0000_i1089" type="#_x0000_t75" style="width:47pt;height:19pt">
            <v:imagedata r:id="rId98" o:title=""/>
          </v:shape>
        </w:object>
      </w:r>
      <w:r w:rsidRPr="008C4E0E">
        <w:rPr>
          <w:rFonts w:ascii="Times New Roman" w:eastAsia="Times New Roman" w:hAnsi="Times New Roman"/>
          <w:sz w:val="28"/>
          <w:szCs w:val="28"/>
          <w:lang w:val="uk-UA" w:eastAsia="uk-UA"/>
        </w:rPr>
        <w:t xml:space="preserve"> значення змінної на нижньому рівні.</w:t>
      </w:r>
    </w:p>
    <w:p w:rsidR="008C4E0E" w:rsidRPr="008C4E0E" w:rsidRDefault="008C4E0E" w:rsidP="008C4E0E">
      <w:pPr>
        <w:keepNext/>
        <w:spacing w:before="240" w:after="60" w:line="360" w:lineRule="auto"/>
        <w:ind w:firstLine="708"/>
        <w:outlineLvl w:val="2"/>
        <w:rPr>
          <w:rFonts w:ascii="Times New Roman" w:eastAsia="Times New Roman" w:hAnsi="Times New Roman"/>
          <w:bCs/>
          <w:noProof/>
          <w:sz w:val="28"/>
          <w:szCs w:val="28"/>
          <w:lang w:val="uk-UA" w:eastAsia="ru-RU"/>
        </w:rPr>
      </w:pPr>
      <w:r w:rsidRPr="008C4E0E">
        <w:rPr>
          <w:rFonts w:ascii="Times New Roman" w:eastAsia="Times New Roman" w:hAnsi="Times New Roman"/>
          <w:bCs/>
          <w:noProof/>
          <w:sz w:val="28"/>
          <w:szCs w:val="28"/>
          <w:lang w:val="uk-UA" w:eastAsia="ru-RU"/>
        </w:rPr>
        <w:t xml:space="preserve">Фактори, рівні і інтервали варіювання чисельного </w:t>
      </w:r>
      <w:r w:rsidRPr="008C4E0E">
        <w:rPr>
          <w:rFonts w:ascii="Times New Roman" w:eastAsia="Times New Roman" w:hAnsi="Times New Roman"/>
          <w:bCs/>
          <w:sz w:val="28"/>
          <w:szCs w:val="28"/>
          <w:lang w:val="uk-UA" w:eastAsia="ru-RU"/>
        </w:rPr>
        <w:t xml:space="preserve">експерименту. </w:t>
      </w:r>
    </w:p>
    <w:p w:rsidR="008C4E0E" w:rsidRPr="008C4E0E" w:rsidRDefault="008C4E0E" w:rsidP="009259B1">
      <w:pPr>
        <w:spacing w:after="0" w:line="360" w:lineRule="auto"/>
        <w:ind w:firstLine="708"/>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Приклад для вив</w:t>
      </w:r>
      <w:r w:rsidR="009259B1">
        <w:rPr>
          <w:rFonts w:ascii="Times New Roman" w:eastAsia="Times New Roman" w:hAnsi="Times New Roman"/>
          <w:noProof/>
          <w:sz w:val="28"/>
          <w:szCs w:val="28"/>
          <w:lang w:val="uk-UA" w:eastAsia="ru-RU"/>
        </w:rPr>
        <w:t>чення променистого теплообміну:</w:t>
      </w:r>
    </w:p>
    <w:p w:rsidR="008C4E0E" w:rsidRPr="008C4E0E" w:rsidRDefault="008C4E0E" w:rsidP="008C4E0E">
      <w:pPr>
        <w:spacing w:after="0" w:line="360" w:lineRule="auto"/>
        <w:jc w:val="right"/>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 xml:space="preserve">Таблиця </w:t>
      </w:r>
      <w:r w:rsidR="00A37F25">
        <w:rPr>
          <w:rFonts w:ascii="Times New Roman" w:eastAsia="Times New Roman" w:hAnsi="Times New Roman"/>
          <w:noProof/>
          <w:sz w:val="28"/>
          <w:szCs w:val="28"/>
          <w:lang w:val="uk-UA" w:eastAsia="ru-RU"/>
        </w:rPr>
        <w:t>1</w:t>
      </w:r>
      <w:r w:rsidRPr="008C4E0E">
        <w:rPr>
          <w:rFonts w:ascii="Times New Roman" w:eastAsia="Times New Roman" w:hAnsi="Times New Roman"/>
          <w:noProof/>
          <w:sz w:val="28"/>
          <w:szCs w:val="28"/>
          <w:lang w:val="uk-UA" w:eastAsia="ru-RU"/>
        </w:rPr>
        <w:t xml:space="preserve">.1 </w:t>
      </w:r>
    </w:p>
    <w:p w:rsidR="008C4E0E" w:rsidRPr="008C4E0E" w:rsidRDefault="008C4E0E" w:rsidP="008C4E0E">
      <w:pPr>
        <w:spacing w:after="0" w:line="360" w:lineRule="auto"/>
        <w:jc w:val="center"/>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Приклад променистого теплообміну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4693"/>
        <w:gridCol w:w="1080"/>
        <w:gridCol w:w="720"/>
        <w:gridCol w:w="720"/>
        <w:gridCol w:w="720"/>
        <w:gridCol w:w="900"/>
      </w:tblGrid>
      <w:tr w:rsidR="008C4E0E" w:rsidRPr="008C4E0E" w:rsidTr="008C4E0E">
        <w:trPr>
          <w:trHeight w:val="604"/>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w:t>
            </w:r>
          </w:p>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п/п</w:t>
            </w:r>
          </w:p>
        </w:tc>
        <w:tc>
          <w:tcPr>
            <w:tcW w:w="5773" w:type="dxa"/>
            <w:gridSpan w:val="2"/>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Фактори (параметри)</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Умови варіювання</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C4E0E" w:rsidRPr="008C4E0E" w:rsidRDefault="008C4E0E" w:rsidP="008C4E0E">
            <w:pPr>
              <w:spacing w:after="0" w:line="240" w:lineRule="auto"/>
              <w:ind w:right="113"/>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Інтервал варіювання</w:t>
            </w:r>
          </w:p>
        </w:tc>
      </w:tr>
      <w:tr w:rsidR="008C4E0E" w:rsidRPr="008C4E0E" w:rsidTr="008C4E0E">
        <w:trPr>
          <w:cantSplit/>
          <w:trHeight w:val="1421"/>
        </w:trPr>
        <w:tc>
          <w:tcPr>
            <w:tcW w:w="635" w:type="dxa"/>
            <w:vMerge/>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Натуральний вигляд</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8C4E0E" w:rsidRPr="008C4E0E" w:rsidRDefault="008C4E0E" w:rsidP="008C4E0E">
            <w:pPr>
              <w:spacing w:after="0" w:line="240" w:lineRule="auto"/>
              <w:ind w:right="113"/>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Кодований вигляд</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w:t>
            </w:r>
          </w:p>
        </w:tc>
        <w:tc>
          <w:tcPr>
            <w:tcW w:w="900" w:type="dxa"/>
            <w:vMerge/>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Вміст СО</w:t>
            </w:r>
            <w:r w:rsidRPr="008C4E0E">
              <w:rPr>
                <w:rFonts w:ascii="Times New Roman" w:eastAsia="Times New Roman" w:hAnsi="Times New Roman"/>
                <w:sz w:val="28"/>
                <w:szCs w:val="28"/>
                <w:vertAlign w:val="subscript"/>
                <w:lang w:val="uk-UA" w:eastAsia="ru-RU"/>
              </w:rPr>
              <w:t>2</w:t>
            </w:r>
            <w:r w:rsidRPr="008C4E0E">
              <w:rPr>
                <w:rFonts w:ascii="Times New Roman" w:eastAsia="Times New Roman" w:hAnsi="Times New Roman"/>
                <w:sz w:val="28"/>
                <w:szCs w:val="28"/>
                <w:lang w:val="uk-UA" w:eastAsia="ru-RU"/>
              </w:rPr>
              <w:t xml:space="preserve"> у випромінюючих газах, %</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vertAlign w:val="subscript"/>
                <w:lang w:val="en-US" w:eastAsia="ru-RU"/>
              </w:rPr>
            </w:pPr>
            <w:r w:rsidRPr="008C4E0E">
              <w:rPr>
                <w:rFonts w:ascii="Times New Roman" w:eastAsia="Times New Roman" w:hAnsi="Times New Roman"/>
                <w:sz w:val="28"/>
                <w:szCs w:val="28"/>
                <w:lang w:val="uk-UA" w:eastAsia="ru-RU"/>
              </w:rPr>
              <w:t>Х1</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12</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13</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14</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w:t>
            </w: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Вміст НО</w:t>
            </w:r>
            <w:r w:rsidRPr="008C4E0E">
              <w:rPr>
                <w:rFonts w:ascii="Times New Roman" w:eastAsia="Times New Roman" w:hAnsi="Times New Roman"/>
                <w:sz w:val="28"/>
                <w:szCs w:val="28"/>
                <w:vertAlign w:val="subscript"/>
                <w:lang w:val="uk-UA" w:eastAsia="ru-RU"/>
              </w:rPr>
              <w:t>2</w:t>
            </w:r>
            <w:r w:rsidRPr="008C4E0E">
              <w:rPr>
                <w:rFonts w:ascii="Times New Roman" w:eastAsia="Times New Roman" w:hAnsi="Times New Roman"/>
                <w:sz w:val="28"/>
                <w:szCs w:val="28"/>
                <w:lang w:val="uk-UA" w:eastAsia="ru-RU"/>
              </w:rPr>
              <w:t xml:space="preserve"> у випромінюючих газах, %</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vertAlign w:val="subscript"/>
                <w:lang w:val="uk-UA" w:eastAsia="ru-RU"/>
              </w:rPr>
            </w:pPr>
            <w:r w:rsidRPr="008C4E0E">
              <w:rPr>
                <w:rFonts w:ascii="Times New Roman" w:eastAsia="Times New Roman" w:hAnsi="Times New Roman"/>
                <w:sz w:val="28"/>
                <w:szCs w:val="28"/>
                <w:lang w:val="uk-UA" w:eastAsia="ru-RU"/>
              </w:rPr>
              <w:t>Х2</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6</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w:t>
            </w: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3</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Температура випромінюючих газів, </w:t>
            </w:r>
            <w:r w:rsidRPr="008C4E0E">
              <w:rPr>
                <w:rFonts w:ascii="Times New Roman" w:eastAsia="Times New Roman" w:hAnsi="Times New Roman"/>
                <w:sz w:val="28"/>
                <w:szCs w:val="28"/>
                <w:vertAlign w:val="superscript"/>
                <w:lang w:val="uk-UA" w:eastAsia="ru-RU"/>
              </w:rPr>
              <w:t>0</w:t>
            </w:r>
            <w:r w:rsidRPr="008C4E0E">
              <w:rPr>
                <w:rFonts w:ascii="Times New Roman" w:eastAsia="Times New Roman" w:hAnsi="Times New Roman"/>
                <w:sz w:val="28"/>
                <w:szCs w:val="28"/>
                <w:lang w:val="uk-UA" w:eastAsia="ru-RU"/>
              </w:rPr>
              <w:t>С</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Х3</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930</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980</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4"/>
                <w:szCs w:val="24"/>
                <w:lang w:val="uk-UA" w:eastAsia="ru-RU"/>
              </w:rPr>
            </w:pPr>
            <w:r w:rsidRPr="008C4E0E">
              <w:rPr>
                <w:rFonts w:ascii="Times New Roman" w:eastAsia="Times New Roman" w:hAnsi="Times New Roman"/>
                <w:sz w:val="24"/>
                <w:szCs w:val="24"/>
                <w:lang w:val="uk-UA" w:eastAsia="ru-RU"/>
              </w:rPr>
              <w:t>1030</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50</w:t>
            </w: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4</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Ефективна довжина променя, м</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Х4</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0,8</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0,9</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0,1</w:t>
            </w:r>
          </w:p>
        </w:tc>
      </w:tr>
    </w:tbl>
    <w:p w:rsidR="00A37F25" w:rsidRDefault="00A37F25"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Вибір матриці планування пов'язаний з визначенням числа, вигляду і порядку виконання експерименту. При вивченні теплотехнічних процесів мають місце лінійні, нелінійні, квадратичні залежності знаходження яких зв'язане із застосуванням повного факторного експерименту (ПФЕ). При проведенні </w:t>
      </w:r>
      <w:r w:rsidRPr="008C4E0E">
        <w:rPr>
          <w:rFonts w:ascii="Times New Roman" w:eastAsia="Times New Roman" w:hAnsi="Times New Roman"/>
          <w:sz w:val="28"/>
          <w:szCs w:val="28"/>
          <w:lang w:eastAsia="ru-RU"/>
        </w:rPr>
        <w:t>ПФЕ</w:t>
      </w:r>
      <w:r w:rsidRPr="008C4E0E">
        <w:rPr>
          <w:rFonts w:ascii="Times New Roman" w:eastAsia="Times New Roman" w:hAnsi="Times New Roman"/>
          <w:sz w:val="28"/>
          <w:szCs w:val="28"/>
          <w:lang w:val="uk-UA" w:eastAsia="ru-RU"/>
        </w:rPr>
        <w:t xml:space="preserve"> планування здійснюється на двох рівнях: верхній  “+</w:t>
      </w:r>
      <w:smartTag w:uri="urn:schemas-microsoft-com:office:smarttags" w:element="metricconverter">
        <w:smartTagPr>
          <w:attr w:name="ProductID" w:val="1”"/>
        </w:smartTagPr>
        <w:r w:rsidRPr="008C4E0E">
          <w:rPr>
            <w:rFonts w:ascii="Times New Roman" w:eastAsia="Times New Roman" w:hAnsi="Times New Roman"/>
            <w:sz w:val="28"/>
            <w:szCs w:val="28"/>
            <w:lang w:val="uk-UA" w:eastAsia="ru-RU"/>
          </w:rPr>
          <w:t>1”</w:t>
        </w:r>
      </w:smartTag>
      <w:r w:rsidRPr="008C4E0E">
        <w:rPr>
          <w:rFonts w:ascii="Times New Roman" w:eastAsia="Times New Roman" w:hAnsi="Times New Roman"/>
          <w:sz w:val="28"/>
          <w:szCs w:val="28"/>
          <w:lang w:val="uk-UA" w:eastAsia="ru-RU"/>
        </w:rPr>
        <w:t xml:space="preserve"> і нижній “</w:t>
      </w:r>
      <w:smartTag w:uri="urn:schemas-microsoft-com:office:smarttags" w:element="metricconverter">
        <w:smartTagPr>
          <w:attr w:name="ProductID" w:val="-1”"/>
        </w:smartTagPr>
        <w:r w:rsidRPr="008C4E0E">
          <w:rPr>
            <w:rFonts w:ascii="Times New Roman" w:eastAsia="Times New Roman" w:hAnsi="Times New Roman"/>
            <w:sz w:val="28"/>
            <w:szCs w:val="28"/>
            <w:lang w:val="uk-UA" w:eastAsia="ru-RU"/>
          </w:rPr>
          <w:t>-1”</w:t>
        </w:r>
      </w:smartTag>
      <w:r w:rsidRPr="008C4E0E">
        <w:rPr>
          <w:rFonts w:ascii="Times New Roman" w:eastAsia="Times New Roman" w:hAnsi="Times New Roman"/>
          <w:sz w:val="28"/>
          <w:szCs w:val="28"/>
          <w:lang w:val="uk-UA" w:eastAsia="ru-RU"/>
        </w:rPr>
        <w:t xml:space="preserve">. Число дослідів </w:t>
      </w:r>
      <w:r w:rsidRPr="008C4E0E">
        <w:rPr>
          <w:rFonts w:ascii="Times New Roman" w:eastAsia="Times New Roman" w:hAnsi="Times New Roman"/>
          <w:sz w:val="28"/>
          <w:szCs w:val="28"/>
          <w:lang w:val="uk-UA" w:eastAsia="uk-UA"/>
        </w:rPr>
        <w:t xml:space="preserve">N </w:t>
      </w:r>
      <w:r w:rsidRPr="008C4E0E">
        <w:rPr>
          <w:rFonts w:ascii="Times New Roman" w:eastAsia="Times New Roman" w:hAnsi="Times New Roman"/>
          <w:sz w:val="28"/>
          <w:szCs w:val="28"/>
          <w:lang w:val="uk-UA" w:eastAsia="ru-RU"/>
        </w:rPr>
        <w:t xml:space="preserve">залежить від числа факторів. До і визначається по формулі: </w:t>
      </w:r>
    </w:p>
    <w:p w:rsid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en-US" w:eastAsia="ru-RU"/>
        </w:rPr>
        <w:t>N</w:t>
      </w:r>
      <w:r w:rsidRPr="008C4E0E">
        <w:rPr>
          <w:rFonts w:ascii="Times New Roman" w:eastAsia="Times New Roman" w:hAnsi="Times New Roman"/>
          <w:sz w:val="28"/>
          <w:szCs w:val="28"/>
          <w:lang w:eastAsia="ru-RU"/>
        </w:rPr>
        <w:t>=2</w:t>
      </w:r>
      <w:r w:rsidRPr="008C4E0E">
        <w:rPr>
          <w:rFonts w:ascii="Times New Roman" w:eastAsia="Times New Roman" w:hAnsi="Times New Roman"/>
          <w:sz w:val="28"/>
          <w:szCs w:val="28"/>
          <w:vertAlign w:val="superscript"/>
          <w:lang w:val="en-US" w:eastAsia="ru-RU"/>
        </w:rPr>
        <w:t>k</w:t>
      </w:r>
      <w:r w:rsidR="00A37F25">
        <w:rPr>
          <w:rFonts w:ascii="Times New Roman" w:eastAsia="Times New Roman" w:hAnsi="Times New Roman"/>
          <w:sz w:val="28"/>
          <w:szCs w:val="28"/>
          <w:lang w:val="uk-UA" w:eastAsia="ru-RU"/>
        </w:rPr>
        <w:t>.</w:t>
      </w:r>
    </w:p>
    <w:p w:rsidR="006D38D9" w:rsidRPr="008C4E0E" w:rsidRDefault="006D38D9" w:rsidP="008C4E0E">
      <w:pPr>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 xml:space="preserve">Таблиця </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Матриця повного факторного експерименту для чотирьох факторів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917"/>
        <w:gridCol w:w="2000"/>
        <w:gridCol w:w="2001"/>
        <w:gridCol w:w="2001"/>
        <w:gridCol w:w="2021"/>
      </w:tblGrid>
      <w:tr w:rsidR="008C4E0E" w:rsidRPr="008C4E0E" w:rsidTr="008C4E0E">
        <w:trPr>
          <w:trHeight w:val="797"/>
          <w:tblCellSpacing w:w="20" w:type="dxa"/>
        </w:trPr>
        <w:tc>
          <w:tcPr>
            <w:tcW w:w="857" w:type="dxa"/>
            <w:vMerge w:val="restart"/>
            <w:shd w:val="clear" w:color="auto" w:fill="auto"/>
            <w:textDirection w:val="btLr"/>
            <w:vAlign w:val="center"/>
          </w:tcPr>
          <w:p w:rsidR="008C4E0E" w:rsidRPr="008C4E0E" w:rsidRDefault="008C4E0E" w:rsidP="008C4E0E">
            <w:pPr>
              <w:spacing w:after="0" w:line="240" w:lineRule="auto"/>
              <w:ind w:right="113"/>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Точка план</w:t>
            </w:r>
            <w:r w:rsidRPr="008C4E0E">
              <w:rPr>
                <w:rFonts w:ascii="Times New Roman" w:eastAsia="Times New Roman" w:hAnsi="Times New Roman"/>
                <w:sz w:val="28"/>
                <w:szCs w:val="28"/>
                <w:lang w:val="uk-UA" w:eastAsia="ru-RU"/>
              </w:rPr>
              <w:t>у</w:t>
            </w:r>
          </w:p>
        </w:tc>
        <w:tc>
          <w:tcPr>
            <w:tcW w:w="7963" w:type="dxa"/>
            <w:gridSpan w:val="4"/>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Фактор</w:t>
            </w:r>
            <w:r w:rsidRPr="008C4E0E">
              <w:rPr>
                <w:rFonts w:ascii="Times New Roman" w:eastAsia="Times New Roman" w:hAnsi="Times New Roman"/>
                <w:sz w:val="28"/>
                <w:szCs w:val="28"/>
                <w:lang w:val="uk-UA" w:eastAsia="ru-RU"/>
              </w:rPr>
              <w:t>и</w:t>
            </w:r>
          </w:p>
        </w:tc>
      </w:tr>
      <w:tr w:rsidR="008C4E0E" w:rsidRPr="008C4E0E" w:rsidTr="008C4E0E">
        <w:trPr>
          <w:trHeight w:val="332"/>
          <w:tblCellSpacing w:w="20" w:type="dxa"/>
        </w:trPr>
        <w:tc>
          <w:tcPr>
            <w:tcW w:w="857" w:type="dxa"/>
            <w:vMerge/>
            <w:shd w:val="clear" w:color="auto" w:fill="auto"/>
            <w:vAlign w:val="center"/>
          </w:tcPr>
          <w:p w:rsidR="008C4E0E" w:rsidRPr="008C4E0E" w:rsidRDefault="008C4E0E" w:rsidP="008C4E0E">
            <w:pPr>
              <w:spacing w:after="0" w:line="240" w:lineRule="auto"/>
              <w:rPr>
                <w:rFonts w:ascii="Times New Roman" w:eastAsia="Times New Roman" w:hAnsi="Times New Roman"/>
                <w:sz w:val="28"/>
                <w:szCs w:val="28"/>
                <w:lang w:eastAsia="ru-RU"/>
              </w:rPr>
            </w:pP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vertAlign w:val="subscript"/>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2</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3</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4</w:t>
            </w:r>
          </w:p>
        </w:tc>
      </w:tr>
      <w:tr w:rsidR="008C4E0E" w:rsidRPr="008C4E0E" w:rsidTr="008C4E0E">
        <w:trPr>
          <w:trHeight w:val="508"/>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2</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3</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4</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5</w:t>
            </w:r>
          </w:p>
        </w:tc>
        <w:tc>
          <w:tcPr>
            <w:tcW w:w="1960"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6</w:t>
            </w:r>
          </w:p>
        </w:tc>
        <w:tc>
          <w:tcPr>
            <w:tcW w:w="1960"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7</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8</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9</w:t>
            </w:r>
          </w:p>
        </w:tc>
        <w:tc>
          <w:tcPr>
            <w:tcW w:w="1960"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10</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11</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12</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13</w:t>
            </w:r>
          </w:p>
        </w:tc>
        <w:tc>
          <w:tcPr>
            <w:tcW w:w="1960"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14</w:t>
            </w:r>
          </w:p>
        </w:tc>
        <w:tc>
          <w:tcPr>
            <w:tcW w:w="1960"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15</w:t>
            </w:r>
          </w:p>
        </w:tc>
        <w:tc>
          <w:tcPr>
            <w:tcW w:w="1960"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16</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AB21AD" w:rsidP="008C4E0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w:t>
            </w:r>
            <w:r w:rsidR="008C4E0E" w:rsidRPr="008C4E0E">
              <w:rPr>
                <w:rFonts w:ascii="Times New Roman" w:eastAsia="Times New Roman" w:hAnsi="Times New Roman"/>
                <w:sz w:val="28"/>
                <w:szCs w:val="28"/>
                <w:lang w:eastAsia="ru-RU"/>
              </w:rPr>
              <w:t>1</w:t>
            </w:r>
          </w:p>
        </w:tc>
      </w:tr>
    </w:tbl>
    <w:p w:rsidR="008C4E0E" w:rsidRPr="008C4E0E" w:rsidRDefault="008C4E0E" w:rsidP="008C4E0E">
      <w:pPr>
        <w:spacing w:after="0" w:line="240" w:lineRule="auto"/>
        <w:rPr>
          <w:rFonts w:ascii="Times New Roman" w:eastAsia="Times New Roman" w:hAnsi="Times New Roman"/>
          <w:b/>
          <w:bCs/>
          <w:sz w:val="28"/>
          <w:szCs w:val="28"/>
          <w:lang w:val="uk-UA" w:eastAsia="ru-RU"/>
        </w:rPr>
      </w:pP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Отримання початкової інформації для статичної обробки здійснюється на ЕОМ шляхом реалізації програми відповідно до розробленої математичної моделі. Розрізняють пасивні математичні експерименти і активні.</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Пасивні експерименти</w:t>
      </w:r>
      <w:r w:rsidRPr="008C4E0E">
        <w:rPr>
          <w:rFonts w:ascii="Times New Roman" w:eastAsia="Times New Roman" w:hAnsi="Times New Roman"/>
          <w:sz w:val="28"/>
          <w:szCs w:val="28"/>
          <w:lang w:val="uk-UA" w:eastAsia="ru-RU"/>
        </w:rPr>
        <w:t xml:space="preserve">, які виконуються без залучення спеціальних математичних методів, планування експерименту здійснюється, коли немає можливості направленого варіювання змінних, тобто відбувається фіксація поточного значення. </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lastRenderedPageBreak/>
        <w:t xml:space="preserve">Активний експеримент </w:t>
      </w:r>
      <w:r w:rsidRPr="008C4E0E">
        <w:rPr>
          <w:rFonts w:ascii="Times New Roman" w:eastAsia="Times New Roman" w:hAnsi="Times New Roman"/>
          <w:sz w:val="28"/>
          <w:szCs w:val="28"/>
          <w:lang w:val="uk-UA" w:eastAsia="ru-RU"/>
        </w:rPr>
        <w:t>проводять при значенні параметрів процесу, вироблених з визначеним, наперед сформульованим планом. Дані експерименту заносять в матрицю; результати експерименту, виконані згідно матриці планування, дозволяють одержати регресійну залежність між параметрами оптимізації і змінними чинниками у вигляді полінома.</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Рівняння регресії – основа методу повного факторного експерименту - </w:t>
      </w:r>
      <w:r w:rsidRPr="008C4E0E">
        <w:rPr>
          <w:rFonts w:ascii="Times New Roman" w:eastAsia="Times New Roman" w:hAnsi="Times New Roman"/>
          <w:sz w:val="28"/>
          <w:szCs w:val="28"/>
          <w:lang w:val="uk-UA" w:eastAsia="ru-RU"/>
        </w:rPr>
        <w:t>має вигляд:</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8"/>
          <w:sz w:val="28"/>
          <w:szCs w:val="28"/>
          <w:lang w:eastAsia="ru-RU"/>
        </w:rPr>
        <w:object w:dxaOrig="3940" w:dyaOrig="859">
          <v:shape id="_x0000_i1090" type="#_x0000_t75" style="width:197pt;height:43pt">
            <v:imagedata r:id="rId99"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Наприклад, для 3-х факторного рівняння буде:</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position w:val="-12"/>
          <w:sz w:val="28"/>
          <w:szCs w:val="28"/>
          <w:lang w:eastAsia="ru-RU"/>
        </w:rPr>
        <w:object w:dxaOrig="8360" w:dyaOrig="380">
          <v:shape id="_x0000_i1091" type="#_x0000_t75" style="width:418pt;height:19pt">
            <v:imagedata r:id="rId100" o:title=""/>
          </v:shape>
        </w:object>
      </w:r>
      <w:r w:rsidRPr="008C4E0E">
        <w:rPr>
          <w:rFonts w:ascii="Times New Roman" w:eastAsia="Times New Roman" w:hAnsi="Times New Roman"/>
          <w:sz w:val="28"/>
          <w:szCs w:val="28"/>
          <w:lang w:eastAsia="ru-RU"/>
        </w:rPr>
        <w:tab/>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t>Для 4-х фактор</w:t>
      </w:r>
      <w:r w:rsidRPr="008C4E0E">
        <w:rPr>
          <w:rFonts w:ascii="Times New Roman" w:eastAsia="Times New Roman" w:hAnsi="Times New Roman"/>
          <w:sz w:val="28"/>
          <w:szCs w:val="28"/>
          <w:lang w:val="uk-UA" w:eastAsia="ru-RU"/>
        </w:rPr>
        <w:t>і</w:t>
      </w:r>
      <w:r w:rsidRPr="008C4E0E">
        <w:rPr>
          <w:rFonts w:ascii="Times New Roman" w:eastAsia="Times New Roman" w:hAnsi="Times New Roman"/>
          <w:sz w:val="28"/>
          <w:szCs w:val="28"/>
          <w:lang w:eastAsia="ru-RU"/>
        </w:rPr>
        <w:t>в:</w:t>
      </w:r>
    </w:p>
    <w:p w:rsidR="008C4E0E" w:rsidRPr="008C4E0E" w:rsidRDefault="008C4E0E" w:rsidP="00A37F25">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position w:val="-34"/>
          <w:sz w:val="28"/>
          <w:szCs w:val="28"/>
          <w:lang w:eastAsia="ru-RU"/>
        </w:rPr>
        <w:object w:dxaOrig="9600" w:dyaOrig="820">
          <v:shape id="_x0000_i1092" type="#_x0000_t75" style="width:480.5pt;height:41pt">
            <v:imagedata r:id="rId101" o:title=""/>
          </v:shape>
        </w:object>
      </w:r>
      <w:r w:rsidR="00A37F25">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Далі проводиться статична обробка результатів експерименту,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знаходження коефіцієнтів рівняння регресії і перевірка їх значущості:</w:t>
      </w:r>
    </w:p>
    <w:p w:rsidR="008C4E0E" w:rsidRPr="008C4E0E" w:rsidRDefault="008C4E0E" w:rsidP="008C4E0E">
      <w:pPr>
        <w:autoSpaceDE w:val="0"/>
        <w:autoSpaceDN w:val="0"/>
        <w:spacing w:after="0" w:line="360" w:lineRule="auto"/>
        <w:jc w:val="both"/>
        <w:rPr>
          <w:rFonts w:ascii="Times New Roman" w:eastAsia="Times New Roman" w:hAnsi="Times New Roman"/>
          <w:bCs/>
          <w:sz w:val="28"/>
          <w:szCs w:val="28"/>
          <w:lang w:val="uk-UA" w:eastAsia="ru-RU"/>
        </w:rPr>
      </w:pPr>
      <w:r w:rsidRPr="008C4E0E">
        <w:rPr>
          <w:rFonts w:ascii="Times New Roman" w:eastAsia="Times New Roman" w:hAnsi="Times New Roman"/>
          <w:bCs/>
          <w:sz w:val="28"/>
          <w:szCs w:val="28"/>
          <w:lang w:val="uk-UA" w:eastAsia="ru-RU"/>
        </w:rPr>
        <w:tab/>
        <w:t>1) Нульовий коефіцієнт:</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position w:val="-34"/>
          <w:sz w:val="28"/>
          <w:szCs w:val="28"/>
          <w:lang w:eastAsia="ru-RU"/>
        </w:rPr>
        <w:object w:dxaOrig="1340" w:dyaOrig="820">
          <v:shape id="_x0000_i1093" type="#_x0000_t75" style="width:67pt;height:41pt">
            <v:imagedata r:id="rId102" o:title=""/>
          </v:shape>
        </w:object>
      </w:r>
      <w:r w:rsidRPr="008C4E0E">
        <w:rPr>
          <w:rFonts w:ascii="Times New Roman" w:eastAsia="Times New Roman" w:hAnsi="Times New Roman"/>
          <w:sz w:val="28"/>
          <w:szCs w:val="28"/>
          <w:lang w:val="uk-UA" w:eastAsia="ru-RU"/>
        </w:rPr>
        <w:t xml:space="preserve"> - середнє арифметичне значення,</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3.2)</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де </w:t>
      </w:r>
      <w:r w:rsidRPr="008C4E0E">
        <w:rPr>
          <w:rFonts w:ascii="Times New Roman" w:eastAsia="Times New Roman" w:hAnsi="Times New Roman"/>
          <w:position w:val="-6"/>
          <w:sz w:val="28"/>
          <w:szCs w:val="28"/>
          <w:lang w:eastAsia="ru-RU"/>
        </w:rPr>
        <w:object w:dxaOrig="520" w:dyaOrig="300">
          <v:shape id="_x0000_i1094" type="#_x0000_t75" style="width:26pt;height:15pt">
            <v:imagedata r:id="rId103" o:title=""/>
          </v:shape>
        </w:object>
      </w:r>
      <w:r w:rsidRPr="008C4E0E">
        <w:rPr>
          <w:rFonts w:ascii="Times New Roman" w:eastAsia="Times New Roman" w:hAnsi="Times New Roman"/>
          <w:sz w:val="28"/>
          <w:szCs w:val="28"/>
          <w:lang w:val="uk-UA" w:eastAsia="ru-RU"/>
        </w:rPr>
        <w:t xml:space="preserve"> число дослідів,</w:t>
      </w:r>
    </w:p>
    <w:p w:rsidR="008C4E0E" w:rsidRPr="008C4E0E" w:rsidRDefault="008C4E0E" w:rsidP="008C4E0E">
      <w:pPr>
        <w:spacing w:after="0" w:line="360" w:lineRule="auto"/>
        <w:jc w:val="both"/>
        <w:rPr>
          <w:rFonts w:ascii="Times New Roman" w:eastAsia="Times New Roman" w:hAnsi="Times New Roman"/>
          <w:sz w:val="28"/>
          <w:szCs w:val="28"/>
          <w:lang w:val="uk-UA" w:eastAsia="uk-UA"/>
        </w:rPr>
      </w:pPr>
      <w:r w:rsidRPr="008C4E0E">
        <w:rPr>
          <w:rFonts w:ascii="Times New Roman" w:eastAsia="Times New Roman" w:hAnsi="Times New Roman"/>
          <w:sz w:val="28"/>
          <w:szCs w:val="28"/>
          <w:lang w:val="uk-UA" w:eastAsia="ru-RU"/>
        </w:rPr>
        <w:tab/>
        <w:t xml:space="preserve">     </w:t>
      </w:r>
      <w:r w:rsidRPr="008C4E0E">
        <w:rPr>
          <w:rFonts w:ascii="Times New Roman" w:eastAsia="Times New Roman" w:hAnsi="Times New Roman"/>
          <w:position w:val="-12"/>
          <w:sz w:val="28"/>
          <w:szCs w:val="28"/>
          <w:lang w:val="uk-UA" w:eastAsia="uk-UA"/>
        </w:rPr>
        <w:object w:dxaOrig="580" w:dyaOrig="380">
          <v:shape id="_x0000_i1095" type="#_x0000_t75" style="width:29pt;height:19pt">
            <v:imagedata r:id="rId104" o:title=""/>
          </v:shape>
        </w:object>
      </w:r>
      <w:r w:rsidRPr="008C4E0E">
        <w:rPr>
          <w:rFonts w:ascii="Times New Roman" w:eastAsia="Times New Roman" w:hAnsi="Times New Roman"/>
          <w:sz w:val="28"/>
          <w:szCs w:val="28"/>
          <w:lang w:val="uk-UA" w:eastAsia="uk-UA"/>
        </w:rPr>
        <w:t>значення вихідних параметрів в u-том досвіді.</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 Коефіцієнти для лінійних членів рівняння:</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1900" w:dyaOrig="820">
          <v:shape id="_x0000_i1096" type="#_x0000_t75" style="width:95pt;height:41pt">
            <v:imagedata r:id="rId105"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3)</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де </w:t>
      </w:r>
      <w:r w:rsidRPr="008C4E0E">
        <w:rPr>
          <w:rFonts w:ascii="Times New Roman" w:eastAsia="Times New Roman" w:hAnsi="Times New Roman"/>
          <w:position w:val="-12"/>
          <w:sz w:val="28"/>
          <w:szCs w:val="28"/>
          <w:lang w:eastAsia="ru-RU"/>
        </w:rPr>
        <w:object w:dxaOrig="740" w:dyaOrig="380">
          <v:shape id="_x0000_i1097" type="#_x0000_t75" style="width:37pt;height:19pt">
            <v:imagedata r:id="rId106" o:title=""/>
          </v:shape>
        </w:object>
      </w:r>
      <w:r w:rsidRPr="008C4E0E">
        <w:rPr>
          <w:rFonts w:ascii="Times New Roman" w:eastAsia="Times New Roman" w:hAnsi="Times New Roman"/>
          <w:sz w:val="28"/>
          <w:szCs w:val="28"/>
          <w:lang w:val="uk-UA" w:eastAsia="ru-RU"/>
        </w:rPr>
        <w:t xml:space="preserve"> значення </w:t>
      </w:r>
      <w:r w:rsidRPr="008C4E0E">
        <w:rPr>
          <w:rFonts w:ascii="Times New Roman" w:eastAsia="Times New Roman" w:hAnsi="Times New Roman"/>
          <w:sz w:val="28"/>
          <w:szCs w:val="28"/>
          <w:lang w:val="uk-UA" w:eastAsia="uk-UA"/>
        </w:rPr>
        <w:t xml:space="preserve">i-того </w:t>
      </w:r>
      <w:r w:rsidRPr="008C4E0E">
        <w:rPr>
          <w:rFonts w:ascii="Times New Roman" w:eastAsia="Times New Roman" w:hAnsi="Times New Roman"/>
          <w:sz w:val="28"/>
          <w:szCs w:val="28"/>
          <w:lang w:val="uk-UA" w:eastAsia="ru-RU"/>
        </w:rPr>
        <w:t xml:space="preserve">фактору в рядку матриці в </w:t>
      </w:r>
      <w:r w:rsidRPr="008C4E0E">
        <w:rPr>
          <w:rFonts w:ascii="Times New Roman" w:eastAsia="Times New Roman" w:hAnsi="Times New Roman"/>
          <w:sz w:val="28"/>
          <w:szCs w:val="28"/>
          <w:lang w:val="uk-UA" w:eastAsia="uk-UA"/>
        </w:rPr>
        <w:t xml:space="preserve">u-том </w:t>
      </w:r>
      <w:r w:rsidRPr="008C4E0E">
        <w:rPr>
          <w:rFonts w:ascii="Times New Roman" w:eastAsia="Times New Roman" w:hAnsi="Times New Roman"/>
          <w:sz w:val="28"/>
          <w:szCs w:val="28"/>
          <w:lang w:val="uk-UA" w:eastAsia="ru-RU"/>
        </w:rPr>
        <w:t>досвіді (експерименті).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3) Коефіцієнти парних взаємодій:</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t xml:space="preserve"> </w:t>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2640" w:dyaOrig="840">
          <v:shape id="_x0000_i1098" type="#_x0000_t75" style="width:132pt;height:42pt">
            <v:imagedata r:id="rId107"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4)</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де </w:t>
      </w:r>
      <w:r w:rsidRPr="008C4E0E">
        <w:rPr>
          <w:rFonts w:ascii="Times New Roman" w:eastAsia="Times New Roman" w:hAnsi="Times New Roman"/>
          <w:position w:val="-18"/>
          <w:sz w:val="28"/>
          <w:szCs w:val="28"/>
          <w:lang w:eastAsia="ru-RU"/>
        </w:rPr>
        <w:object w:dxaOrig="800" w:dyaOrig="440">
          <v:shape id="_x0000_i1099" type="#_x0000_t75" style="width:40pt;height:22pt">
            <v:imagedata r:id="rId108" o:title=""/>
          </v:shape>
        </w:object>
      </w:r>
      <w:r w:rsidRPr="008C4E0E">
        <w:rPr>
          <w:rFonts w:ascii="Times New Roman" w:eastAsia="Times New Roman" w:hAnsi="Times New Roman"/>
          <w:sz w:val="28"/>
          <w:szCs w:val="28"/>
          <w:lang w:val="uk-UA" w:eastAsia="ru-RU"/>
        </w:rPr>
        <w:t xml:space="preserve"> значення </w:t>
      </w:r>
      <w:r w:rsidRPr="008C4E0E">
        <w:rPr>
          <w:rFonts w:ascii="Times New Roman" w:eastAsia="Times New Roman" w:hAnsi="Times New Roman"/>
          <w:sz w:val="28"/>
          <w:szCs w:val="28"/>
          <w:lang w:val="uk-UA" w:eastAsia="uk-UA"/>
        </w:rPr>
        <w:t xml:space="preserve">j-го </w:t>
      </w:r>
      <w:r w:rsidRPr="008C4E0E">
        <w:rPr>
          <w:rFonts w:ascii="Times New Roman" w:eastAsia="Times New Roman" w:hAnsi="Times New Roman"/>
          <w:sz w:val="28"/>
          <w:szCs w:val="28"/>
          <w:lang w:val="uk-UA" w:eastAsia="ru-RU"/>
        </w:rPr>
        <w:t xml:space="preserve">чинника в рядку матриці </w:t>
      </w:r>
      <w:r w:rsidRPr="008C4E0E">
        <w:rPr>
          <w:rFonts w:ascii="Times New Roman" w:eastAsia="Times New Roman" w:hAnsi="Times New Roman"/>
          <w:sz w:val="28"/>
          <w:szCs w:val="28"/>
          <w:lang w:val="uk-UA" w:eastAsia="uk-UA"/>
        </w:rPr>
        <w:t xml:space="preserve">u-го </w:t>
      </w:r>
      <w:r w:rsidRPr="008C4E0E">
        <w:rPr>
          <w:rFonts w:ascii="Times New Roman" w:eastAsia="Times New Roman" w:hAnsi="Times New Roman"/>
          <w:sz w:val="28"/>
          <w:szCs w:val="28"/>
          <w:lang w:val="uk-UA" w:eastAsia="ru-RU"/>
        </w:rPr>
        <w:t>досвіду.</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Враховуючи характер вірогідності регресійних рівнянь, слід провести їх статичний аналіз, мета якого – оцінка значущості коефіцієнтів рівнянь і перевірка адекватності рівнянь.</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Оцінка значущості виконується через </w:t>
      </w:r>
      <w:r w:rsidRPr="008C4E0E">
        <w:rPr>
          <w:rFonts w:ascii="Times New Roman" w:eastAsia="Times New Roman" w:hAnsi="Times New Roman"/>
          <w:i/>
          <w:iCs/>
          <w:sz w:val="28"/>
          <w:szCs w:val="28"/>
          <w:lang w:val="uk-UA" w:eastAsia="uk-UA"/>
        </w:rPr>
        <w:t xml:space="preserve">t </w:t>
      </w:r>
      <w:r w:rsidRPr="008C4E0E">
        <w:rPr>
          <w:rFonts w:ascii="Times New Roman" w:eastAsia="Times New Roman" w:hAnsi="Times New Roman"/>
          <w:i/>
          <w:iCs/>
          <w:sz w:val="28"/>
          <w:szCs w:val="28"/>
          <w:lang w:val="uk-UA" w:eastAsia="ru-RU"/>
        </w:rPr>
        <w:t>–  критерій Стьюдента</w:t>
      </w:r>
      <w:r w:rsidRPr="008C4E0E">
        <w:rPr>
          <w:rFonts w:ascii="Times New Roman" w:eastAsia="Times New Roman" w:hAnsi="Times New Roman"/>
          <w:sz w:val="28"/>
          <w:szCs w:val="28"/>
          <w:lang w:val="uk-UA" w:eastAsia="ru-RU"/>
        </w:rPr>
        <w:t>. Для цього визначається середньоарифметичне значення всіх вихідних параметрів:</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3560" w:dyaOrig="820">
          <v:shape id="_x0000_i1100" type="#_x0000_t75" style="width:178pt;height:41pt">
            <v:imagedata r:id="rId109"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5)</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1340" w:dyaOrig="840">
          <v:shape id="_x0000_i1101" type="#_x0000_t75" style="width:67pt;height:42pt">
            <v:imagedata r:id="rId110"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6)</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Дисперсія відтворності:</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260" w:dyaOrig="1140">
          <v:shape id="_x0000_i1102" type="#_x0000_t75" style="width:113pt;height:57pt">
            <v:imagedata r:id="rId111"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7)</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420" w:dyaOrig="1140">
          <v:shape id="_x0000_i1103" type="#_x0000_t75" style="width:121pt;height:57pt">
            <v:imagedata r:id="rId112"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8)</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Середньоквадратична помилка при визначенні коефіцієнтів для лінійного і неповного квадратичних рівнянь:</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0"/>
          <w:sz w:val="28"/>
          <w:szCs w:val="28"/>
          <w:lang w:eastAsia="ru-RU"/>
        </w:rPr>
        <w:object w:dxaOrig="2560" w:dyaOrig="800">
          <v:shape id="_x0000_i1104" type="#_x0000_t75" style="width:128pt;height:40pt">
            <v:imagedata r:id="rId113"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9)</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Розраховане значення </w:t>
      </w:r>
      <w:r w:rsidRPr="008C4E0E">
        <w:rPr>
          <w:rFonts w:ascii="Times New Roman" w:eastAsia="Times New Roman" w:hAnsi="Times New Roman"/>
          <w:sz w:val="28"/>
          <w:szCs w:val="28"/>
          <w:lang w:val="uk-UA" w:eastAsia="uk-UA"/>
        </w:rPr>
        <w:t xml:space="preserve">t </w:t>
      </w:r>
      <w:r w:rsidRPr="008C4E0E">
        <w:rPr>
          <w:rFonts w:ascii="Times New Roman" w:eastAsia="Times New Roman" w:hAnsi="Times New Roman"/>
          <w:sz w:val="28"/>
          <w:szCs w:val="28"/>
          <w:lang w:val="uk-UA" w:eastAsia="ru-RU"/>
        </w:rPr>
        <w:t>– критерію Стьюдента для лінійних квадратичних рівнянь:</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8"/>
          <w:sz w:val="28"/>
          <w:szCs w:val="28"/>
          <w:lang w:eastAsia="ru-RU"/>
        </w:rPr>
        <w:object w:dxaOrig="1480" w:dyaOrig="859">
          <v:shape id="_x0000_i1105" type="#_x0000_t75" style="width:74pt;height:43pt">
            <v:imagedata r:id="rId114"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10)</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8"/>
          <w:sz w:val="28"/>
          <w:szCs w:val="28"/>
          <w:lang w:eastAsia="ru-RU"/>
        </w:rPr>
        <w:object w:dxaOrig="1420" w:dyaOrig="859">
          <v:shape id="_x0000_i1106" type="#_x0000_t75" style="width:71pt;height:43pt">
            <v:imagedata r:id="rId115"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11)</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42"/>
          <w:sz w:val="28"/>
          <w:szCs w:val="28"/>
          <w:lang w:eastAsia="ru-RU"/>
        </w:rPr>
        <w:object w:dxaOrig="1520" w:dyaOrig="980">
          <v:shape id="_x0000_i1107" type="#_x0000_t75" style="width:76pt;height:49pt">
            <v:imagedata r:id="rId116"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12)</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Коефіцієнти вважаються значущими, якщо розрахункове значення </w:t>
      </w:r>
      <w:r w:rsidRPr="008C4E0E">
        <w:rPr>
          <w:rFonts w:ascii="Times New Roman" w:eastAsia="Times New Roman" w:hAnsi="Times New Roman"/>
          <w:sz w:val="28"/>
          <w:szCs w:val="28"/>
          <w:lang w:val="uk-UA" w:eastAsia="uk-UA"/>
        </w:rPr>
        <w:t xml:space="preserve">t </w:t>
      </w:r>
      <w:r w:rsidRPr="008C4E0E">
        <w:rPr>
          <w:rFonts w:ascii="Times New Roman" w:eastAsia="Times New Roman" w:hAnsi="Times New Roman"/>
          <w:sz w:val="28"/>
          <w:szCs w:val="28"/>
          <w:lang w:val="uk-UA" w:eastAsia="ru-RU"/>
        </w:rPr>
        <w:t xml:space="preserve">– критерію Стьюдента більше табличного, </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p</w:t>
      </w:r>
      <w:r w:rsidRPr="008C4E0E">
        <w:rPr>
          <w:rFonts w:ascii="Times New Roman" w:eastAsia="Times New Roman" w:hAnsi="Times New Roman"/>
          <w:sz w:val="28"/>
          <w:szCs w:val="28"/>
          <w:lang w:val="uk-UA" w:eastAsia="ru-RU"/>
        </w:rPr>
        <w:t>&gt;</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T</w:t>
      </w:r>
      <w:r w:rsidRPr="008C4E0E">
        <w:rPr>
          <w:rFonts w:ascii="Times New Roman" w:eastAsia="Times New Roman" w:hAnsi="Times New Roman"/>
          <w:sz w:val="28"/>
          <w:szCs w:val="28"/>
          <w:lang w:val="uk-UA" w:eastAsia="ru-RU"/>
        </w:rPr>
        <w:t xml:space="preserve">, якщо </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p</w:t>
      </w:r>
      <w:r w:rsidRPr="008C4E0E">
        <w:rPr>
          <w:rFonts w:ascii="Times New Roman" w:eastAsia="Times New Roman" w:hAnsi="Times New Roman"/>
          <w:sz w:val="28"/>
          <w:szCs w:val="28"/>
          <w:lang w:val="uk-UA" w:eastAsia="ru-RU"/>
        </w:rPr>
        <w:t>&lt;</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T</w:t>
      </w:r>
      <w:r w:rsidRPr="008C4E0E">
        <w:rPr>
          <w:rFonts w:ascii="Times New Roman" w:eastAsia="Times New Roman" w:hAnsi="Times New Roman"/>
          <w:sz w:val="28"/>
          <w:szCs w:val="28"/>
          <w:lang w:val="uk-UA" w:eastAsia="ru-RU"/>
        </w:rPr>
        <w:t>, то коефіцієнти є незначущими і можуть бути відкинуті з регресійного рівняння без перерахунку решти коефіцієнтів.</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Перевірка адекватності моделі (відповідності) проводиться по </w:t>
      </w:r>
      <w:r w:rsidRPr="008C4E0E">
        <w:rPr>
          <w:rFonts w:ascii="Times New Roman" w:eastAsia="Times New Roman" w:hAnsi="Times New Roman"/>
          <w:i/>
          <w:iCs/>
          <w:sz w:val="28"/>
          <w:szCs w:val="28"/>
          <w:lang w:val="uk-UA" w:eastAsia="uk-UA"/>
        </w:rPr>
        <w:t xml:space="preserve">F </w:t>
      </w:r>
      <w:r w:rsidRPr="008C4E0E">
        <w:rPr>
          <w:rFonts w:ascii="Times New Roman" w:eastAsia="Times New Roman" w:hAnsi="Times New Roman"/>
          <w:i/>
          <w:iCs/>
          <w:sz w:val="28"/>
          <w:szCs w:val="28"/>
          <w:lang w:val="uk-UA" w:eastAsia="ru-RU"/>
        </w:rPr>
        <w:t xml:space="preserve">– критерію Фішера, </w:t>
      </w:r>
      <w:r w:rsidRPr="008C4E0E">
        <w:rPr>
          <w:rFonts w:ascii="Times New Roman" w:eastAsia="Times New Roman" w:hAnsi="Times New Roman"/>
          <w:sz w:val="28"/>
          <w:szCs w:val="28"/>
          <w:lang w:val="uk-UA" w:eastAsia="ru-RU"/>
        </w:rPr>
        <w:t>і полягає у визначенні дисперсії адекватності і оцінки однорідності дисперсії, а також порівнянні одержаних результатів з табличними:</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34"/>
          <w:sz w:val="28"/>
          <w:szCs w:val="28"/>
          <w:lang w:eastAsia="ru-RU"/>
        </w:rPr>
        <w:object w:dxaOrig="2100" w:dyaOrig="980">
          <v:shape id="_x0000_i1108" type="#_x0000_t75" style="width:105pt;height:49pt">
            <v:imagedata r:id="rId117"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13)</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 xml:space="preserve">де </w:t>
      </w:r>
      <w:r w:rsidRPr="008C4E0E">
        <w:rPr>
          <w:rFonts w:ascii="Times New Roman" w:eastAsia="Times New Roman" w:hAnsi="Times New Roman"/>
          <w:position w:val="-4"/>
          <w:sz w:val="28"/>
          <w:szCs w:val="28"/>
          <w:lang w:eastAsia="ru-RU"/>
        </w:rPr>
        <w:object w:dxaOrig="400" w:dyaOrig="499">
          <v:shape id="_x0000_i1109" type="#_x0000_t75" style="width:20pt;height:25pt">
            <v:imagedata r:id="rId118" o:title=""/>
          </v:shape>
        </w:object>
      </w:r>
      <w:r w:rsidRPr="008C4E0E">
        <w:rPr>
          <w:rFonts w:ascii="Times New Roman" w:eastAsia="Times New Roman" w:hAnsi="Times New Roman"/>
          <w:sz w:val="28"/>
          <w:szCs w:val="28"/>
          <w:lang w:val="uk-UA" w:eastAsia="ru-RU"/>
        </w:rPr>
        <w:t xml:space="preserve"> розрахункове значення параметра </w:t>
      </w:r>
      <w:r w:rsidRPr="008C4E0E">
        <w:rPr>
          <w:rFonts w:ascii="Times New Roman" w:eastAsia="Times New Roman" w:hAnsi="Times New Roman"/>
          <w:sz w:val="28"/>
          <w:szCs w:val="28"/>
          <w:lang w:val="en-US" w:eastAsia="ru-RU"/>
        </w:rPr>
        <w:t>Y</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по одержаному рівнянню регресії;</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position w:val="-12"/>
          <w:sz w:val="28"/>
          <w:szCs w:val="28"/>
          <w:lang w:eastAsia="ru-RU"/>
        </w:rPr>
        <w:object w:dxaOrig="560" w:dyaOrig="380">
          <v:shape id="_x0000_i1110" type="#_x0000_t75" style="width:28pt;height:19pt">
            <v:imagedata r:id="rId119" o:title=""/>
          </v:shape>
        </w:object>
      </w:r>
      <w:r w:rsidRPr="008C4E0E">
        <w:rPr>
          <w:rFonts w:ascii="Times New Roman" w:eastAsia="Times New Roman" w:hAnsi="Times New Roman"/>
          <w:sz w:val="28"/>
          <w:szCs w:val="28"/>
          <w:lang w:val="uk-UA" w:eastAsia="ru-RU"/>
        </w:rPr>
        <w:t xml:space="preserve"> розрахункове значення вихідного параметра </w:t>
      </w:r>
      <w:r w:rsidRPr="008C4E0E">
        <w:rPr>
          <w:rFonts w:ascii="Times New Roman" w:eastAsia="Times New Roman" w:hAnsi="Times New Roman"/>
          <w:sz w:val="28"/>
          <w:szCs w:val="28"/>
          <w:lang w:val="en-US" w:eastAsia="ru-RU"/>
        </w:rPr>
        <w:t>Y</w:t>
      </w:r>
      <w:r w:rsidRPr="008C4E0E">
        <w:rPr>
          <w:rFonts w:ascii="Times New Roman" w:eastAsia="Times New Roman" w:hAnsi="Times New Roman"/>
          <w:sz w:val="28"/>
          <w:szCs w:val="28"/>
          <w:lang w:val="uk-UA" w:eastAsia="ru-RU"/>
        </w:rPr>
        <w:t xml:space="preserve">, одержане при чисельному експерименті по   рядку </w:t>
      </w:r>
      <w:r w:rsidRPr="008C4E0E">
        <w:rPr>
          <w:rFonts w:ascii="Times New Roman" w:eastAsia="Times New Roman" w:hAnsi="Times New Roman"/>
          <w:sz w:val="28"/>
          <w:szCs w:val="28"/>
          <w:lang w:val="uk-UA" w:eastAsia="uk-UA"/>
        </w:rPr>
        <w:t>u</w:t>
      </w:r>
      <w:r w:rsidRPr="008C4E0E">
        <w:rPr>
          <w:rFonts w:ascii="Times New Roman" w:eastAsia="Times New Roman" w:hAnsi="Times New Roman"/>
          <w:sz w:val="28"/>
          <w:szCs w:val="28"/>
          <w:lang w:val="uk-UA" w:eastAsia="ru-RU"/>
        </w:rPr>
        <w:t>;</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uk-UA"/>
        </w:rPr>
        <w:t xml:space="preserve">m </w:t>
      </w:r>
      <w:r w:rsidRPr="008C4E0E">
        <w:rPr>
          <w:rFonts w:ascii="Times New Roman" w:eastAsia="Times New Roman" w:hAnsi="Times New Roman"/>
          <w:sz w:val="28"/>
          <w:szCs w:val="28"/>
          <w:lang w:val="uk-UA" w:eastAsia="ru-RU"/>
        </w:rPr>
        <w:t xml:space="preserve">– кількість значущих коефіцієнтів і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uk-UA" w:eastAsia="ru-RU"/>
        </w:rPr>
        <w:t>0</w:t>
      </w:r>
      <w:r w:rsidRPr="008C4E0E">
        <w:rPr>
          <w:rFonts w:ascii="Times New Roman" w:eastAsia="Times New Roman" w:hAnsi="Times New Roman"/>
          <w:sz w:val="28"/>
          <w:szCs w:val="28"/>
          <w:lang w:val="uk-UA"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Розрахункове значення </w:t>
      </w:r>
      <w:r w:rsidRPr="008C4E0E">
        <w:rPr>
          <w:rFonts w:ascii="Times New Roman" w:eastAsia="Times New Roman" w:hAnsi="Times New Roman"/>
          <w:sz w:val="28"/>
          <w:szCs w:val="28"/>
          <w:lang w:val="uk-UA" w:eastAsia="uk-UA"/>
        </w:rPr>
        <w:t xml:space="preserve">F </w:t>
      </w:r>
      <w:r w:rsidRPr="008C4E0E">
        <w:rPr>
          <w:rFonts w:ascii="Times New Roman" w:eastAsia="Times New Roman" w:hAnsi="Times New Roman"/>
          <w:sz w:val="28"/>
          <w:szCs w:val="28"/>
          <w:lang w:val="uk-UA" w:eastAsia="ru-RU"/>
        </w:rPr>
        <w:t>– критерію Фішера визначається по формулах:</w:t>
      </w:r>
    </w:p>
    <w:p w:rsidR="008C4E0E" w:rsidRPr="00A37F25"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 xml:space="preserve">при </w:t>
      </w:r>
      <w:r w:rsidRPr="008C4E0E">
        <w:rPr>
          <w:rFonts w:ascii="Times New Roman" w:eastAsia="Times New Roman" w:hAnsi="Times New Roman"/>
          <w:position w:val="-36"/>
          <w:sz w:val="28"/>
          <w:szCs w:val="28"/>
          <w:lang w:eastAsia="ru-RU"/>
        </w:rPr>
        <w:object w:dxaOrig="2840" w:dyaOrig="859">
          <v:shape id="_x0000_i1111" type="#_x0000_t75" style="width:142pt;height:43pt">
            <v:imagedata r:id="rId120"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00A37F25">
        <w:rPr>
          <w:rFonts w:ascii="Times New Roman" w:eastAsia="Times New Roman" w:hAnsi="Times New Roman"/>
          <w:sz w:val="28"/>
          <w:szCs w:val="28"/>
          <w:lang w:eastAsia="ru-RU"/>
        </w:rPr>
        <w:t>14)</w:t>
      </w:r>
    </w:p>
    <w:p w:rsidR="008C4E0E" w:rsidRPr="00A37F25"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 xml:space="preserve">при </w:t>
      </w:r>
      <w:r w:rsidRPr="008C4E0E">
        <w:rPr>
          <w:rFonts w:ascii="Times New Roman" w:eastAsia="Times New Roman" w:hAnsi="Times New Roman"/>
          <w:position w:val="-36"/>
          <w:sz w:val="28"/>
          <w:szCs w:val="28"/>
          <w:lang w:eastAsia="ru-RU"/>
        </w:rPr>
        <w:object w:dxaOrig="2840" w:dyaOrig="859">
          <v:shape id="_x0000_i1112" type="#_x0000_t75" style="width:142pt;height:43pt">
            <v:imagedata r:id="rId121"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00A37F25">
        <w:rPr>
          <w:rFonts w:ascii="Times New Roman" w:eastAsia="Times New Roman" w:hAnsi="Times New Roman"/>
          <w:sz w:val="28"/>
          <w:szCs w:val="28"/>
          <w:lang w:eastAsia="ru-RU"/>
        </w:rPr>
        <w:t>15)</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Табличне значення </w:t>
      </w:r>
      <w:r w:rsidRPr="008C4E0E">
        <w:rPr>
          <w:rFonts w:ascii="Times New Roman" w:eastAsia="Times New Roman" w:hAnsi="Times New Roman"/>
          <w:sz w:val="28"/>
          <w:szCs w:val="28"/>
          <w:lang w:val="en-US" w:eastAsia="ru-RU"/>
        </w:rPr>
        <w:t>F</w:t>
      </w:r>
      <w:r w:rsidRPr="008C4E0E">
        <w:rPr>
          <w:rFonts w:ascii="Times New Roman" w:eastAsia="Times New Roman" w:hAnsi="Times New Roman"/>
          <w:sz w:val="28"/>
          <w:szCs w:val="28"/>
          <w:vertAlign w:val="subscript"/>
          <w:lang w:eastAsia="ru-RU"/>
        </w:rPr>
        <w:t>т</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знаходять по таблиці, по прийнятій довірчій вірогідності і числу ступенів свободи.</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У теплотехнічних процесах довірча вірогідність може бути прийнята 90-95%, а число ступенів свобод </w:t>
      </w:r>
      <w:r w:rsidRPr="008C4E0E">
        <w:rPr>
          <w:rFonts w:ascii="Times New Roman" w:eastAsia="Times New Roman" w:hAnsi="Times New Roman"/>
          <w:sz w:val="28"/>
          <w:szCs w:val="28"/>
          <w:lang w:val="en-US" w:eastAsia="ru-RU"/>
        </w:rPr>
        <w:t>f</w:t>
      </w:r>
      <w:r w:rsidRPr="008C4E0E">
        <w:rPr>
          <w:rFonts w:ascii="Times New Roman" w:eastAsia="Times New Roman" w:hAnsi="Times New Roman"/>
          <w:sz w:val="28"/>
          <w:szCs w:val="28"/>
          <w:vertAlign w:val="subscript"/>
          <w:lang w:eastAsia="ru-RU"/>
        </w:rPr>
        <w:t>ад</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 xml:space="preserve"> для лінійних і неповних квадратичних рівнянь розраховується по формулі:</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12"/>
          <w:sz w:val="28"/>
          <w:szCs w:val="28"/>
          <w:lang w:eastAsia="ru-RU"/>
        </w:rPr>
        <w:object w:dxaOrig="1440" w:dyaOrig="380">
          <v:shape id="_x0000_i1113" type="#_x0000_t75" style="width:1in;height:19pt">
            <v:imagedata r:id="rId122"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16)</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Рівняння вважається </w:t>
      </w:r>
      <w:r w:rsidRPr="008C4E0E">
        <w:rPr>
          <w:rFonts w:ascii="Times New Roman" w:eastAsia="Times New Roman" w:hAnsi="Times New Roman"/>
          <w:i/>
          <w:iCs/>
          <w:sz w:val="28"/>
          <w:szCs w:val="28"/>
          <w:lang w:val="uk-UA" w:eastAsia="ru-RU"/>
        </w:rPr>
        <w:t xml:space="preserve">адекватним </w:t>
      </w:r>
      <w:r w:rsidRPr="008C4E0E">
        <w:rPr>
          <w:rFonts w:ascii="Times New Roman" w:eastAsia="Times New Roman" w:hAnsi="Times New Roman"/>
          <w:sz w:val="28"/>
          <w:szCs w:val="28"/>
          <w:lang w:val="uk-UA" w:eastAsia="ru-RU"/>
        </w:rPr>
        <w:t xml:space="preserve">для прийнятого рівня адекватності, якщо розрахункове значення критерію Фішера менше за табличний </w:t>
      </w:r>
    </w:p>
    <w:p w:rsidR="008C4E0E" w:rsidRPr="008C4E0E" w:rsidRDefault="008C4E0E" w:rsidP="00A37F25">
      <w:pPr>
        <w:spacing w:after="0" w:line="360" w:lineRule="auto"/>
        <w:ind w:left="1416" w:firstLine="708"/>
        <w:jc w:val="both"/>
        <w:rPr>
          <w:rFonts w:ascii="Times New Roman" w:eastAsia="Times New Roman" w:hAnsi="Times New Roman"/>
          <w:sz w:val="28"/>
          <w:szCs w:val="28"/>
          <w:lang w:val="uk-UA" w:eastAsia="ru-RU"/>
        </w:rPr>
      </w:pPr>
      <w:r w:rsidRPr="008C4E0E">
        <w:rPr>
          <w:rFonts w:ascii="Times New Roman" w:eastAsia="Times New Roman" w:hAnsi="Times New Roman"/>
          <w:position w:val="-16"/>
          <w:sz w:val="28"/>
          <w:szCs w:val="28"/>
          <w:lang w:eastAsia="ru-RU"/>
        </w:rPr>
        <w:object w:dxaOrig="980" w:dyaOrig="420">
          <v:shape id="_x0000_i1114" type="#_x0000_t75" style="width:49pt;height:21pt">
            <v:imagedata r:id="rId123" o:title=""/>
          </v:shape>
        </w:objec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w:t>
      </w:r>
      <w:r w:rsidR="00A37F25">
        <w:rPr>
          <w:rFonts w:ascii="Times New Roman" w:eastAsia="Times New Roman" w:hAnsi="Times New Roman"/>
          <w:sz w:val="28"/>
          <w:szCs w:val="28"/>
          <w:lang w:val="uk-UA" w:eastAsia="ru-RU"/>
        </w:rPr>
        <w:t>1.3.17)</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Якщо одержане рівняння </w:t>
      </w:r>
      <w:r w:rsidRPr="008C4E0E">
        <w:rPr>
          <w:rFonts w:ascii="Times New Roman" w:eastAsia="Times New Roman" w:hAnsi="Times New Roman"/>
          <w:i/>
          <w:iCs/>
          <w:sz w:val="28"/>
          <w:szCs w:val="28"/>
          <w:lang w:val="uk-UA" w:eastAsia="ru-RU"/>
        </w:rPr>
        <w:t>неадекватно</w:t>
      </w:r>
      <w:r w:rsidRPr="008C4E0E">
        <w:rPr>
          <w:rFonts w:ascii="Times New Roman" w:eastAsia="Times New Roman" w:hAnsi="Times New Roman"/>
          <w:sz w:val="28"/>
          <w:szCs w:val="28"/>
          <w:lang w:val="uk-UA" w:eastAsia="ru-RU"/>
        </w:rPr>
        <w:t xml:space="preserve">, то даний поліном рівняння регресії не достатньо точно відображає досліджувану залежність і тоді треба змінювати інтервал варіювання або застосувати інший план. </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Висновок. </w:t>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 xml:space="preserve">Завершальним етапом виконання чисельного експерименту є аналіз математичної моделі за визначенням </w:t>
      </w:r>
      <w:r w:rsidRPr="008C4E0E">
        <w:rPr>
          <w:rFonts w:ascii="Times New Roman" w:eastAsia="Times New Roman" w:hAnsi="Times New Roman"/>
          <w:i/>
          <w:sz w:val="28"/>
          <w:szCs w:val="28"/>
          <w:lang w:val="uk-UA" w:eastAsia="uk-UA"/>
        </w:rPr>
        <w:t>у</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у вигляді рівняння регресії.</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У неповних квадратичних рівняннях регресії знак перед коефіцієнтом лінійного члена відповідає напряму зміни вихідного параметра: “+” свідчить про те, що із збільшенням фактору величина відповідного вихідного параметра збільшується,  “ – “  означає, що вона убуває.</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 xml:space="preserve">Чим більше значення коефіцієнта, тим сильніше вплив чинників. Якщо необхідно набути максимальне значення вихідного параметра, то значенню всіх факторів, коефіцієнти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en-US" w:eastAsia="ru-RU"/>
        </w:rPr>
        <w:t>i</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 xml:space="preserve">яких мають знак “+”, слід приймати максимальними, і значення факторів, коефіцієнти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en-US" w:eastAsia="ru-RU"/>
        </w:rPr>
        <w:t>i</w:t>
      </w:r>
      <w:r w:rsidRPr="008C4E0E">
        <w:rPr>
          <w:rFonts w:ascii="Times New Roman" w:eastAsia="Times New Roman" w:hAnsi="Times New Roman"/>
          <w:sz w:val="28"/>
          <w:szCs w:val="28"/>
          <w:lang w:val="uk-UA" w:eastAsia="ru-RU"/>
        </w:rPr>
        <w:t xml:space="preserve"> яких мають знак “ – “ – мінімальними.</w:t>
      </w:r>
    </w:p>
    <w:p w:rsidR="008C4E0E" w:rsidRDefault="008C4E0E" w:rsidP="00736AC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Знак “+” перед коефіцієнтом парної взаємодії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en-US" w:eastAsia="ru-RU"/>
        </w:rPr>
        <w:t>ij</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свідчить про те, що збільшення вихідного параметра можливе тільки в тому випадку, якщо взаємодіючі фактори знаходяться одночасно на верхньому і нижньому рівні, а знак “ – “ означає, що один фактор знаходиться на верхньому, а інший на нижньому рівні.</w:t>
      </w:r>
    </w:p>
    <w:p w:rsidR="006D38D9" w:rsidRDefault="006D38D9" w:rsidP="008C4E0E">
      <w:pPr>
        <w:spacing w:after="0" w:line="360" w:lineRule="auto"/>
        <w:jc w:val="both"/>
        <w:rPr>
          <w:rFonts w:ascii="Times New Roman" w:eastAsia="Times New Roman" w:hAnsi="Times New Roman"/>
          <w:sz w:val="28"/>
          <w:szCs w:val="28"/>
          <w:lang w:val="uk-UA" w:eastAsia="ru-RU"/>
        </w:rPr>
      </w:pPr>
    </w:p>
    <w:p w:rsidR="00574887" w:rsidRDefault="00574887" w:rsidP="00574887">
      <w:pPr>
        <w:numPr>
          <w:ilvl w:val="1"/>
          <w:numId w:val="24"/>
        </w:num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736AC5" w:rsidRPr="00736AC5">
        <w:rPr>
          <w:rFonts w:ascii="Times New Roman" w:hAnsi="Times New Roman"/>
          <w:b/>
          <w:sz w:val="28"/>
          <w:szCs w:val="28"/>
          <w:lang w:val="uk-UA"/>
        </w:rPr>
        <w:t>Використання числових методів для мод</w:t>
      </w:r>
      <w:r>
        <w:rPr>
          <w:rFonts w:ascii="Times New Roman" w:hAnsi="Times New Roman"/>
          <w:b/>
          <w:sz w:val="28"/>
          <w:szCs w:val="28"/>
          <w:lang w:val="uk-UA"/>
        </w:rPr>
        <w:t>елювання технологічних процесів</w:t>
      </w:r>
    </w:p>
    <w:p w:rsidR="00574887" w:rsidRPr="00574887" w:rsidRDefault="00574887" w:rsidP="00574887">
      <w:pPr>
        <w:spacing w:after="0" w:line="360" w:lineRule="auto"/>
        <w:ind w:left="354"/>
        <w:jc w:val="both"/>
        <w:rPr>
          <w:rFonts w:ascii="Times New Roman" w:hAnsi="Times New Roman"/>
          <w:b/>
          <w:sz w:val="28"/>
          <w:szCs w:val="28"/>
          <w:lang w:val="uk-UA"/>
        </w:rPr>
      </w:pPr>
    </w:p>
    <w:p w:rsidR="00574887" w:rsidRPr="00574887" w:rsidRDefault="00574887" w:rsidP="00574887">
      <w:pPr>
        <w:autoSpaceDE w:val="0"/>
        <w:autoSpaceDN w:val="0"/>
        <w:spacing w:after="0" w:line="360" w:lineRule="auto"/>
        <w:ind w:firstLine="708"/>
        <w:jc w:val="both"/>
        <w:rPr>
          <w:rFonts w:ascii="Times New Roman" w:eastAsia="Times New Roman" w:hAnsi="Times New Roman"/>
          <w:b/>
          <w:sz w:val="28"/>
          <w:szCs w:val="28"/>
          <w:lang w:val="uk-UA" w:eastAsia="ru-RU"/>
        </w:rPr>
      </w:pPr>
      <w:r w:rsidRPr="00574887">
        <w:rPr>
          <w:rFonts w:ascii="Times New Roman" w:eastAsia="Times New Roman" w:hAnsi="Times New Roman"/>
          <w:b/>
          <w:sz w:val="28"/>
          <w:szCs w:val="28"/>
          <w:lang w:val="uk-UA" w:eastAsia="ru-RU"/>
        </w:rPr>
        <w:t>1.4.1 Типові числові методи вирішення задач розрахунку теплового поля об’єкту.</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Стосовно теплових процесів і установок будь-який з фізичних законів зводиться до законів збереження (енергії, кількості руху, закон Фурье і т.д.), які виражені у вигляді диференціальних рівнянь приватних похідних (ДРПП).</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У кожному рівнянні як залежні змінні використовується деяка фізична величина і відображений баланс між різними факторами, що впливають на </w:t>
      </w:r>
      <w:r w:rsidRPr="00574887">
        <w:rPr>
          <w:rFonts w:ascii="Times New Roman" w:eastAsia="Times New Roman" w:hAnsi="Times New Roman"/>
          <w:sz w:val="28"/>
          <w:szCs w:val="28"/>
          <w:lang w:val="uk-UA" w:eastAsia="ru-RU"/>
        </w:rPr>
        <w:lastRenderedPageBreak/>
        <w:t>цю змінну. Наприклад, закон збереження енергії можна представити у вигляді:</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div</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ρUh</w:t>
      </w:r>
      <w:r w:rsidRPr="00574887">
        <w:rPr>
          <w:rFonts w:ascii="Times New Roman" w:eastAsia="Times New Roman" w:hAnsi="Times New Roman"/>
          <w:sz w:val="28"/>
          <w:szCs w:val="28"/>
          <w:lang w:eastAsia="ru-RU"/>
        </w:rPr>
        <w:t xml:space="preserve">) = </w:t>
      </w:r>
      <w:r w:rsidRPr="00574887">
        <w:rPr>
          <w:rFonts w:ascii="Times New Roman" w:eastAsia="Times New Roman" w:hAnsi="Times New Roman"/>
          <w:sz w:val="28"/>
          <w:szCs w:val="28"/>
          <w:lang w:val="en-US" w:eastAsia="ru-RU"/>
        </w:rPr>
        <w:t>div</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Kgrad</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h</w:t>
      </w:r>
      <w:r w:rsidRPr="00574887">
        <w:rPr>
          <w:rFonts w:ascii="Times New Roman" w:eastAsia="Times New Roman" w:hAnsi="Times New Roman"/>
          <w:sz w:val="28"/>
          <w:szCs w:val="28"/>
          <w:lang w:eastAsia="ru-RU"/>
        </w:rPr>
        <w:t xml:space="preserve">                                                                             </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де </w:t>
      </w:r>
      <w:r w:rsidRPr="00574887">
        <w:rPr>
          <w:rFonts w:ascii="Times New Roman" w:eastAsia="Times New Roman" w:hAnsi="Times New Roman"/>
          <w:sz w:val="28"/>
          <w:szCs w:val="28"/>
          <w:lang w:val="uk-UA" w:eastAsia="uk-UA"/>
        </w:rPr>
        <w:t xml:space="preserve">div </w:t>
      </w:r>
      <w:r w:rsidRPr="00574887">
        <w:rPr>
          <w:rFonts w:ascii="Times New Roman" w:eastAsia="Times New Roman" w:hAnsi="Times New Roman"/>
          <w:sz w:val="28"/>
          <w:szCs w:val="28"/>
          <w:lang w:val="uk-UA" w:eastAsia="ru-RU"/>
        </w:rPr>
        <w:t>– дивергенція;</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eastAsia="ru-RU"/>
        </w:rPr>
        <w:t xml:space="preserve">         ρ</w:t>
      </w:r>
      <w:r w:rsidRPr="00574887">
        <w:rPr>
          <w:rFonts w:ascii="Times New Roman" w:eastAsia="Times New Roman" w:hAnsi="Times New Roman"/>
          <w:sz w:val="28"/>
          <w:szCs w:val="28"/>
          <w:lang w:val="uk-UA" w:eastAsia="ru-RU"/>
        </w:rPr>
        <w:t xml:space="preserve"> – густина;</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U </w:t>
      </w:r>
      <w:r w:rsidRPr="00574887">
        <w:rPr>
          <w:rFonts w:ascii="Times New Roman" w:eastAsia="Times New Roman" w:hAnsi="Times New Roman"/>
          <w:sz w:val="28"/>
          <w:szCs w:val="28"/>
          <w:lang w:val="uk-UA" w:eastAsia="ru-RU"/>
        </w:rPr>
        <w:t>– швидкість руху;</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h </w:t>
      </w:r>
      <w:r w:rsidRPr="00574887">
        <w:rPr>
          <w:rFonts w:ascii="Times New Roman" w:eastAsia="Times New Roman" w:hAnsi="Times New Roman"/>
          <w:sz w:val="28"/>
          <w:szCs w:val="28"/>
          <w:lang w:val="uk-UA" w:eastAsia="ru-RU"/>
        </w:rPr>
        <w:t>– питома ентропія;</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en-US" w:eastAsia="ru-RU"/>
        </w:rPr>
        <w:t>K</w: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val="uk-UA" w:eastAsia="ru-RU"/>
        </w:rPr>
        <w:t>– коефіцієнт теплопровідності;</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T </w:t>
      </w:r>
      <w:r w:rsidRPr="00574887">
        <w:rPr>
          <w:rFonts w:ascii="Times New Roman" w:eastAsia="Times New Roman" w:hAnsi="Times New Roman"/>
          <w:sz w:val="28"/>
          <w:szCs w:val="28"/>
          <w:lang w:val="uk-UA" w:eastAsia="ru-RU"/>
        </w:rPr>
        <w:t>– температура;</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 об'ємна швидкість виділення теплоти.</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285" type="#_x0000_t75" style="position:absolute;left:0;text-align:left;margin-left:0;margin-top:0;width:114.95pt;height:35pt;z-index:-251675136">
            <v:imagedata r:id="rId124" o:title=""/>
            <w10:wrap side="left"/>
          </v:shape>
          <o:OLEObject Type="Embed" ProgID="Equation.3" ShapeID="_x0000_s1285" DrawAspect="Content" ObjectID="_1756812680" r:id="rId125"/>
        </w:pi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noProof/>
          <w:sz w:val="28"/>
          <w:szCs w:val="28"/>
          <w:lang w:eastAsia="ru-RU"/>
        </w:rPr>
      </w:r>
      <w:r w:rsidRPr="00574887">
        <w:rPr>
          <w:rFonts w:ascii="Times New Roman" w:eastAsia="Times New Roman" w:hAnsi="Times New Roman"/>
          <w:sz w:val="28"/>
          <w:szCs w:val="28"/>
          <w:lang w:eastAsia="ru-RU"/>
        </w:rPr>
        <w:pict>
          <v:group id="_x0000_s1259" editas="canvas" style="width:252.05pt;height:126.1pt;mso-position-horizontal-relative:char;mso-position-vertical-relative:line" coordorigin="1080,9280" coordsize="5041,2522">
            <o:lock v:ext="edit" aspectratio="t"/>
            <v:shape id="_x0000_s1260" type="#_x0000_t75" style="position:absolute;left:1080;top:9280;width:5041;height:2522" o:preferrelative="f">
              <v:fill o:detectmouseclick="t"/>
              <v:path o:extrusionok="t" o:connecttype="none"/>
              <o:lock v:ext="edit" text="t"/>
            </v:shape>
            <v:shape id="_x0000_s1261" type="#_x0000_t202" style="position:absolute;left:2340;top:11260;width:541;height:542" stroked="f">
              <v:textbox style="mso-next-textbox:#_x0000_s1261">
                <w:txbxContent>
                  <w:p w:rsidR="00574887" w:rsidRPr="00F04438" w:rsidRDefault="00574887" w:rsidP="00574887">
                    <w:pPr>
                      <w:rPr>
                        <w:i/>
                        <w:vertAlign w:val="subscript"/>
                        <w:lang w:val="en-US"/>
                      </w:rPr>
                    </w:pPr>
                    <w:r>
                      <w:rPr>
                        <w:i/>
                        <w:lang w:val="en-US"/>
                      </w:rPr>
                      <w:t>dx</w:t>
                    </w:r>
                  </w:p>
                </w:txbxContent>
              </v:textbox>
            </v:shape>
            <v:shape id="_x0000_s1262" type="#_x0000_t202" style="position:absolute;left:5580;top:10000;width:541;height:542" stroked="f">
              <v:textbox style="mso-next-textbox:#_x0000_s1262">
                <w:txbxContent>
                  <w:p w:rsidR="00574887" w:rsidRPr="00F04438" w:rsidRDefault="00574887" w:rsidP="00574887">
                    <w:pPr>
                      <w:rPr>
                        <w:i/>
                        <w:vertAlign w:val="subscript"/>
                        <w:lang w:val="en-US"/>
                      </w:rPr>
                    </w:pPr>
                    <w:r>
                      <w:rPr>
                        <w:i/>
                        <w:lang w:val="en-US"/>
                      </w:rPr>
                      <w:t>dy</w:t>
                    </w:r>
                  </w:p>
                </w:txbxContent>
              </v:textbox>
            </v:shape>
            <v:shape id="_x0000_s1263" type="#_x0000_t202" style="position:absolute;left:4500;top:10900;width:541;height:542" stroked="f">
              <v:textbox style="mso-next-textbox:#_x0000_s1263">
                <w:txbxContent>
                  <w:p w:rsidR="00574887" w:rsidRPr="00F04438" w:rsidRDefault="00574887" w:rsidP="00574887">
                    <w:pPr>
                      <w:rPr>
                        <w:i/>
                        <w:vertAlign w:val="subscript"/>
                        <w:lang w:val="en-US"/>
                      </w:rPr>
                    </w:pPr>
                    <w:r>
                      <w:rPr>
                        <w:i/>
                        <w:lang w:val="en-US"/>
                      </w:rPr>
                      <w:t>dz</w:t>
                    </w:r>
                  </w:p>
                </w:txbxContent>
              </v:textbox>
            </v:shape>
            <v:shape id="_x0000_s1264" type="#_x0000_t202" style="position:absolute;left:1439;top:10718;width:541;height:542" stroked="f">
              <v:textbox style="mso-next-textbox:#_x0000_s1264">
                <w:txbxContent>
                  <w:p w:rsidR="00574887" w:rsidRPr="00F04438" w:rsidRDefault="00574887" w:rsidP="00574887">
                    <w:pPr>
                      <w:rPr>
                        <w:i/>
                        <w:vertAlign w:val="subscript"/>
                        <w:lang w:val="en-US"/>
                      </w:rPr>
                    </w:pPr>
                    <w:r w:rsidRPr="00F04438">
                      <w:rPr>
                        <w:i/>
                        <w:lang w:val="en-US"/>
                      </w:rPr>
                      <w:t>I</w:t>
                    </w:r>
                    <w:r w:rsidRPr="00F04438">
                      <w:rPr>
                        <w:i/>
                        <w:vertAlign w:val="subscript"/>
                        <w:lang w:val="en-US"/>
                      </w:rPr>
                      <w:t>x</w:t>
                    </w:r>
                  </w:p>
                </w:txbxContent>
              </v:textbox>
            </v:shape>
            <v:line id="_x0000_s1265" style="position:absolute;flip:y" from="1980,9999" to="3599,10900"/>
            <v:line id="_x0000_s1266" style="position:absolute" from="3599,9999" to="5221,9999"/>
            <v:line id="_x0000_s1267" style="position:absolute;flip:y" from="3599,9999" to="5219,10902"/>
            <v:line id="_x0000_s1268" style="position:absolute" from="1980,10900" to="3599,10900"/>
            <v:line id="_x0000_s1269" style="position:absolute" from="1980,10900" to="1980,11260"/>
            <v:line id="_x0000_s1270" style="position:absolute" from="3599,10900" to="3599,11260"/>
            <v:line id="_x0000_s1271" style="position:absolute" from="1980,11260" to="3599,11260"/>
            <v:line id="_x0000_s1272" style="position:absolute;flip:y" from="3599,10360" to="5221,11260"/>
            <v:line id="_x0000_s1273" style="position:absolute" from="5221,9999" to="5221,10360"/>
            <v:line id="_x0000_s1274" style="position:absolute" from="3599,9999" to="3601,10360">
              <v:stroke dashstyle="dash"/>
            </v:line>
            <v:line id="_x0000_s1275" style="position:absolute;flip:y" from="1980,10360" to="3599,11260">
              <v:stroke dashstyle="dash"/>
            </v:line>
            <v:line id="_x0000_s1276" style="position:absolute" from="3599,10360" to="5221,10360">
              <v:stroke dashstyle="dash"/>
            </v:line>
            <v:line id="_x0000_s1277" style="position:absolute;flip:y" from="4140,10539" to="5400,11260">
              <v:stroke startarrow="open" endarrow="open"/>
            </v:line>
            <v:line id="_x0000_s1278" style="position:absolute" from="1259,11081" to="1981,11082">
              <v:stroke endarrow="open"/>
            </v:line>
            <v:line id="_x0000_s1279" style="position:absolute" from="1980,11621" to="3420,11621">
              <v:stroke startarrow="open" endarrow="open"/>
            </v:line>
            <v:line id="_x0000_s1280" style="position:absolute" from="4320,10720" to="5581,10722">
              <v:stroke endarrow="block"/>
            </v:line>
            <v:line id="_x0000_s1281" style="position:absolute" from="5221,10360" to="5581,10360"/>
            <v:line id="_x0000_s1282" style="position:absolute" from="5221,9999" to="5581,9999"/>
            <v:line id="_x0000_s1283" style="position:absolute" from="5581,9999" to="5581,10360">
              <v:stroke startarrow="open" endarrow="open"/>
            </v:line>
            <v:shape id="_x0000_s1284" type="#_x0000_t202" style="position:absolute;left:5580;top:10360;width:541;height:542" stroked="f">
              <v:textbox style="mso-next-textbox:#_x0000_s1284">
                <w:txbxContent>
                  <w:p w:rsidR="00574887" w:rsidRPr="00F04438" w:rsidRDefault="00574887" w:rsidP="00574887">
                    <w:pPr>
                      <w:rPr>
                        <w:i/>
                        <w:vertAlign w:val="subscript"/>
                        <w:lang w:val="en-US"/>
                      </w:rPr>
                    </w:pPr>
                    <w:r w:rsidRPr="00F04438">
                      <w:rPr>
                        <w:i/>
                        <w:lang w:val="en-US"/>
                      </w:rPr>
                      <w:t>I</w:t>
                    </w:r>
                    <w:r>
                      <w:rPr>
                        <w:i/>
                        <w:vertAlign w:val="subscript"/>
                        <w:lang w:val="en-US"/>
                      </w:rPr>
                      <w:t>y</w:t>
                    </w:r>
                  </w:p>
                </w:txbxContent>
              </v:textbox>
            </v:shape>
            <w10:wrap side="left"/>
            <w10:anchorlock/>
          </v:group>
        </w:pic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Дивергенція – розкладання величини в координатах.</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Якщо в (1) </w:t>
      </w:r>
      <w:r w:rsidRPr="00574887">
        <w:rPr>
          <w:rFonts w:ascii="Times New Roman" w:eastAsia="Times New Roman" w:hAnsi="Times New Roman"/>
          <w:sz w:val="28"/>
          <w:szCs w:val="28"/>
          <w:lang w:val="uk-UA" w:eastAsia="uk-UA"/>
        </w:rPr>
        <w:t>U=0</w:t>
      </w:r>
      <w:r w:rsidRPr="00574887">
        <w:rPr>
          <w:rFonts w:ascii="Times New Roman" w:eastAsia="Times New Roman" w:hAnsi="Times New Roman"/>
          <w:sz w:val="28"/>
          <w:szCs w:val="28"/>
          <w:lang w:val="uk-UA" w:eastAsia="ru-RU"/>
        </w:rPr>
        <w:t>, то одержимо рівняння теплопровідності.</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en-US" w:eastAsia="ru-RU"/>
        </w:rPr>
        <w:t>div</w:t>
      </w: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en-US" w:eastAsia="ru-RU"/>
        </w:rPr>
        <w:t>K</w:t>
      </w: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en-US" w:eastAsia="ru-RU"/>
        </w:rPr>
        <w:t>gradT</w:t>
      </w:r>
      <w:r w:rsidRPr="00574887">
        <w:rPr>
          <w:rFonts w:ascii="Times New Roman" w:eastAsia="Times New Roman" w:hAnsi="Times New Roman"/>
          <w:sz w:val="28"/>
          <w:szCs w:val="28"/>
          <w:lang w:val="uk-UA" w:eastAsia="ru-RU"/>
        </w:rPr>
        <w:t>) +</w:t>
      </w: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h</w:t>
      </w:r>
      <w:r w:rsidRPr="00574887">
        <w:rPr>
          <w:rFonts w:ascii="Times New Roman" w:eastAsia="Times New Roman" w:hAnsi="Times New Roman"/>
          <w:sz w:val="28"/>
          <w:szCs w:val="28"/>
          <w:lang w:val="uk-UA" w:eastAsia="ru-RU"/>
        </w:rPr>
        <w:t>=0,</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таким чином, диференціальне рівняння, що описує теплообмін і гідродинаміку підкоряється узагальненому закону збереження і виражається через незалежну змінну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з якої можна одержати узагальнене диференціальне рівняння, що представляє фізичне значення тепломасообміну в процесах.</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shape id="_x0000_s1286" type="#_x0000_t75" style="position:absolute;left:0;text-align:left;margin-left:81pt;margin-top:.9pt;width:193.95pt;height:31pt;z-index:-251674112">
            <v:imagedata r:id="rId126" o:title=""/>
            <w10:wrap side="left"/>
          </v:shape>
          <o:OLEObject Type="Embed" ProgID="Equation.3" ShapeID="_x0000_s1286" DrawAspect="Content" ObjectID="_1756812681" r:id="rId127"/>
        </w:pic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У аналітичному вигляді можна одержати рішення тільки невеликої частини задач мають практичний інтерес. Крім того, ці рішення часто містять нескінченні ряди в спеціальних функціях, трансцендентні рівняння. </w:t>
      </w:r>
      <w:r w:rsidRPr="00574887">
        <w:rPr>
          <w:rFonts w:ascii="Times New Roman" w:eastAsia="Times New Roman" w:hAnsi="Times New Roman"/>
          <w:sz w:val="28"/>
          <w:szCs w:val="28"/>
          <w:lang w:val="uk-UA" w:eastAsia="uk-UA"/>
        </w:rPr>
        <w:t xml:space="preserve">Але </w:t>
      </w:r>
      <w:r w:rsidRPr="00574887">
        <w:rPr>
          <w:rFonts w:ascii="Times New Roman" w:eastAsia="Times New Roman" w:hAnsi="Times New Roman"/>
          <w:sz w:val="28"/>
          <w:szCs w:val="28"/>
          <w:lang w:val="uk-UA" w:eastAsia="ru-RU"/>
        </w:rPr>
        <w:t xml:space="preserve">рівень розвитку чисельних методів і наявність могутніх ЕОМ надають </w:t>
      </w:r>
      <w:r w:rsidRPr="00574887">
        <w:rPr>
          <w:rFonts w:ascii="Times New Roman" w:eastAsia="Times New Roman" w:hAnsi="Times New Roman"/>
          <w:sz w:val="28"/>
          <w:szCs w:val="28"/>
          <w:lang w:val="uk-UA" w:eastAsia="ru-RU"/>
        </w:rPr>
        <w:lastRenderedPageBreak/>
        <w:t>можливість практично для будь-якої задачі скласти математичну модель і провести її чисельне дослідження.</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Ідея числових методів полягає в наступному.</w:t>
      </w:r>
    </w:p>
    <w:p w:rsidR="00574887" w:rsidRPr="00574887" w:rsidRDefault="00574887" w:rsidP="00574887">
      <w:pPr>
        <w:spacing w:after="0" w:line="240" w:lineRule="auto"/>
        <w:ind w:firstLine="708"/>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Сітка для чисельного розрахунку поля температур.</w:t>
      </w:r>
    </w:p>
    <w:p w:rsidR="00574887" w:rsidRPr="00574887" w:rsidRDefault="00574887" w:rsidP="00574887">
      <w:pPr>
        <w:spacing w:after="0" w:line="240" w:lineRule="auto"/>
        <w:rPr>
          <w:rFonts w:ascii="Times New Roman" w:eastAsia="Times New Roman" w:hAnsi="Times New Roman"/>
          <w:sz w:val="28"/>
          <w:szCs w:val="28"/>
          <w:lang w:val="uk-UA" w:eastAsia="ru-RU"/>
        </w:rPr>
      </w:pPr>
    </w:p>
    <w:p w:rsidR="00574887" w:rsidRPr="00574887" w:rsidRDefault="00574887" w:rsidP="00574887">
      <w:pPr>
        <w:autoSpaceDE w:val="0"/>
        <w:autoSpaceDN w:val="0"/>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Стінка, що обігрівається</w:t>
      </w:r>
    </w:p>
    <w:p w:rsidR="00574887" w:rsidRPr="00574887" w:rsidRDefault="00574887" w:rsidP="00574887">
      <w:pPr>
        <w:autoSpaceDE w:val="0"/>
        <w:autoSpaceDN w:val="0"/>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теплоізольована стінка</w:t>
      </w:r>
    </w:p>
    <w:p w:rsidR="00574887" w:rsidRPr="00574887" w:rsidRDefault="00574887" w:rsidP="00574887">
      <w:pPr>
        <w:autoSpaceDE w:val="0"/>
        <w:autoSpaceDN w:val="0"/>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group id="_x0000_s1287" editas="canvas" style="position:absolute;margin-left:18pt;margin-top:9.5pt;width:423pt;height:142.55pt;z-index:-251673088" coordorigin="2355,6006" coordsize="6508,2207" wrapcoords="10494 909 6549 909 6319 1023 6319 10004 4557 10573 4251 10800 4251 11823 2221 13415 2221 17394 4174 19099 4404 20122 4634 20122 4404 19099 14668 19099 17502 18758 17540 17280 17770 16029 17732 11823 18728 11823 21217 10573 21255 6594 20949 6480 17732 6366 17770 1364 16966 909 14745 909 10494 909">
            <o:lock v:ext="edit" aspectratio="t"/>
            <v:shape id="_x0000_s1288" type="#_x0000_t75" style="position:absolute;left:2355;top:6006;width:6508;height:2207" o:preferrelative="f">
              <v:fill o:detectmouseclick="t"/>
              <v:path o:extrusionok="t" o:connecttype="none"/>
              <o:lock v:ext="edit" text="t"/>
            </v:shape>
            <v:rect id="_x0000_s1289" style="position:absolute;left:4292;top:6262;width:2493;height:1673"/>
            <v:line id="_x0000_s1290" style="position:absolute" from="4292,6680" to="6785,6683"/>
            <v:line id="_x0000_s1291" style="position:absolute" from="4292,7100" to="6785,7101"/>
            <v:line id="_x0000_s1292" style="position:absolute;flip:y" from="4292,7519" to="6785,7520"/>
            <v:line id="_x0000_s1293" style="position:absolute" from="4708,6262" to="4710,7935"/>
            <v:line id="_x0000_s1294" style="position:absolute" from="5124,6262" to="5125,7935"/>
            <v:line id="_x0000_s1295" style="position:absolute" from="5540,6262" to="5541,7935"/>
            <v:line id="_x0000_s1296" style="position:absolute" from="5954,6262" to="5955,7935"/>
            <v:line id="_x0000_s1297" style="position:absolute" from="6370,6262" to="6371,7935"/>
            <v:rect id="_x0000_s1298" style="position:absolute;left:4292;top:6124;width:1248;height:143" fillcolor="#969696"/>
            <v:line id="_x0000_s1299" style="position:absolute" from="4154,7935" to="7340,7937"/>
            <v:line id="_x0000_s1300" style="position:absolute" from="3877,7239" to="4292,7241">
              <v:stroke endarrow="block"/>
            </v:line>
            <v:line id="_x0000_s1301" style="position:absolute" from="3877,7379" to="4292,7380">
              <v:stroke endarrow="block"/>
            </v:line>
            <v:line id="_x0000_s1302" style="position:absolute" from="3877,7657" to="4292,7659">
              <v:stroke endarrow="block"/>
            </v:line>
            <v:line id="_x0000_s1303" style="position:absolute" from="3877,7797" to="4292,7798">
              <v:stroke endarrow="block"/>
            </v:line>
            <v:shape id="_x0000_s1304" type="#_x0000_t87" style="position:absolute;left:3600;top:7100;width:140;height:972"/>
            <v:line id="_x0000_s1305" style="position:absolute" from="3877,7100" to="4292,7101"/>
            <v:line id="_x0000_s1306" style="position:absolute" from="6785,6402" to="7477,6404">
              <v:stroke endarrow="block"/>
            </v:line>
            <v:line id="_x0000_s1307" style="position:absolute" from="6785,6820" to="7477,6821">
              <v:stroke endarrow="block"/>
            </v:line>
            <v:line id="_x0000_s1308" style="position:absolute" from="6785,7239" to="7477,7240">
              <v:stroke endarrow="block"/>
            </v:line>
            <v:line id="_x0000_s1309" style="position:absolute" from="6785,7657" to="7477,7658">
              <v:stroke endarrow="block"/>
            </v:line>
            <v:shape id="_x0000_s1310" type="#_x0000_t88" style="position:absolute;left:7477;top:6124;width:415;height:1672"/>
            <v:shape id="_x0000_s1311" type="#_x0000_t202" style="position:absolute;left:3047;top:7378;width:553;height:418" stroked="f">
              <v:textbox style="mso-next-textbox:#_x0000_s1311">
                <w:txbxContent>
                  <w:p w:rsidR="00574887" w:rsidRPr="00515C65" w:rsidRDefault="00574887" w:rsidP="00574887">
                    <w:pPr>
                      <w:rPr>
                        <w:vertAlign w:val="subscript"/>
                      </w:rPr>
                    </w:pPr>
                    <w:r>
                      <w:t>Т</w:t>
                    </w:r>
                    <w:r>
                      <w:rPr>
                        <w:vertAlign w:val="subscript"/>
                      </w:rPr>
                      <w:t>вх</w:t>
                    </w:r>
                  </w:p>
                </w:txbxContent>
              </v:textbox>
            </v:shape>
            <v:shape id="_x0000_s1312" type="#_x0000_t202" style="position:absolute;left:8031;top:6680;width:692;height:420" stroked="f">
              <v:textbox style="mso-next-textbox:#_x0000_s1312">
                <w:txbxContent>
                  <w:p w:rsidR="00574887" w:rsidRPr="00515C65" w:rsidRDefault="00574887" w:rsidP="00574887">
                    <w:pPr>
                      <w:rPr>
                        <w:vertAlign w:val="subscript"/>
                      </w:rPr>
                    </w:pPr>
                    <w:r>
                      <w:t>Т</w:t>
                    </w:r>
                    <w:r>
                      <w:rPr>
                        <w:vertAlign w:val="subscript"/>
                      </w:rPr>
                      <w:t>вых</w:t>
                    </w:r>
                  </w:p>
                </w:txbxContent>
              </v:textbox>
            </v:shape>
            <v:rect id="_x0000_s1313" style="position:absolute;left:5540;top:6110;width:1246;height:139"/>
            <w10:wrap type="tight"/>
          </v:group>
        </w:pict>
      </w:r>
    </w:p>
    <w:p w:rsidR="00574887" w:rsidRPr="00574887" w:rsidRDefault="00574887" w:rsidP="00574887">
      <w:pPr>
        <w:spacing w:after="0" w:line="240" w:lineRule="auto"/>
        <w:rPr>
          <w:rFonts w:ascii="Times New Roman" w:eastAsia="Times New Roman" w:hAnsi="Times New Roman"/>
          <w:sz w:val="28"/>
          <w:szCs w:val="28"/>
          <w:lang w:val="uk-UA" w:eastAsia="ru-RU"/>
        </w:rPr>
      </w:pPr>
    </w:p>
    <w:p w:rsidR="00574887" w:rsidRPr="00574887" w:rsidRDefault="00574887" w:rsidP="00574887">
      <w:pPr>
        <w:autoSpaceDE w:val="0"/>
        <w:autoSpaceDN w:val="0"/>
        <w:spacing w:after="0" w:line="240" w:lineRule="auto"/>
        <w:rPr>
          <w:rFonts w:ascii="Times New Roman" w:eastAsia="Times New Roman" w:hAnsi="Times New Roman"/>
          <w:noProof/>
          <w:sz w:val="28"/>
          <w:szCs w:val="28"/>
          <w:lang w:val="uk-UA" w:eastAsia="ru-RU"/>
        </w:rPr>
      </w:pPr>
    </w:p>
    <w:p w:rsidR="00574887" w:rsidRPr="00574887" w:rsidRDefault="00574887" w:rsidP="00574887">
      <w:pPr>
        <w:spacing w:after="0" w:line="240" w:lineRule="auto"/>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rPr>
          <w:rFonts w:ascii="Times New Roman" w:eastAsia="Times New Roman" w:hAnsi="Times New Roman"/>
          <w:sz w:val="24"/>
          <w:szCs w:val="24"/>
          <w:lang w:val="uk-UA" w:eastAsia="ru-RU"/>
        </w:rPr>
      </w:pPr>
    </w:p>
    <w:p w:rsidR="00574887" w:rsidRPr="00574887" w:rsidRDefault="00574887" w:rsidP="00574887">
      <w:pPr>
        <w:autoSpaceDE w:val="0"/>
        <w:autoSpaceDN w:val="0"/>
        <w:spacing w:after="0" w:line="240" w:lineRule="auto"/>
        <w:ind w:firstLine="708"/>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rPr>
          <w:rFonts w:ascii="Times New Roman" w:eastAsia="Times New Roman" w:hAnsi="Times New Roman"/>
          <w:sz w:val="24"/>
          <w:szCs w:val="24"/>
          <w:lang w:val="uk-UA" w:eastAsia="ru-RU"/>
        </w:rPr>
      </w:pP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Хай нам потрібно одержати розподіл температур в зображеній області. Допустимо, що достатньо знати температуру в дискретних точках області. Знаходимо значення температури у вузлових точках сітки, на які розбивають область. При цьому для невідомих значень температури записуються і розв'язуються рівняння алгебри. Саме це спрощення, пов'язане з рішенням рівнянь алгебри, а не диференціальних рівнянь робить чисельні методи широко застосовними.</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Переваги чисельних методів:    </w:t>
      </w:r>
    </w:p>
    <w:p w:rsidR="00574887" w:rsidRPr="00574887" w:rsidRDefault="00574887" w:rsidP="00574887">
      <w:pPr>
        <w:spacing w:after="0" w:line="360" w:lineRule="auto"/>
        <w:ind w:left="-360" w:firstLine="106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 xml:space="preserve">1) </w:t>
      </w:r>
      <w:r w:rsidRPr="00574887">
        <w:rPr>
          <w:rFonts w:ascii="Times New Roman" w:eastAsia="Times New Roman" w:hAnsi="Times New Roman"/>
          <w:sz w:val="28"/>
          <w:szCs w:val="28"/>
          <w:lang w:val="uk-UA" w:eastAsia="ru-RU"/>
        </w:rPr>
        <w:t>Низька вартість (машинний час дешевше за експеримент).</w:t>
      </w:r>
    </w:p>
    <w:p w:rsidR="00574887" w:rsidRPr="00574887" w:rsidRDefault="00574887" w:rsidP="00574887">
      <w:pPr>
        <w:spacing w:after="0" w:line="360" w:lineRule="auto"/>
        <w:ind w:left="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 xml:space="preserve">2) </w:t>
      </w:r>
      <w:r w:rsidRPr="00574887">
        <w:rPr>
          <w:rFonts w:ascii="Times New Roman" w:eastAsia="Times New Roman" w:hAnsi="Times New Roman"/>
          <w:sz w:val="28"/>
          <w:szCs w:val="28"/>
          <w:lang w:val="uk-UA" w:eastAsia="ru-RU"/>
        </w:rPr>
        <w:t>Швидкість (за день можна прорахувати сотні варіантів).</w:t>
      </w:r>
    </w:p>
    <w:p w:rsidR="00574887" w:rsidRPr="00574887" w:rsidRDefault="00574887" w:rsidP="00574887">
      <w:pPr>
        <w:spacing w:after="0" w:line="360" w:lineRule="auto"/>
        <w:ind w:left="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 xml:space="preserve">3) </w:t>
      </w:r>
      <w:r w:rsidRPr="00574887">
        <w:rPr>
          <w:rFonts w:ascii="Times New Roman" w:eastAsia="Times New Roman" w:hAnsi="Times New Roman"/>
          <w:sz w:val="28"/>
          <w:szCs w:val="28"/>
          <w:lang w:val="uk-UA" w:eastAsia="ru-RU"/>
        </w:rPr>
        <w:t>Повнота інформації (доступна вся область визначення будь-яких змінних).</w:t>
      </w:r>
    </w:p>
    <w:p w:rsidR="00574887" w:rsidRPr="00574887" w:rsidRDefault="00574887" w:rsidP="00574887">
      <w:pPr>
        <w:numPr>
          <w:ilvl w:val="0"/>
          <w:numId w:val="31"/>
        </w:num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Можливість математичного моделювання, як реальних так і ідеальних умов.</w:t>
      </w:r>
    </w:p>
    <w:p w:rsidR="00574887" w:rsidRPr="00574887" w:rsidRDefault="00574887" w:rsidP="00574887">
      <w:pPr>
        <w:spacing w:after="0" w:line="360" w:lineRule="auto"/>
        <w:ind w:firstLine="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Недолік. Чисельне рішення дає кількісний вираз закономірностей властивих математичній моделі, навпаки, при експериментальних дослідженнях спостерігається сама дійсність, тобто якщо математична </w:t>
      </w:r>
      <w:r w:rsidRPr="00574887">
        <w:rPr>
          <w:rFonts w:ascii="Times New Roman" w:eastAsia="Times New Roman" w:hAnsi="Times New Roman"/>
          <w:sz w:val="28"/>
          <w:szCs w:val="28"/>
          <w:lang w:val="uk-UA" w:eastAsia="ru-RU"/>
        </w:rPr>
        <w:lastRenderedPageBreak/>
        <w:t>модель не відповідає явищу, що вивчається, то навіть за допомогою дуже хорошої методики можна одержати даремний результат.</w:t>
      </w:r>
    </w:p>
    <w:p w:rsidR="00574887" w:rsidRPr="00574887" w:rsidRDefault="00574887" w:rsidP="00574887">
      <w:pPr>
        <w:autoSpaceDE w:val="0"/>
        <w:autoSpaceDN w:val="0"/>
        <w:spacing w:after="0" w:line="360" w:lineRule="auto"/>
        <w:ind w:firstLine="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Сутність числових методів полягає в наступному. Як основні змінні в чисельних методах розглядаються значення залежної змінної в кінцевому числі точок розрахункової області.</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Метод включає отримання системи рівнянь алгебри для цих невідомих і алгоритму рішення цих рівнянь.</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Розглядаючи значення у вузлових крапках, замінюють безперервну інформацію, що міститься в точному рішенні диференціального рівняння дискретними значеннями, т.ч. діскретізіруют розподіл залежної змінної </w:t>
      </w:r>
      <w:r w:rsidRPr="00574887">
        <w:rPr>
          <w:rFonts w:ascii="Times New Roman" w:eastAsia="Times New Roman" w:hAnsi="Times New Roman"/>
          <w:sz w:val="28"/>
          <w:szCs w:val="28"/>
          <w:lang w:val="uk-UA" w:eastAsia="uk-UA"/>
        </w:rPr>
        <w:t>F</w:t>
      </w:r>
      <w:r w:rsidRPr="00574887">
        <w:rPr>
          <w:rFonts w:ascii="Times New Roman" w:eastAsia="Times New Roman" w:hAnsi="Times New Roman"/>
          <w:sz w:val="28"/>
          <w:szCs w:val="28"/>
          <w:lang w:val="uk-UA" w:eastAsia="ru-RU"/>
        </w:rPr>
        <w:t xml:space="preserve"> (наприклад, температуру) і цей клас чисельних методів називається методом дискретизації.</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Дискретним аналогом називають рівняння алгебри, що зв'язує значення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 xml:space="preserve">в деякій групі вузлових крапок. Це рівняння виходить з диференціального рівняння, що описує зміну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і отже воно несе ту ж фізичну інформацію, що і диференціальне рівняння.</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Передбачається, що при дуже великому числі вузлових крапок рішення дискретних рівнянь зближується з точним рішенням відповідного диференціального рівняння.</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Дискретні аналоги можуть бути різними, що є слідством різних припущень про характеристику профілю, залежну змінну і спосіб отримання аналогів.  </w:t>
      </w:r>
    </w:p>
    <w:p w:rsidR="00574887" w:rsidRPr="00574887" w:rsidRDefault="00574887" w:rsidP="00574887">
      <w:pPr>
        <w:autoSpaceDE w:val="0"/>
        <w:autoSpaceDN w:val="0"/>
        <w:spacing w:after="0" w:line="360" w:lineRule="auto"/>
        <w:rPr>
          <w:rFonts w:ascii="Times New Roman" w:eastAsia="Times New Roman" w:hAnsi="Times New Roman"/>
          <w:b/>
          <w:i/>
          <w:sz w:val="28"/>
          <w:szCs w:val="28"/>
          <w:lang w:val="uk-UA" w:eastAsia="ru-RU"/>
        </w:rPr>
      </w:pPr>
      <w:r w:rsidRPr="00574887">
        <w:rPr>
          <w:rFonts w:ascii="Times New Roman" w:eastAsia="Times New Roman" w:hAnsi="Times New Roman"/>
          <w:b/>
          <w:i/>
          <w:sz w:val="28"/>
          <w:szCs w:val="28"/>
          <w:lang w:val="uk-UA" w:eastAsia="ru-RU"/>
        </w:rPr>
        <w:t>Методи отримання дискретних аналогів</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1. Застосування методів Тейлора.</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Звична процедура отримання кінцево – різницевих рівнянь.  Полягає в апроксимації похідних </w:t>
      </w:r>
      <w:r w:rsidRPr="00574887">
        <w:rPr>
          <w:rFonts w:ascii="Times New Roman" w:eastAsia="Times New Roman" w:hAnsi="Times New Roman"/>
          <w:sz w:val="28"/>
          <w:szCs w:val="28"/>
          <w:lang w:val="uk-UA" w:eastAsia="uk-UA"/>
        </w:rPr>
        <w:t xml:space="preserve">в </w:t>
      </w:r>
      <w:r w:rsidRPr="00574887">
        <w:rPr>
          <w:rFonts w:ascii="Times New Roman" w:eastAsia="Times New Roman" w:hAnsi="Times New Roman"/>
          <w:sz w:val="28"/>
          <w:szCs w:val="28"/>
          <w:lang w:val="uk-UA" w:eastAsia="ru-RU"/>
        </w:rPr>
        <w:t>диференціальному рівнянні обрізаючими кінцевими рядами Тейлора.</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Розглянемо вузлові крапки 123 на осі Х </w:t>
      </w:r>
    </w:p>
    <w:p w:rsidR="00574887" w:rsidRPr="00574887" w:rsidRDefault="00574887" w:rsidP="00574887">
      <w:pPr>
        <w:spacing w:after="0" w:line="360" w:lineRule="auto"/>
        <w:jc w:val="both"/>
        <w:rPr>
          <w:rFonts w:ascii="Times New Roman" w:eastAsia="Times New Roman" w:hAnsi="Times New Roman"/>
          <w:b/>
          <w:sz w:val="28"/>
          <w:szCs w:val="28"/>
          <w:u w:val="single"/>
          <w:lang w:eastAsia="ru-RU"/>
        </w:rPr>
      </w:pPr>
      <w:r w:rsidRPr="00574887">
        <w:rPr>
          <w:rFonts w:ascii="Times New Roman" w:eastAsia="Times New Roman" w:hAnsi="Times New Roman"/>
          <w:b/>
          <w:noProof/>
          <w:sz w:val="28"/>
          <w:szCs w:val="28"/>
          <w:u w:val="single"/>
          <w:lang w:eastAsia="ru-RU"/>
        </w:rPr>
        <w:pict>
          <v:shape id="_x0000_s1328" type="#_x0000_t202" style="position:absolute;left:0;text-align:left;margin-left:2in;margin-top:13.95pt;width:18pt;height:18pt;z-index:251658752" stroked="f">
            <v:textbox style="mso-next-textbox:#_x0000_s1328">
              <w:txbxContent>
                <w:p w:rsidR="00574887" w:rsidRDefault="00574887" w:rsidP="00574887">
                  <w:r>
                    <w:t>3</w:t>
                  </w:r>
                </w:p>
              </w:txbxContent>
            </v:textbox>
            <w10:wrap side="left"/>
          </v:shape>
        </w:pict>
      </w:r>
      <w:r w:rsidRPr="00574887">
        <w:rPr>
          <w:rFonts w:ascii="Times New Roman" w:eastAsia="Times New Roman" w:hAnsi="Times New Roman"/>
          <w:b/>
          <w:noProof/>
          <w:sz w:val="28"/>
          <w:szCs w:val="28"/>
          <w:u w:val="single"/>
          <w:lang w:eastAsia="ru-RU"/>
        </w:rPr>
        <w:pict>
          <v:shape id="_x0000_s1327" type="#_x0000_t202" style="position:absolute;left:0;text-align:left;margin-left:99pt;margin-top:13.95pt;width:18pt;height:18pt;z-index:251657728" stroked="f">
            <v:textbox style="mso-next-textbox:#_x0000_s1327">
              <w:txbxContent>
                <w:p w:rsidR="00574887" w:rsidRDefault="00574887" w:rsidP="00574887">
                  <w:r>
                    <w:t>2</w:t>
                  </w:r>
                </w:p>
              </w:txbxContent>
            </v:textbox>
            <w10:wrap side="left"/>
          </v:shape>
        </w:pict>
      </w:r>
      <w:r w:rsidRPr="00574887">
        <w:rPr>
          <w:rFonts w:ascii="Times New Roman" w:eastAsia="Times New Roman" w:hAnsi="Times New Roman"/>
          <w:b/>
          <w:noProof/>
          <w:sz w:val="28"/>
          <w:szCs w:val="28"/>
          <w:u w:val="single"/>
          <w:lang w:eastAsia="ru-RU"/>
        </w:rPr>
        <w:pict>
          <v:shape id="_x0000_s1326" type="#_x0000_t202" style="position:absolute;left:0;text-align:left;margin-left:54pt;margin-top:13.95pt;width:18pt;height:18pt;z-index:251656704" stroked="f">
            <v:textbox style="mso-next-textbox:#_x0000_s1326">
              <w:txbxContent>
                <w:p w:rsidR="00574887" w:rsidRDefault="00574887" w:rsidP="00574887">
                  <w:r>
                    <w:t>1</w:t>
                  </w:r>
                </w:p>
              </w:txbxContent>
            </v:textbox>
            <w10:wrap side="left"/>
          </v:shape>
        </w:pict>
      </w:r>
    </w:p>
    <w:p w:rsidR="00574887" w:rsidRPr="00574887" w:rsidRDefault="00574887" w:rsidP="00574887">
      <w:pPr>
        <w:spacing w:after="0" w:line="360" w:lineRule="auto"/>
        <w:jc w:val="both"/>
        <w:rPr>
          <w:rFonts w:ascii="Times New Roman" w:eastAsia="Times New Roman" w:hAnsi="Times New Roman"/>
          <w:b/>
          <w:sz w:val="28"/>
          <w:szCs w:val="28"/>
          <w:u w:val="single"/>
          <w:lang w:eastAsia="ru-RU"/>
        </w:rPr>
      </w:pPr>
      <w:r w:rsidRPr="00574887">
        <w:rPr>
          <w:rFonts w:ascii="Times New Roman" w:eastAsia="Times New Roman" w:hAnsi="Times New Roman"/>
          <w:noProof/>
          <w:sz w:val="28"/>
          <w:szCs w:val="28"/>
          <w:lang w:eastAsia="ru-RU"/>
        </w:rPr>
        <w:lastRenderedPageBreak/>
        <w:pict>
          <v:shape id="_x0000_s1314" type="#_x0000_t202" style="position:absolute;left:0;text-align:left;margin-left:1in;margin-top:7.8pt;width:36pt;height:18pt;z-index:251644416" stroked="f">
            <v:textbox style="mso-next-textbox:#_x0000_s1314">
              <w:txbxContent>
                <w:p w:rsidR="00574887" w:rsidRDefault="00574887" w:rsidP="00574887">
                  <w:r>
                    <w:t>∆х</w:t>
                  </w:r>
                </w:p>
              </w:txbxContent>
            </v:textbox>
            <w10:wrap side="left"/>
          </v:shape>
        </w:pict>
      </w:r>
      <w:r w:rsidRPr="00574887">
        <w:rPr>
          <w:rFonts w:ascii="Times New Roman" w:eastAsia="Times New Roman" w:hAnsi="Times New Roman"/>
          <w:b/>
          <w:noProof/>
          <w:sz w:val="28"/>
          <w:szCs w:val="28"/>
          <w:u w:val="single"/>
          <w:lang w:eastAsia="ru-RU"/>
        </w:rPr>
        <w:pict>
          <v:shape id="_x0000_s1315" type="#_x0000_t202" style="position:absolute;left:0;text-align:left;margin-left:117pt;margin-top:7.8pt;width:36pt;height:18pt;z-index:251645440" stroked="f">
            <v:textbox style="mso-next-textbox:#_x0000_s1315">
              <w:txbxContent>
                <w:p w:rsidR="00574887" w:rsidRDefault="00574887" w:rsidP="00574887">
                  <w:r>
                    <w:t>∆х</w:t>
                  </w:r>
                </w:p>
              </w:txbxContent>
            </v:textbox>
            <w10:wrap side="left"/>
          </v:shape>
        </w:pict>
      </w:r>
      <w:r w:rsidRPr="00574887">
        <w:rPr>
          <w:rFonts w:ascii="Times New Roman" w:eastAsia="Times New Roman" w:hAnsi="Times New Roman"/>
          <w:b/>
          <w:sz w:val="28"/>
          <w:szCs w:val="28"/>
          <w:u w:val="single"/>
          <w:lang w:eastAsia="ru-RU"/>
        </w:rPr>
        <w:br/>
      </w:r>
      <w:r w:rsidRPr="00574887">
        <w:rPr>
          <w:rFonts w:ascii="Times New Roman" w:eastAsia="Times New Roman" w:hAnsi="Times New Roman"/>
          <w:b/>
          <w:noProof/>
          <w:sz w:val="28"/>
          <w:szCs w:val="28"/>
          <w:u w:val="single"/>
          <w:lang w:eastAsia="ru-RU"/>
        </w:rPr>
        <w:pict>
          <v:line id="_x0000_s1325" style="position:absolute;left:0;text-align:left;flip:y;z-index:251655680;mso-position-horizontal-relative:text;mso-position-vertical-relative:text" from="2in,16.8pt" to="162pt,34.8pt">
            <w10:wrap side="left"/>
          </v:line>
        </w:pict>
      </w:r>
      <w:r w:rsidRPr="00574887">
        <w:rPr>
          <w:rFonts w:ascii="Times New Roman" w:eastAsia="Times New Roman" w:hAnsi="Times New Roman"/>
          <w:b/>
          <w:noProof/>
          <w:sz w:val="28"/>
          <w:szCs w:val="28"/>
          <w:u w:val="single"/>
          <w:lang w:eastAsia="ru-RU"/>
        </w:rPr>
        <w:pict>
          <v:line id="_x0000_s1324" style="position:absolute;left:0;text-align:left;flip:y;z-index:251654656;mso-position-horizontal-relative:text;mso-position-vertical-relative:text" from="63pt,16.8pt" to="1in,25.8pt">
            <w10:wrap side="left"/>
          </v:line>
        </w:pict>
      </w:r>
      <w:r w:rsidRPr="00574887">
        <w:rPr>
          <w:rFonts w:ascii="Times New Roman" w:eastAsia="Times New Roman" w:hAnsi="Times New Roman"/>
          <w:b/>
          <w:noProof/>
          <w:sz w:val="28"/>
          <w:szCs w:val="28"/>
          <w:u w:val="single"/>
          <w:lang w:eastAsia="ru-RU"/>
        </w:rPr>
        <w:pict>
          <v:line id="_x0000_s1323" style="position:absolute;left:0;text-align:left;flip:x;z-index:251653632;mso-position-horizontal-relative:text;mso-position-vertical-relative:text" from="54pt,25.8pt" to="63pt,34.8pt">
            <w10:wrap side="left"/>
          </v:line>
        </w:pict>
      </w:r>
      <w:r w:rsidRPr="00574887">
        <w:rPr>
          <w:rFonts w:ascii="Times New Roman" w:eastAsia="Times New Roman" w:hAnsi="Times New Roman"/>
          <w:b/>
          <w:noProof/>
          <w:sz w:val="28"/>
          <w:szCs w:val="28"/>
          <w:u w:val="single"/>
          <w:lang w:eastAsia="ru-RU"/>
        </w:rPr>
        <w:pict>
          <v:line id="_x0000_s1322" style="position:absolute;left:0;text-align:left;flip:x;z-index:251652608;mso-position-horizontal-relative:text;mso-position-vertical-relative:text" from="99pt,25.8pt" to="108pt,34.8pt">
            <w10:wrap side="left"/>
          </v:line>
        </w:pict>
      </w:r>
      <w:r w:rsidRPr="00574887">
        <w:rPr>
          <w:rFonts w:ascii="Times New Roman" w:eastAsia="Times New Roman" w:hAnsi="Times New Roman"/>
          <w:b/>
          <w:noProof/>
          <w:sz w:val="28"/>
          <w:szCs w:val="28"/>
          <w:u w:val="single"/>
          <w:lang w:eastAsia="ru-RU"/>
        </w:rPr>
        <w:pict>
          <v:line id="_x0000_s1321" style="position:absolute;left:0;text-align:left;flip:x;z-index:251651584;mso-position-horizontal-relative:text;mso-position-vertical-relative:text" from="108pt,16.8pt" to="117pt,25.8pt">
            <w10:wrap side="left"/>
          </v:line>
        </w:pict>
      </w:r>
      <w:r w:rsidRPr="00574887">
        <w:rPr>
          <w:rFonts w:ascii="Times New Roman" w:eastAsia="Times New Roman" w:hAnsi="Times New Roman"/>
          <w:b/>
          <w:noProof/>
          <w:sz w:val="28"/>
          <w:szCs w:val="28"/>
          <w:u w:val="single"/>
          <w:lang w:eastAsia="ru-RU"/>
        </w:rPr>
        <w:pict>
          <v:line id="_x0000_s1316" style="position:absolute;left:0;text-align:left;z-index:251646464;mso-position-horizontal-relative:text;mso-position-vertical-relative:text" from="54pt,7.8pt" to="180pt,7.8pt">
            <v:stroke endarrow="block"/>
            <w10:wrap side="left"/>
          </v:line>
        </w:pict>
      </w:r>
      <w:r w:rsidRPr="00574887">
        <w:rPr>
          <w:rFonts w:ascii="Times New Roman" w:eastAsia="Times New Roman" w:hAnsi="Times New Roman"/>
          <w:b/>
          <w:noProof/>
          <w:sz w:val="28"/>
          <w:szCs w:val="28"/>
          <w:u w:val="single"/>
          <w:lang w:eastAsia="ru-RU"/>
        </w:rPr>
        <w:pict>
          <v:line id="_x0000_s1319" style="position:absolute;left:0;text-align:left;z-index:251649536;mso-position-horizontal-relative:text;mso-position-vertical-relative:text" from="63pt,25.8pt" to="153pt,25.8pt">
            <w10:wrap side="left"/>
          </v:line>
        </w:pict>
      </w:r>
      <w:r w:rsidRPr="00574887">
        <w:rPr>
          <w:rFonts w:ascii="Times New Roman" w:eastAsia="Times New Roman" w:hAnsi="Times New Roman"/>
          <w:b/>
          <w:noProof/>
          <w:sz w:val="28"/>
          <w:szCs w:val="28"/>
          <w:u w:val="single"/>
          <w:lang w:eastAsia="ru-RU"/>
        </w:rPr>
        <w:pict>
          <v:line id="_x0000_s1317" style="position:absolute;left:0;text-align:left;z-index:251647488;mso-position-horizontal-relative:text;mso-position-vertical-relative:text" from="63pt,7.8pt" to="63pt,25.8pt">
            <w10:wrap side="left"/>
          </v:line>
        </w:pict>
      </w:r>
      <w:r w:rsidRPr="00574887">
        <w:rPr>
          <w:rFonts w:ascii="Times New Roman" w:eastAsia="Times New Roman" w:hAnsi="Times New Roman"/>
          <w:b/>
          <w:noProof/>
          <w:sz w:val="28"/>
          <w:szCs w:val="28"/>
          <w:u w:val="single"/>
          <w:lang w:eastAsia="ru-RU"/>
        </w:rPr>
        <w:pict>
          <v:line id="_x0000_s1320" style="position:absolute;left:0;text-align:left;z-index:251650560;mso-position-horizontal-relative:text;mso-position-vertical-relative:text" from="108pt,7.8pt" to="108pt,25.8pt">
            <w10:wrap side="left"/>
          </v:line>
        </w:pict>
      </w:r>
      <w:r w:rsidRPr="00574887">
        <w:rPr>
          <w:rFonts w:ascii="Times New Roman" w:eastAsia="Times New Roman" w:hAnsi="Times New Roman"/>
          <w:b/>
          <w:noProof/>
          <w:sz w:val="28"/>
          <w:szCs w:val="28"/>
          <w:u w:val="single"/>
          <w:lang w:eastAsia="ru-RU"/>
        </w:rPr>
        <w:pict>
          <v:line id="_x0000_s1318" style="position:absolute;left:0;text-align:left;z-index:251648512;mso-position-horizontal-relative:text;mso-position-vertical-relative:text" from="153pt,7.8pt" to="153pt,25.8pt">
            <w10:wrap side="left"/>
          </v:line>
        </w:pic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Розкладання в ряд Тейлора біля вузлової крапки 2. При розгляді наступних крапок 1 і 3 дає наступну формулу:</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29" type="#_x0000_t75" style="position:absolute;left:0;text-align:left;margin-left:0;margin-top:0;width:242.95pt;height:38.55pt;z-index:-251656704">
            <v:imagedata r:id="rId128" o:title=""/>
            <w10:wrap side="left"/>
          </v:shape>
          <o:OLEObject Type="Embed" ProgID="Equation.3" ShapeID="_x0000_s1329" DrawAspect="Content" ObjectID="_1756812682" r:id="rId129"/>
        </w:pict>
      </w:r>
      <w:r w:rsidRPr="00574887">
        <w:rPr>
          <w:rFonts w:ascii="Times New Roman" w:eastAsia="Times New Roman" w:hAnsi="Times New Roman"/>
          <w:sz w:val="28"/>
          <w:szCs w:val="28"/>
          <w:lang w:eastAsia="ru-RU"/>
        </w:rPr>
        <w:t xml:space="preserve">                                                                                        </w:t>
      </w:r>
    </w:p>
    <w:p w:rsidR="00574887" w:rsidRPr="00574887" w:rsidRDefault="00574887" w:rsidP="00574887">
      <w:pPr>
        <w:spacing w:after="0" w:line="360" w:lineRule="auto"/>
        <w:jc w:val="both"/>
        <w:rPr>
          <w:rFonts w:ascii="Times New Roman" w:eastAsia="Times New Roman" w:hAnsi="Times New Roman"/>
          <w:sz w:val="28"/>
          <w:szCs w:val="28"/>
          <w:lang w:eastAsia="ru-RU"/>
        </w:rPr>
      </w:pP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30" type="#_x0000_t75" style="position:absolute;left:0;text-align:left;margin-left:0;margin-top:11.75pt;width:207pt;height:36.75pt;z-index:-251655680">
            <v:imagedata r:id="rId130" o:title=""/>
            <w10:wrap side="left"/>
          </v:shape>
          <o:OLEObject Type="Embed" ProgID="Equation.3" ShapeID="_x0000_s1330" DrawAspect="Content" ObjectID="_1756812683" r:id="rId131"/>
        </w:pic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Відкидаючи члени обох рядів, починаючи з 4-го і віднімаючи і складаючи рівняння набудемо значення 1-ої і 2-ої похідної:</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shape id="_x0000_s1332" type="#_x0000_t75" style="position:absolute;left:0;text-align:left;margin-left:171pt;margin-top:7.25pt;width:152.5pt;height:40.15pt;z-index:-251653632">
            <v:imagedata r:id="rId132" o:title=""/>
            <w10:wrap side="left"/>
          </v:shape>
          <o:OLEObject Type="Embed" ProgID="Equation.3" ShapeID="_x0000_s1332" DrawAspect="Content" ObjectID="_1756812684" r:id="rId133"/>
        </w:pict>
      </w:r>
      <w:r w:rsidRPr="00574887">
        <w:rPr>
          <w:rFonts w:ascii="Times New Roman" w:eastAsia="Times New Roman" w:hAnsi="Times New Roman"/>
          <w:noProof/>
          <w:sz w:val="28"/>
          <w:szCs w:val="28"/>
          <w:lang w:eastAsia="ru-RU"/>
        </w:rPr>
        <w:pict>
          <v:shape id="_x0000_s1331" type="#_x0000_t75" style="position:absolute;left:0;text-align:left;margin-left:9pt;margin-top:7.25pt;width:109.05pt;height:34.55pt;z-index:-251654656">
            <v:imagedata r:id="rId134" o:title=""/>
            <w10:wrap side="left"/>
          </v:shape>
          <o:OLEObject Type="Embed" ProgID="Equation.3" ShapeID="_x0000_s1331" DrawAspect="Content" ObjectID="_1756812685" r:id="rId135"/>
        </w:pic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Підставляючи ці вирази в диференціальні рівняння одержуємо звичайно – різницеві рівняння.</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Недоліки:</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1) Ненаглядна, не сприяє розумінню фізичного значення.</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2) Відкидаються члени ряду, що може привести до істотної погрішності.</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2. Варіаційний метод.</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Для повного розуміння необхідно знати основи варіаційного числення.</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У варіаційному численні показано, що рішення даних диференціального рівнянь еквівалентно мінімізації відповідної величини: функціонала.</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Ця еквівалентність називається варіаційним принципом.</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Шуканий дискретний аналог виходить з умов мінімуму функціонала, щодо значень залежної змінної у вузлових крапках.</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Недоліки:</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1) Математична складність.</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2) Застосовний не для всіх диференціальних рівнянь.</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3. Метод зваженої незв’язності.</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ab/>
        <w:t>Представимо диференціальне рівняння у вигляді:</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L</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F</w:t>
      </w:r>
      <w:r w:rsidRPr="00574887">
        <w:rPr>
          <w:rFonts w:ascii="Times New Roman" w:eastAsia="Times New Roman" w:hAnsi="Times New Roman"/>
          <w:sz w:val="28"/>
          <w:szCs w:val="28"/>
          <w:lang w:eastAsia="ru-RU"/>
        </w:rPr>
        <w:t>) = 0                                                        (*)</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Припустимо, що наближене значення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має вид полінома:</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en-US"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F = a</w:t>
      </w:r>
      <w:r w:rsidRPr="00574887">
        <w:rPr>
          <w:rFonts w:ascii="Times New Roman" w:eastAsia="Times New Roman" w:hAnsi="Times New Roman"/>
          <w:sz w:val="28"/>
          <w:szCs w:val="28"/>
          <w:vertAlign w:val="subscript"/>
          <w:lang w:val="en-US" w:eastAsia="ru-RU"/>
        </w:rPr>
        <w:t>0</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1</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2</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vertAlign w:val="superscript"/>
          <w:lang w:val="en-US" w:eastAsia="ru-RU"/>
        </w:rPr>
        <w:t>2</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3</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vertAlign w:val="superscript"/>
          <w:lang w:val="en-US" w:eastAsia="ru-RU"/>
        </w:rPr>
        <w:t>3</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n</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vertAlign w:val="superscript"/>
          <w:lang w:val="en-US" w:eastAsia="ru-RU"/>
        </w:rPr>
        <w:t>n</w:t>
      </w:r>
      <w:r w:rsidRPr="00574887">
        <w:rPr>
          <w:rFonts w:ascii="Times New Roman" w:eastAsia="Times New Roman" w:hAnsi="Times New Roman"/>
          <w:sz w:val="28"/>
          <w:szCs w:val="28"/>
          <w:lang w:val="en-US" w:eastAsia="ru-RU"/>
        </w:rPr>
        <w:t>,</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en-US" w:eastAsia="ru-RU"/>
        </w:rPr>
      </w:pPr>
      <w:r w:rsidRPr="00574887">
        <w:rPr>
          <w:rFonts w:ascii="Times New Roman" w:eastAsia="Times New Roman" w:hAnsi="Times New Roman"/>
          <w:sz w:val="28"/>
          <w:szCs w:val="28"/>
          <w:lang w:eastAsia="ru-RU"/>
        </w:rPr>
        <w:t>де</w: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sz w:val="28"/>
          <w:szCs w:val="28"/>
          <w:lang w:eastAsia="ru-RU"/>
        </w:rPr>
        <w:t>а</w:t>
      </w:r>
      <w:r w:rsidRPr="00574887">
        <w:rPr>
          <w:rFonts w:ascii="Times New Roman" w:eastAsia="Times New Roman" w:hAnsi="Times New Roman"/>
          <w:sz w:val="28"/>
          <w:szCs w:val="28"/>
          <w:vertAlign w:val="subscript"/>
          <w:lang w:val="en-US" w:eastAsia="ru-RU"/>
        </w:rPr>
        <w:t>i</w:t>
      </w:r>
      <w:r w:rsidRPr="00574887">
        <w:rPr>
          <w:rFonts w:ascii="Times New Roman" w:eastAsia="Times New Roman" w:hAnsi="Times New Roman"/>
          <w:sz w:val="28"/>
          <w:szCs w:val="28"/>
          <w:lang w:val="en-US" w:eastAsia="ru-RU"/>
        </w:rPr>
        <w:t xml:space="preserve">, i=0…n – </w:t>
      </w:r>
      <w:r w:rsidRPr="00574887">
        <w:rPr>
          <w:rFonts w:ascii="Times New Roman" w:eastAsia="Times New Roman" w:hAnsi="Times New Roman"/>
          <w:sz w:val="28"/>
          <w:szCs w:val="28"/>
          <w:lang w:val="uk-UA" w:eastAsia="ru-RU"/>
        </w:rPr>
        <w:t>невідомі</w: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sz w:val="28"/>
          <w:szCs w:val="28"/>
          <w:lang w:eastAsia="ru-RU"/>
        </w:rPr>
        <w:t>параметр</w:t>
      </w:r>
      <w:r w:rsidRPr="00574887">
        <w:rPr>
          <w:rFonts w:ascii="Times New Roman" w:eastAsia="Times New Roman" w:hAnsi="Times New Roman"/>
          <w:sz w:val="28"/>
          <w:szCs w:val="28"/>
          <w:lang w:val="uk-UA" w:eastAsia="ru-RU"/>
        </w:rPr>
        <w:t>и</w:t>
      </w:r>
      <w:r w:rsidRPr="00574887">
        <w:rPr>
          <w:rFonts w:ascii="Times New Roman" w:eastAsia="Times New Roman" w:hAnsi="Times New Roman"/>
          <w:sz w:val="28"/>
          <w:szCs w:val="28"/>
          <w:lang w:val="en-US" w:eastAsia="ru-RU"/>
        </w:rPr>
        <w:t>.</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 xml:space="preserve">Підставимо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 xml:space="preserve">в диференціальне рівняння (*) і виділимо нев'язність </w:t>
      </w:r>
      <w:r w:rsidRPr="00574887">
        <w:rPr>
          <w:rFonts w:ascii="Times New Roman" w:eastAsia="Times New Roman" w:hAnsi="Times New Roman"/>
          <w:sz w:val="28"/>
          <w:szCs w:val="28"/>
          <w:lang w:val="uk-UA" w:eastAsia="uk-UA"/>
        </w:rPr>
        <w:t>R</w:t>
      </w:r>
      <w:r w:rsidRPr="00574887">
        <w:rPr>
          <w:rFonts w:ascii="Times New Roman" w:eastAsia="Times New Roman" w:hAnsi="Times New Roman"/>
          <w:sz w:val="28"/>
          <w:szCs w:val="28"/>
          <w:lang w:val="uk-UA" w:eastAsia="ru-RU"/>
        </w:rPr>
        <w:t xml:space="preserve">, яка рівна </w:t>
      </w:r>
      <w:r w:rsidRPr="00574887">
        <w:rPr>
          <w:rFonts w:ascii="Times New Roman" w:eastAsia="Times New Roman" w:hAnsi="Times New Roman"/>
          <w:sz w:val="28"/>
          <w:szCs w:val="28"/>
          <w:lang w:val="uk-UA" w:eastAsia="uk-UA"/>
        </w:rPr>
        <w:t>R=L(F).</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Цей залишок необхідно зробити малим.</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Хай ∫</w:t>
      </w:r>
      <w:r w:rsidRPr="00574887">
        <w:rPr>
          <w:rFonts w:ascii="Times New Roman" w:eastAsia="Times New Roman" w:hAnsi="Times New Roman"/>
          <w:sz w:val="28"/>
          <w:szCs w:val="28"/>
          <w:lang w:val="en-US" w:eastAsia="ru-RU"/>
        </w:rPr>
        <w:t>WRdx</w:t>
      </w:r>
      <w:r w:rsidRPr="00574887">
        <w:rPr>
          <w:rFonts w:ascii="Times New Roman" w:eastAsia="Times New Roman" w:hAnsi="Times New Roman"/>
          <w:sz w:val="28"/>
          <w:szCs w:val="28"/>
          <w:lang w:val="uk-UA" w:eastAsia="ru-RU"/>
        </w:rPr>
        <w:t xml:space="preserve"> = 0, де </w:t>
      </w:r>
      <w:r w:rsidRPr="00574887">
        <w:rPr>
          <w:rFonts w:ascii="Times New Roman" w:eastAsia="Times New Roman" w:hAnsi="Times New Roman"/>
          <w:sz w:val="28"/>
          <w:szCs w:val="28"/>
          <w:lang w:val="uk-UA" w:eastAsia="uk-UA"/>
        </w:rPr>
        <w:t xml:space="preserve">W- </w:t>
      </w:r>
      <w:r w:rsidRPr="00574887">
        <w:rPr>
          <w:rFonts w:ascii="Times New Roman" w:eastAsia="Times New Roman" w:hAnsi="Times New Roman"/>
          <w:sz w:val="28"/>
          <w:szCs w:val="28"/>
          <w:lang w:val="uk-UA" w:eastAsia="ru-RU"/>
        </w:rPr>
        <w:t>вагова функція. Інтеграл береться по даній області і, вибираючи послідовність вагових функцій, можна одержати кількість рівнянь, достатню для знаходження параметрів. Вирішивши одержану систему рівнянь алгебри для невідомих параметрів, знайдемо наближене рішення диференціального рівняння. Вибираючи різні класи вагових функцій одержимо різні версії методу, що мають свої назви.</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 xml:space="preserve">Простою ваговою функцією є: </w:t>
      </w:r>
      <w:r w:rsidRPr="00574887">
        <w:rPr>
          <w:rFonts w:ascii="Times New Roman" w:eastAsia="Times New Roman" w:hAnsi="Times New Roman"/>
          <w:sz w:val="28"/>
          <w:szCs w:val="28"/>
          <w:lang w:val="uk-UA" w:eastAsia="uk-UA"/>
        </w:rPr>
        <w:t>W=1.</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За допомогою такої функції можна побудувати систему рівнянь, розбиваючи розрахункову область на підобласті або контрольні об'єми.</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Вагова функція одночасно рівна 0 у всіх інших, це метод контрольного об'єму. Інтеграл від нев'язності по кожному контрольному об'єму = 0.</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rPr>
          <w:rFonts w:ascii="Times New Roman" w:eastAsia="Times New Roman" w:hAnsi="Times New Roman"/>
          <w:b/>
          <w:bCs/>
          <w:i/>
          <w:sz w:val="28"/>
          <w:szCs w:val="28"/>
          <w:lang w:val="uk-UA" w:eastAsia="ru-RU"/>
        </w:rPr>
      </w:pPr>
      <w:r w:rsidRPr="00574887">
        <w:rPr>
          <w:rFonts w:ascii="Times New Roman" w:eastAsia="Times New Roman" w:hAnsi="Times New Roman"/>
          <w:b/>
          <w:bCs/>
          <w:i/>
          <w:sz w:val="28"/>
          <w:szCs w:val="28"/>
          <w:lang w:val="uk-UA" w:eastAsia="ru-RU"/>
        </w:rPr>
        <w:t>Метод контрольного об’єму</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Розрахункову область розбивають на деяке число непересічних контрольних об'ємів таким чином, що кожна вузлова крапка міститься в одному конкретному об'ємі. Диференціальні рівняння інтегрують по кожному контрольному об'єму, для обчислення інтегралів використовують шматкові профілі, які описують зміну змінної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в декількох вузлових крапках.</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Важлива властивість методів.</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Інтегральне</w: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val="uk-UA" w:eastAsia="ru-RU"/>
        </w:rPr>
        <w:t xml:space="preserve"> збереження таких величин як маса, енергія і т.д. на будь-якій групі контрольних об'ємів і отже у всій області, незалежно від числа </w:t>
      </w:r>
      <w:r w:rsidRPr="00574887">
        <w:rPr>
          <w:rFonts w:ascii="Times New Roman" w:eastAsia="Times New Roman" w:hAnsi="Times New Roman"/>
          <w:sz w:val="28"/>
          <w:szCs w:val="28"/>
          <w:lang w:val="uk-UA" w:eastAsia="ru-RU"/>
        </w:rPr>
        <w:lastRenderedPageBreak/>
        <w:t>крапок (навіть на грубій сітці). Ітераційні формули, або профілі необхідні тільки для розрахунку інтеграла. Після отримання дискретного аналога, припущенням про характеристику профілю можна нехтувати. Розглянемо стаціонарну одновимірну задачу теплопровідності, описувану рівнянням:</w:t>
      </w:r>
    </w:p>
    <w:p w:rsidR="00574887" w:rsidRPr="00574887" w:rsidRDefault="00574887" w:rsidP="00574887">
      <w:pPr>
        <w:tabs>
          <w:tab w:val="left" w:pos="1770"/>
        </w:tabs>
        <w:spacing w:after="0" w:line="360" w:lineRule="auto"/>
        <w:ind w:left="6726" w:firstLine="1770"/>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shape id="_x0000_s1333" type="#_x0000_t75" style="position:absolute;left:0;text-align:left;margin-left:126pt;margin-top:6.45pt;width:98.95pt;height:34.5pt;z-index:-251652608">
            <v:imagedata r:id="rId136" o:title=""/>
            <w10:wrap side="left"/>
          </v:shape>
          <o:OLEObject Type="Embed" ProgID="Equation.3" ShapeID="_x0000_s1333" DrawAspect="Content" ObjectID="_1756812686" r:id="rId137"/>
        </w:pict>
      </w:r>
      <w:r w:rsidRPr="0057488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 xml:space="preserve">4.1)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диференціальне</w: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val="uk-UA" w:eastAsia="ru-RU"/>
        </w:rPr>
        <w:t xml:space="preserve"> рівняння приватних похідних параболічного типу, де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 швидкість виділення теплоти в одиниці об'єму (або джерела, як члени рівняння).</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val="uk-UA" w:eastAsia="ru-RU"/>
        </w:rPr>
        <w:tab/>
        <w:t xml:space="preserve">Для одновимірної задачі вважаємо, що розміри контрольного об'єму в напрямі </w:t>
      </w:r>
      <w:r w:rsidRPr="00574887">
        <w:rPr>
          <w:rFonts w:ascii="Times New Roman" w:eastAsia="Times New Roman" w:hAnsi="Times New Roman"/>
          <w:sz w:val="28"/>
          <w:szCs w:val="28"/>
          <w:lang w:val="uk-UA" w:eastAsia="uk-UA"/>
        </w:rPr>
        <w:t xml:space="preserve">у </w:t>
      </w:r>
      <w:r w:rsidRPr="00574887">
        <w:rPr>
          <w:rFonts w:ascii="Times New Roman" w:eastAsia="Times New Roman" w:hAnsi="Times New Roman"/>
          <w:sz w:val="28"/>
          <w:szCs w:val="28"/>
          <w:lang w:val="uk-UA" w:eastAsia="ru-RU"/>
        </w:rPr>
        <w:t xml:space="preserve">і </w:t>
      </w:r>
      <w:r w:rsidRPr="00574887">
        <w:rPr>
          <w:rFonts w:ascii="Times New Roman" w:eastAsia="Times New Roman" w:hAnsi="Times New Roman"/>
          <w:sz w:val="28"/>
          <w:szCs w:val="28"/>
          <w:lang w:val="uk-UA" w:eastAsia="uk-UA"/>
        </w:rPr>
        <w:t xml:space="preserve">z </w:t>
      </w:r>
      <w:r w:rsidRPr="00574887">
        <w:rPr>
          <w:rFonts w:ascii="Times New Roman" w:eastAsia="Times New Roman" w:hAnsi="Times New Roman"/>
          <w:sz w:val="28"/>
          <w:szCs w:val="28"/>
          <w:lang w:val="uk-UA" w:eastAsia="ru-RU"/>
        </w:rPr>
        <w:t xml:space="preserve">рівні 1, тобто </w:t>
      </w:r>
      <w:r w:rsidRPr="00574887">
        <w:rPr>
          <w:rFonts w:ascii="Times New Roman" w:eastAsia="Times New Roman" w:hAnsi="Times New Roman"/>
          <w:sz w:val="28"/>
          <w:szCs w:val="28"/>
          <w:lang w:val="en-US" w:eastAsia="ru-RU"/>
        </w:rPr>
        <w:t>V</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lang w:eastAsia="ru-RU"/>
        </w:rPr>
        <w:t>∙1∙1.</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eastAsia="ru-RU"/>
        </w:rPr>
        <w:t>Шаблон узловых точек для одномерной задачи:</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r>
      <w:r w:rsidRPr="00574887">
        <w:rPr>
          <w:rFonts w:ascii="Times New Roman" w:eastAsia="Times New Roman" w:hAnsi="Times New Roman"/>
          <w:sz w:val="28"/>
          <w:szCs w:val="28"/>
          <w:lang w:eastAsia="ru-RU"/>
        </w:rPr>
        <w:pict>
          <v:group id="_x0000_s1240" editas="canvas" style="width:225pt;height:126pt;mso-position-horizontal-relative:char;mso-position-vertical-relative:line" coordorigin="1620,9536" coordsize="4500,2520">
            <o:lock v:ext="edit" aspectratio="t"/>
            <v:shape id="_x0000_s1241" type="#_x0000_t75" style="position:absolute;left:1620;top:9536;width:4500;height:2520" o:preferrelative="f">
              <v:fill o:detectmouseclick="t"/>
              <v:path o:extrusionok="t" o:connecttype="none"/>
              <o:lock v:ext="edit" text="t"/>
            </v:shape>
            <v:shape id="_x0000_s1242" type="#_x0000_t202" style="position:absolute;left:3780;top:10796;width:540;height:482" stroked="f">
              <v:textbox style="mso-next-textbox:#_x0000_s1242">
                <w:txbxContent>
                  <w:p w:rsidR="00574887" w:rsidRPr="009C0F2D" w:rsidRDefault="00574887" w:rsidP="00574887">
                    <w:pPr>
                      <w:rPr>
                        <w:vertAlign w:val="subscript"/>
                        <w:lang w:val="en-US"/>
                      </w:rPr>
                    </w:pPr>
                    <w:r>
                      <w:rPr>
                        <w:vertAlign w:val="subscript"/>
                        <w:lang w:val="en-US"/>
                      </w:rPr>
                      <w:t>E</w:t>
                    </w:r>
                  </w:p>
                </w:txbxContent>
              </v:textbox>
            </v:shape>
            <v:shape id="_x0000_s1243" type="#_x0000_t202" style="position:absolute;left:2880;top:10796;width:540;height:482" stroked="f">
              <v:textbox style="mso-next-textbox:#_x0000_s1243">
                <w:txbxContent>
                  <w:p w:rsidR="00574887" w:rsidRPr="009C0F2D" w:rsidRDefault="00574887" w:rsidP="00574887">
                    <w:pPr>
                      <w:rPr>
                        <w:vertAlign w:val="subscript"/>
                        <w:lang w:val="en-US"/>
                      </w:rPr>
                    </w:pPr>
                    <w:r>
                      <w:rPr>
                        <w:vertAlign w:val="subscript"/>
                        <w:lang w:val="en-US"/>
                      </w:rPr>
                      <w:t>P</w:t>
                    </w:r>
                  </w:p>
                </w:txbxContent>
              </v:textbox>
            </v:shape>
            <v:shape id="_x0000_s1244" type="#_x0000_t202" style="position:absolute;left:2160;top:10796;width:540;height:482" stroked="f">
              <v:textbox style="mso-next-textbox:#_x0000_s1244">
                <w:txbxContent>
                  <w:p w:rsidR="00574887" w:rsidRPr="009C0F2D" w:rsidRDefault="00574887" w:rsidP="00574887">
                    <w:pPr>
                      <w:rPr>
                        <w:vertAlign w:val="subscript"/>
                        <w:lang w:val="en-US"/>
                      </w:rPr>
                    </w:pPr>
                    <w:r>
                      <w:rPr>
                        <w:vertAlign w:val="subscript"/>
                        <w:lang w:val="en-US"/>
                      </w:rPr>
                      <w:t>W</w:t>
                    </w:r>
                  </w:p>
                </w:txbxContent>
              </v:textbox>
            </v:shape>
            <v:shape id="_x0000_s1245" type="#_x0000_t202" style="position:absolute;left:3420;top:9536;width:900;height:482" stroked="f">
              <v:textbox style="mso-next-textbox:#_x0000_s1245">
                <w:txbxContent>
                  <w:p w:rsidR="00574887" w:rsidRPr="009C0F2D" w:rsidRDefault="00574887" w:rsidP="00574887">
                    <w:pPr>
                      <w:rPr>
                        <w:vertAlign w:val="subscript"/>
                        <w:lang w:val="en-US"/>
                      </w:rPr>
                    </w:pPr>
                    <w:r>
                      <w:t>(δ</w:t>
                    </w:r>
                    <w:r>
                      <w:rPr>
                        <w:lang w:val="en-US"/>
                      </w:rPr>
                      <w:t>x)</w:t>
                    </w:r>
                    <w:r>
                      <w:rPr>
                        <w:vertAlign w:val="subscript"/>
                        <w:lang w:val="en-US"/>
                      </w:rPr>
                      <w:t>e</w:t>
                    </w:r>
                  </w:p>
                </w:txbxContent>
              </v:textbox>
            </v:shape>
            <v:shape id="_x0000_s1246" type="#_x0000_t202" style="position:absolute;left:3060;top:9896;width:360;height:360" stroked="f">
              <v:textbox style="mso-next-textbox:#_x0000_s1246">
                <w:txbxContent>
                  <w:p w:rsidR="00574887" w:rsidRDefault="00574887" w:rsidP="00574887">
                    <w:r>
                      <w:t>*</w:t>
                    </w:r>
                  </w:p>
                </w:txbxContent>
              </v:textbox>
            </v:shape>
            <v:line id="_x0000_s1247" style="position:absolute" from="2340,10796" to="5400,10797">
              <v:stroke endarrow="block"/>
            </v:line>
            <v:line id="_x0000_s1248" style="position:absolute;flip:x" from="2520,10076" to="3060,10077">
              <v:stroke endarrow="block"/>
            </v:line>
            <v:line id="_x0000_s1249" style="position:absolute" from="3060,10076" to="3960,10077">
              <v:stroke endarrow="block"/>
            </v:line>
            <v:line id="_x0000_s1250" style="position:absolute" from="2520,10076" to="2521,10796"/>
            <v:line id="_x0000_s1251" style="position:absolute" from="3240,10076" to="3241,10796"/>
            <v:line id="_x0000_s1252" style="position:absolute" from="3960,10076" to="3961,10796"/>
            <v:line id="_x0000_s1253" style="position:absolute" from="2880,10796" to="2880,11336"/>
            <v:line id="_x0000_s1254" style="position:absolute" from="3600,10796" to="3600,11336"/>
            <v:line id="_x0000_s1255" style="position:absolute" from="3240,11336" to="3600,11336">
              <v:stroke endarrow="block"/>
            </v:line>
            <v:line id="_x0000_s1256" style="position:absolute;flip:x" from="2880,11336" to="3240,11336">
              <v:stroke endarrow="block"/>
            </v:line>
            <v:shape id="_x0000_s1257" type="#_x0000_t202" style="position:absolute;left:2520;top:9536;width:900;height:482" stroked="f">
              <v:textbox style="mso-next-textbox:#_x0000_s1257">
                <w:txbxContent>
                  <w:p w:rsidR="00574887" w:rsidRPr="009C0F2D" w:rsidRDefault="00574887" w:rsidP="00574887">
                    <w:pPr>
                      <w:rPr>
                        <w:vertAlign w:val="subscript"/>
                        <w:lang w:val="en-US"/>
                      </w:rPr>
                    </w:pPr>
                    <w:r>
                      <w:t>(δ</w:t>
                    </w:r>
                    <w:r>
                      <w:rPr>
                        <w:lang w:val="en-US"/>
                      </w:rPr>
                      <w:t>x)</w:t>
                    </w:r>
                    <w:r>
                      <w:rPr>
                        <w:vertAlign w:val="subscript"/>
                        <w:lang w:val="en-US"/>
                      </w:rPr>
                      <w:t>ω</w:t>
                    </w:r>
                  </w:p>
                </w:txbxContent>
              </v:textbox>
            </v:shape>
            <v:shape id="_x0000_s1258" type="#_x0000_t202" style="position:absolute;left:2880;top:11516;width:1080;height:540" stroked="f">
              <v:textbox style="mso-next-textbox:#_x0000_s1258">
                <w:txbxContent>
                  <w:p w:rsidR="00574887" w:rsidRDefault="00574887" w:rsidP="00574887">
                    <w:r>
                      <w:rPr>
                        <w:lang w:val="en-US"/>
                      </w:rPr>
                      <w:t>V</w:t>
                    </w:r>
                    <w:r w:rsidRPr="00FD08DE">
                      <w:t>=∆</w:t>
                    </w:r>
                    <w:r>
                      <w:rPr>
                        <w:lang w:val="en-US"/>
                      </w:rPr>
                      <w:t>x</w:t>
                    </w:r>
                  </w:p>
                </w:txbxContent>
              </v:textbox>
            </v:shape>
            <w10:wrap side="left"/>
            <w10:anchorlock/>
          </v:group>
        </w:pic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Інтегруючи рівняння по контрольному об'єму одержимо:</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34" type="#_x0000_t75" style="position:absolute;left:0;text-align:left;margin-left:90pt;margin-top:3.25pt;width:162pt;height:41.3pt;z-index:-251651584">
            <v:imagedata r:id="rId138" o:title=""/>
            <w10:wrap side="left"/>
          </v:shape>
          <o:OLEObject Type="Embed" ProgID="Equation.3" ShapeID="_x0000_s1334" DrawAspect="Content" ObjectID="_1756812687" r:id="rId139"/>
        </w:pict>
      </w:r>
      <w:r w:rsidRPr="00574887">
        <w:rPr>
          <w:rFonts w:ascii="Times New Roman" w:eastAsia="Times New Roman" w:hAnsi="Times New Roman"/>
          <w:sz w:val="28"/>
          <w:szCs w:val="28"/>
          <w:lang w:eastAsia="ru-RU"/>
        </w:rPr>
        <w:t xml:space="preserve">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4.2)</w:t>
      </w:r>
      <w:r w:rsidRPr="00574887">
        <w:rPr>
          <w:rFonts w:ascii="Times New Roman" w:eastAsia="Times New Roman" w:hAnsi="Times New Roman"/>
          <w:sz w:val="28"/>
          <w:szCs w:val="28"/>
          <w:lang w:eastAsia="ru-RU"/>
        </w:rPr>
        <w:t xml:space="preserve">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u w:val="single"/>
          <w:lang w:val="uk-UA" w:eastAsia="ru-RU"/>
        </w:rPr>
      </w:pP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Припущення про вид профілю:</w:t>
      </w:r>
    </w:p>
    <w:p w:rsidR="00574887" w:rsidRPr="00574887" w:rsidRDefault="00574887" w:rsidP="00574887">
      <w:pPr>
        <w:tabs>
          <w:tab w:val="left" w:pos="1770"/>
        </w:tabs>
        <w:spacing w:after="0" w:line="240" w:lineRule="auto"/>
        <w:rPr>
          <w:rFonts w:ascii="Times New Roman" w:eastAsia="Times New Roman" w:hAnsi="Times New Roman"/>
          <w:sz w:val="28"/>
          <w:szCs w:val="28"/>
          <w:lang w:val="en-US" w:eastAsia="ru-RU"/>
        </w:rPr>
      </w:pPr>
      <w:r w:rsidRPr="00574887">
        <w:rPr>
          <w:rFonts w:ascii="Times New Roman" w:eastAsia="Times New Roman" w:hAnsi="Times New Roman"/>
          <w:noProof/>
          <w:sz w:val="28"/>
          <w:szCs w:val="28"/>
          <w:lang w:eastAsia="ru-RU"/>
        </w:rPr>
      </w:r>
      <w:r w:rsidRPr="00574887">
        <w:rPr>
          <w:rFonts w:ascii="Times New Roman" w:eastAsia="Times New Roman" w:hAnsi="Times New Roman"/>
          <w:sz w:val="28"/>
          <w:szCs w:val="28"/>
          <w:lang w:eastAsia="ru-RU"/>
        </w:rPr>
        <w:pict>
          <v:group id="_x0000_s1194" editas="canvas" style="width:6in;height:225pt;mso-position-horizontal-relative:char;mso-position-vertical-relative:line" coordorigin="1680,2238" coordsize="8640,4500">
            <o:lock v:ext="edit" aspectratio="t"/>
            <v:shape id="_x0000_s1195" type="#_x0000_t75" style="position:absolute;left:1680;top:2238;width:8640;height:4500" o:preferrelative="f">
              <v:fill o:detectmouseclick="t"/>
              <v:path o:extrusionok="t" o:connecttype="none"/>
              <o:lock v:ext="edit" text="t"/>
            </v:shape>
            <v:shape id="_x0000_s1196" type="#_x0000_t202" style="position:absolute;left:9600;top:5658;width:540;height:540" stroked="f">
              <v:textbox style="mso-next-textbox:#_x0000_s1196">
                <w:txbxContent>
                  <w:p w:rsidR="00574887" w:rsidRPr="00B726A6" w:rsidRDefault="00574887" w:rsidP="00574887">
                    <w:pPr>
                      <w:rPr>
                        <w:lang w:val="en-US"/>
                      </w:rPr>
                    </w:pPr>
                    <w:r>
                      <w:rPr>
                        <w:lang w:val="en-US"/>
                      </w:rPr>
                      <w:t>X</w:t>
                    </w:r>
                  </w:p>
                </w:txbxContent>
              </v:textbox>
            </v:shape>
            <v:shape id="_x0000_s1197" type="#_x0000_t202" style="position:absolute;left:3300;top:6018;width:540;height:540" stroked="f">
              <v:textbox style="mso-next-textbox:#_x0000_s1197">
                <w:txbxContent>
                  <w:p w:rsidR="00574887" w:rsidRPr="00B726A6" w:rsidRDefault="00574887" w:rsidP="00574887">
                    <w:pPr>
                      <w:rPr>
                        <w:lang w:val="en-US"/>
                      </w:rPr>
                    </w:pPr>
                    <w:r>
                      <w:rPr>
                        <w:lang w:val="en-US"/>
                      </w:rPr>
                      <w:t xml:space="preserve"> p</w:t>
                    </w:r>
                  </w:p>
                </w:txbxContent>
              </v:textbox>
            </v:shape>
            <v:shape id="_x0000_s1198" type="#_x0000_t202" style="position:absolute;left:2940;top:6018;width:540;height:360" stroked="f">
              <v:textbox style="mso-next-textbox:#_x0000_s1198">
                <w:txbxContent>
                  <w:p w:rsidR="00574887" w:rsidRPr="00B726A6" w:rsidRDefault="00574887" w:rsidP="00574887">
                    <w:pPr>
                      <w:rPr>
                        <w:lang w:val="en-US"/>
                      </w:rPr>
                    </w:pPr>
                    <w:r>
                      <w:rPr>
                        <w:lang w:val="en-US"/>
                      </w:rPr>
                      <w:t xml:space="preserve"> ω</w:t>
                    </w:r>
                  </w:p>
                </w:txbxContent>
              </v:textbox>
            </v:shape>
            <v:shape id="_x0000_s1199" type="#_x0000_t202" style="position:absolute;left:4020;top:6018;width:540;height:540" stroked="f">
              <v:textbox style="mso-next-textbox:#_x0000_s1199">
                <w:txbxContent>
                  <w:p w:rsidR="00574887" w:rsidRPr="00B726A6" w:rsidRDefault="00574887" w:rsidP="00574887">
                    <w:pPr>
                      <w:rPr>
                        <w:lang w:val="en-US"/>
                      </w:rPr>
                    </w:pPr>
                    <w:r>
                      <w:rPr>
                        <w:lang w:val="en-US"/>
                      </w:rPr>
                      <w:t>E</w:t>
                    </w:r>
                  </w:p>
                </w:txbxContent>
              </v:textbox>
            </v:shape>
            <v:shape id="_x0000_s1200" type="#_x0000_t202" style="position:absolute;left:2580;top:6018;width:540;height:540" stroked="f">
              <v:textbox style="mso-next-textbox:#_x0000_s1200">
                <w:txbxContent>
                  <w:p w:rsidR="00574887" w:rsidRPr="00B726A6" w:rsidRDefault="00574887" w:rsidP="00574887">
                    <w:pPr>
                      <w:rPr>
                        <w:lang w:val="en-US"/>
                      </w:rPr>
                    </w:pPr>
                    <w:r>
                      <w:rPr>
                        <w:lang w:val="en-US"/>
                      </w:rPr>
                      <w:t>W</w:t>
                    </w:r>
                  </w:p>
                </w:txbxContent>
              </v:textbox>
            </v:shape>
            <v:shape id="_x0000_s1201" type="#_x0000_t202" style="position:absolute;left:5460;top:5658;width:540;height:540" stroked="f">
              <v:textbox style="mso-next-textbox:#_x0000_s1201">
                <w:txbxContent>
                  <w:p w:rsidR="00574887" w:rsidRPr="00B726A6" w:rsidRDefault="00574887" w:rsidP="00574887">
                    <w:pPr>
                      <w:rPr>
                        <w:lang w:val="en-US"/>
                      </w:rPr>
                    </w:pPr>
                    <w:r>
                      <w:rPr>
                        <w:lang w:val="en-US"/>
                      </w:rPr>
                      <w:t>X</w:t>
                    </w:r>
                  </w:p>
                </w:txbxContent>
              </v:textbox>
            </v:shape>
            <v:shape id="_x0000_s1202" type="#_x0000_t202" style="position:absolute;left:2220;top:2598;width:540;height:540" stroked="f">
              <v:textbox style="mso-next-textbox:#_x0000_s1202">
                <w:txbxContent>
                  <w:p w:rsidR="00574887" w:rsidRPr="00B726A6" w:rsidRDefault="00574887" w:rsidP="00574887">
                    <w:pPr>
                      <w:rPr>
                        <w:lang w:val="en-US"/>
                      </w:rPr>
                    </w:pPr>
                    <w:r>
                      <w:rPr>
                        <w:lang w:val="en-US"/>
                      </w:rPr>
                      <w:t>T</w:t>
                    </w:r>
                  </w:p>
                </w:txbxContent>
              </v:textbox>
            </v:shape>
            <v:line id="_x0000_s1203" style="position:absolute" from="2220,2778" to="2220,6017"/>
            <v:line id="_x0000_s1204" style="position:absolute;flip:y" from="2220,2778" to="2220,6017">
              <v:stroke endarrow="block"/>
            </v:line>
            <v:line id="_x0000_s1205" style="position:absolute" from="2220,6017" to="5640,6017">
              <v:stroke endarrow="block"/>
            </v:line>
            <v:line id="_x0000_s1206" style="position:absolute" from="6480,2753" to="6480,5993"/>
            <v:line id="_x0000_s1207" style="position:absolute;flip:y" from="6480,2753" to="6480,5993">
              <v:stroke endarrow="block"/>
            </v:line>
            <v:line id="_x0000_s1208" style="position:absolute" from="6480,5993" to="9900,5993">
              <v:stroke endarrow="block"/>
            </v:line>
            <v:line id="_x0000_s1209" style="position:absolute" from="2400,4938" to="3120,4939"/>
            <v:line id="_x0000_s1210" style="position:absolute;flip:y" from="3120,4579" to="3120,4938"/>
            <v:line id="_x0000_s1211" style="position:absolute;flip:y" from="3120,4578" to="3840,4579"/>
            <v:line id="_x0000_s1212" style="position:absolute;flip:y" from="3840,4218" to="3841,4579"/>
            <v:line id="_x0000_s1213" style="position:absolute" from="3840,4218" to="4560,4219"/>
            <v:line id="_x0000_s1214" style="position:absolute" from="2760,4938" to="2761,6017">
              <v:stroke dashstyle="dash"/>
            </v:line>
            <v:line id="_x0000_s1215" style="position:absolute" from="3480,4578" to="3481,6018">
              <v:stroke dashstyle="dash"/>
            </v:line>
            <v:line id="_x0000_s1216" style="position:absolute" from="4200,4218" to="4201,6018">
              <v:stroke dashstyle="dash"/>
            </v:line>
            <v:oval id="_x0000_s1217" style="position:absolute;left:2734;top:4913;width:62;height:62;rotation:109"/>
            <v:oval id="_x0000_s1218" style="position:absolute;left:3448;top:4551;width:62;height:62;rotation:109"/>
            <v:oval id="_x0000_s1219" style="position:absolute;left:4174;top:4182;width:62;height:62;rotation:109"/>
            <v:line id="_x0000_s1220" style="position:absolute" from="3120,4938" to="3120,6018">
              <v:stroke dashstyle="dash"/>
            </v:line>
            <v:line id="_x0000_s1221" style="position:absolute" from="3840,4578" to="3840,6018">
              <v:stroke dashstyle="dash"/>
            </v:line>
            <v:shape id="_x0000_s1222" type="#_x0000_t202" style="position:absolute;left:3660;top:6018;width:540;height:540" stroked="f">
              <v:textbox style="mso-next-textbox:#_x0000_s1222">
                <w:txbxContent>
                  <w:p w:rsidR="00574887" w:rsidRPr="00B726A6" w:rsidRDefault="00574887" w:rsidP="00574887">
                    <w:pPr>
                      <w:rPr>
                        <w:lang w:val="en-US"/>
                      </w:rPr>
                    </w:pPr>
                    <w:r>
                      <w:rPr>
                        <w:lang w:val="en-US"/>
                      </w:rPr>
                      <w:t>e</w:t>
                    </w:r>
                  </w:p>
                </w:txbxContent>
              </v:textbox>
            </v:shape>
            <v:shape id="_x0000_s1223" type="#_x0000_t202" style="position:absolute;left:7620;top:6018;width:540;height:540" stroked="f">
              <v:textbox style="mso-next-textbox:#_x0000_s1223">
                <w:txbxContent>
                  <w:p w:rsidR="00574887" w:rsidRPr="00B726A6" w:rsidRDefault="00574887" w:rsidP="00574887">
                    <w:pPr>
                      <w:rPr>
                        <w:lang w:val="en-US"/>
                      </w:rPr>
                    </w:pPr>
                    <w:r>
                      <w:rPr>
                        <w:lang w:val="en-US"/>
                      </w:rPr>
                      <w:t xml:space="preserve"> p</w:t>
                    </w:r>
                  </w:p>
                </w:txbxContent>
              </v:textbox>
            </v:shape>
            <v:shape id="_x0000_s1224" type="#_x0000_t202" style="position:absolute;left:7260;top:6018;width:540;height:360" stroked="f">
              <v:textbox style="mso-next-textbox:#_x0000_s1224">
                <w:txbxContent>
                  <w:p w:rsidR="00574887" w:rsidRPr="00B726A6" w:rsidRDefault="00574887" w:rsidP="00574887">
                    <w:pPr>
                      <w:rPr>
                        <w:lang w:val="en-US"/>
                      </w:rPr>
                    </w:pPr>
                    <w:r>
                      <w:rPr>
                        <w:lang w:val="en-US"/>
                      </w:rPr>
                      <w:t xml:space="preserve"> ω</w:t>
                    </w:r>
                  </w:p>
                </w:txbxContent>
              </v:textbox>
            </v:shape>
            <v:shape id="_x0000_s1225" type="#_x0000_t202" style="position:absolute;left:8340;top:6018;width:540;height:540" stroked="f">
              <v:textbox style="mso-next-textbox:#_x0000_s1225">
                <w:txbxContent>
                  <w:p w:rsidR="00574887" w:rsidRPr="00B726A6" w:rsidRDefault="00574887" w:rsidP="00574887">
                    <w:pPr>
                      <w:rPr>
                        <w:lang w:val="en-US"/>
                      </w:rPr>
                    </w:pPr>
                    <w:r>
                      <w:rPr>
                        <w:lang w:val="en-US"/>
                      </w:rPr>
                      <w:t>E</w:t>
                    </w:r>
                  </w:p>
                </w:txbxContent>
              </v:textbox>
            </v:shape>
            <v:shape id="_x0000_s1226" type="#_x0000_t202" style="position:absolute;left:6900;top:6018;width:540;height:540" stroked="f">
              <v:textbox style="mso-next-textbox:#_x0000_s1226">
                <w:txbxContent>
                  <w:p w:rsidR="00574887" w:rsidRPr="00B726A6" w:rsidRDefault="00574887" w:rsidP="00574887">
                    <w:pPr>
                      <w:rPr>
                        <w:lang w:val="en-US"/>
                      </w:rPr>
                    </w:pPr>
                    <w:r>
                      <w:rPr>
                        <w:lang w:val="en-US"/>
                      </w:rPr>
                      <w:t>W</w:t>
                    </w:r>
                  </w:p>
                </w:txbxContent>
              </v:textbox>
            </v:shape>
            <v:shape id="_x0000_s1227" type="#_x0000_t202" style="position:absolute;left:7980;top:6018;width:540;height:540" stroked="f">
              <v:textbox style="mso-next-textbox:#_x0000_s1227">
                <w:txbxContent>
                  <w:p w:rsidR="00574887" w:rsidRPr="00B726A6" w:rsidRDefault="00574887" w:rsidP="00574887">
                    <w:pPr>
                      <w:rPr>
                        <w:lang w:val="en-US"/>
                      </w:rPr>
                    </w:pPr>
                    <w:r>
                      <w:rPr>
                        <w:lang w:val="en-US"/>
                      </w:rPr>
                      <w:t>e</w:t>
                    </w:r>
                  </w:p>
                </w:txbxContent>
              </v:textbox>
            </v:shape>
            <v:shape id="_x0000_s1228" type="#_x0000_t202" style="position:absolute;left:6540;top:2598;width:540;height:540" stroked="f">
              <v:textbox style="mso-next-textbox:#_x0000_s1228">
                <w:txbxContent>
                  <w:p w:rsidR="00574887" w:rsidRPr="00B726A6" w:rsidRDefault="00574887" w:rsidP="00574887">
                    <w:pPr>
                      <w:rPr>
                        <w:lang w:val="en-US"/>
                      </w:rPr>
                    </w:pPr>
                    <w:r>
                      <w:rPr>
                        <w:lang w:val="en-US"/>
                      </w:rPr>
                      <w:t>T</w:t>
                    </w:r>
                  </w:p>
                </w:txbxContent>
              </v:textbox>
            </v:shape>
            <v:line id="_x0000_s1229" style="position:absolute;flip:y" from="7080,4398" to="8520,5298"/>
            <v:line id="_x0000_s1230" style="position:absolute" from="7080,5298" to="7080,6018">
              <v:stroke dashstyle="dash"/>
            </v:line>
            <v:line id="_x0000_s1231" style="position:absolute" from="8520,4398" to="8520,6018">
              <v:stroke dashstyle="dash"/>
            </v:line>
            <v:line id="_x0000_s1232" style="position:absolute;flip:y" from="7800,4758" to="7800,6018">
              <v:stroke dashstyle="dash"/>
            </v:line>
            <v:line id="_x0000_s1233" style="position:absolute" from="7440,5118" to="7440,6018">
              <v:stroke dashstyle="dash"/>
            </v:line>
            <v:line id="_x0000_s1234" style="position:absolute;flip:y" from="8160,4578" to="8160,6018">
              <v:stroke dashstyle="dash"/>
            </v:line>
            <v:oval id="_x0000_s1235" style="position:absolute;left:7048;top:5242;width:62;height:62;rotation:109"/>
            <v:oval id="_x0000_s1236" style="position:absolute;left:7774;top:4794;width:62;height:62;rotation:109"/>
            <v:oval id="_x0000_s1237" style="position:absolute;left:7405;top:5061;width:62;height:62;rotation:109"/>
            <v:oval id="_x0000_s1238" style="position:absolute;left:8142;top:4578;width:62;height:62;rotation:109"/>
            <v:oval id="_x0000_s1239" style="position:absolute;left:8483;top:4398;width:62;height:62;rotation:109"/>
            <w10:anchorlock/>
          </v:group>
        </w:pic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а) ступінчатий профіль</w:t>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t xml:space="preserve">б) кусково-лінійний профіль </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Прості апроксимації профілів в простому випадку передбачається, що значення Т у вузловій крапці зберігається, для всього оточуючого його контрольного об'єму.</w:t>
      </w:r>
    </w:p>
    <w:p w:rsidR="00574887" w:rsidRPr="00574887" w:rsidRDefault="00574887" w:rsidP="00574887">
      <w:pPr>
        <w:tabs>
          <w:tab w:val="left" w:pos="0"/>
        </w:tabs>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Це припущення приводить до ступінчастого профілю (рис. а). Для такого профілю диференціал  </w:t>
      </w:r>
      <w:r w:rsidRPr="00574887">
        <w:rPr>
          <w:rFonts w:ascii="Times New Roman" w:eastAsia="Times New Roman" w:hAnsi="Times New Roman"/>
          <w:position w:val="-28"/>
          <w:sz w:val="28"/>
          <w:szCs w:val="28"/>
          <w:lang w:val="uk-UA" w:eastAsia="uk-UA"/>
        </w:rPr>
        <w:object w:dxaOrig="440" w:dyaOrig="720">
          <v:shape id="_x0000_i1115" type="#_x0000_t75" style="width:22pt;height:36pt">
            <v:imagedata r:id="rId140" o:title=""/>
          </v:shape>
        </w:object>
      </w:r>
      <w:r w:rsidRPr="00574887">
        <w:rPr>
          <w:rFonts w:ascii="Times New Roman" w:eastAsia="Times New Roman" w:hAnsi="Times New Roman"/>
          <w:sz w:val="28"/>
          <w:szCs w:val="28"/>
          <w:lang w:val="uk-UA" w:eastAsia="ru-RU"/>
        </w:rPr>
        <w:t xml:space="preserve"> на межах контрольного об'єму не визначена. Ця трудність не виникає для шматково-лінійного об'єму (рис. б), у якого зміна Т між вузловими крапками визначається лінійними інтерполяційними функціями.</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4"/>
          <w:szCs w:val="24"/>
          <w:lang w:eastAsia="ru-RU"/>
        </w:rPr>
        <w:pict>
          <v:shape id="_x0000_s1335" type="#_x0000_t75" style="position:absolute;left:0;text-align:left;margin-left:90pt;margin-top:62.3pt;width:3in;height:41.8pt;z-index:-251650560">
            <v:imagedata r:id="rId141" o:title=""/>
            <w10:wrap side="left"/>
          </v:shape>
          <o:OLEObject Type="Embed" ProgID="Equation.3" ShapeID="_x0000_s1335" DrawAspect="Content" ObjectID="_1756812688" r:id="rId142"/>
        </w:pict>
      </w:r>
      <w:r w:rsidRPr="00574887">
        <w:rPr>
          <w:rFonts w:ascii="Times New Roman" w:eastAsia="Times New Roman" w:hAnsi="Times New Roman"/>
          <w:sz w:val="28"/>
          <w:szCs w:val="28"/>
          <w:lang w:val="uk-UA" w:eastAsia="ru-RU"/>
        </w:rPr>
        <w:tab/>
        <w:t>Отримання дискретного аналога відбувається по наступній схемі: використовуючи для визначення в рівнянні (2) кусково–лінійний  профіль, одержуємо:</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4.3)</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де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 середнє по контрольному об'єму значення.</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Перепишемо рівняння (3) в наступному вигляді:</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en-US" w:eastAsia="ru-RU"/>
        </w:rPr>
      </w:pPr>
      <w:r w:rsidRPr="00574887">
        <w:rPr>
          <w:rFonts w:ascii="Times New Roman" w:eastAsia="Times New Roman" w:hAnsi="Times New Roman"/>
          <w:noProof/>
          <w:sz w:val="28"/>
          <w:szCs w:val="28"/>
          <w:lang w:eastAsia="ru-RU"/>
        </w:rPr>
        <w:pict>
          <v:group id="_x0000_s1338" editas="canvas" style="position:absolute;left:0;text-align:left;margin-left:324pt;margin-top:10.5pt;width:27pt;height:126pt;z-index:-251647488" coordorigin="6781,3764" coordsize="415,1951">
            <o:lock v:ext="edit" aspectratio="t"/>
            <v:shape id="_x0000_s1339" type="#_x0000_t75" style="position:absolute;left:6781;top:3764;width:415;height:1951" o:preferrelative="f">
              <v:fill o:detectmouseclick="t"/>
              <v:path o:extrusionok="t" o:connecttype="none"/>
              <o:lock v:ext="edit" text="t"/>
            </v:shape>
          </v:group>
        </w:pict>
      </w:r>
      <w:r w:rsidRPr="00574887">
        <w:rPr>
          <w:rFonts w:ascii="Times New Roman" w:eastAsia="Times New Roman" w:hAnsi="Times New Roman"/>
          <w:sz w:val="28"/>
          <w:szCs w:val="28"/>
          <w:lang w:val="en-US" w:eastAsia="ru-RU"/>
        </w:rPr>
        <w:t xml:space="preserve">                           a</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val="en-US" w:eastAsia="ru-RU"/>
        </w:rPr>
        <w:t xml:space="preserve">+b                                               </w:t>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en-US"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w:t>
      </w:r>
      <w:r w:rsidRPr="00574887">
        <w:rPr>
          <w:rFonts w:ascii="Times New Roman" w:eastAsia="Times New Roman" w:hAnsi="Times New Roman"/>
          <w:sz w:val="28"/>
          <w:szCs w:val="28"/>
          <w:lang w:val="en-US" w:eastAsia="ru-RU"/>
        </w:rPr>
        <w:t>4)</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vertAlign w:val="subscript"/>
          <w:lang w:val="en-US" w:eastAsia="ru-RU"/>
        </w:rPr>
      </w:pPr>
      <w:r w:rsidRPr="00574887">
        <w:rPr>
          <w:rFonts w:ascii="Times New Roman" w:eastAsia="Times New Roman" w:hAnsi="Times New Roman"/>
          <w:noProof/>
          <w:sz w:val="24"/>
          <w:szCs w:val="24"/>
          <w:lang w:eastAsia="ru-RU"/>
        </w:rPr>
        <w:pict>
          <v:shape id="_x0000_s1336" type="#_x0000_t88" style="position:absolute;left:0;text-align:left;margin-left:5in;margin-top:.9pt;width:18pt;height:73pt;z-index:-251649536"/>
        </w:pict>
      </w:r>
      <w:r w:rsidRPr="00574887">
        <w:rPr>
          <w:rFonts w:ascii="Times New Roman" w:eastAsia="Times New Roman" w:hAnsi="Times New Roman"/>
          <w:noProof/>
          <w:sz w:val="28"/>
          <w:szCs w:val="28"/>
          <w:lang w:eastAsia="ru-RU"/>
        </w:rPr>
        <w:pict>
          <v:shape id="_x0000_s1337" type="#_x0000_t75" style="position:absolute;left:0;text-align:left;margin-left:18pt;margin-top:.9pt;width:81pt;height:46.7pt;z-index:-251648512">
            <v:imagedata r:id="rId143" o:title=""/>
            <w10:wrap side="left"/>
          </v:shape>
          <o:OLEObject Type="Embed" ProgID="Equation.3" ShapeID="_x0000_s1337" DrawAspect="Content" ObjectID="_1756812689" r:id="rId144"/>
        </w:pic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position w:val="-28"/>
          <w:sz w:val="28"/>
          <w:szCs w:val="28"/>
          <w:lang w:eastAsia="ru-RU"/>
        </w:rPr>
        <w:object w:dxaOrig="1280" w:dyaOrig="660">
          <v:shape id="_x0000_i1116" type="#_x0000_t75" style="width:88pt;height:45pt">
            <v:imagedata r:id="rId145" o:title=""/>
          </v:shape>
        </w:object>
      </w:r>
      <w:r w:rsidRPr="00574887">
        <w:rPr>
          <w:rFonts w:ascii="Times New Roman" w:eastAsia="Times New Roman" w:hAnsi="Times New Roman"/>
          <w:sz w:val="28"/>
          <w:szCs w:val="28"/>
          <w:lang w:val="en-US" w:eastAsia="ru-RU"/>
        </w:rPr>
        <w:t xml:space="preserve">         a</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 xml:space="preserve">W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vertAlign w:val="subscript"/>
          <w:lang w:val="uk-UA" w:eastAsia="ru-RU"/>
        </w:rPr>
      </w:pPr>
      <w:r w:rsidRPr="00574887">
        <w:rPr>
          <w:rFonts w:ascii="Times New Roman" w:eastAsia="Times New Roman" w:hAnsi="Times New Roman"/>
          <w:noProof/>
          <w:sz w:val="28"/>
          <w:szCs w:val="28"/>
          <w:lang w:eastAsia="ru-RU"/>
        </w:rPr>
        <w:pict>
          <v:shape id="_x0000_s1340" type="#_x0000_t75" style="position:absolute;left:0;text-align:left;margin-left:90pt;margin-top:.9pt;width:54pt;height:21.45pt;z-index:-251646464">
            <v:imagedata r:id="rId146" o:title=""/>
            <w10:wrap side="left"/>
          </v:shape>
          <o:OLEObject Type="Embed" ProgID="Equation.3" ShapeID="_x0000_s1340" DrawAspect="Content" ObjectID="_1756812690" r:id="rId147"/>
        </w:pic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4.5)</w:t>
      </w:r>
      <w:r w:rsidRPr="00574887">
        <w:rPr>
          <w:rFonts w:ascii="Times New Roman" w:eastAsia="Times New Roman" w:hAnsi="Times New Roman"/>
          <w:sz w:val="28"/>
          <w:szCs w:val="28"/>
          <w:lang w:val="en-US" w:eastAsia="ru-RU"/>
        </w:rPr>
        <w:t xml:space="preserve">                            </w:t>
      </w:r>
    </w:p>
    <w:p w:rsidR="00574887" w:rsidRPr="00574887" w:rsidRDefault="00574887" w:rsidP="00574887">
      <w:pPr>
        <w:tabs>
          <w:tab w:val="left" w:pos="-5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ab/>
        <w:t>Рівняння (4.4) – стандартна форма запису дискретного аналога, в лівій частині цього рівняння знаходиться температура Т</w:t>
      </w:r>
      <w:r w:rsidRPr="00574887">
        <w:rPr>
          <w:rFonts w:ascii="Times New Roman" w:eastAsia="Times New Roman" w:hAnsi="Times New Roman"/>
          <w:sz w:val="28"/>
          <w:szCs w:val="28"/>
          <w:vertAlign w:val="subscript"/>
          <w:lang w:val="uk-UA" w:eastAsia="ru-RU"/>
        </w:rPr>
        <w:t>р</w:t>
      </w:r>
      <w:r w:rsidRPr="00574887">
        <w:rPr>
          <w:rFonts w:ascii="Times New Roman" w:eastAsia="Times New Roman" w:hAnsi="Times New Roman"/>
          <w:sz w:val="28"/>
          <w:szCs w:val="28"/>
          <w:lang w:val="uk-UA" w:eastAsia="ru-RU"/>
        </w:rPr>
        <w:t xml:space="preserve"> центральної вузлової крапки, а в правій Т</w:t>
      </w:r>
      <w:r w:rsidRPr="00574887">
        <w:rPr>
          <w:rFonts w:ascii="Times New Roman" w:eastAsia="Times New Roman" w:hAnsi="Times New Roman"/>
          <w:sz w:val="28"/>
          <w:szCs w:val="28"/>
          <w:vertAlign w:val="subscript"/>
          <w:lang w:val="uk-UA" w:eastAsia="ru-RU"/>
        </w:rPr>
        <w:t>Е</w:t>
      </w:r>
      <w:r w:rsidRPr="00574887">
        <w:rPr>
          <w:rFonts w:ascii="Times New Roman" w:eastAsia="Times New Roman" w:hAnsi="Times New Roman"/>
          <w:sz w:val="28"/>
          <w:szCs w:val="28"/>
          <w:lang w:val="uk-UA" w:eastAsia="ru-RU"/>
        </w:rPr>
        <w:t xml:space="preserve"> , Т</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val="uk-UA" w:eastAsia="ru-RU"/>
        </w:rPr>
        <w:t xml:space="preserve"> і константа </w:t>
      </w:r>
      <w:r w:rsidRPr="00574887">
        <w:rPr>
          <w:rFonts w:ascii="Times New Roman" w:eastAsia="Times New Roman" w:hAnsi="Times New Roman"/>
          <w:sz w:val="28"/>
          <w:szCs w:val="28"/>
          <w:lang w:val="uk-UA" w:eastAsia="uk-UA"/>
        </w:rPr>
        <w:t>b</w:t>
      </w:r>
      <w:r w:rsidRPr="00574887">
        <w:rPr>
          <w:rFonts w:ascii="Times New Roman" w:eastAsia="Times New Roman" w:hAnsi="Times New Roman"/>
          <w:sz w:val="28"/>
          <w:szCs w:val="28"/>
          <w:lang w:val="uk-UA" w:eastAsia="ru-RU"/>
        </w:rPr>
        <w:t>. Відзначимо, що немає необхідності використовувати однакові профілі для всіх членів рівнянь.</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Схема побудови дискретного аналога</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1. Сітка.</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Для вузлових точок показаних на малюнку – шаблоні немає необхідності, щоб відрізки (</w:t>
      </w:r>
      <w:r w:rsidRPr="00574887">
        <w:rPr>
          <w:rFonts w:ascii="Times New Roman" w:eastAsia="Times New Roman" w:hAnsi="Times New Roman"/>
          <w:sz w:val="28"/>
          <w:szCs w:val="28"/>
          <w:lang w:eastAsia="ru-RU"/>
        </w:rPr>
        <w:t>δ</w:t>
      </w:r>
      <w:r w:rsidRPr="00574887">
        <w:rPr>
          <w:rFonts w:ascii="Times New Roman" w:eastAsia="Times New Roman" w:hAnsi="Times New Roman"/>
          <w:sz w:val="28"/>
          <w:szCs w:val="28"/>
          <w:lang w:val="uk-UA" w:eastAsia="ru-RU"/>
        </w:rPr>
        <w:t>х)</w:t>
      </w:r>
      <w:r w:rsidRPr="00574887">
        <w:rPr>
          <w:rFonts w:ascii="Times New Roman" w:eastAsia="Times New Roman" w:hAnsi="Times New Roman"/>
          <w:sz w:val="28"/>
          <w:szCs w:val="28"/>
          <w:vertAlign w:val="subscript"/>
          <w:lang w:val="uk-UA" w:eastAsia="ru-RU"/>
        </w:rPr>
        <w:t xml:space="preserve">е </w:t>
      </w:r>
      <w:r w:rsidRPr="00574887">
        <w:rPr>
          <w:rFonts w:ascii="Times New Roman" w:eastAsia="Times New Roman" w:hAnsi="Times New Roman"/>
          <w:sz w:val="28"/>
          <w:szCs w:val="28"/>
          <w:lang w:val="uk-UA" w:eastAsia="ru-RU"/>
        </w:rPr>
        <w:t>і (</w:t>
      </w:r>
      <w:r w:rsidRPr="00574887">
        <w:rPr>
          <w:rFonts w:ascii="Times New Roman" w:eastAsia="Times New Roman" w:hAnsi="Times New Roman"/>
          <w:sz w:val="28"/>
          <w:szCs w:val="28"/>
          <w:lang w:eastAsia="ru-RU"/>
        </w:rPr>
        <w:t>δ</w:t>
      </w:r>
      <w:r w:rsidRPr="00574887">
        <w:rPr>
          <w:rFonts w:ascii="Times New Roman" w:eastAsia="Times New Roman" w:hAnsi="Times New Roman"/>
          <w:sz w:val="28"/>
          <w:szCs w:val="28"/>
          <w:lang w:val="uk-UA" w:eastAsia="ru-RU"/>
        </w:rPr>
        <w:t>х)</w:t>
      </w:r>
      <w:r w:rsidRPr="00574887">
        <w:rPr>
          <w:rFonts w:ascii="Times New Roman" w:eastAsia="Times New Roman" w:hAnsi="Times New Roman"/>
          <w:sz w:val="28"/>
          <w:szCs w:val="28"/>
          <w:vertAlign w:val="subscript"/>
          <w:lang w:eastAsia="ru-RU"/>
        </w:rPr>
        <w:t>ω</w:t>
      </w:r>
      <w:r w:rsidRPr="00574887">
        <w:rPr>
          <w:rFonts w:ascii="Times New Roman" w:eastAsia="Times New Roman" w:hAnsi="Times New Roman"/>
          <w:sz w:val="28"/>
          <w:szCs w:val="28"/>
          <w:vertAlign w:val="subscript"/>
          <w:lang w:val="uk-UA" w:eastAsia="ru-RU"/>
        </w:rPr>
        <w:t xml:space="preserve">   </w:t>
      </w:r>
      <w:r w:rsidRPr="00574887">
        <w:rPr>
          <w:rFonts w:ascii="Times New Roman" w:eastAsia="Times New Roman" w:hAnsi="Times New Roman"/>
          <w:sz w:val="28"/>
          <w:szCs w:val="28"/>
          <w:lang w:val="uk-UA" w:eastAsia="ru-RU"/>
        </w:rPr>
        <w:t>були рівні. Насправді, використовування нерівномірної сітки часто бажане, оскільки дозволяє ефективніше завантажувати ЕОМ. Число вузлових крапок, необхідне для необхідної точності і вибраного методу повинне розподілятися в розрахунковій області, відповідно до природи вирішуваної задачі.</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2. Нелінійність.</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Дискретний аналог (4.4) є лінійним рівнянням алгебри і система таких рівнянь вирішувана, але на практиці часто задача нелінійна. Самі коефіцієнти (4.5) нелінійні (залежать від температури) в таких випадках використовують ітерації.  </w:t>
      </w:r>
    </w:p>
    <w:p w:rsidR="00574887" w:rsidRPr="00574887" w:rsidRDefault="00574887" w:rsidP="00574887">
      <w:pPr>
        <w:tabs>
          <w:tab w:val="left" w:pos="-342"/>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Етапи ітераційного процесу.</w:t>
      </w:r>
    </w:p>
    <w:p w:rsidR="00574887" w:rsidRPr="00574887" w:rsidRDefault="00574887" w:rsidP="00574887">
      <w:pPr>
        <w:tabs>
          <w:tab w:val="left" w:pos="-741"/>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І. Вибір початкового наближення, або оцінка значень Т у всіх вузлових крапках.</w:t>
      </w:r>
    </w:p>
    <w:p w:rsidR="00574887" w:rsidRPr="00574887" w:rsidRDefault="00574887" w:rsidP="00574887">
      <w:pPr>
        <w:tabs>
          <w:tab w:val="left" w:pos="-969"/>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uk-UA"/>
        </w:rPr>
        <w:t>II</w:t>
      </w:r>
      <w:r w:rsidRPr="00574887">
        <w:rPr>
          <w:rFonts w:ascii="Times New Roman" w:eastAsia="Times New Roman" w:hAnsi="Times New Roman"/>
          <w:sz w:val="28"/>
          <w:szCs w:val="28"/>
          <w:lang w:val="uk-UA" w:eastAsia="ru-RU"/>
        </w:rPr>
        <w:t>. Розрахунок попередніх значень коефіцієнтів в дискретному аналогу на основі початкового профілю Т.</w:t>
      </w:r>
    </w:p>
    <w:p w:rsidR="00574887" w:rsidRPr="00574887" w:rsidRDefault="00574887" w:rsidP="00574887">
      <w:pPr>
        <w:tabs>
          <w:tab w:val="left" w:pos="-85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uk-UA"/>
        </w:rPr>
        <w:t>III</w:t>
      </w:r>
      <w:r w:rsidRPr="00574887">
        <w:rPr>
          <w:rFonts w:ascii="Times New Roman" w:eastAsia="Times New Roman" w:hAnsi="Times New Roman"/>
          <w:sz w:val="28"/>
          <w:szCs w:val="28"/>
          <w:lang w:val="uk-UA" w:eastAsia="ru-RU"/>
        </w:rPr>
        <w:t>. Рішення номінальне – лінійної системи рівнянь алгебри, що дає нове значення Т.</w:t>
      </w:r>
    </w:p>
    <w:p w:rsidR="00574887" w:rsidRPr="00574887" w:rsidRDefault="00574887" w:rsidP="00574887">
      <w:pPr>
        <w:tabs>
          <w:tab w:val="left" w:pos="-912"/>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uk-UA"/>
        </w:rPr>
        <w:t>IV</w:t>
      </w:r>
      <w:r w:rsidRPr="00574887">
        <w:rPr>
          <w:rFonts w:ascii="Times New Roman" w:eastAsia="Times New Roman" w:hAnsi="Times New Roman"/>
          <w:sz w:val="28"/>
          <w:szCs w:val="28"/>
          <w:lang w:val="uk-UA" w:eastAsia="ru-RU"/>
        </w:rPr>
        <w:t xml:space="preserve">. Повернення по </w:t>
      </w:r>
      <w:r w:rsidRPr="00574887">
        <w:rPr>
          <w:rFonts w:ascii="Times New Roman" w:eastAsia="Times New Roman" w:hAnsi="Times New Roman"/>
          <w:sz w:val="28"/>
          <w:szCs w:val="28"/>
          <w:lang w:val="uk-UA" w:eastAsia="uk-UA"/>
        </w:rPr>
        <w:t xml:space="preserve">II-ому </w:t>
      </w:r>
      <w:r w:rsidRPr="00574887">
        <w:rPr>
          <w:rFonts w:ascii="Times New Roman" w:eastAsia="Times New Roman" w:hAnsi="Times New Roman"/>
          <w:sz w:val="28"/>
          <w:szCs w:val="28"/>
          <w:lang w:val="uk-UA" w:eastAsia="ru-RU"/>
        </w:rPr>
        <w:t>етапу і повторення процесу до тих пір, поки подальше наближення (ітерації) перестануть давати істотну зміну в значенні Т.</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Рішення, що сходиться, є дійсно коректним рішенням нелінійних рівнянь, Хоча його знаходять за допомогою методів рішень лінійних рівнянь.</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3. Апроксимація джерельного доданку.</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 xml:space="preserve">             Розглядаючи джерельний доданок рівняння (4.3), часто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є функцією Т, формально ми можемо враховувати тільки лінійну залежність.</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 xml:space="preserve">              Запишемо </w:t>
      </w:r>
      <w:r w:rsidRPr="00574887">
        <w:rPr>
          <w:rFonts w:ascii="Times New Roman" w:eastAsia="Times New Roman" w:hAnsi="Times New Roman"/>
          <w:position w:val="-14"/>
          <w:sz w:val="28"/>
          <w:szCs w:val="28"/>
          <w:lang w:val="uk-UA" w:eastAsia="uk-UA"/>
        </w:rPr>
        <w:object w:dxaOrig="1480" w:dyaOrig="400">
          <v:shape id="_x0000_i1117" type="#_x0000_t75" style="width:98.5pt;height:26.5pt" o:allowoverlap="f">
            <v:imagedata r:id="rId148" o:title=""/>
          </v:shape>
        </w:object>
      </w:r>
      <w:r w:rsidRPr="00574887">
        <w:rPr>
          <w:rFonts w:ascii="Times New Roman" w:eastAsia="Times New Roman" w:hAnsi="Times New Roman"/>
          <w:sz w:val="28"/>
          <w:szCs w:val="28"/>
          <w:lang w:val="uk-UA" w:eastAsia="uk-UA"/>
        </w:rPr>
        <w:t xml:space="preserve">, де Sc – є постійною складовою        </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 xml:space="preserve"> коефіцієнт при температурі.</w:t>
      </w:r>
    </w:p>
    <w:p w:rsidR="00574887" w:rsidRPr="00574887" w:rsidRDefault="00574887" w:rsidP="00574887">
      <w:pPr>
        <w:tabs>
          <w:tab w:val="left" w:pos="-5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Дискретний аналог з мінімізованим доданком матиме такий же вигляд, як рівняння (4.4) але з іншими коефіцієнтами.</w:t>
      </w:r>
    </w:p>
    <w:p w:rsidR="00574887" w:rsidRPr="00574887" w:rsidRDefault="00574887" w:rsidP="00574887">
      <w:pPr>
        <w:tabs>
          <w:tab w:val="left" w:pos="1770"/>
        </w:tabs>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43" type="#_x0000_t88" style="position:absolute;margin-left:270pt;margin-top:8.6pt;width:18pt;height:1in;z-index:-251643392">
            <w10:wrap side="left"/>
          </v:shape>
        </w:pict>
      </w:r>
      <w:r w:rsidRPr="00574887">
        <w:rPr>
          <w:rFonts w:ascii="Times New Roman" w:eastAsia="Times New Roman" w:hAnsi="Times New Roman"/>
          <w:noProof/>
          <w:sz w:val="28"/>
          <w:szCs w:val="28"/>
          <w:lang w:eastAsia="ru-RU"/>
        </w:rPr>
        <w:pict>
          <v:shape id="_x0000_s1342" type="#_x0000_t75" style="position:absolute;margin-left:162pt;margin-top:52.2pt;width:60.6pt;height:24.15pt;z-index:-251644416">
            <v:imagedata r:id="rId149" o:title=""/>
            <w10:wrap side="left"/>
          </v:shape>
          <o:OLEObject Type="Embed" ProgID="Equation.3" ShapeID="_x0000_s1342" DrawAspect="Content" ObjectID="_1756812691" r:id="rId150"/>
        </w:pi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noProof/>
          <w:sz w:val="28"/>
          <w:szCs w:val="28"/>
          <w:lang w:eastAsia="ru-RU"/>
        </w:rPr>
        <w:pict>
          <v:shape id="_x0000_s1341" type="#_x0000_t75" style="position:absolute;margin-left:18pt;margin-top:.9pt;width:81pt;height:46.7pt;z-index:-251645440;mso-position-horizontal-relative:text;mso-position-vertical-relative:text">
            <v:imagedata r:id="rId143" o:title=""/>
            <w10:wrap side="left"/>
          </v:shape>
          <o:OLEObject Type="Embed" ProgID="Equation.3" ShapeID="_x0000_s1341" DrawAspect="Content" ObjectID="_1756812692" r:id="rId151"/>
        </w:pi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position w:val="-28"/>
          <w:sz w:val="28"/>
          <w:szCs w:val="28"/>
          <w:lang w:eastAsia="ru-RU"/>
        </w:rPr>
        <w:object w:dxaOrig="1280" w:dyaOrig="660">
          <v:shape id="_x0000_i1118" type="#_x0000_t75" style="width:90pt;height:46.5pt">
            <v:imagedata r:id="rId145"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vertAlign w:val="subscript"/>
          <w:lang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w:t>
      </w:r>
      <w:r w:rsidRPr="00574887">
        <w:rPr>
          <w:rFonts w:ascii="Times New Roman" w:eastAsia="Times New Roman" w:hAnsi="Times New Roman"/>
          <w:sz w:val="28"/>
          <w:szCs w:val="28"/>
          <w:lang w:eastAsia="ru-RU"/>
        </w:rPr>
        <w:t>6)</w:t>
      </w:r>
    </w:p>
    <w:p w:rsidR="00574887" w:rsidRPr="00574887" w:rsidRDefault="00574887" w:rsidP="00574887">
      <w:pPr>
        <w:tabs>
          <w:tab w:val="left" w:pos="1770"/>
        </w:tabs>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vertAlign w:val="subscript"/>
          <w:lang w:eastAsia="ru-RU"/>
        </w:rPr>
        <w:t xml:space="preserve">                     </w:t>
      </w:r>
    </w:p>
    <w:p w:rsidR="00574887" w:rsidRPr="00574887" w:rsidRDefault="00574887" w:rsidP="00574887">
      <w:pPr>
        <w:spacing w:after="0" w:line="240" w:lineRule="auto"/>
        <w:jc w:val="both"/>
        <w:rPr>
          <w:rFonts w:ascii="Times New Roman" w:eastAsia="Times New Roman" w:hAnsi="Times New Roman"/>
          <w:sz w:val="28"/>
          <w:szCs w:val="28"/>
          <w:lang w:eastAsia="ru-RU"/>
        </w:rPr>
      </w:pP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rPr>
          <w:rFonts w:ascii="Times New Roman" w:eastAsia="Times New Roman" w:hAnsi="Times New Roman"/>
          <w:b/>
          <w:bCs/>
          <w:i/>
          <w:sz w:val="28"/>
          <w:szCs w:val="28"/>
          <w:lang w:val="uk-UA" w:eastAsia="ru-RU"/>
        </w:rPr>
      </w:pPr>
      <w:r w:rsidRPr="00574887">
        <w:rPr>
          <w:rFonts w:ascii="Times New Roman" w:eastAsia="Times New Roman" w:hAnsi="Times New Roman"/>
          <w:b/>
          <w:bCs/>
          <w:i/>
          <w:sz w:val="28"/>
          <w:szCs w:val="28"/>
          <w:lang w:val="uk-UA" w:eastAsia="ru-RU"/>
        </w:rPr>
        <w:t>Балансовий метод</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Балансовий метод має на увазі рівність статі приходу і витрати тепла або маси, або того і іншого разом. Найчастіше зустрічається тепловий баланс, оскільки термообробка виконує значну роль у виробництві. У металургії її тривалість складає 80 – 90 % тривалості всього технологічного циклу.</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На тепловому балансі базуються різні поняття про теплову потужність, широко вживані в пічній теплотехніці, і в частковостях в математичних методах розрахунку металургійних печей. Балансовий метод застосовується в 60 % випадків в математичному описі моделей, за допомогою яких розв'язується різні типи задач (пряма і зворотна задача імітації, задачі адаптації і оптимізації).</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З рівняння теплового балансу можуть бути виведені вельми прості формули, що зв'язують між собою різні показники теплової роботи печей і технологічного процесу. Знаючи деякі з цих показників, можна, користуючись вказаними формулами, швидко знайти інші і таким шляхом скласти достатньо повне уявлення про теплову роботу якої-небудь печі на підставі навіть уривчастих відомостей, що містяться в заводській звітності, що проводяться в технічній літературі або які поступають від інших джерел.</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ab/>
        <w:t>Для теплового балансу печі обов'язкова рівність приходу і витрати тепла, узятих у межах одного і того ж конструктивного елементу, і в одному і тому ж проміжку часу.</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Балансовий метод теплоти дозволяє одержати наступні типи функціональних залежностей:</w:t>
      </w:r>
    </w:p>
    <w:p w:rsidR="00574887" w:rsidRPr="00574887" w:rsidRDefault="00574887" w:rsidP="00574887">
      <w:pPr>
        <w:numPr>
          <w:ilvl w:val="0"/>
          <w:numId w:val="32"/>
        </w:num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рівняння теплового балансу;</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температура горіння;</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теплова потужність;</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показники теплової економічності печей;</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витрата палива і електроенергії.</w:t>
      </w:r>
    </w:p>
    <w:p w:rsidR="00574887" w:rsidRPr="00574887" w:rsidRDefault="00574887" w:rsidP="00574887">
      <w:pPr>
        <w:spacing w:after="0" w:line="360" w:lineRule="auto"/>
        <w:ind w:left="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Приклад теплового балансу для паливних печей: </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position w:val="-12"/>
          <w:sz w:val="28"/>
          <w:szCs w:val="28"/>
          <w:lang w:eastAsia="ru-RU"/>
        </w:rPr>
        <w:object w:dxaOrig="8260" w:dyaOrig="440">
          <v:shape id="_x0000_i1119" type="#_x0000_t75" style="width:413pt;height:22pt">
            <v:imagedata r:id="rId152" o:title=""/>
          </v:shape>
        </w:object>
      </w:r>
      <w:r>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1.4</w:t>
      </w:r>
      <w:r w:rsidRPr="0057488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7</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де </w:t>
      </w:r>
      <w:r w:rsidRPr="00574887">
        <w:rPr>
          <w:rFonts w:ascii="Times New Roman" w:eastAsia="Times New Roman" w:hAnsi="Times New Roman"/>
          <w:position w:val="-4"/>
          <w:sz w:val="28"/>
          <w:szCs w:val="28"/>
          <w:lang w:eastAsia="ru-RU"/>
        </w:rPr>
        <w:object w:dxaOrig="480" w:dyaOrig="279">
          <v:shape id="_x0000_i1120" type="#_x0000_t75" style="width:24pt;height:14pt">
            <v:imagedata r:id="rId153" o:title=""/>
          </v:shape>
        </w:object>
      </w:r>
      <w:r w:rsidRPr="00574887">
        <w:rPr>
          <w:rFonts w:ascii="Times New Roman" w:eastAsia="Times New Roman" w:hAnsi="Times New Roman"/>
          <w:sz w:val="28"/>
          <w:szCs w:val="28"/>
          <w:lang w:val="uk-UA" w:eastAsia="ru-RU"/>
        </w:rPr>
        <w:t xml:space="preserve"> витрата палива в одиницю часу, м</w:t>
      </w:r>
      <w:r w:rsidRPr="00574887">
        <w:rPr>
          <w:rFonts w:ascii="Times New Roman" w:eastAsia="Times New Roman" w:hAnsi="Times New Roman"/>
          <w:sz w:val="28"/>
          <w:szCs w:val="28"/>
          <w:vertAlign w:val="superscript"/>
          <w:lang w:val="uk-UA" w:eastAsia="ru-RU"/>
        </w:rPr>
        <w:t>3</w:t>
      </w:r>
      <w:r w:rsidRPr="00574887">
        <w:rPr>
          <w:rFonts w:ascii="Times New Roman" w:eastAsia="Times New Roman" w:hAnsi="Times New Roman"/>
          <w:sz w:val="28"/>
          <w:szCs w:val="28"/>
          <w:lang w:val="uk-UA" w:eastAsia="ru-RU"/>
        </w:rPr>
        <w:t>/с;</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60" w:dyaOrig="440">
          <v:shape id="_x0000_i1121" type="#_x0000_t75" style="width:33pt;height:22pt">
            <v:imagedata r:id="rId154" o:title=""/>
          </v:shape>
        </w:object>
      </w:r>
      <w:r w:rsidRPr="00574887">
        <w:rPr>
          <w:rFonts w:ascii="Times New Roman" w:eastAsia="Times New Roman" w:hAnsi="Times New Roman"/>
          <w:sz w:val="28"/>
          <w:szCs w:val="28"/>
          <w:lang w:val="uk-UA" w:eastAsia="uk-UA"/>
        </w:rPr>
        <w:t>теплота згорання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00" w:dyaOrig="380">
          <v:shape id="_x0000_i1122" type="#_x0000_t75" style="width:30pt;height:19pt">
            <v:imagedata r:id="rId155" o:title=""/>
          </v:shape>
        </w:object>
      </w:r>
      <w:r w:rsidRPr="00574887">
        <w:rPr>
          <w:rFonts w:ascii="Times New Roman" w:eastAsia="Times New Roman" w:hAnsi="Times New Roman"/>
          <w:sz w:val="28"/>
          <w:szCs w:val="28"/>
          <w:lang w:val="uk-UA" w:eastAsia="uk-UA"/>
        </w:rPr>
        <w:t>фізичне тепло, що вноситься одиницею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00" w:dyaOrig="380">
          <v:shape id="_x0000_i1123" type="#_x0000_t75" style="width:30pt;height:19pt">
            <v:imagedata r:id="rId156" o:title=""/>
          </v:shape>
        </w:object>
      </w:r>
      <w:r w:rsidRPr="00574887">
        <w:rPr>
          <w:rFonts w:ascii="Times New Roman" w:eastAsia="Times New Roman" w:hAnsi="Times New Roman"/>
          <w:sz w:val="28"/>
          <w:szCs w:val="28"/>
          <w:lang w:val="uk-UA" w:eastAsia="uk-UA"/>
        </w:rPr>
        <w:t>тепло, що вноситься повітрям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6"/>
          <w:sz w:val="28"/>
          <w:szCs w:val="28"/>
          <w:lang w:val="uk-UA" w:eastAsia="uk-UA"/>
        </w:rPr>
        <w:object w:dxaOrig="420" w:dyaOrig="240">
          <v:shape id="_x0000_i1124" type="#_x0000_t75" style="width:21pt;height:12pt">
            <v:imagedata r:id="rId157" o:title=""/>
          </v:shape>
        </w:object>
      </w:r>
      <w:r w:rsidRPr="00574887">
        <w:rPr>
          <w:rFonts w:ascii="Times New Roman" w:eastAsia="Times New Roman" w:hAnsi="Times New Roman"/>
          <w:sz w:val="28"/>
          <w:szCs w:val="28"/>
          <w:lang w:val="uk-UA" w:eastAsia="uk-UA"/>
        </w:rPr>
        <w:t xml:space="preserve"> проміжок часу, с;</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00" w:dyaOrig="440">
          <v:shape id="_x0000_i1125" type="#_x0000_t75" style="width:30pt;height:22pt">
            <v:imagedata r:id="rId158" o:title=""/>
          </v:shape>
        </w:object>
      </w:r>
      <w:r w:rsidRPr="00574887">
        <w:rPr>
          <w:rFonts w:ascii="Times New Roman" w:eastAsia="Times New Roman" w:hAnsi="Times New Roman"/>
          <w:sz w:val="28"/>
          <w:szCs w:val="28"/>
          <w:lang w:val="uk-UA" w:eastAsia="uk-UA"/>
        </w:rPr>
        <w:t xml:space="preserve">зміст фізичного тепла під час вступу до робочого простору печі і тепла екзотермічних реакцій,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820" w:dyaOrig="440">
          <v:shape id="_x0000_i1126" type="#_x0000_t75" style="width:41pt;height:21.5pt">
            <v:imagedata r:id="rId159" o:title=""/>
          </v:shape>
        </w:object>
      </w:r>
      <w:r w:rsidRPr="00574887">
        <w:rPr>
          <w:rFonts w:ascii="Times New Roman" w:eastAsia="Times New Roman" w:hAnsi="Times New Roman"/>
          <w:sz w:val="28"/>
          <w:szCs w:val="28"/>
          <w:lang w:val="uk-UA" w:eastAsia="uk-UA"/>
        </w:rPr>
        <w:t>всі додаткові невраховані надходження тепла, кДж;</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60" w:dyaOrig="440">
          <v:shape id="_x0000_i1127" type="#_x0000_t75" style="width:33pt;height:22pt">
            <v:imagedata r:id="rId160" o:title=""/>
          </v:shape>
        </w:object>
      </w:r>
      <w:r w:rsidRPr="00574887">
        <w:rPr>
          <w:rFonts w:ascii="Times New Roman" w:eastAsia="Times New Roman" w:hAnsi="Times New Roman"/>
          <w:sz w:val="28"/>
          <w:szCs w:val="28"/>
          <w:lang w:val="uk-UA" w:eastAsia="uk-UA"/>
        </w:rPr>
        <w:t xml:space="preserve">тепло, в технологічних матеріалах при видачі з печі, включаючи фізичне тепло, тепло ендотермічних реакцій,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560" w:dyaOrig="380">
          <v:shape id="_x0000_i1128" type="#_x0000_t75" style="width:28pt;height:19pt">
            <v:imagedata r:id="rId161" o:title=""/>
          </v:shape>
        </w:object>
      </w:r>
      <w:r w:rsidRPr="00574887">
        <w:rPr>
          <w:rFonts w:ascii="Times New Roman" w:eastAsia="Times New Roman" w:hAnsi="Times New Roman"/>
          <w:sz w:val="28"/>
          <w:szCs w:val="28"/>
          <w:lang w:val="uk-UA" w:eastAsia="uk-UA"/>
        </w:rPr>
        <w:t>фізичне газів, що тепло відходять, в об'ємі</w:t>
      </w:r>
      <w:r w:rsidRPr="00574887">
        <w:rPr>
          <w:rFonts w:ascii="Times New Roman" w:eastAsia="Times New Roman" w:hAnsi="Times New Roman"/>
          <w:position w:val="-12"/>
          <w:sz w:val="28"/>
          <w:szCs w:val="28"/>
          <w:lang w:val="uk-UA" w:eastAsia="uk-UA"/>
        </w:rPr>
        <w:object w:dxaOrig="360" w:dyaOrig="380">
          <v:shape id="_x0000_i1129" type="#_x0000_t75" style="width:18pt;height:19pt">
            <v:imagedata r:id="rId162" o:title=""/>
          </v:shape>
        </w:object>
      </w:r>
      <w:r w:rsidRPr="00574887">
        <w:rPr>
          <w:rFonts w:ascii="Times New Roman" w:eastAsia="Times New Roman" w:hAnsi="Times New Roman"/>
          <w:sz w:val="28"/>
          <w:szCs w:val="28"/>
          <w:lang w:val="uk-UA" w:eastAsia="uk-UA"/>
        </w:rPr>
        <w:t>, що доводиться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560" w:dyaOrig="380">
          <v:shape id="_x0000_i1130" type="#_x0000_t75" style="width:28pt;height:19pt">
            <v:imagedata r:id="rId163" o:title=""/>
          </v:shape>
        </w:object>
      </w:r>
      <w:r w:rsidRPr="00574887">
        <w:rPr>
          <w:rFonts w:ascii="Times New Roman" w:eastAsia="Times New Roman" w:hAnsi="Times New Roman"/>
          <w:sz w:val="28"/>
          <w:szCs w:val="28"/>
          <w:lang w:val="uk-UA" w:eastAsia="uk-UA"/>
        </w:rPr>
        <w:t>тепло хімічного недопалювання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560" w:dyaOrig="380">
          <v:shape id="_x0000_i1131" type="#_x0000_t75" style="width:27.5pt;height:18.5pt">
            <v:imagedata r:id="rId164" o:title=""/>
          </v:shape>
        </w:object>
      </w:r>
      <w:r w:rsidRPr="00574887">
        <w:rPr>
          <w:rFonts w:ascii="Times New Roman" w:eastAsia="Times New Roman" w:hAnsi="Times New Roman"/>
          <w:sz w:val="28"/>
          <w:szCs w:val="28"/>
          <w:lang w:val="uk-UA" w:eastAsia="uk-UA"/>
        </w:rPr>
        <w:t>тепло механічного недопалювання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4"/>
          <w:sz w:val="28"/>
          <w:szCs w:val="28"/>
          <w:lang w:val="uk-UA" w:eastAsia="uk-UA"/>
        </w:rPr>
        <w:object w:dxaOrig="620" w:dyaOrig="480">
          <v:shape id="_x0000_i1132" type="#_x0000_t75" style="width:31pt;height:24pt">
            <v:imagedata r:id="rId165" o:title=""/>
          </v:shape>
        </w:object>
      </w:r>
      <w:r w:rsidRPr="00574887">
        <w:rPr>
          <w:rFonts w:ascii="Times New Roman" w:eastAsia="Times New Roman" w:hAnsi="Times New Roman"/>
          <w:sz w:val="28"/>
          <w:szCs w:val="28"/>
          <w:lang w:val="uk-UA" w:eastAsia="uk-UA"/>
        </w:rPr>
        <w:t xml:space="preserve">тепло, що віддається в зовнішнє середовище і побічним теплоприємникам в самій печі,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lastRenderedPageBreak/>
        <w:tab/>
      </w:r>
      <w:r w:rsidRPr="00574887">
        <w:rPr>
          <w:rFonts w:ascii="Times New Roman" w:eastAsia="Times New Roman" w:hAnsi="Times New Roman"/>
          <w:position w:val="-14"/>
          <w:sz w:val="28"/>
          <w:szCs w:val="28"/>
          <w:lang w:val="uk-UA" w:eastAsia="uk-UA"/>
        </w:rPr>
        <w:object w:dxaOrig="620" w:dyaOrig="480">
          <v:shape id="_x0000_i1133" type="#_x0000_t75" style="width:31pt;height:24pt">
            <v:imagedata r:id="rId166" o:title=""/>
          </v:shape>
        </w:object>
      </w:r>
      <w:r w:rsidRPr="00574887">
        <w:rPr>
          <w:rFonts w:ascii="Times New Roman" w:eastAsia="Times New Roman" w:hAnsi="Times New Roman"/>
          <w:sz w:val="28"/>
          <w:szCs w:val="28"/>
          <w:lang w:val="uk-UA" w:eastAsia="uk-UA"/>
        </w:rPr>
        <w:t xml:space="preserve">тепло, що акумулюється пічними стінками,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820" w:dyaOrig="440">
          <v:shape id="_x0000_i1134" type="#_x0000_t75" style="width:41pt;height:21.5pt">
            <v:imagedata r:id="rId167" o:title=""/>
          </v:shape>
        </w:object>
      </w:r>
      <w:r w:rsidRPr="00574887">
        <w:rPr>
          <w:rFonts w:ascii="Times New Roman" w:eastAsia="Times New Roman" w:hAnsi="Times New Roman"/>
          <w:sz w:val="28"/>
          <w:szCs w:val="28"/>
          <w:lang w:val="uk-UA" w:eastAsia="uk-UA"/>
        </w:rPr>
        <w:t xml:space="preserve">всі додаткові невраховані втрати тепла,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1740" w:dyaOrig="440">
          <v:shape id="_x0000_i1135" type="#_x0000_t75" style="width:87pt;height:22pt">
            <v:imagedata r:id="rId168"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t>(</w:t>
      </w:r>
      <w:r>
        <w:rPr>
          <w:rFonts w:ascii="Times New Roman" w:eastAsia="Times New Roman" w:hAnsi="Times New Roman"/>
          <w:sz w:val="28"/>
          <w:szCs w:val="28"/>
          <w:lang w:val="uk-UA" w:eastAsia="uk-UA"/>
        </w:rPr>
        <w:t>1.4</w:t>
      </w:r>
      <w:r w:rsidRPr="00574887">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8</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4"/>
          <w:sz w:val="28"/>
          <w:szCs w:val="28"/>
          <w:lang w:val="uk-UA" w:eastAsia="uk-UA"/>
        </w:rPr>
        <w:object w:dxaOrig="2340" w:dyaOrig="480">
          <v:shape id="_x0000_i1136" type="#_x0000_t75" style="width:117pt;height:24pt">
            <v:imagedata r:id="rId169"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t>(</w:t>
      </w:r>
      <w:r>
        <w:rPr>
          <w:rFonts w:ascii="Times New Roman" w:eastAsia="Times New Roman" w:hAnsi="Times New Roman"/>
          <w:sz w:val="28"/>
          <w:szCs w:val="28"/>
          <w:lang w:val="uk-UA" w:eastAsia="uk-UA"/>
        </w:rPr>
        <w:t>1.4</w:t>
      </w:r>
      <w:r w:rsidRPr="00574887">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9</w:t>
      </w:r>
      <w:r w:rsidRPr="00574887">
        <w:rPr>
          <w:rFonts w:ascii="Times New Roman" w:eastAsia="Times New Roman" w:hAnsi="Times New Roman"/>
          <w:sz w:val="28"/>
          <w:szCs w:val="28"/>
          <w:lang w:val="uk-UA" w:eastAsia="uk-UA"/>
        </w:rPr>
        <w:t>)</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Вхідні в тепловий баланс величини дозволяють визначити важливі характеристики процесу горіння – теоретичну і балансову температуру горіння. </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t xml:space="preserve">Теоретична температура горіння </w:t>
      </w:r>
      <w:r w:rsidRPr="00574887">
        <w:rPr>
          <w:rFonts w:ascii="Times New Roman" w:eastAsia="Times New Roman" w:hAnsi="Times New Roman"/>
          <w:position w:val="-12"/>
          <w:sz w:val="28"/>
          <w:szCs w:val="28"/>
          <w:lang w:val="uk-UA" w:eastAsia="uk-UA"/>
        </w:rPr>
        <w:object w:dxaOrig="300" w:dyaOrig="440">
          <v:shape id="_x0000_i1137" type="#_x0000_t75" style="width:15pt;height:22pt">
            <v:imagedata r:id="rId170" o:title=""/>
          </v:shape>
        </w:object>
      </w:r>
      <w:r w:rsidRPr="00574887">
        <w:rPr>
          <w:rFonts w:ascii="Times New Roman" w:eastAsia="Times New Roman" w:hAnsi="Times New Roman"/>
          <w:sz w:val="28"/>
          <w:szCs w:val="28"/>
          <w:lang w:val="uk-UA" w:eastAsia="uk-UA"/>
        </w:rPr>
        <w:t xml:space="preserve"> показує, наскільки високою в межі може бути дійсна температура продуктів згорання при реальних значеннях</w:t>
      </w:r>
      <w:r w:rsidRPr="00574887">
        <w:rPr>
          <w:rFonts w:ascii="Times New Roman" w:eastAsia="Times New Roman" w:hAnsi="Times New Roman"/>
          <w:position w:val="-12"/>
          <w:sz w:val="28"/>
          <w:szCs w:val="28"/>
          <w:lang w:val="uk-UA" w:eastAsia="uk-UA"/>
        </w:rPr>
        <w:object w:dxaOrig="420" w:dyaOrig="440">
          <v:shape id="_x0000_i1138" type="#_x0000_t75" style="width:21pt;height:22pt">
            <v:imagedata r:id="rId171" o:title=""/>
          </v:shape>
        </w:object>
      </w:r>
      <w:r w:rsidRPr="00574887">
        <w:rPr>
          <w:rFonts w:ascii="Times New Roman" w:eastAsia="Times New Roman" w:hAnsi="Times New Roman"/>
          <w:sz w:val="28"/>
          <w:szCs w:val="28"/>
          <w:lang w:val="uk-UA" w:eastAsia="uk-UA"/>
        </w:rPr>
        <w:t>,</w:t>
      </w:r>
      <w:r w:rsidRPr="00574887">
        <w:rPr>
          <w:rFonts w:ascii="Times New Roman" w:eastAsia="Times New Roman" w:hAnsi="Times New Roman"/>
          <w:position w:val="-12"/>
          <w:sz w:val="28"/>
          <w:szCs w:val="28"/>
          <w:lang w:val="uk-UA" w:eastAsia="uk-UA"/>
        </w:rPr>
        <w:object w:dxaOrig="340" w:dyaOrig="380">
          <v:shape id="_x0000_i1139" type="#_x0000_t75" style="width:17pt;height:19pt">
            <v:imagedata r:id="rId172"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position w:val="-12"/>
          <w:sz w:val="28"/>
          <w:szCs w:val="28"/>
          <w:lang w:val="uk-UA" w:eastAsia="uk-UA"/>
        </w:rPr>
        <w:object w:dxaOrig="360" w:dyaOrig="380">
          <v:shape id="_x0000_i1140" type="#_x0000_t75" style="width:18pt;height:19pt">
            <v:imagedata r:id="rId173" o:title=""/>
          </v:shape>
        </w:objec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ind w:firstLine="708"/>
        <w:jc w:val="both"/>
        <w:rPr>
          <w:rFonts w:ascii="Times New Roman" w:eastAsia="Times New Roman" w:hAnsi="Times New Roman"/>
          <w:b/>
          <w:sz w:val="24"/>
          <w:szCs w:val="24"/>
          <w:lang w:val="uk-UA" w:eastAsia="ru-RU"/>
        </w:rPr>
      </w:pPr>
      <w:r w:rsidRPr="00574887">
        <w:rPr>
          <w:rFonts w:ascii="Times New Roman" w:eastAsia="Times New Roman" w:hAnsi="Times New Roman"/>
          <w:sz w:val="28"/>
          <w:szCs w:val="28"/>
          <w:lang w:val="uk-UA" w:eastAsia="ru-RU"/>
        </w:rPr>
        <w:t>Приймаючи</w:t>
      </w:r>
      <w:r w:rsidRPr="00574887">
        <w:rPr>
          <w:rFonts w:ascii="Times New Roman" w:eastAsia="Times New Roman" w:hAnsi="Times New Roman"/>
          <w:sz w:val="28"/>
          <w:szCs w:val="28"/>
          <w:lang w:eastAsia="ru-RU"/>
        </w:rPr>
        <w:t xml:space="preserve"> в </w:t>
      </w:r>
      <w:r w:rsidRPr="00574887">
        <w:rPr>
          <w:rFonts w:ascii="Times New Roman" w:eastAsia="Times New Roman" w:hAnsi="Times New Roman"/>
          <w:sz w:val="28"/>
          <w:szCs w:val="28"/>
          <w:lang w:val="uk-UA" w:eastAsia="ru-RU"/>
        </w:rPr>
        <w:t>рівнянні</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5.</w:t>
      </w:r>
      <w:r w:rsidRPr="00574887">
        <w:rPr>
          <w:rFonts w:ascii="Times New Roman" w:eastAsia="Times New Roman" w:hAnsi="Times New Roman"/>
          <w:sz w:val="28"/>
          <w:szCs w:val="28"/>
          <w:lang w:eastAsia="ru-RU"/>
        </w:rPr>
        <w:t>1) с учетом формул (</w:t>
      </w:r>
      <w:r w:rsidRPr="00574887">
        <w:rPr>
          <w:rFonts w:ascii="Times New Roman" w:eastAsia="Times New Roman" w:hAnsi="Times New Roman"/>
          <w:sz w:val="28"/>
          <w:szCs w:val="28"/>
          <w:lang w:val="uk-UA" w:eastAsia="ru-RU"/>
        </w:rPr>
        <w:t>5.</w:t>
      </w:r>
      <w:r w:rsidRPr="00574887">
        <w:rPr>
          <w:rFonts w:ascii="Times New Roman" w:eastAsia="Times New Roman" w:hAnsi="Times New Roman"/>
          <w:sz w:val="28"/>
          <w:szCs w:val="28"/>
          <w:lang w:eastAsia="ru-RU"/>
        </w:rPr>
        <w:t>2) и (</w:t>
      </w:r>
      <w:r w:rsidRPr="00574887">
        <w:rPr>
          <w:rFonts w:ascii="Times New Roman" w:eastAsia="Times New Roman" w:hAnsi="Times New Roman"/>
          <w:sz w:val="28"/>
          <w:szCs w:val="28"/>
          <w:lang w:val="uk-UA" w:eastAsia="ru-RU"/>
        </w:rPr>
        <w:t>5.</w:t>
      </w:r>
      <w:r w:rsidRPr="00574887">
        <w:rPr>
          <w:rFonts w:ascii="Times New Roman" w:eastAsia="Times New Roman" w:hAnsi="Times New Roman"/>
          <w:sz w:val="28"/>
          <w:szCs w:val="28"/>
          <w:lang w:eastAsia="ru-RU"/>
        </w:rPr>
        <w:t>3)</w:t>
      </w:r>
      <w:r w:rsidRPr="00574887">
        <w:rPr>
          <w:rFonts w:ascii="Times New Roman" w:eastAsia="Times New Roman" w:hAnsi="Times New Roman"/>
          <w:sz w:val="28"/>
          <w:szCs w:val="28"/>
          <w:lang w:val="uk-UA" w:eastAsia="ru-RU"/>
        </w:rPr>
        <w:t>:</w:t>
      </w:r>
    </w:p>
    <w:p w:rsidR="00574887" w:rsidRPr="00574887" w:rsidRDefault="00574887" w:rsidP="00574887">
      <w:pPr>
        <w:spacing w:after="0" w:line="240" w:lineRule="auto"/>
        <w:ind w:left="708"/>
        <w:rPr>
          <w:rFonts w:ascii="Times New Roman" w:eastAsia="Times New Roman" w:hAnsi="Times New Roman"/>
          <w:sz w:val="28"/>
          <w:szCs w:val="28"/>
          <w:lang w:eastAsia="ru-RU"/>
        </w:rPr>
      </w:pPr>
      <w:r w:rsidRPr="00574887">
        <w:rPr>
          <w:rFonts w:ascii="Times New Roman" w:eastAsia="Times New Roman" w:hAnsi="Times New Roman"/>
          <w:position w:val="-14"/>
          <w:sz w:val="28"/>
          <w:szCs w:val="28"/>
          <w:lang w:eastAsia="ru-RU"/>
        </w:rPr>
        <w:object w:dxaOrig="3120" w:dyaOrig="480">
          <v:shape id="_x0000_i1141" type="#_x0000_t75" style="width:156pt;height:24pt">
            <v:imagedata r:id="rId174"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position w:val="-12"/>
          <w:sz w:val="28"/>
          <w:szCs w:val="28"/>
          <w:lang w:eastAsia="ru-RU"/>
        </w:rPr>
        <w:object w:dxaOrig="1960" w:dyaOrig="380">
          <v:shape id="_x0000_i1142" type="#_x0000_t75" style="width:98pt;height:19pt">
            <v:imagedata r:id="rId175" o:title=""/>
          </v:shape>
        </w:object>
      </w:r>
      <w:r w:rsidRPr="00574887">
        <w:rPr>
          <w:rFonts w:ascii="Times New Roman" w:eastAsia="Times New Roman" w:hAnsi="Times New Roman"/>
          <w:sz w:val="28"/>
          <w:szCs w:val="28"/>
          <w:lang w:eastAsia="ru-RU"/>
        </w:rPr>
        <w:t xml:space="preserve"> и </w:t>
      </w:r>
      <w:r w:rsidRPr="00574887">
        <w:rPr>
          <w:rFonts w:ascii="Times New Roman" w:eastAsia="Times New Roman" w:hAnsi="Times New Roman"/>
          <w:position w:val="-12"/>
          <w:sz w:val="28"/>
          <w:szCs w:val="28"/>
          <w:lang w:eastAsia="ru-RU"/>
        </w:rPr>
        <w:object w:dxaOrig="780" w:dyaOrig="440">
          <v:shape id="_x0000_i1143" type="#_x0000_t75" style="width:39pt;height:22pt">
            <v:imagedata r:id="rId176" o:title=""/>
          </v:shape>
        </w:objec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w:t>
      </w:r>
      <w:r w:rsidRPr="00574887">
        <w:rPr>
          <w:rFonts w:ascii="Times New Roman" w:eastAsia="Times New Roman" w:hAnsi="Times New Roman"/>
          <w:sz w:val="28"/>
          <w:szCs w:val="28"/>
          <w:lang w:eastAsia="ru-RU"/>
        </w:rPr>
        <w:t>4</w:t>
      </w:r>
      <w:r>
        <w:rPr>
          <w:rFonts w:ascii="Times New Roman" w:eastAsia="Times New Roman" w:hAnsi="Times New Roman"/>
          <w:sz w:val="28"/>
          <w:szCs w:val="28"/>
          <w:lang w:val="uk-UA" w:eastAsia="ru-RU"/>
        </w:rPr>
        <w:t>.10</w:t>
      </w:r>
      <w:r w:rsidRPr="00574887">
        <w:rPr>
          <w:rFonts w:ascii="Times New Roman" w:eastAsia="Times New Roman" w:hAnsi="Times New Roman"/>
          <w:sz w:val="28"/>
          <w:szCs w:val="28"/>
          <w:lang w:eastAsia="ru-RU"/>
        </w:rPr>
        <w:t>)</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val="uk-UA" w:eastAsia="ru-RU"/>
        </w:rPr>
        <w:t>отримаєм</w:t>
      </w:r>
      <w:r w:rsidRPr="00574887">
        <w:rPr>
          <w:rFonts w:ascii="Times New Roman" w:eastAsia="Times New Roman" w:hAnsi="Times New Roman"/>
          <w:sz w:val="28"/>
          <w:szCs w:val="28"/>
          <w:lang w:eastAsia="ru-RU"/>
        </w:rPr>
        <w:t>:</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position w:val="-34"/>
          <w:sz w:val="28"/>
          <w:szCs w:val="28"/>
          <w:lang w:eastAsia="ru-RU"/>
        </w:rPr>
        <w:object w:dxaOrig="7140" w:dyaOrig="1180">
          <v:shape id="_x0000_i1144" type="#_x0000_t75" style="width:357pt;height:59pt">
            <v:imagedata r:id="rId177"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w:t>
      </w:r>
      <w:r>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1.4</w:t>
      </w:r>
      <w:r w:rsidRPr="0057488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11</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где </w:t>
      </w:r>
      <w:r w:rsidRPr="00574887">
        <w:rPr>
          <w:rFonts w:ascii="Times New Roman" w:eastAsia="Times New Roman" w:hAnsi="Times New Roman"/>
          <w:position w:val="-12"/>
          <w:sz w:val="28"/>
          <w:szCs w:val="28"/>
          <w:lang w:eastAsia="ru-RU"/>
        </w:rPr>
        <w:object w:dxaOrig="859" w:dyaOrig="380">
          <v:shape id="_x0000_i1145" type="#_x0000_t75" style="width:43pt;height:19pt">
            <v:imagedata r:id="rId178" o:title=""/>
          </v:shape>
        </w:object>
      </w:r>
      <w:r w:rsidRPr="00574887">
        <w:rPr>
          <w:rFonts w:ascii="Times New Roman" w:eastAsia="Times New Roman" w:hAnsi="Times New Roman"/>
          <w:sz w:val="28"/>
          <w:szCs w:val="28"/>
          <w:lang w:val="uk-UA" w:eastAsia="ru-RU"/>
        </w:rPr>
        <w:t>витрати</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від хімічного</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недопалювання</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внаслідок</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дисоціації</w:t>
      </w:r>
      <w:r w:rsidRPr="00574887">
        <w:rPr>
          <w:rFonts w:ascii="Times New Roman" w:eastAsia="Times New Roman" w:hAnsi="Times New Roman"/>
          <w:sz w:val="28"/>
          <w:szCs w:val="28"/>
          <w:lang w:eastAsia="ru-RU"/>
        </w:rPr>
        <w:t xml:space="preserve"> при </w:t>
      </w:r>
      <w:r w:rsidRPr="00574887">
        <w:rPr>
          <w:rFonts w:ascii="Times New Roman" w:eastAsia="Times New Roman" w:hAnsi="Times New Roman"/>
          <w:position w:val="-12"/>
          <w:sz w:val="28"/>
          <w:szCs w:val="28"/>
          <w:lang w:eastAsia="ru-RU"/>
        </w:rPr>
        <w:object w:dxaOrig="300" w:dyaOrig="440">
          <v:shape id="_x0000_i1146" type="#_x0000_t75" style="width:15pt;height:22pt">
            <v:imagedata r:id="rId170" o:title=""/>
          </v:shape>
        </w:object>
      </w:r>
      <w:r w:rsidRPr="00574887">
        <w:rPr>
          <w:rFonts w:ascii="Times New Roman" w:eastAsia="Times New Roman" w:hAnsi="Times New Roman"/>
          <w:sz w:val="28"/>
          <w:szCs w:val="28"/>
          <w:lang w:eastAsia="ru-RU"/>
        </w:rPr>
        <w:t>, кДж/м</w:t>
      </w:r>
      <w:r w:rsidRPr="00574887">
        <w:rPr>
          <w:rFonts w:ascii="Times New Roman" w:eastAsia="Times New Roman" w:hAnsi="Times New Roman"/>
          <w:sz w:val="28"/>
          <w:szCs w:val="28"/>
          <w:vertAlign w:val="superscript"/>
          <w:lang w:eastAsia="ru-RU"/>
        </w:rPr>
        <w:t>3</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b/>
          <w:bCs/>
          <w:position w:val="-12"/>
          <w:sz w:val="28"/>
          <w:szCs w:val="28"/>
          <w:lang w:val="uk-UA" w:eastAsia="uk-UA"/>
        </w:rPr>
        <w:object w:dxaOrig="620" w:dyaOrig="380">
          <v:shape id="_x0000_i1147" type="#_x0000_t75" style="width:31pt;height:19pt">
            <v:imagedata r:id="rId179" o:title=""/>
          </v:shape>
        </w:object>
      </w:r>
      <w:r w:rsidRPr="00574887">
        <w:rPr>
          <w:rFonts w:ascii="Times New Roman" w:eastAsia="Times New Roman" w:hAnsi="Times New Roman"/>
          <w:sz w:val="28"/>
          <w:szCs w:val="28"/>
          <w:lang w:val="uk-UA" w:eastAsia="ru-RU"/>
        </w:rPr>
        <w:t xml:space="preserve"> коефіцієнт витрати повітря.</w:t>
      </w:r>
      <w:r w:rsidRPr="00574887">
        <w:rPr>
          <w:rFonts w:ascii="Times New Roman" w:eastAsia="Times New Roman" w:hAnsi="Times New Roman"/>
          <w:sz w:val="28"/>
          <w:szCs w:val="28"/>
          <w:lang w:val="uk-UA" w:eastAsia="ru-RU"/>
        </w:rPr>
        <w:tab/>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t>Теоретична температура горіння звично на 20-25 % перевершує максимальну дійсну температуру газів в металургійних печах. Отже, розрахувавши</w:t>
      </w:r>
      <w:r w:rsidRPr="00574887">
        <w:rPr>
          <w:rFonts w:ascii="Times New Roman" w:eastAsia="Times New Roman" w:hAnsi="Times New Roman"/>
          <w:position w:val="-12"/>
          <w:sz w:val="28"/>
          <w:szCs w:val="28"/>
          <w:lang w:val="uk-UA" w:eastAsia="uk-UA"/>
        </w:rPr>
        <w:object w:dxaOrig="300" w:dyaOrig="440">
          <v:shape id="_x0000_i1148" type="#_x0000_t75" style="width:15pt;height:21.5pt">
            <v:imagedata r:id="rId170" o:title=""/>
          </v:shape>
        </w:object>
      </w:r>
      <w:r w:rsidRPr="00574887">
        <w:rPr>
          <w:rFonts w:ascii="Times New Roman" w:eastAsia="Times New Roman" w:hAnsi="Times New Roman"/>
          <w:sz w:val="28"/>
          <w:szCs w:val="28"/>
          <w:lang w:val="uk-UA" w:eastAsia="uk-UA"/>
        </w:rPr>
        <w:t>, можна орієнтовно визначити, чи забезпечує отримання необхідної дійсної температури газів дане паливо за даних умов його спалювання, що враховуються формулою (</w:t>
      </w:r>
      <w:r w:rsidR="009B0C67">
        <w:rPr>
          <w:rFonts w:ascii="Times New Roman" w:eastAsia="Times New Roman" w:hAnsi="Times New Roman"/>
          <w:sz w:val="28"/>
          <w:szCs w:val="28"/>
          <w:lang w:val="uk-UA" w:eastAsia="uk-UA"/>
        </w:rPr>
        <w:t>1.4.11</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t xml:space="preserve">Балансову температуру горіння </w:t>
      </w:r>
      <w:r w:rsidRPr="00574887">
        <w:rPr>
          <w:rFonts w:ascii="Times New Roman" w:eastAsia="Times New Roman" w:hAnsi="Times New Roman"/>
          <w:position w:val="-12"/>
          <w:sz w:val="28"/>
          <w:szCs w:val="28"/>
          <w:lang w:val="uk-UA" w:eastAsia="uk-UA"/>
        </w:rPr>
        <w:object w:dxaOrig="300" w:dyaOrig="440">
          <v:shape id="_x0000_i1149" type="#_x0000_t75" style="width:15pt;height:21.5pt">
            <v:imagedata r:id="rId180" o:title=""/>
          </v:shape>
        </w:object>
      </w:r>
      <w:r w:rsidRPr="00574887">
        <w:rPr>
          <w:rFonts w:ascii="Times New Roman" w:eastAsia="Times New Roman" w:hAnsi="Times New Roman"/>
          <w:sz w:val="28"/>
          <w:szCs w:val="28"/>
          <w:lang w:val="uk-UA" w:eastAsia="uk-UA"/>
        </w:rPr>
        <w:t xml:space="preserve"> розраховують за повних дійсних умов спалювання палива, тобто при будь-яких можливих значеннях</w:t>
      </w:r>
      <w:r w:rsidRPr="00574887">
        <w:rPr>
          <w:rFonts w:ascii="Times New Roman" w:eastAsia="Times New Roman" w:hAnsi="Times New Roman"/>
          <w:position w:val="-6"/>
          <w:sz w:val="28"/>
          <w:szCs w:val="28"/>
          <w:lang w:val="uk-UA" w:eastAsia="uk-UA"/>
        </w:rPr>
        <w:object w:dxaOrig="260" w:dyaOrig="240">
          <v:shape id="_x0000_i1150" type="#_x0000_t75" style="width:13pt;height:12pt">
            <v:imagedata r:id="rId181" o:title=""/>
          </v:shape>
        </w:object>
      </w:r>
      <w:r w:rsidRPr="00574887">
        <w:rPr>
          <w:rFonts w:ascii="Times New Roman" w:eastAsia="Times New Roman" w:hAnsi="Times New Roman"/>
          <w:sz w:val="28"/>
          <w:szCs w:val="28"/>
          <w:lang w:val="uk-UA" w:eastAsia="uk-UA"/>
        </w:rPr>
        <w:t>,</w:t>
      </w:r>
      <w:r w:rsidRPr="00574887">
        <w:rPr>
          <w:rFonts w:ascii="Times New Roman" w:eastAsia="Times New Roman" w:hAnsi="Times New Roman"/>
          <w:position w:val="-12"/>
          <w:sz w:val="28"/>
          <w:szCs w:val="28"/>
          <w:lang w:val="uk-UA" w:eastAsia="uk-UA"/>
        </w:rPr>
        <w:object w:dxaOrig="340" w:dyaOrig="380">
          <v:shape id="_x0000_i1151" type="#_x0000_t75" style="width:17pt;height:19pt">
            <v:imagedata r:id="rId172"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position w:val="-12"/>
          <w:sz w:val="28"/>
          <w:szCs w:val="28"/>
          <w:lang w:val="uk-UA" w:eastAsia="uk-UA"/>
        </w:rPr>
        <w:object w:dxaOrig="360" w:dyaOrig="380">
          <v:shape id="_x0000_i1152" type="#_x0000_t75" style="width:18pt;height:19pt">
            <v:imagedata r:id="rId173" o:title=""/>
          </v:shape>
        </w:object>
      </w:r>
      <w:r w:rsidRPr="00574887">
        <w:rPr>
          <w:rFonts w:ascii="Times New Roman" w:eastAsia="Times New Roman" w:hAnsi="Times New Roman"/>
          <w:sz w:val="28"/>
          <w:szCs w:val="28"/>
          <w:lang w:val="uk-UA" w:eastAsia="uk-UA"/>
        </w:rPr>
        <w:t xml:space="preserve"> і наявності втрат тепла від недопалювання, хімічного </w:t>
      </w:r>
      <w:r w:rsidRPr="00574887">
        <w:rPr>
          <w:rFonts w:ascii="Times New Roman" w:eastAsia="Times New Roman" w:hAnsi="Times New Roman"/>
          <w:position w:val="-12"/>
          <w:sz w:val="28"/>
          <w:szCs w:val="28"/>
          <w:lang w:val="uk-UA" w:eastAsia="uk-UA"/>
        </w:rPr>
        <w:object w:dxaOrig="320" w:dyaOrig="380">
          <v:shape id="_x0000_i1153" type="#_x0000_t75" style="width:16pt;height:19pt">
            <v:imagedata r:id="rId182" o:title=""/>
          </v:shape>
        </w:object>
      </w:r>
      <w:r w:rsidRPr="00574887">
        <w:rPr>
          <w:rFonts w:ascii="Times New Roman" w:eastAsia="Times New Roman" w:hAnsi="Times New Roman"/>
          <w:sz w:val="28"/>
          <w:szCs w:val="28"/>
          <w:lang w:val="uk-UA" w:eastAsia="uk-UA"/>
        </w:rPr>
        <w:t xml:space="preserve"> і механічного</w:t>
      </w:r>
      <w:r w:rsidRPr="00574887">
        <w:rPr>
          <w:rFonts w:ascii="Times New Roman" w:eastAsia="Times New Roman" w:hAnsi="Times New Roman"/>
          <w:position w:val="-12"/>
          <w:sz w:val="28"/>
          <w:szCs w:val="28"/>
          <w:lang w:val="uk-UA" w:eastAsia="uk-UA"/>
        </w:rPr>
        <w:object w:dxaOrig="320" w:dyaOrig="380">
          <v:shape id="_x0000_i1154" type="#_x0000_t75" style="width:16pt;height:19pt">
            <v:imagedata r:id="rId183" o:title=""/>
          </v:shape>
        </w:object>
      </w:r>
      <w:r w:rsidRPr="00574887">
        <w:rPr>
          <w:rFonts w:ascii="Times New Roman" w:eastAsia="Times New Roman" w:hAnsi="Times New Roman"/>
          <w:sz w:val="28"/>
          <w:szCs w:val="28"/>
          <w:lang w:val="uk-UA" w:eastAsia="uk-UA"/>
        </w:rPr>
        <w:t xml:space="preserve">, але також при </w:t>
      </w:r>
      <w:r w:rsidRPr="00574887">
        <w:rPr>
          <w:rFonts w:ascii="Times New Roman" w:eastAsia="Times New Roman" w:hAnsi="Times New Roman"/>
          <w:position w:val="-14"/>
          <w:sz w:val="28"/>
          <w:szCs w:val="28"/>
          <w:lang w:val="uk-UA" w:eastAsia="uk-UA"/>
        </w:rPr>
        <w:object w:dxaOrig="3120" w:dyaOrig="480">
          <v:shape id="_x0000_i1155" type="#_x0000_t75" style="width:156pt;height:24pt">
            <v:imagedata r:id="rId174" o:title=""/>
          </v:shape>
        </w:object>
      </w:r>
      <w:r w:rsidRPr="00574887">
        <w:rPr>
          <w:rFonts w:ascii="Times New Roman" w:eastAsia="Times New Roman" w:hAnsi="Times New Roman"/>
          <w:sz w:val="28"/>
          <w:szCs w:val="28"/>
          <w:lang w:val="uk-UA" w:eastAsia="uk-UA"/>
        </w:rPr>
        <w:t>. Отже:</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lastRenderedPageBreak/>
        <w:tab/>
      </w:r>
      <w:r w:rsidRPr="00574887">
        <w:rPr>
          <w:rFonts w:ascii="Times New Roman" w:eastAsia="Times New Roman" w:hAnsi="Times New Roman"/>
          <w:position w:val="-34"/>
          <w:sz w:val="28"/>
          <w:szCs w:val="28"/>
          <w:lang w:eastAsia="ru-RU"/>
        </w:rPr>
        <w:object w:dxaOrig="5160" w:dyaOrig="880">
          <v:shape id="_x0000_i1156" type="#_x0000_t75" style="width:258pt;height:44pt">
            <v:imagedata r:id="rId184"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vertAlign w:val="superscript"/>
          <w:lang w:eastAsia="ru-RU"/>
        </w:rPr>
        <w:t>0</w:t>
      </w:r>
      <w:r w:rsidRPr="00574887">
        <w:rPr>
          <w:rFonts w:ascii="Times New Roman" w:eastAsia="Times New Roman" w:hAnsi="Times New Roman"/>
          <w:sz w:val="28"/>
          <w:szCs w:val="28"/>
          <w:lang w:eastAsia="ru-RU"/>
        </w:rPr>
        <w:t>С,</w:t>
      </w:r>
      <w:r w:rsidR="009B0C67">
        <w:rPr>
          <w:rFonts w:ascii="Times New Roman" w:eastAsia="Times New Roman" w:hAnsi="Times New Roman"/>
          <w:b/>
          <w:sz w:val="28"/>
          <w:szCs w:val="28"/>
          <w:lang w:eastAsia="ru-RU"/>
        </w:rPr>
        <w:t xml:space="preserve"> </w:t>
      </w:r>
      <w:r w:rsidR="009B0C67">
        <w:rPr>
          <w:rFonts w:ascii="Times New Roman" w:eastAsia="Times New Roman" w:hAnsi="Times New Roman"/>
          <w:b/>
          <w:sz w:val="28"/>
          <w:szCs w:val="28"/>
          <w:lang w:eastAsia="ru-RU"/>
        </w:rPr>
        <w:tab/>
      </w:r>
      <w:r w:rsidR="009B0C67">
        <w:rPr>
          <w:rFonts w:ascii="Times New Roman" w:eastAsia="Times New Roman" w:hAnsi="Times New Roman"/>
          <w:b/>
          <w:sz w:val="28"/>
          <w:szCs w:val="28"/>
          <w:lang w:eastAsia="ru-RU"/>
        </w:rPr>
        <w:tab/>
      </w:r>
      <w:r w:rsidR="009B0C67">
        <w:rPr>
          <w:rFonts w:ascii="Times New Roman" w:eastAsia="Times New Roman" w:hAnsi="Times New Roman"/>
          <w:b/>
          <w:sz w:val="28"/>
          <w:szCs w:val="28"/>
          <w:lang w:val="uk-UA" w:eastAsia="ru-RU"/>
        </w:rPr>
        <w:t xml:space="preserve">      </w:t>
      </w:r>
      <w:r w:rsidRPr="00574887">
        <w:rPr>
          <w:rFonts w:ascii="Times New Roman" w:eastAsia="Times New Roman" w:hAnsi="Times New Roman"/>
          <w:sz w:val="28"/>
          <w:szCs w:val="28"/>
          <w:lang w:eastAsia="ru-RU"/>
        </w:rPr>
        <w:t>(</w:t>
      </w:r>
      <w:r w:rsidR="009B0C67">
        <w:rPr>
          <w:rFonts w:ascii="Times New Roman" w:eastAsia="Times New Roman" w:hAnsi="Times New Roman"/>
          <w:sz w:val="28"/>
          <w:szCs w:val="28"/>
          <w:lang w:val="uk-UA" w:eastAsia="ru-RU"/>
        </w:rPr>
        <w:t>1.4</w:t>
      </w:r>
      <w:r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12</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Останні величини </w:t>
      </w:r>
      <w:r w:rsidRPr="00574887">
        <w:rPr>
          <w:rFonts w:ascii="Times New Roman" w:eastAsia="Times New Roman" w:hAnsi="Times New Roman"/>
          <w:position w:val="-18"/>
          <w:sz w:val="28"/>
          <w:szCs w:val="28"/>
          <w:lang w:val="uk-UA" w:eastAsia="uk-UA"/>
        </w:rPr>
        <w:object w:dxaOrig="499" w:dyaOrig="520">
          <v:shape id="_x0000_i1157" type="#_x0000_t75" style="width:25pt;height:26pt">
            <v:imagedata r:id="rId185" o:title=""/>
          </v:shape>
        </w:object>
      </w:r>
      <w:r w:rsidRPr="00574887">
        <w:rPr>
          <w:rFonts w:ascii="Times New Roman" w:eastAsia="Times New Roman" w:hAnsi="Times New Roman"/>
          <w:sz w:val="28"/>
          <w:szCs w:val="28"/>
          <w:lang w:val="uk-UA" w:eastAsia="ru-RU"/>
        </w:rPr>
        <w:t xml:space="preserve"> і </w:t>
      </w:r>
      <w:r w:rsidRPr="00574887">
        <w:rPr>
          <w:rFonts w:ascii="Times New Roman" w:eastAsia="Times New Roman" w:hAnsi="Times New Roman"/>
          <w:position w:val="-16"/>
          <w:sz w:val="28"/>
          <w:szCs w:val="28"/>
          <w:lang w:val="uk-UA" w:eastAsia="uk-UA"/>
        </w:rPr>
        <w:object w:dxaOrig="499" w:dyaOrig="480">
          <v:shape id="_x0000_i1158" type="#_x0000_t75" style="width:25pt;height:24pt">
            <v:imagedata r:id="rId186" o:title=""/>
          </v:shape>
        </w:object>
      </w:r>
      <w:r w:rsidRPr="00574887">
        <w:rPr>
          <w:rFonts w:ascii="Times New Roman" w:eastAsia="Times New Roman" w:hAnsi="Times New Roman"/>
          <w:sz w:val="28"/>
          <w:szCs w:val="28"/>
          <w:lang w:val="uk-UA" w:eastAsia="ru-RU"/>
        </w:rPr>
        <w:t xml:space="preserve"> у формулах (</w:t>
      </w:r>
      <w:r w:rsidR="009B0C67">
        <w:rPr>
          <w:rFonts w:ascii="Times New Roman" w:eastAsia="Times New Roman" w:hAnsi="Times New Roman"/>
          <w:sz w:val="28"/>
          <w:szCs w:val="28"/>
          <w:lang w:val="uk-UA" w:eastAsia="uk-UA"/>
        </w:rPr>
        <w:t>1.4.11</w:t>
      </w:r>
      <w:r w:rsidRPr="00574887">
        <w:rPr>
          <w:rFonts w:ascii="Times New Roman" w:eastAsia="Times New Roman" w:hAnsi="Times New Roman"/>
          <w:sz w:val="28"/>
          <w:szCs w:val="28"/>
          <w:lang w:val="uk-UA" w:eastAsia="ru-RU"/>
        </w:rPr>
        <w:t>) і (</w:t>
      </w:r>
      <w:r w:rsidR="009B0C67">
        <w:rPr>
          <w:rFonts w:ascii="Times New Roman" w:eastAsia="Times New Roman" w:hAnsi="Times New Roman"/>
          <w:sz w:val="28"/>
          <w:szCs w:val="28"/>
          <w:lang w:val="uk-UA" w:eastAsia="ru-RU"/>
        </w:rPr>
        <w:t>1.4</w:t>
      </w:r>
      <w:r w:rsidR="009B0C67"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12</w:t>
      </w:r>
      <w:r w:rsidRPr="00574887">
        <w:rPr>
          <w:rFonts w:ascii="Times New Roman" w:eastAsia="Times New Roman" w:hAnsi="Times New Roman"/>
          <w:sz w:val="28"/>
          <w:szCs w:val="28"/>
          <w:lang w:val="uk-UA" w:eastAsia="ru-RU"/>
        </w:rPr>
        <w:t>) визначаються з виразів:</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ab/>
      </w:r>
      <w:r w:rsidRPr="00574887">
        <w:rPr>
          <w:rFonts w:ascii="Times New Roman" w:eastAsia="Times New Roman" w:hAnsi="Times New Roman"/>
          <w:position w:val="-34"/>
          <w:sz w:val="28"/>
          <w:szCs w:val="28"/>
          <w:lang w:eastAsia="ru-RU"/>
        </w:rPr>
        <w:object w:dxaOrig="2400" w:dyaOrig="840">
          <v:shape id="_x0000_i1159" type="#_x0000_t75" style="width:120pt;height:42pt">
            <v:imagedata r:id="rId187" o:title=""/>
          </v:shape>
        </w:object>
      </w:r>
      <w:r w:rsidRPr="00574887">
        <w:rPr>
          <w:rFonts w:ascii="Times New Roman" w:eastAsia="Times New Roman" w:hAnsi="Times New Roman"/>
          <w:sz w:val="28"/>
          <w:szCs w:val="28"/>
          <w:lang w:eastAsia="ru-RU"/>
        </w:rPr>
        <w:t>; кДж/м</w:t>
      </w:r>
      <w:r w:rsidRPr="00574887">
        <w:rPr>
          <w:rFonts w:ascii="Times New Roman" w:eastAsia="Times New Roman" w:hAnsi="Times New Roman"/>
          <w:sz w:val="28"/>
          <w:szCs w:val="28"/>
          <w:vertAlign w:val="superscript"/>
          <w:lang w:eastAsia="ru-RU"/>
        </w:rPr>
        <w:t>3</w:t>
      </w:r>
      <w:r w:rsidR="009B0C67">
        <w:rPr>
          <w:rFonts w:ascii="Times New Roman" w:eastAsia="Times New Roman" w:hAnsi="Times New Roman"/>
          <w:sz w:val="28"/>
          <w:szCs w:val="28"/>
          <w:lang w:eastAsia="ru-RU"/>
        </w:rPr>
        <w:t>;</w:t>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sidR="009B0C67">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4.13</w:t>
      </w:r>
      <w:r w:rsidRPr="00574887">
        <w:rPr>
          <w:rFonts w:ascii="Times New Roman" w:eastAsia="Times New Roman" w:hAnsi="Times New Roman"/>
          <w:sz w:val="28"/>
          <w:szCs w:val="28"/>
          <w:lang w:eastAsia="ru-RU"/>
        </w:rPr>
        <w:t>)</w:t>
      </w:r>
    </w:p>
    <w:p w:rsidR="00574887" w:rsidRPr="00574887" w:rsidRDefault="00574887" w:rsidP="00574887">
      <w:pPr>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sz w:val="28"/>
          <w:szCs w:val="28"/>
          <w:lang w:eastAsia="ru-RU"/>
        </w:rPr>
        <w:tab/>
      </w:r>
      <w:r w:rsidRPr="00574887">
        <w:rPr>
          <w:rFonts w:ascii="Times New Roman" w:eastAsia="Times New Roman" w:hAnsi="Times New Roman"/>
          <w:position w:val="-34"/>
          <w:sz w:val="28"/>
          <w:szCs w:val="28"/>
          <w:lang w:eastAsia="ru-RU"/>
        </w:rPr>
        <w:object w:dxaOrig="3500" w:dyaOrig="840">
          <v:shape id="_x0000_i1160" type="#_x0000_t75" style="width:175pt;height:42pt">
            <v:imagedata r:id="rId188" o:title=""/>
          </v:shape>
        </w:object>
      </w:r>
      <w:r w:rsidRPr="00574887">
        <w:rPr>
          <w:rFonts w:ascii="Times New Roman" w:eastAsia="Times New Roman" w:hAnsi="Times New Roman"/>
          <w:sz w:val="28"/>
          <w:szCs w:val="28"/>
          <w:lang w:eastAsia="ru-RU"/>
        </w:rPr>
        <w:t>; кДж/м</w:t>
      </w:r>
      <w:r w:rsidRPr="00574887">
        <w:rPr>
          <w:rFonts w:ascii="Times New Roman" w:eastAsia="Times New Roman" w:hAnsi="Times New Roman"/>
          <w:sz w:val="28"/>
          <w:szCs w:val="28"/>
          <w:vertAlign w:val="superscript"/>
          <w:lang w:eastAsia="ru-RU"/>
        </w:rPr>
        <w:t>3</w:t>
      </w:r>
      <w:r w:rsidR="009B0C67">
        <w:rPr>
          <w:rFonts w:ascii="Times New Roman" w:eastAsia="Times New Roman" w:hAnsi="Times New Roman"/>
          <w:sz w:val="28"/>
          <w:szCs w:val="28"/>
          <w:lang w:eastAsia="ru-RU"/>
        </w:rPr>
        <w:t>;</w:t>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sidR="009B0C67">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4.14</w:t>
      </w:r>
      <w:r w:rsidRPr="00574887">
        <w:rPr>
          <w:rFonts w:ascii="Times New Roman" w:eastAsia="Times New Roman" w:hAnsi="Times New Roman"/>
          <w:sz w:val="28"/>
          <w:szCs w:val="28"/>
          <w:lang w:eastAsia="ru-RU"/>
        </w:rPr>
        <w:t>)</w:t>
      </w:r>
    </w:p>
    <w:p w:rsidR="00574887" w:rsidRPr="009B0C67" w:rsidRDefault="00574887" w:rsidP="009B0C67">
      <w:pPr>
        <w:spacing w:after="0" w:line="360" w:lineRule="auto"/>
        <w:ind w:firstLine="708"/>
        <w:rPr>
          <w:rFonts w:ascii="Times New Roman" w:eastAsia="Times New Roman" w:hAnsi="Times New Roman"/>
          <w:sz w:val="28"/>
          <w:szCs w:val="28"/>
          <w:lang w:val="uk-UA" w:eastAsia="ru-RU"/>
        </w:rPr>
      </w:pPr>
      <w:r w:rsidRPr="009B0C67">
        <w:rPr>
          <w:rFonts w:ascii="Times New Roman" w:eastAsia="Times New Roman" w:hAnsi="Times New Roman"/>
          <w:sz w:val="28"/>
          <w:szCs w:val="28"/>
          <w:lang w:val="uk-UA" w:eastAsia="ru-RU"/>
        </w:rPr>
        <w:t xml:space="preserve">Дана частина моделі дозволяє визначити температуру і об'єм продуктів горіння залежно від коефіцієнта витрати повітря. </w:t>
      </w:r>
    </w:p>
    <w:p w:rsidR="00574887" w:rsidRPr="009B0C67" w:rsidRDefault="00574887" w:rsidP="009B0C67">
      <w:pPr>
        <w:autoSpaceDE w:val="0"/>
        <w:autoSpaceDN w:val="0"/>
        <w:spacing w:after="0" w:line="360" w:lineRule="auto"/>
        <w:ind w:firstLine="708"/>
        <w:rPr>
          <w:rFonts w:ascii="Times New Roman" w:eastAsia="Times New Roman" w:hAnsi="Times New Roman"/>
          <w:sz w:val="28"/>
          <w:szCs w:val="28"/>
          <w:lang w:val="uk-UA" w:eastAsia="ru-RU"/>
        </w:rPr>
      </w:pPr>
      <w:r w:rsidRPr="009B0C67">
        <w:rPr>
          <w:rFonts w:ascii="Times New Roman" w:eastAsia="Times New Roman" w:hAnsi="Times New Roman"/>
          <w:sz w:val="28"/>
          <w:szCs w:val="28"/>
          <w:lang w:val="uk-UA" w:eastAsia="ru-RU"/>
        </w:rPr>
        <w:t>На самостійний розгляд інші види залежностей з теплового балансу.</w:t>
      </w:r>
    </w:p>
    <w:p w:rsidR="00736AC5" w:rsidRPr="009B0C67" w:rsidRDefault="00736AC5" w:rsidP="009B0C67">
      <w:pPr>
        <w:spacing w:after="0" w:line="360" w:lineRule="auto"/>
        <w:jc w:val="both"/>
        <w:rPr>
          <w:rFonts w:ascii="Times New Roman" w:hAnsi="Times New Roman"/>
          <w:sz w:val="28"/>
          <w:szCs w:val="28"/>
          <w:lang w:val="uk-UA"/>
        </w:rPr>
      </w:pPr>
    </w:p>
    <w:p w:rsidR="00736AC5" w:rsidRPr="009B0C67" w:rsidRDefault="00736AC5" w:rsidP="009B0C67">
      <w:pPr>
        <w:spacing w:after="0" w:line="360" w:lineRule="auto"/>
        <w:ind w:firstLine="708"/>
        <w:jc w:val="both"/>
        <w:rPr>
          <w:rFonts w:ascii="Times New Roman" w:hAnsi="Times New Roman"/>
          <w:b/>
          <w:sz w:val="28"/>
          <w:szCs w:val="28"/>
          <w:lang w:val="uk-UA"/>
        </w:rPr>
      </w:pPr>
      <w:r w:rsidRPr="009B0C67">
        <w:rPr>
          <w:rFonts w:ascii="Times New Roman" w:hAnsi="Times New Roman"/>
          <w:b/>
          <w:sz w:val="28"/>
          <w:szCs w:val="28"/>
          <w:lang w:val="uk-UA"/>
        </w:rPr>
        <w:t>1.4.2 Сучасні методи вирішення задач теплопровідності.</w:t>
      </w:r>
    </w:p>
    <w:p w:rsidR="009B0C67" w:rsidRPr="009B0C67" w:rsidRDefault="009B0C67" w:rsidP="009B0C67">
      <w:pPr>
        <w:pStyle w:val="4"/>
        <w:spacing w:before="0" w:after="0" w:line="360" w:lineRule="auto"/>
        <w:rPr>
          <w:rFonts w:ascii="Times New Roman" w:hAnsi="Times New Roman"/>
          <w:i/>
        </w:rPr>
      </w:pPr>
      <w:r w:rsidRPr="009B0C67">
        <w:rPr>
          <w:rFonts w:ascii="Times New Roman" w:hAnsi="Times New Roman"/>
          <w:i/>
        </w:rPr>
        <w:t>Физическая сущность и теоретические основы метода ДУКУ</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Формулировка задачи теплопроводности представляет систему, которая включает дифференциальное уравнение теплопроводности, уравнение начальных условий и уравнение граничных условий. Если все уранения системы удовлетворяются непрерывно для любой пространственной точки рассматриваемого тела и влюбой момент времени, то решение такой системы есть точное аналитическое решение задачи теплопроводности.</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Метод ДУКУ - приближенный метод решения задачи теплопроводности. В соответствии с этим методом дифференциальное уранение теплоповодности удовлетворяется непрерывно, а граничные условия дискретно в </w:t>
      </w:r>
      <w:r w:rsidRPr="009B0C67">
        <w:rPr>
          <w:rStyle w:val="a4"/>
          <w:sz w:val="28"/>
          <w:szCs w:val="28"/>
        </w:rPr>
        <w:t>g</w:t>
      </w:r>
      <w:r w:rsidRPr="009B0C67">
        <w:rPr>
          <w:sz w:val="28"/>
          <w:szCs w:val="28"/>
        </w:rPr>
        <w:t xml:space="preserve"> моментах времени, равномерно выбранных на рассматриваемом отрезке времени Foк.</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Конкретные моменты времени, для которых формулируются граничные условия, определяются выражением:</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066800" cy="431800"/>
            <wp:effectExtent l="19050" t="0" r="0" b="0"/>
            <wp:docPr id="151" name="Рисунок 15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формула"/>
                    <pic:cNvPicPr>
                      <a:picLocks noChangeAspect="1" noChangeArrowheads="1"/>
                    </pic:cNvPicPr>
                  </pic:nvPicPr>
                  <pic:blipFill>
                    <a:blip r:embed="rId189" r:link="rId190"/>
                    <a:srcRect/>
                    <a:stretch>
                      <a:fillRect/>
                    </a:stretch>
                  </pic:blipFill>
                  <pic:spPr bwMode="auto">
                    <a:xfrm>
                      <a:off x="0" y="0"/>
                      <a:ext cx="10668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Чем больше величина </w:t>
      </w:r>
      <w:r w:rsidRPr="009B0C67">
        <w:rPr>
          <w:rStyle w:val="a4"/>
          <w:sz w:val="28"/>
          <w:szCs w:val="28"/>
        </w:rPr>
        <w:t>g</w:t>
      </w:r>
      <w:r w:rsidRPr="009B0C67">
        <w:rPr>
          <w:sz w:val="28"/>
          <w:szCs w:val="28"/>
        </w:rPr>
        <w:t xml:space="preserve">, тем точнее приближенное решение, но тем сложнее решение задачи. Проведенными исследованями установлено, что в </w:t>
      </w:r>
      <w:r w:rsidRPr="009B0C67">
        <w:rPr>
          <w:sz w:val="28"/>
          <w:szCs w:val="28"/>
        </w:rPr>
        <w:lastRenderedPageBreak/>
        <w:t xml:space="preserve">инженерной практике для расчета температурных полей сравнительно тонких тел достаточно принимать </w:t>
      </w:r>
      <w:r w:rsidRPr="009B0C67">
        <w:rPr>
          <w:rStyle w:val="a4"/>
          <w:sz w:val="28"/>
          <w:szCs w:val="28"/>
        </w:rPr>
        <w:t>g=2..3</w:t>
      </w:r>
      <w:r w:rsidRPr="009B0C67">
        <w:rPr>
          <w:sz w:val="28"/>
          <w:szCs w:val="28"/>
        </w:rPr>
        <w:t xml:space="preserve">, для расчета нагрева массивных тел - </w:t>
      </w:r>
      <w:r w:rsidRPr="009B0C67">
        <w:rPr>
          <w:rStyle w:val="a4"/>
          <w:sz w:val="28"/>
          <w:szCs w:val="28"/>
        </w:rPr>
        <w:t>g=4..5</w:t>
      </w:r>
      <w:r w:rsidRPr="009B0C67">
        <w:rPr>
          <w:sz w:val="28"/>
          <w:szCs w:val="28"/>
        </w:rPr>
        <w:t xml:space="preserve">. При этом погрешность тасчета не превышает 3%. Начальные условия в методе ДУКУ также удовлетворяются дискретно в </w:t>
      </w:r>
      <w:r w:rsidRPr="009B0C67">
        <w:rPr>
          <w:rStyle w:val="a4"/>
          <w:sz w:val="28"/>
          <w:szCs w:val="28"/>
        </w:rPr>
        <w:t>m</w:t>
      </w:r>
      <w:r w:rsidRPr="009B0C67">
        <w:rPr>
          <w:sz w:val="28"/>
          <w:szCs w:val="28"/>
        </w:rPr>
        <w:t xml:space="preserve"> точках, равномерно распределенных по прогреваемой толщине тела. При решении прикладных задач с погрешностью, не превышающей 3%, можно принимать </w:t>
      </w:r>
      <w:r w:rsidRPr="009B0C67">
        <w:rPr>
          <w:rStyle w:val="a4"/>
          <w:sz w:val="28"/>
          <w:szCs w:val="28"/>
        </w:rPr>
        <w:t>m=2..3</w:t>
      </w:r>
      <w:r w:rsidRPr="009B0C67">
        <w:rPr>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Метод дискретного удовлетворения краевых условий разработан для трех тел простейшей формы: неограниченной пластины, бесконечного цилиндра и шара. В основу метода положено точное аналитическое решение задачи теплопроводности для тел простейшей формы при граничных условиях 1 рода. Для неограниченной пластины это решение имеет вид:</w:t>
      </w:r>
    </w:p>
    <w:p w:rsidR="009B0C67" w:rsidRPr="009B0C67" w:rsidRDefault="008D2B70" w:rsidP="009B0C67">
      <w:pPr>
        <w:pStyle w:val="a3"/>
        <w:spacing w:before="0" w:beforeAutospacing="0" w:after="0" w:afterAutospacing="0" w:line="360" w:lineRule="auto"/>
        <w:rPr>
          <w:sz w:val="28"/>
          <w:szCs w:val="28"/>
        </w:rPr>
      </w:pPr>
      <w:r>
        <w:rPr>
          <w:noProof/>
          <w:sz w:val="28"/>
          <w:szCs w:val="28"/>
        </w:rPr>
        <w:drawing>
          <wp:inline distT="0" distB="0" distL="0" distR="0">
            <wp:extent cx="6781800" cy="990600"/>
            <wp:effectExtent l="19050" t="0" r="0" b="0"/>
            <wp:docPr id="152" name="Рисунок 15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формула"/>
                    <pic:cNvPicPr>
                      <a:picLocks noChangeAspect="1" noChangeArrowheads="1"/>
                    </pic:cNvPicPr>
                  </pic:nvPicPr>
                  <pic:blipFill>
                    <a:blip r:embed="rId191" r:link="rId192"/>
                    <a:srcRect/>
                    <a:stretch>
                      <a:fillRect/>
                    </a:stretch>
                  </pic:blipFill>
                  <pic:spPr bwMode="auto">
                    <a:xfrm>
                      <a:off x="0" y="0"/>
                      <a:ext cx="6781800" cy="9906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r w:rsidRPr="009B0C67">
        <w:rPr>
          <w:rStyle w:val="a4"/>
          <w:sz w:val="28"/>
          <w:szCs w:val="28"/>
        </w:rPr>
        <w:t xml:space="preserve"> φ(Fo)=T(1,Fo)</w:t>
      </w:r>
      <w:r w:rsidRPr="009B0C67">
        <w:rPr>
          <w:sz w:val="28"/>
          <w:szCs w:val="28"/>
        </w:rPr>
        <w:t xml:space="preserve"> - заданное граничное условие 1 рода;</w:t>
      </w:r>
    </w:p>
    <w:p w:rsidR="009B0C67" w:rsidRPr="009B0C67" w:rsidRDefault="009B0C67" w:rsidP="009B0C67">
      <w:pPr>
        <w:pStyle w:val="a3"/>
        <w:spacing w:before="0" w:beforeAutospacing="0" w:after="0" w:afterAutospacing="0" w:line="360" w:lineRule="auto"/>
        <w:rPr>
          <w:sz w:val="28"/>
          <w:szCs w:val="28"/>
        </w:rPr>
      </w:pPr>
      <w:r w:rsidRPr="009B0C67">
        <w:rPr>
          <w:rStyle w:val="a4"/>
          <w:sz w:val="28"/>
          <w:szCs w:val="28"/>
        </w:rPr>
        <w:t xml:space="preserve">Т(Х,0) </w:t>
      </w:r>
      <w:r w:rsidRPr="009B0C67">
        <w:rPr>
          <w:sz w:val="28"/>
          <w:szCs w:val="28"/>
        </w:rPr>
        <w:t>- начальное условие;</w:t>
      </w:r>
    </w:p>
    <w:p w:rsidR="009B0C67" w:rsidRPr="009B0C67" w:rsidRDefault="009B0C67" w:rsidP="009B0C67">
      <w:pPr>
        <w:pStyle w:val="a3"/>
        <w:spacing w:before="0" w:beforeAutospacing="0" w:after="0" w:afterAutospacing="0" w:line="360" w:lineRule="auto"/>
        <w:rPr>
          <w:sz w:val="28"/>
          <w:szCs w:val="28"/>
        </w:rPr>
      </w:pPr>
      <w:r w:rsidRPr="009B0C67">
        <w:rPr>
          <w:rStyle w:val="a4"/>
          <w:sz w:val="28"/>
          <w:szCs w:val="28"/>
        </w:rPr>
        <w:t>δ</w:t>
      </w:r>
      <w:r w:rsidRPr="009B0C67">
        <w:rPr>
          <w:rStyle w:val="a4"/>
          <w:sz w:val="28"/>
          <w:szCs w:val="28"/>
          <w:vertAlign w:val="subscript"/>
        </w:rPr>
        <w:t>l</w:t>
      </w:r>
      <w:r w:rsidRPr="009B0C67">
        <w:rPr>
          <w:rStyle w:val="a4"/>
          <w:sz w:val="28"/>
          <w:szCs w:val="28"/>
        </w:rPr>
        <w:t xml:space="preserve"> - </w:t>
      </w:r>
      <w:r w:rsidRPr="009B0C67">
        <w:rPr>
          <w:sz w:val="28"/>
          <w:szCs w:val="28"/>
        </w:rPr>
        <w:t>характеристические числа,</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889000" cy="393700"/>
            <wp:effectExtent l="19050" t="0" r="6350" b="0"/>
            <wp:docPr id="153" name="Рисунок 15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ормула"/>
                    <pic:cNvPicPr>
                      <a:picLocks noChangeAspect="1" noChangeArrowheads="1"/>
                    </pic:cNvPicPr>
                  </pic:nvPicPr>
                  <pic:blipFill>
                    <a:blip r:embed="rId193" r:link="rId194"/>
                    <a:srcRect/>
                    <a:stretch>
                      <a:fillRect/>
                    </a:stretch>
                  </pic:blipFill>
                  <pic:spPr bwMode="auto">
                    <a:xfrm>
                      <a:off x="0" y="0"/>
                      <a:ext cx="889000" cy="3937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Первые два слагаемых в правой чати уравнения (1) - это составляющие температурного поля от действия граничных условий, третье слагаемое - составляющая температурного поля от действия начальных условий.</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В методе ДУКУ температура обогреваемой поверхности тела как функция времени аппроксимируется полиномом вида:</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781300" cy="438150"/>
            <wp:effectExtent l="19050" t="0" r="0" b="0"/>
            <wp:docPr id="154" name="Рисунок 15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ормула"/>
                    <pic:cNvPicPr>
                      <a:picLocks noChangeAspect="1" noChangeArrowheads="1"/>
                    </pic:cNvPicPr>
                  </pic:nvPicPr>
                  <pic:blipFill>
                    <a:blip r:embed="rId195" r:link="rId196"/>
                    <a:srcRect/>
                    <a:stretch>
                      <a:fillRect/>
                    </a:stretch>
                  </pic:blipFill>
                  <pic:spPr bwMode="auto">
                    <a:xfrm>
                      <a:off x="0" y="0"/>
                      <a:ext cx="2781300" cy="4381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 xml:space="preserve">где </w:t>
      </w:r>
      <w:r w:rsidRPr="009B0C67">
        <w:rPr>
          <w:rStyle w:val="a4"/>
          <w:sz w:val="28"/>
          <w:szCs w:val="28"/>
        </w:rPr>
        <w:t>A</w:t>
      </w:r>
      <w:r w:rsidRPr="009B0C67">
        <w:rPr>
          <w:rStyle w:val="a4"/>
          <w:sz w:val="28"/>
          <w:szCs w:val="28"/>
          <w:vertAlign w:val="subscript"/>
        </w:rPr>
        <w:t>n</w:t>
      </w:r>
      <w:r w:rsidRPr="009B0C67">
        <w:rPr>
          <w:sz w:val="28"/>
          <w:szCs w:val="28"/>
        </w:rPr>
        <w:t xml:space="preserve"> - коэффициенты, определяемые дискретным удовлетворением граничных условий.</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lastRenderedPageBreak/>
        <w:t xml:space="preserve">Значение </w:t>
      </w:r>
      <w:r w:rsidRPr="009B0C67">
        <w:rPr>
          <w:rStyle w:val="a4"/>
          <w:sz w:val="28"/>
          <w:szCs w:val="28"/>
        </w:rPr>
        <w:t xml:space="preserve">l </w:t>
      </w:r>
      <w:r w:rsidRPr="009B0C67">
        <w:rPr>
          <w:sz w:val="28"/>
          <w:szCs w:val="28"/>
        </w:rPr>
        <w:t>выбирается в соответствии с величиной начальной скорости нагрева. Это позволяет улучшить точность аппроксимации (2) и, таким образом, уменьшить число членов в сумме ряда.</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При нагрреве реального тела (коэффициент теплопроводностиλ не равен бесконечности) с начальной температурой </w:t>
      </w:r>
      <w:r w:rsidRPr="009B0C67">
        <w:rPr>
          <w:rStyle w:val="a4"/>
          <w:sz w:val="28"/>
          <w:szCs w:val="28"/>
        </w:rPr>
        <w:t>Т(Х,0)=Т</w:t>
      </w:r>
      <w:r w:rsidRPr="009B0C67">
        <w:rPr>
          <w:rStyle w:val="a4"/>
          <w:sz w:val="28"/>
          <w:szCs w:val="28"/>
          <w:vertAlign w:val="subscript"/>
        </w:rPr>
        <w:t>0</w:t>
      </w:r>
      <w:r w:rsidRPr="009B0C67">
        <w:rPr>
          <w:sz w:val="28"/>
          <w:szCs w:val="28"/>
        </w:rPr>
        <w:t xml:space="preserve"> в среде с постоянной температурой в начальный момент времени скорость роста температуры на обогреваемой поверхности равна бесконечности:</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927100" cy="419100"/>
            <wp:effectExtent l="19050" t="0" r="6350" b="0"/>
            <wp:docPr id="155" name="Рисунок 15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формула"/>
                    <pic:cNvPicPr>
                      <a:picLocks noChangeAspect="1" noChangeArrowheads="1"/>
                    </pic:cNvPicPr>
                  </pic:nvPicPr>
                  <pic:blipFill>
                    <a:blip r:embed="rId197" r:link="rId198"/>
                    <a:srcRect/>
                    <a:stretch>
                      <a:fillRect/>
                    </a:stretch>
                  </pic:blipFill>
                  <pic:spPr bwMode="auto">
                    <a:xfrm>
                      <a:off x="0" y="0"/>
                      <a:ext cx="927100"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Чтобы выдержать это условие, при расчете нагрева тел в среде с постоянной температурой в аппроксимации (2), необходимо принять </w:t>
      </w:r>
      <w:r w:rsidRPr="009B0C67">
        <w:rPr>
          <w:rStyle w:val="a4"/>
          <w:sz w:val="28"/>
          <w:szCs w:val="28"/>
        </w:rPr>
        <w:t>l=1</w:t>
      </w:r>
      <w:r w:rsidRPr="009B0C67">
        <w:rPr>
          <w:sz w:val="28"/>
          <w:szCs w:val="28"/>
        </w:rPr>
        <w:t xml:space="preserve">. При этом </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975100" cy="419100"/>
            <wp:effectExtent l="19050" t="0" r="6350" b="0"/>
            <wp:docPr id="156" name="Рисунок 15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рмула"/>
                    <pic:cNvPicPr>
                      <a:picLocks noChangeAspect="1" noChangeArrowheads="1"/>
                    </pic:cNvPicPr>
                  </pic:nvPicPr>
                  <pic:blipFill>
                    <a:blip r:embed="rId199" r:link="rId200"/>
                    <a:srcRect/>
                    <a:stretch>
                      <a:fillRect/>
                    </a:stretch>
                  </pic:blipFill>
                  <pic:spPr bwMode="auto">
                    <a:xfrm>
                      <a:off x="0" y="0"/>
                      <a:ext cx="3975100"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и при</w:t>
      </w:r>
      <w:r w:rsidRPr="009B0C67">
        <w:rPr>
          <w:rStyle w:val="a4"/>
          <w:sz w:val="28"/>
          <w:szCs w:val="28"/>
        </w:rPr>
        <w:t xml:space="preserve"> Fo=0</w:t>
      </w:r>
      <w:r w:rsidRPr="009B0C67">
        <w:rPr>
          <w:sz w:val="28"/>
          <w:szCs w:val="28"/>
        </w:rPr>
        <w:t xml:space="preserve"> данное выражение стремится к бесконечности.</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При расчете нагревател с постоянной скоростью в аппроксимации (2) следует принять </w:t>
      </w:r>
      <w:r w:rsidRPr="009B0C67">
        <w:rPr>
          <w:rStyle w:val="a4"/>
          <w:sz w:val="28"/>
          <w:szCs w:val="28"/>
        </w:rPr>
        <w:t>l=2</w:t>
      </w:r>
      <w:r w:rsidRPr="009B0C67">
        <w:rPr>
          <w:sz w:val="28"/>
          <w:szCs w:val="28"/>
        </w:rPr>
        <w:t>. При этом аппроксимация имеет вид (4):</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143000" cy="419100"/>
            <wp:effectExtent l="19050" t="0" r="0" b="0"/>
            <wp:docPr id="157" name="Рисунок 15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рмула"/>
                    <pic:cNvPicPr>
                      <a:picLocks noChangeAspect="1" noChangeArrowheads="1"/>
                    </pic:cNvPicPr>
                  </pic:nvPicPr>
                  <pic:blipFill>
                    <a:blip r:embed="rId201" r:link="rId202"/>
                    <a:srcRect/>
                    <a:stretch>
                      <a:fillRect/>
                    </a:stretch>
                  </pic:blipFill>
                  <pic:spPr bwMode="auto">
                    <a:xfrm>
                      <a:off x="0" y="0"/>
                      <a:ext cx="1143000" cy="419100"/>
                    </a:xfrm>
                    <a:prstGeom prst="rect">
                      <a:avLst/>
                    </a:prstGeom>
                    <a:noFill/>
                    <a:ln w="9525">
                      <a:noFill/>
                      <a:miter lim="800000"/>
                      <a:headEnd/>
                      <a:tailEnd/>
                    </a:ln>
                  </pic:spPr>
                </pic:pic>
              </a:graphicData>
            </a:graphic>
          </wp:inline>
        </w:drawing>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848100" cy="419100"/>
            <wp:effectExtent l="19050" t="0" r="0" b="0"/>
            <wp:docPr id="158" name="Рисунок 15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ормула"/>
                    <pic:cNvPicPr>
                      <a:picLocks noChangeAspect="1" noChangeArrowheads="1"/>
                    </pic:cNvPicPr>
                  </pic:nvPicPr>
                  <pic:blipFill>
                    <a:blip r:embed="rId203" r:link="rId204"/>
                    <a:srcRect/>
                    <a:stretch>
                      <a:fillRect/>
                    </a:stretch>
                  </pic:blipFill>
                  <pic:spPr bwMode="auto">
                    <a:xfrm>
                      <a:off x="0" y="0"/>
                      <a:ext cx="3848100"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jc w:val="center"/>
        <w:rPr>
          <w:sz w:val="28"/>
          <w:szCs w:val="28"/>
        </w:rPr>
      </w:pPr>
      <w:r w:rsidRPr="009B0C67">
        <w:rPr>
          <w:sz w:val="28"/>
          <w:szCs w:val="28"/>
        </w:rPr>
        <w:t> </w:t>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и при</w:t>
      </w:r>
      <w:r w:rsidRPr="009B0C67">
        <w:rPr>
          <w:rStyle w:val="a4"/>
          <w:sz w:val="28"/>
          <w:szCs w:val="28"/>
        </w:rPr>
        <w:t xml:space="preserve"> F</w:t>
      </w:r>
      <w:r w:rsidRPr="009B0C67">
        <w:rPr>
          <w:rStyle w:val="a4"/>
          <w:sz w:val="28"/>
          <w:szCs w:val="28"/>
          <w:vertAlign w:val="subscript"/>
        </w:rPr>
        <w:t>o</w:t>
      </w:r>
      <w:r w:rsidRPr="009B0C67">
        <w:rPr>
          <w:rStyle w:val="a4"/>
          <w:sz w:val="28"/>
          <w:szCs w:val="28"/>
        </w:rPr>
        <w:t>=0</w:t>
      </w:r>
      <w:r w:rsidRPr="009B0C67">
        <w:rPr>
          <w:sz w:val="28"/>
          <w:szCs w:val="28"/>
        </w:rPr>
        <w:t xml:space="preserve"> выражение (4) равно постоянному коэффициенту </w:t>
      </w:r>
      <w:r w:rsidRPr="009B0C67">
        <w:rPr>
          <w:rStyle w:val="a4"/>
          <w:sz w:val="28"/>
          <w:szCs w:val="28"/>
        </w:rPr>
        <w:t>A</w:t>
      </w:r>
      <w:r w:rsidRPr="009B0C67">
        <w:rPr>
          <w:rStyle w:val="a4"/>
          <w:sz w:val="28"/>
          <w:szCs w:val="28"/>
          <w:vertAlign w:val="subscript"/>
        </w:rPr>
        <w:t>2</w:t>
      </w:r>
      <w:r w:rsidRPr="009B0C67">
        <w:rPr>
          <w:rStyle w:val="a4"/>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В многослойных телах при граничных условиях 4 рода на обогреваемых поверхностях глубинных слоев в начальный момент времени скорость роста температуры равна нулю. Чтобы отразить это условие, при расчете температурных полей глубинных слоев многослойных пластин в аппроксимации (2) следует принять </w:t>
      </w:r>
      <w:r w:rsidRPr="009B0C67">
        <w:rPr>
          <w:rStyle w:val="a4"/>
          <w:sz w:val="28"/>
          <w:szCs w:val="28"/>
        </w:rPr>
        <w:t>l=3</w:t>
      </w:r>
      <w:r w:rsidRPr="009B0C67">
        <w:rPr>
          <w:sz w:val="28"/>
          <w:szCs w:val="28"/>
        </w:rPr>
        <w:t>. При этом аппроксимация имеет вид (5):</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889000" cy="419100"/>
            <wp:effectExtent l="19050" t="0" r="6350" b="0"/>
            <wp:docPr id="159" name="Рисунок 15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формула"/>
                    <pic:cNvPicPr>
                      <a:picLocks noChangeAspect="1" noChangeArrowheads="1"/>
                    </pic:cNvPicPr>
                  </pic:nvPicPr>
                  <pic:blipFill>
                    <a:blip r:embed="rId205" r:link="rId206"/>
                    <a:srcRect/>
                    <a:stretch>
                      <a:fillRect/>
                    </a:stretch>
                  </pic:blipFill>
                  <pic:spPr bwMode="auto">
                    <a:xfrm>
                      <a:off x="0" y="0"/>
                      <a:ext cx="889000" cy="419100"/>
                    </a:xfrm>
                    <a:prstGeom prst="rect">
                      <a:avLst/>
                    </a:prstGeom>
                    <a:noFill/>
                    <a:ln w="9525">
                      <a:noFill/>
                      <a:miter lim="800000"/>
                      <a:headEnd/>
                      <a:tailEnd/>
                    </a:ln>
                  </pic:spPr>
                </pic:pic>
              </a:graphicData>
            </a:graphic>
          </wp:inline>
        </w:drawing>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3556000" cy="419100"/>
            <wp:effectExtent l="19050" t="0" r="6350" b="0"/>
            <wp:docPr id="160" name="Рисунок 16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формула"/>
                    <pic:cNvPicPr>
                      <a:picLocks noChangeAspect="1" noChangeArrowheads="1"/>
                    </pic:cNvPicPr>
                  </pic:nvPicPr>
                  <pic:blipFill>
                    <a:blip r:embed="rId207" r:link="rId208"/>
                    <a:srcRect/>
                    <a:stretch>
                      <a:fillRect/>
                    </a:stretch>
                  </pic:blipFill>
                  <pic:spPr bwMode="auto">
                    <a:xfrm>
                      <a:off x="0" y="0"/>
                      <a:ext cx="3556000"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 xml:space="preserve">и при </w:t>
      </w:r>
      <w:r w:rsidRPr="009B0C67">
        <w:rPr>
          <w:rStyle w:val="a4"/>
          <w:sz w:val="28"/>
          <w:szCs w:val="28"/>
        </w:rPr>
        <w:t>F</w:t>
      </w:r>
      <w:r w:rsidRPr="009B0C67">
        <w:rPr>
          <w:rStyle w:val="a4"/>
          <w:sz w:val="28"/>
          <w:szCs w:val="28"/>
          <w:vertAlign w:val="subscript"/>
        </w:rPr>
        <w:t>o</w:t>
      </w:r>
      <w:r w:rsidRPr="009B0C67">
        <w:rPr>
          <w:rStyle w:val="a4"/>
          <w:sz w:val="28"/>
          <w:szCs w:val="28"/>
        </w:rPr>
        <w:t>=0</w:t>
      </w:r>
      <w:r w:rsidRPr="009B0C67">
        <w:rPr>
          <w:sz w:val="28"/>
          <w:szCs w:val="28"/>
        </w:rPr>
        <w:t xml:space="preserve"> выражение (5) равно нулю.</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В дальнейших выводах будем рассматривать пластину, нагреваемую в среде с постоянной температурой, и в соответствии с этим в аппроксимации (2) примем </w:t>
      </w:r>
      <w:r w:rsidRPr="009B0C67">
        <w:rPr>
          <w:rStyle w:val="a4"/>
          <w:sz w:val="28"/>
          <w:szCs w:val="28"/>
        </w:rPr>
        <w:t>l=1</w:t>
      </w:r>
      <w:r w:rsidRPr="009B0C67">
        <w:rPr>
          <w:sz w:val="28"/>
          <w:szCs w:val="28"/>
        </w:rPr>
        <w:t xml:space="preserve">. </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Начальное температурное поле тела в методе ДУКУ аппроксимируется многочленом вида:</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914650" cy="425450"/>
            <wp:effectExtent l="19050" t="0" r="0" b="0"/>
            <wp:docPr id="161" name="Рисунок 16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формула"/>
                    <pic:cNvPicPr>
                      <a:picLocks noChangeAspect="1" noChangeArrowheads="1"/>
                    </pic:cNvPicPr>
                  </pic:nvPicPr>
                  <pic:blipFill>
                    <a:blip r:embed="rId209" r:link="rId210"/>
                    <a:srcRect/>
                    <a:stretch>
                      <a:fillRect/>
                    </a:stretch>
                  </pic:blipFill>
                  <pic:spPr bwMode="auto">
                    <a:xfrm>
                      <a:off x="0" y="0"/>
                      <a:ext cx="2914650" cy="4254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 xml:space="preserve">где </w:t>
      </w:r>
      <w:r w:rsidRPr="009B0C67">
        <w:rPr>
          <w:rStyle w:val="a4"/>
          <w:sz w:val="28"/>
          <w:szCs w:val="28"/>
        </w:rPr>
        <w:t>a</w:t>
      </w:r>
      <w:r w:rsidRPr="009B0C67">
        <w:rPr>
          <w:rStyle w:val="a4"/>
          <w:sz w:val="28"/>
          <w:szCs w:val="28"/>
          <w:vertAlign w:val="subscript"/>
        </w:rPr>
        <w:t>n</w:t>
      </w:r>
      <w:r w:rsidRPr="009B0C67">
        <w:rPr>
          <w:sz w:val="28"/>
          <w:szCs w:val="28"/>
        </w:rPr>
        <w:t xml:space="preserve"> - коэффициенты, определяемые дискрутным удо</w:t>
      </w:r>
      <w:r>
        <w:rPr>
          <w:sz w:val="28"/>
          <w:szCs w:val="28"/>
        </w:rPr>
        <w:t>влетворением начальных условий.</w:t>
      </w:r>
    </w:p>
    <w:p w:rsidR="009B0C67" w:rsidRPr="009B0C67" w:rsidRDefault="009B0C67" w:rsidP="009B0C67">
      <w:pPr>
        <w:pStyle w:val="a3"/>
        <w:spacing w:before="0" w:beforeAutospacing="0" w:after="0" w:afterAutospacing="0" w:line="360" w:lineRule="auto"/>
        <w:rPr>
          <w:i/>
          <w:sz w:val="28"/>
          <w:szCs w:val="28"/>
        </w:rPr>
      </w:pPr>
      <w:r w:rsidRPr="009B0C67">
        <w:rPr>
          <w:rStyle w:val="a5"/>
          <w:i/>
          <w:sz w:val="28"/>
          <w:szCs w:val="28"/>
        </w:rPr>
        <w:t>Основные расчетные формулы</w:t>
      </w:r>
    </w:p>
    <w:p w:rsidR="009B0C67" w:rsidRPr="009B0C67" w:rsidRDefault="009B0C67" w:rsidP="009B0C67">
      <w:pPr>
        <w:pStyle w:val="a3"/>
        <w:spacing w:before="0" w:beforeAutospacing="0" w:after="0" w:afterAutospacing="0" w:line="360" w:lineRule="auto"/>
        <w:ind w:firstLine="480"/>
        <w:rPr>
          <w:sz w:val="28"/>
          <w:szCs w:val="28"/>
        </w:rPr>
      </w:pPr>
      <w:r w:rsidRPr="009B0C67">
        <w:rPr>
          <w:sz w:val="28"/>
          <w:szCs w:val="28"/>
        </w:rPr>
        <w:t>В соответствии с методом ДУКУ решение (1) представляется в виде (7):</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610100" cy="431800"/>
            <wp:effectExtent l="19050" t="0" r="0" b="0"/>
            <wp:docPr id="162" name="Рисунок 16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формула"/>
                    <pic:cNvPicPr>
                      <a:picLocks noChangeAspect="1" noChangeArrowheads="1"/>
                    </pic:cNvPicPr>
                  </pic:nvPicPr>
                  <pic:blipFill>
                    <a:blip r:embed="rId211" r:link="rId212"/>
                    <a:srcRect/>
                    <a:stretch>
                      <a:fillRect/>
                    </a:stretch>
                  </pic:blipFill>
                  <pic:spPr bwMode="auto">
                    <a:xfrm>
                      <a:off x="0" y="0"/>
                      <a:ext cx="46101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r w:rsidRPr="009B0C67">
        <w:rPr>
          <w:rStyle w:val="a4"/>
          <w:sz w:val="28"/>
          <w:szCs w:val="28"/>
        </w:rPr>
        <w:t xml:space="preserve"> Фх,n(Fo)</w:t>
      </w:r>
      <w:r w:rsidRPr="009B0C67">
        <w:rPr>
          <w:sz w:val="28"/>
          <w:szCs w:val="28"/>
        </w:rPr>
        <w:t xml:space="preserve"> - вспомогательные функции составляющей температурного поля от действия граничных условий;</w:t>
      </w:r>
    </w:p>
    <w:p w:rsidR="009B0C67" w:rsidRPr="009B0C67" w:rsidRDefault="009B0C67" w:rsidP="009B0C67">
      <w:pPr>
        <w:pStyle w:val="a3"/>
        <w:spacing w:before="0" w:beforeAutospacing="0" w:after="0" w:afterAutospacing="0" w:line="360" w:lineRule="auto"/>
        <w:rPr>
          <w:sz w:val="28"/>
          <w:szCs w:val="28"/>
        </w:rPr>
      </w:pPr>
      <w:r w:rsidRPr="009B0C67">
        <w:rPr>
          <w:rStyle w:val="a4"/>
          <w:sz w:val="28"/>
          <w:szCs w:val="28"/>
        </w:rPr>
        <w:t>fx,n(Fo)</w:t>
      </w:r>
      <w:r w:rsidRPr="009B0C67">
        <w:rPr>
          <w:sz w:val="28"/>
          <w:szCs w:val="28"/>
        </w:rPr>
        <w:t xml:space="preserve"> - вспомогательные функции составляющей температурного поля от действия начальных условий;</w:t>
      </w:r>
    </w:p>
    <w:p w:rsidR="009B0C67" w:rsidRPr="009B0C67" w:rsidRDefault="009B0C67" w:rsidP="009B0C67">
      <w:pPr>
        <w:pStyle w:val="a3"/>
        <w:spacing w:before="0" w:beforeAutospacing="0" w:after="0" w:afterAutospacing="0" w:line="360" w:lineRule="auto"/>
        <w:ind w:firstLine="480"/>
        <w:rPr>
          <w:sz w:val="28"/>
          <w:szCs w:val="28"/>
        </w:rPr>
      </w:pPr>
      <w:r w:rsidRPr="009B0C67">
        <w:rPr>
          <w:sz w:val="28"/>
          <w:szCs w:val="28"/>
        </w:rPr>
        <w:t>Сравнивая (1) и (7), получим:</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114800" cy="495300"/>
            <wp:effectExtent l="19050" t="0" r="0" b="0"/>
            <wp:docPr id="163" name="Рисунок 16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формула"/>
                    <pic:cNvPicPr>
                      <a:picLocks noChangeAspect="1" noChangeArrowheads="1"/>
                    </pic:cNvPicPr>
                  </pic:nvPicPr>
                  <pic:blipFill>
                    <a:blip r:embed="rId213" r:link="rId214"/>
                    <a:srcRect/>
                    <a:stretch>
                      <a:fillRect/>
                    </a:stretch>
                  </pic:blipFill>
                  <pic:spPr bwMode="auto">
                    <a:xfrm>
                      <a:off x="0" y="0"/>
                      <a:ext cx="4114800" cy="4953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505200" cy="469900"/>
            <wp:effectExtent l="19050" t="0" r="0" b="0"/>
            <wp:docPr id="164" name="Рисунок 16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формула"/>
                    <pic:cNvPicPr>
                      <a:picLocks noChangeAspect="1" noChangeArrowheads="1"/>
                    </pic:cNvPicPr>
                  </pic:nvPicPr>
                  <pic:blipFill>
                    <a:blip r:embed="rId215" r:link="rId216"/>
                    <a:srcRect/>
                    <a:stretch>
                      <a:fillRect/>
                    </a:stretch>
                  </pic:blipFill>
                  <pic:spPr bwMode="auto">
                    <a:xfrm>
                      <a:off x="0" y="0"/>
                      <a:ext cx="3505200" cy="469900"/>
                    </a:xfrm>
                    <a:prstGeom prst="rect">
                      <a:avLst/>
                    </a:prstGeom>
                    <a:noFill/>
                    <a:ln w="9525">
                      <a:noFill/>
                      <a:miter lim="800000"/>
                      <a:headEnd/>
                      <a:tailEnd/>
                    </a:ln>
                  </pic:spPr>
                </pic:pic>
              </a:graphicData>
            </a:graphic>
          </wp:inline>
        </w:drawing>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505200" cy="431800"/>
            <wp:effectExtent l="19050" t="0" r="0" b="0"/>
            <wp:docPr id="165" name="Рисунок 16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формула"/>
                    <pic:cNvPicPr>
                      <a:picLocks noChangeAspect="1" noChangeArrowheads="1"/>
                    </pic:cNvPicPr>
                  </pic:nvPicPr>
                  <pic:blipFill>
                    <a:blip r:embed="rId217" r:link="rId218"/>
                    <a:srcRect/>
                    <a:stretch>
                      <a:fillRect/>
                    </a:stretch>
                  </pic:blipFill>
                  <pic:spPr bwMode="auto">
                    <a:xfrm>
                      <a:off x="0" y="0"/>
                      <a:ext cx="35052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295650" cy="469900"/>
            <wp:effectExtent l="19050" t="0" r="0" b="0"/>
            <wp:docPr id="166" name="Рисунок 16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рмула"/>
                    <pic:cNvPicPr>
                      <a:picLocks noChangeAspect="1" noChangeArrowheads="1"/>
                    </pic:cNvPicPr>
                  </pic:nvPicPr>
                  <pic:blipFill>
                    <a:blip r:embed="rId219" r:link="rId220"/>
                    <a:srcRect/>
                    <a:stretch>
                      <a:fillRect/>
                    </a:stretch>
                  </pic:blipFill>
                  <pic:spPr bwMode="auto">
                    <a:xfrm>
                      <a:off x="0" y="0"/>
                      <a:ext cx="3295650" cy="4699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lastRenderedPageBreak/>
        <w:t xml:space="preserve">Функции </w:t>
      </w:r>
      <w:r w:rsidRPr="009B0C67">
        <w:rPr>
          <w:rStyle w:val="a4"/>
          <w:sz w:val="28"/>
          <w:szCs w:val="28"/>
        </w:rPr>
        <w:t>f0,n(l,Fo)</w:t>
      </w:r>
      <w:r w:rsidRPr="009B0C67">
        <w:rPr>
          <w:sz w:val="28"/>
          <w:szCs w:val="28"/>
        </w:rPr>
        <w:t xml:space="preserve"> и соответственно</w:t>
      </w:r>
      <w:r w:rsidRPr="009B0C67">
        <w:rPr>
          <w:rStyle w:val="a4"/>
          <w:sz w:val="28"/>
          <w:szCs w:val="28"/>
        </w:rPr>
        <w:t xml:space="preserve"> fx,n(Fo)</w:t>
      </w:r>
      <w:r w:rsidRPr="009B0C67">
        <w:rPr>
          <w:sz w:val="28"/>
          <w:szCs w:val="28"/>
        </w:rPr>
        <w:t xml:space="preserve"> имеют отрицательные значения, так как всегда (Х-1)&lt;0. При Х=1 функция</w:t>
      </w:r>
      <w:r w:rsidRPr="009B0C67">
        <w:rPr>
          <w:rStyle w:val="a4"/>
          <w:sz w:val="28"/>
          <w:szCs w:val="28"/>
        </w:rPr>
        <w:t xml:space="preserve"> fx,n(Fo)</w:t>
      </w:r>
      <w:r w:rsidRPr="009B0C67">
        <w:rPr>
          <w:sz w:val="28"/>
          <w:szCs w:val="28"/>
        </w:rPr>
        <w:t xml:space="preserve"> обращается в нуль.</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Из решения (7) можно получить основные характеристики температурного поля:</w:t>
      </w:r>
    </w:p>
    <w:p w:rsidR="009B0C67" w:rsidRPr="009B0C67" w:rsidRDefault="009B0C67" w:rsidP="009B0C67">
      <w:pPr>
        <w:pStyle w:val="a3"/>
        <w:spacing w:before="0" w:beforeAutospacing="0" w:after="0" w:afterAutospacing="0" w:line="360" w:lineRule="auto"/>
        <w:rPr>
          <w:sz w:val="28"/>
          <w:szCs w:val="28"/>
        </w:rPr>
      </w:pPr>
      <w:r w:rsidRPr="009B0C67">
        <w:rPr>
          <w:rStyle w:val="a5"/>
          <w:sz w:val="28"/>
          <w:szCs w:val="28"/>
        </w:rPr>
        <w:t>1) Производная на обогреваемой поверхности пластины:</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943350" cy="438150"/>
            <wp:effectExtent l="19050" t="0" r="0" b="0"/>
            <wp:docPr id="167" name="Рисунок 16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формула"/>
                    <pic:cNvPicPr>
                      <a:picLocks noChangeAspect="1" noChangeArrowheads="1"/>
                    </pic:cNvPicPr>
                  </pic:nvPicPr>
                  <pic:blipFill>
                    <a:blip r:embed="rId221" r:link="rId222"/>
                    <a:srcRect/>
                    <a:stretch>
                      <a:fillRect/>
                    </a:stretch>
                  </pic:blipFill>
                  <pic:spPr bwMode="auto">
                    <a:xfrm>
                      <a:off x="0" y="0"/>
                      <a:ext cx="3943350" cy="4381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Функция</w:t>
      </w:r>
      <w:r w:rsidRPr="009B0C67">
        <w:rPr>
          <w:rStyle w:val="a4"/>
          <w:sz w:val="28"/>
          <w:szCs w:val="28"/>
        </w:rPr>
        <w:t xml:space="preserve"> Ф1,n(Fo)</w:t>
      </w:r>
      <w:r w:rsidRPr="009B0C67">
        <w:rPr>
          <w:sz w:val="28"/>
          <w:szCs w:val="28"/>
        </w:rPr>
        <w:t xml:space="preserve"> и</w:t>
      </w:r>
      <w:r w:rsidRPr="009B0C67">
        <w:rPr>
          <w:rStyle w:val="a4"/>
          <w:sz w:val="28"/>
          <w:szCs w:val="28"/>
        </w:rPr>
        <w:t xml:space="preserve"> f1,n(Fo)</w:t>
      </w:r>
      <w:r w:rsidRPr="009B0C67">
        <w:rPr>
          <w:sz w:val="28"/>
          <w:szCs w:val="28"/>
        </w:rPr>
        <w:t xml:space="preserve"> получаются, если выражения (8) и (9) продифференцировать по Х и принять Х=1:</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689100" cy="431800"/>
            <wp:effectExtent l="19050" t="0" r="6350" b="0"/>
            <wp:docPr id="168" name="Рисунок 16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формула"/>
                    <pic:cNvPicPr>
                      <a:picLocks noChangeAspect="1" noChangeArrowheads="1"/>
                    </pic:cNvPicPr>
                  </pic:nvPicPr>
                  <pic:blipFill>
                    <a:blip r:embed="rId223" r:link="rId224"/>
                    <a:srcRect/>
                    <a:stretch>
                      <a:fillRect/>
                    </a:stretch>
                  </pic:blipFill>
                  <pic:spPr bwMode="auto">
                    <a:xfrm>
                      <a:off x="0" y="0"/>
                      <a:ext cx="1689100" cy="431800"/>
                    </a:xfrm>
                    <a:prstGeom prst="rect">
                      <a:avLst/>
                    </a:prstGeom>
                    <a:noFill/>
                    <a:ln w="9525">
                      <a:noFill/>
                      <a:miter lim="800000"/>
                      <a:headEnd/>
                      <a:tailEnd/>
                    </a:ln>
                  </pic:spPr>
                </pic:pic>
              </a:graphicData>
            </a:graphic>
          </wp:inline>
        </w:drawing>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419350" cy="431800"/>
            <wp:effectExtent l="19050" t="0" r="0" b="0"/>
            <wp:docPr id="169" name="Рисунок 16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формула"/>
                    <pic:cNvPicPr>
                      <a:picLocks noChangeAspect="1" noChangeArrowheads="1"/>
                    </pic:cNvPicPr>
                  </pic:nvPicPr>
                  <pic:blipFill>
                    <a:blip r:embed="rId225" r:link="rId226"/>
                    <a:srcRect/>
                    <a:stretch>
                      <a:fillRect/>
                    </a:stretch>
                  </pic:blipFill>
                  <pic:spPr bwMode="auto">
                    <a:xfrm>
                      <a:off x="0" y="0"/>
                      <a:ext cx="241935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rPr>
          <w:sz w:val="28"/>
          <w:szCs w:val="28"/>
        </w:rPr>
      </w:pPr>
      <w:r w:rsidRPr="009B0C67">
        <w:rPr>
          <w:sz w:val="28"/>
          <w:szCs w:val="28"/>
        </w:rPr>
        <w:t>Зная производную, можно определить тепловой поток на обогреваемой поверхности:</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5143500" cy="457200"/>
            <wp:effectExtent l="19050" t="0" r="0" b="0"/>
            <wp:docPr id="170" name="Рисунок 17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формула"/>
                    <pic:cNvPicPr>
                      <a:picLocks noChangeAspect="1" noChangeArrowheads="1"/>
                    </pic:cNvPicPr>
                  </pic:nvPicPr>
                  <pic:blipFill>
                    <a:blip r:embed="rId227" r:link="rId228"/>
                    <a:srcRect/>
                    <a:stretch>
                      <a:fillRect/>
                    </a:stretch>
                  </pic:blipFill>
                  <pic:spPr bwMode="auto">
                    <a:xfrm>
                      <a:off x="0" y="0"/>
                      <a:ext cx="5143500" cy="4572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rStyle w:val="a5"/>
          <w:sz w:val="28"/>
          <w:szCs w:val="28"/>
        </w:rPr>
        <w:t>2) Температура необогреваемой поверхности пластины:</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546600" cy="431800"/>
            <wp:effectExtent l="19050" t="0" r="6350" b="0"/>
            <wp:docPr id="171" name="Рисунок 17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ормула"/>
                    <pic:cNvPicPr>
                      <a:picLocks noChangeAspect="1" noChangeArrowheads="1"/>
                    </pic:cNvPicPr>
                  </pic:nvPicPr>
                  <pic:blipFill>
                    <a:blip r:embed="rId229" r:link="rId230"/>
                    <a:srcRect/>
                    <a:stretch>
                      <a:fillRect/>
                    </a:stretch>
                  </pic:blipFill>
                  <pic:spPr bwMode="auto">
                    <a:xfrm>
                      <a:off x="0" y="0"/>
                      <a:ext cx="45466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Функции температуры центра </w:t>
      </w:r>
      <w:r w:rsidRPr="009B0C67">
        <w:rPr>
          <w:rStyle w:val="a4"/>
          <w:sz w:val="28"/>
          <w:szCs w:val="28"/>
        </w:rPr>
        <w:t>Ф0,n(Fo)</w:t>
      </w:r>
      <w:r w:rsidRPr="009B0C67">
        <w:rPr>
          <w:sz w:val="28"/>
          <w:szCs w:val="28"/>
        </w:rPr>
        <w:t xml:space="preserve"> и </w:t>
      </w:r>
      <w:r w:rsidRPr="009B0C67">
        <w:rPr>
          <w:rStyle w:val="a4"/>
          <w:sz w:val="28"/>
          <w:szCs w:val="28"/>
        </w:rPr>
        <w:t>f0,n(Fo)</w:t>
      </w:r>
      <w:r w:rsidRPr="009B0C67">
        <w:rPr>
          <w:sz w:val="28"/>
          <w:szCs w:val="28"/>
        </w:rPr>
        <w:t>образуются при подстановке в выражения (8) и (9) значения Х=0:</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266950" cy="495300"/>
            <wp:effectExtent l="19050" t="0" r="0" b="0"/>
            <wp:docPr id="172" name="Рисунок 17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формула"/>
                    <pic:cNvPicPr>
                      <a:picLocks noChangeAspect="1" noChangeArrowheads="1"/>
                    </pic:cNvPicPr>
                  </pic:nvPicPr>
                  <pic:blipFill>
                    <a:blip r:embed="rId231" r:link="rId232"/>
                    <a:srcRect/>
                    <a:stretch>
                      <a:fillRect/>
                    </a:stretch>
                  </pic:blipFill>
                  <pic:spPr bwMode="auto">
                    <a:xfrm>
                      <a:off x="0" y="0"/>
                      <a:ext cx="2266950" cy="495300"/>
                    </a:xfrm>
                    <a:prstGeom prst="rect">
                      <a:avLst/>
                    </a:prstGeom>
                    <a:noFill/>
                    <a:ln w="9525">
                      <a:noFill/>
                      <a:miter lim="800000"/>
                      <a:headEnd/>
                      <a:tailEnd/>
                    </a:ln>
                  </pic:spPr>
                </pic:pic>
              </a:graphicData>
            </a:graphic>
          </wp:inline>
        </w:drawing>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689100" cy="431800"/>
            <wp:effectExtent l="19050" t="0" r="6350" b="0"/>
            <wp:docPr id="173" name="Рисунок 17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формула"/>
                    <pic:cNvPicPr>
                      <a:picLocks noChangeAspect="1" noChangeArrowheads="1"/>
                    </pic:cNvPicPr>
                  </pic:nvPicPr>
                  <pic:blipFill>
                    <a:blip r:embed="rId233" r:link="rId234"/>
                    <a:srcRect/>
                    <a:stretch>
                      <a:fillRect/>
                    </a:stretch>
                  </pic:blipFill>
                  <pic:spPr bwMode="auto">
                    <a:xfrm>
                      <a:off x="0" y="0"/>
                      <a:ext cx="16891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rStyle w:val="a5"/>
          <w:sz w:val="28"/>
          <w:szCs w:val="28"/>
        </w:rPr>
        <w:t>3) Средняя по сечению пластины температура:</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648200" cy="431800"/>
            <wp:effectExtent l="19050" t="0" r="0" b="0"/>
            <wp:docPr id="174" name="Рисунок 17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формула"/>
                    <pic:cNvPicPr>
                      <a:picLocks noChangeAspect="1" noChangeArrowheads="1"/>
                    </pic:cNvPicPr>
                  </pic:nvPicPr>
                  <pic:blipFill>
                    <a:blip r:embed="rId235" r:link="rId236"/>
                    <a:srcRect/>
                    <a:stretch>
                      <a:fillRect/>
                    </a:stretch>
                  </pic:blipFill>
                  <pic:spPr bwMode="auto">
                    <a:xfrm>
                      <a:off x="0" y="0"/>
                      <a:ext cx="46482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Функции средней по сечению температуры тела </w:t>
      </w:r>
      <w:r w:rsidRPr="009B0C67">
        <w:rPr>
          <w:rStyle w:val="a4"/>
          <w:sz w:val="28"/>
          <w:szCs w:val="28"/>
        </w:rPr>
        <w:t>Ф0-1,n(Fo)</w:t>
      </w:r>
      <w:r w:rsidRPr="009B0C67">
        <w:rPr>
          <w:sz w:val="28"/>
          <w:szCs w:val="28"/>
        </w:rPr>
        <w:t xml:space="preserve"> и </w:t>
      </w:r>
      <w:r w:rsidRPr="009B0C67">
        <w:rPr>
          <w:rStyle w:val="a4"/>
          <w:sz w:val="28"/>
          <w:szCs w:val="28"/>
        </w:rPr>
        <w:t>f0-1,n(Fo)</w:t>
      </w:r>
      <w:r w:rsidRPr="009B0C67">
        <w:rPr>
          <w:sz w:val="28"/>
          <w:szCs w:val="28"/>
        </w:rPr>
        <w:t xml:space="preserve"> получаются интегрированием выражений (8) и (9) в пределах от 0 до 1:</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2260600" cy="495300"/>
            <wp:effectExtent l="19050" t="0" r="6350" b="0"/>
            <wp:docPr id="175" name="Рисунок 17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формула"/>
                    <pic:cNvPicPr>
                      <a:picLocks noChangeAspect="1" noChangeArrowheads="1"/>
                    </pic:cNvPicPr>
                  </pic:nvPicPr>
                  <pic:blipFill>
                    <a:blip r:embed="rId237" r:link="rId238"/>
                    <a:srcRect/>
                    <a:stretch>
                      <a:fillRect/>
                    </a:stretch>
                  </pic:blipFill>
                  <pic:spPr bwMode="auto">
                    <a:xfrm>
                      <a:off x="0" y="0"/>
                      <a:ext cx="2260600" cy="495300"/>
                    </a:xfrm>
                    <a:prstGeom prst="rect">
                      <a:avLst/>
                    </a:prstGeom>
                    <a:noFill/>
                    <a:ln w="9525">
                      <a:noFill/>
                      <a:miter lim="800000"/>
                      <a:headEnd/>
                      <a:tailEnd/>
                    </a:ln>
                  </pic:spPr>
                </pic:pic>
              </a:graphicData>
            </a:graphic>
          </wp:inline>
        </w:drawing>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190750" cy="438150"/>
            <wp:effectExtent l="19050" t="0" r="0" b="0"/>
            <wp:docPr id="176" name="Рисунок 17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формула"/>
                    <pic:cNvPicPr>
                      <a:picLocks noChangeAspect="1" noChangeArrowheads="1"/>
                    </pic:cNvPicPr>
                  </pic:nvPicPr>
                  <pic:blipFill>
                    <a:blip r:embed="rId239" r:link="rId240"/>
                    <a:srcRect/>
                    <a:stretch>
                      <a:fillRect/>
                    </a:stretch>
                  </pic:blipFill>
                  <pic:spPr bwMode="auto">
                    <a:xfrm>
                      <a:off x="0" y="0"/>
                      <a:ext cx="2190750" cy="4381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Функции </w:t>
      </w:r>
      <w:r w:rsidRPr="009B0C67">
        <w:rPr>
          <w:rStyle w:val="a4"/>
          <w:sz w:val="28"/>
          <w:szCs w:val="28"/>
        </w:rPr>
        <w:t>Фх,n(Fo), Ф1,n(Fo), Ф0,n(Fo), Ф0-1,n(Fo), fх,n(Fo), f1,n(Fo), f0,n(Fo), f0-1,n(Fo)</w:t>
      </w:r>
      <w:r w:rsidRPr="009B0C67">
        <w:rPr>
          <w:sz w:val="28"/>
          <w:szCs w:val="28"/>
        </w:rPr>
        <w:t xml:space="preserve"> вычислены для значений параметра</w:t>
      </w:r>
      <w:r w:rsidRPr="009B0C67">
        <w:rPr>
          <w:rStyle w:val="a4"/>
          <w:sz w:val="28"/>
          <w:szCs w:val="28"/>
        </w:rPr>
        <w:t xml:space="preserve"> n </w:t>
      </w:r>
      <w:r w:rsidRPr="009B0C67">
        <w:rPr>
          <w:sz w:val="28"/>
          <w:szCs w:val="28"/>
        </w:rPr>
        <w:t xml:space="preserve">от 1 до 10 и в области изменения аргумента </w:t>
      </w:r>
      <w:r w:rsidRPr="009B0C67">
        <w:rPr>
          <w:rStyle w:val="a4"/>
          <w:sz w:val="28"/>
          <w:szCs w:val="28"/>
        </w:rPr>
        <w:t>Fo</w:t>
      </w:r>
      <w:r w:rsidRPr="009B0C67">
        <w:rPr>
          <w:sz w:val="28"/>
          <w:szCs w:val="28"/>
        </w:rPr>
        <w:t xml:space="preserve"> от 0 до 11. Функции </w:t>
      </w:r>
      <w:r w:rsidRPr="009B0C67">
        <w:rPr>
          <w:rStyle w:val="a4"/>
          <w:sz w:val="28"/>
          <w:szCs w:val="28"/>
        </w:rPr>
        <w:t>Фх,n(Fo)</w:t>
      </w:r>
      <w:r w:rsidRPr="009B0C67">
        <w:rPr>
          <w:sz w:val="28"/>
          <w:szCs w:val="28"/>
        </w:rPr>
        <w:t xml:space="preserve"> и </w:t>
      </w:r>
      <w:r w:rsidRPr="009B0C67">
        <w:rPr>
          <w:rStyle w:val="a4"/>
          <w:sz w:val="28"/>
          <w:szCs w:val="28"/>
        </w:rPr>
        <w:t>fх,n(Fo)</w:t>
      </w:r>
      <w:r w:rsidRPr="009B0C67">
        <w:rPr>
          <w:sz w:val="28"/>
          <w:szCs w:val="28"/>
        </w:rPr>
        <w:t xml:space="preserve"> рассчитаны для значений Х= 1/4; 1/3; 1/2; 2/3; 3/4. Численные значения функций представлены в виде таблиц в работе "Методические указания к использованию таблиц вспомагательных функций для расчета нагрева неограниченной пластины / Иван. энерг. ин-т им. В.И. Ленина; Сост. А.К. Соколов. - Иваново, 1975".</w:t>
      </w:r>
    </w:p>
    <w:p w:rsidR="009B0C67" w:rsidRPr="009B0C67" w:rsidRDefault="009B0C67" w:rsidP="009B0C67">
      <w:pPr>
        <w:pStyle w:val="a3"/>
        <w:spacing w:before="0" w:beforeAutospacing="0" w:after="0" w:afterAutospacing="0" w:line="360" w:lineRule="auto"/>
        <w:jc w:val="center"/>
        <w:rPr>
          <w:sz w:val="28"/>
          <w:szCs w:val="28"/>
        </w:rPr>
      </w:pPr>
      <w:r w:rsidRPr="009B0C67">
        <w:rPr>
          <w:rStyle w:val="a5"/>
          <w:sz w:val="28"/>
          <w:szCs w:val="28"/>
        </w:rPr>
        <w:t>Определение коэффициентов а</w:t>
      </w:r>
      <w:r w:rsidRPr="009B0C67">
        <w:rPr>
          <w:rStyle w:val="a5"/>
          <w:sz w:val="28"/>
          <w:szCs w:val="28"/>
          <w:vertAlign w:val="subscript"/>
        </w:rPr>
        <w:t>n</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Коэффициенты </w:t>
      </w:r>
      <w:r w:rsidRPr="009B0C67">
        <w:rPr>
          <w:rStyle w:val="a4"/>
          <w:sz w:val="28"/>
          <w:szCs w:val="28"/>
        </w:rPr>
        <w:t>a</w:t>
      </w:r>
      <w:r w:rsidRPr="009B0C67">
        <w:rPr>
          <w:rStyle w:val="a4"/>
          <w:sz w:val="28"/>
          <w:szCs w:val="28"/>
          <w:vertAlign w:val="subscript"/>
        </w:rPr>
        <w:t>n</w:t>
      </w:r>
      <w:r w:rsidRPr="009B0C67">
        <w:rPr>
          <w:sz w:val="28"/>
          <w:szCs w:val="28"/>
        </w:rPr>
        <w:t xml:space="preserve"> определяются дискретным удовлетворением заданного начального распределения температур </w:t>
      </w:r>
      <w:r w:rsidRPr="009B0C67">
        <w:rPr>
          <w:rStyle w:val="a4"/>
          <w:sz w:val="28"/>
          <w:szCs w:val="28"/>
        </w:rPr>
        <w:t>Т(Х,0)</w:t>
      </w:r>
      <w:r w:rsidRPr="009B0C67">
        <w:rPr>
          <w:sz w:val="28"/>
          <w:szCs w:val="28"/>
        </w:rPr>
        <w:t xml:space="preserve"> в </w:t>
      </w:r>
      <w:r w:rsidRPr="009B0C67">
        <w:rPr>
          <w:rStyle w:val="a4"/>
          <w:sz w:val="28"/>
          <w:szCs w:val="28"/>
        </w:rPr>
        <w:t>m</w:t>
      </w:r>
      <w:r w:rsidRPr="009B0C67">
        <w:rPr>
          <w:sz w:val="28"/>
          <w:szCs w:val="28"/>
        </w:rPr>
        <w:t xml:space="preserve"> координатах, равномерно расположенных по толщине пластины. Задача сводится к решению системы </w:t>
      </w:r>
      <w:r w:rsidRPr="009B0C67">
        <w:rPr>
          <w:rStyle w:val="a4"/>
          <w:sz w:val="28"/>
          <w:szCs w:val="28"/>
        </w:rPr>
        <w:t>m</w:t>
      </w:r>
      <w:r w:rsidRPr="009B0C67">
        <w:rPr>
          <w:sz w:val="28"/>
          <w:szCs w:val="28"/>
        </w:rPr>
        <w:t xml:space="preserve"> уравнений вида (6)</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810000" cy="431800"/>
            <wp:effectExtent l="19050" t="0" r="0" b="0"/>
            <wp:docPr id="177" name="Рисунок 177" descr="http://teplo.h12.ru/images/formulas/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eplo.h12.ru/images/formulas/373.gif"/>
                    <pic:cNvPicPr>
                      <a:picLocks noChangeAspect="1" noChangeArrowheads="1"/>
                    </pic:cNvPicPr>
                  </pic:nvPicPr>
                  <pic:blipFill>
                    <a:blip r:embed="rId241" r:link="rId242"/>
                    <a:srcRect/>
                    <a:stretch>
                      <a:fillRect/>
                    </a:stretch>
                  </pic:blipFill>
                  <pic:spPr bwMode="auto">
                    <a:xfrm>
                      <a:off x="0" y="0"/>
                      <a:ext cx="3810000" cy="431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Так, если </w:t>
      </w:r>
      <w:r w:rsidRPr="009B0C67">
        <w:rPr>
          <w:rStyle w:val="a4"/>
          <w:sz w:val="28"/>
          <w:szCs w:val="28"/>
        </w:rPr>
        <w:t>m=3</w:t>
      </w:r>
      <w:r w:rsidRPr="009B0C67">
        <w:rPr>
          <w:sz w:val="28"/>
          <w:szCs w:val="28"/>
        </w:rPr>
        <w:t>, система (14) содержин три уравнения, записанные соответственно для значений Х</w:t>
      </w:r>
      <w:r w:rsidRPr="009B0C67">
        <w:rPr>
          <w:sz w:val="28"/>
          <w:szCs w:val="28"/>
          <w:vertAlign w:val="subscript"/>
        </w:rPr>
        <w:t>j</w:t>
      </w:r>
      <w:r w:rsidRPr="009B0C67">
        <w:rPr>
          <w:sz w:val="28"/>
          <w:szCs w:val="28"/>
        </w:rPr>
        <w:t>=1/3; 2/3; 1.</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rStyle w:val="a4"/>
          <w:sz w:val="28"/>
          <w:szCs w:val="28"/>
        </w:rPr>
        <w:t>T(X</w:t>
      </w:r>
      <w:r w:rsidRPr="009B0C67">
        <w:rPr>
          <w:rStyle w:val="a4"/>
          <w:sz w:val="28"/>
          <w:szCs w:val="28"/>
          <w:vertAlign w:val="subscript"/>
        </w:rPr>
        <w:t>j</w:t>
      </w:r>
      <w:r w:rsidRPr="009B0C67">
        <w:rPr>
          <w:rStyle w:val="a4"/>
          <w:sz w:val="28"/>
          <w:szCs w:val="28"/>
        </w:rPr>
        <w:t>,0)</w:t>
      </w:r>
      <w:r w:rsidRPr="009B0C67">
        <w:rPr>
          <w:sz w:val="28"/>
          <w:szCs w:val="28"/>
        </w:rPr>
        <w:t xml:space="preserve"> - заданные значения начальной температуры в этих точках. Решением состемы (14) определяются коэффициента a</w:t>
      </w:r>
      <w:r w:rsidRPr="009B0C67">
        <w:rPr>
          <w:sz w:val="28"/>
          <w:szCs w:val="28"/>
          <w:vertAlign w:val="subscript"/>
        </w:rPr>
        <w:t>n</w:t>
      </w:r>
      <w:r w:rsidRPr="009B0C67">
        <w:rPr>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Если начальные градиенты в теле отсутствуют, т.е. </w:t>
      </w:r>
      <w:r w:rsidRPr="009B0C67">
        <w:rPr>
          <w:rStyle w:val="a4"/>
          <w:sz w:val="28"/>
          <w:szCs w:val="28"/>
        </w:rPr>
        <w:t>Т(Х,0)=Т</w:t>
      </w:r>
      <w:r w:rsidRPr="009B0C67">
        <w:rPr>
          <w:rStyle w:val="a4"/>
          <w:sz w:val="28"/>
          <w:szCs w:val="28"/>
          <w:vertAlign w:val="subscript"/>
        </w:rPr>
        <w:t>0</w:t>
      </w:r>
      <w:r w:rsidRPr="009B0C67">
        <w:rPr>
          <w:sz w:val="28"/>
          <w:szCs w:val="28"/>
        </w:rPr>
        <w:t xml:space="preserve">, то коэффициенты </w:t>
      </w:r>
      <w:r w:rsidRPr="009B0C67">
        <w:rPr>
          <w:rStyle w:val="a4"/>
          <w:sz w:val="28"/>
          <w:szCs w:val="28"/>
        </w:rPr>
        <w:t>a</w:t>
      </w:r>
      <w:r w:rsidRPr="009B0C67">
        <w:rPr>
          <w:rStyle w:val="a4"/>
          <w:sz w:val="28"/>
          <w:szCs w:val="28"/>
          <w:vertAlign w:val="subscript"/>
        </w:rPr>
        <w:t>n</w:t>
      </w:r>
      <w:r w:rsidRPr="009B0C67">
        <w:rPr>
          <w:sz w:val="28"/>
          <w:szCs w:val="28"/>
        </w:rPr>
        <w:t xml:space="preserve"> равны нулю.</w:t>
      </w:r>
    </w:p>
    <w:p w:rsidR="009B0C67" w:rsidRPr="009B0C67" w:rsidRDefault="009B0C67" w:rsidP="009B0C67">
      <w:pPr>
        <w:pStyle w:val="a3"/>
        <w:spacing w:before="0" w:beforeAutospacing="0" w:after="0" w:afterAutospacing="0" w:line="360" w:lineRule="auto"/>
        <w:jc w:val="center"/>
        <w:rPr>
          <w:sz w:val="28"/>
          <w:szCs w:val="28"/>
        </w:rPr>
      </w:pPr>
      <w:r w:rsidRPr="009B0C67">
        <w:rPr>
          <w:rStyle w:val="a5"/>
          <w:sz w:val="28"/>
          <w:szCs w:val="28"/>
        </w:rPr>
        <w:t>Определение коэффициентов А</w:t>
      </w:r>
      <w:r w:rsidRPr="009B0C67">
        <w:rPr>
          <w:rStyle w:val="a5"/>
          <w:sz w:val="28"/>
          <w:szCs w:val="28"/>
          <w:vertAlign w:val="subscript"/>
        </w:rPr>
        <w:t>n</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Коэффициенты </w:t>
      </w:r>
      <w:r w:rsidRPr="009B0C67">
        <w:rPr>
          <w:rStyle w:val="a4"/>
          <w:sz w:val="28"/>
          <w:szCs w:val="28"/>
        </w:rPr>
        <w:t>A</w:t>
      </w:r>
      <w:r w:rsidRPr="009B0C67">
        <w:rPr>
          <w:rStyle w:val="a4"/>
          <w:sz w:val="28"/>
          <w:szCs w:val="28"/>
          <w:vertAlign w:val="subscript"/>
        </w:rPr>
        <w:t>n</w:t>
      </w:r>
      <w:r w:rsidRPr="009B0C67">
        <w:rPr>
          <w:sz w:val="28"/>
          <w:szCs w:val="28"/>
        </w:rPr>
        <w:t xml:space="preserve"> определяются дискретным удовлетворением граничных условий в </w:t>
      </w:r>
      <w:r w:rsidRPr="009B0C67">
        <w:rPr>
          <w:rStyle w:val="a4"/>
          <w:sz w:val="28"/>
          <w:szCs w:val="28"/>
        </w:rPr>
        <w:t>g</w:t>
      </w:r>
      <w:r w:rsidRPr="009B0C67">
        <w:rPr>
          <w:sz w:val="28"/>
          <w:szCs w:val="28"/>
        </w:rPr>
        <w:t xml:space="preserve"> моментах времени, равномерно выбранных на отрезке времени </w:t>
      </w:r>
      <w:r w:rsidRPr="009B0C67">
        <w:rPr>
          <w:rStyle w:val="a4"/>
          <w:sz w:val="28"/>
          <w:szCs w:val="28"/>
        </w:rPr>
        <w:t>Fo</w:t>
      </w:r>
      <w:r w:rsidRPr="009B0C67">
        <w:rPr>
          <w:rStyle w:val="a4"/>
          <w:sz w:val="28"/>
          <w:szCs w:val="28"/>
          <w:vertAlign w:val="subscript"/>
        </w:rPr>
        <w:t>к</w:t>
      </w:r>
      <w:r w:rsidRPr="009B0C67">
        <w:rPr>
          <w:sz w:val="28"/>
          <w:szCs w:val="28"/>
        </w:rPr>
        <w:t xml:space="preserve">. Задача, таким образом, сводится к решению системы из </w:t>
      </w:r>
      <w:r w:rsidRPr="009B0C67">
        <w:rPr>
          <w:rStyle w:val="a4"/>
          <w:sz w:val="28"/>
          <w:szCs w:val="28"/>
        </w:rPr>
        <w:t>g</w:t>
      </w:r>
      <w:r w:rsidRPr="009B0C67">
        <w:rPr>
          <w:sz w:val="28"/>
          <w:szCs w:val="28"/>
        </w:rPr>
        <w:t xml:space="preserve"> уравнений. Вид системы определяется характером граничных условий.</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lastRenderedPageBreak/>
        <w:t xml:space="preserve">Если пластина с заданным начальным распределением температур </w:t>
      </w:r>
      <w:r w:rsidRPr="009B0C67">
        <w:rPr>
          <w:rStyle w:val="a4"/>
          <w:sz w:val="28"/>
          <w:szCs w:val="28"/>
        </w:rPr>
        <w:t>Т(Х,0)</w:t>
      </w:r>
      <w:r w:rsidRPr="009B0C67">
        <w:rPr>
          <w:sz w:val="28"/>
          <w:szCs w:val="28"/>
        </w:rPr>
        <w:t xml:space="preserve"> нагревается постоянным тепловым потоком </w:t>
      </w:r>
      <w:r w:rsidRPr="009B0C67">
        <w:rPr>
          <w:rStyle w:val="a4"/>
          <w:sz w:val="28"/>
          <w:szCs w:val="28"/>
        </w:rPr>
        <w:t>q</w:t>
      </w:r>
      <w:r w:rsidRPr="009B0C67">
        <w:rPr>
          <w:sz w:val="28"/>
          <w:szCs w:val="28"/>
        </w:rPr>
        <w:t xml:space="preserve"> (граничные условия второго рода) в течении времени</w:t>
      </w:r>
      <w:r w:rsidRPr="009B0C67">
        <w:rPr>
          <w:rStyle w:val="a4"/>
          <w:sz w:val="28"/>
          <w:szCs w:val="28"/>
        </w:rPr>
        <w:t xml:space="preserve"> Fo</w:t>
      </w:r>
      <w:r w:rsidRPr="009B0C67">
        <w:rPr>
          <w:rStyle w:val="a4"/>
          <w:sz w:val="28"/>
          <w:szCs w:val="28"/>
          <w:vertAlign w:val="subscript"/>
        </w:rPr>
        <w:t>к</w:t>
      </w:r>
      <w:r w:rsidRPr="009B0C67">
        <w:rPr>
          <w:sz w:val="28"/>
          <w:szCs w:val="28"/>
        </w:rPr>
        <w:t>, то расчетная система уравнений имеет вид</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5010150" cy="476250"/>
            <wp:effectExtent l="19050" t="0" r="0" b="0"/>
            <wp:docPr id="178" name="Рисунок 17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формула"/>
                    <pic:cNvPicPr>
                      <a:picLocks noChangeAspect="1" noChangeArrowheads="1"/>
                    </pic:cNvPicPr>
                  </pic:nvPicPr>
                  <pic:blipFill>
                    <a:blip r:embed="rId243" r:link="rId244"/>
                    <a:srcRect/>
                    <a:stretch>
                      <a:fillRect/>
                    </a:stretch>
                  </pic:blipFill>
                  <pic:spPr bwMode="auto">
                    <a:xfrm>
                      <a:off x="0" y="0"/>
                      <a:ext cx="5010150" cy="4762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Коэффициенты</w:t>
      </w:r>
      <w:r w:rsidRPr="009B0C67">
        <w:rPr>
          <w:rStyle w:val="a4"/>
          <w:sz w:val="28"/>
          <w:szCs w:val="28"/>
        </w:rPr>
        <w:t xml:space="preserve"> a</w:t>
      </w:r>
      <w:r w:rsidRPr="009B0C67">
        <w:rPr>
          <w:rStyle w:val="a4"/>
          <w:sz w:val="28"/>
          <w:szCs w:val="28"/>
          <w:vertAlign w:val="subscript"/>
        </w:rPr>
        <w:t>n</w:t>
      </w:r>
      <w:r w:rsidRPr="009B0C67">
        <w:rPr>
          <w:sz w:val="28"/>
          <w:szCs w:val="28"/>
        </w:rPr>
        <w:t xml:space="preserve"> определяются предварительно решением системы (14). Таким образом, выражение (15) представляет линейную систему из </w:t>
      </w:r>
      <w:r w:rsidRPr="009B0C67">
        <w:rPr>
          <w:rStyle w:val="a4"/>
          <w:sz w:val="28"/>
          <w:szCs w:val="28"/>
        </w:rPr>
        <w:t>g</w:t>
      </w:r>
      <w:r w:rsidRPr="009B0C67">
        <w:rPr>
          <w:sz w:val="28"/>
          <w:szCs w:val="28"/>
        </w:rPr>
        <w:t xml:space="preserve"> уравнений, решением которой находятся коэффициенты </w:t>
      </w:r>
      <w:r w:rsidRPr="009B0C67">
        <w:rPr>
          <w:rStyle w:val="a4"/>
          <w:sz w:val="28"/>
          <w:szCs w:val="28"/>
        </w:rPr>
        <w:t>A</w:t>
      </w:r>
      <w:r w:rsidRPr="009B0C67">
        <w:rPr>
          <w:rStyle w:val="a4"/>
          <w:sz w:val="28"/>
          <w:szCs w:val="28"/>
          <w:vertAlign w:val="subscript"/>
        </w:rPr>
        <w:t>n</w:t>
      </w:r>
      <w:r w:rsidRPr="009B0C67">
        <w:rPr>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Если нагрев пластины с начальной температурой </w:t>
      </w:r>
      <w:r w:rsidRPr="009B0C67">
        <w:rPr>
          <w:rStyle w:val="a4"/>
          <w:sz w:val="28"/>
          <w:szCs w:val="28"/>
        </w:rPr>
        <w:t>Т(Х,0)=Т</w:t>
      </w:r>
      <w:r w:rsidRPr="009B0C67">
        <w:rPr>
          <w:rStyle w:val="a4"/>
          <w:sz w:val="28"/>
          <w:szCs w:val="28"/>
          <w:vertAlign w:val="subscript"/>
        </w:rPr>
        <w:t>0</w:t>
      </w:r>
      <w:r w:rsidRPr="009B0C67">
        <w:rPr>
          <w:sz w:val="28"/>
          <w:szCs w:val="28"/>
        </w:rPr>
        <w:t xml:space="preserve"> осуществляется при граничных условиях 3 рода, то расчетная система для определения коэффициентов </w:t>
      </w:r>
      <w:r w:rsidRPr="009B0C67">
        <w:rPr>
          <w:rStyle w:val="a4"/>
          <w:sz w:val="28"/>
          <w:szCs w:val="28"/>
        </w:rPr>
        <w:t>A</w:t>
      </w:r>
      <w:r w:rsidRPr="009B0C67">
        <w:rPr>
          <w:rStyle w:val="a4"/>
          <w:sz w:val="28"/>
          <w:szCs w:val="28"/>
          <w:vertAlign w:val="subscript"/>
        </w:rPr>
        <w:t>n</w:t>
      </w:r>
      <w:r w:rsidRPr="009B0C67">
        <w:rPr>
          <w:sz w:val="28"/>
          <w:szCs w:val="28"/>
        </w:rPr>
        <w:t xml:space="preserve"> запишется в виде</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5575300" cy="685800"/>
            <wp:effectExtent l="19050" t="0" r="6350" b="0"/>
            <wp:docPr id="179" name="Рисунок 17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формула"/>
                    <pic:cNvPicPr>
                      <a:picLocks noChangeAspect="1" noChangeArrowheads="1"/>
                    </pic:cNvPicPr>
                  </pic:nvPicPr>
                  <pic:blipFill>
                    <a:blip r:embed="rId245" r:link="rId246"/>
                    <a:srcRect/>
                    <a:stretch>
                      <a:fillRect/>
                    </a:stretch>
                  </pic:blipFill>
                  <pic:spPr bwMode="auto">
                    <a:xfrm>
                      <a:off x="0" y="0"/>
                      <a:ext cx="5575300" cy="685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Коэффициенты</w:t>
      </w:r>
      <w:r w:rsidRPr="009B0C67">
        <w:rPr>
          <w:rStyle w:val="a4"/>
          <w:sz w:val="28"/>
          <w:szCs w:val="28"/>
        </w:rPr>
        <w:t xml:space="preserve"> a</w:t>
      </w:r>
      <w:r w:rsidRPr="009B0C67">
        <w:rPr>
          <w:rStyle w:val="a4"/>
          <w:sz w:val="28"/>
          <w:szCs w:val="28"/>
          <w:vertAlign w:val="subscript"/>
        </w:rPr>
        <w:t>n</w:t>
      </w:r>
      <w:r w:rsidRPr="009B0C67">
        <w:rPr>
          <w:rStyle w:val="a4"/>
          <w:sz w:val="28"/>
          <w:szCs w:val="28"/>
        </w:rPr>
        <w:t>=0</w:t>
      </w:r>
      <w:r w:rsidRPr="009B0C67">
        <w:rPr>
          <w:sz w:val="28"/>
          <w:szCs w:val="28"/>
        </w:rPr>
        <w:t xml:space="preserve">, т.к. отсутствует начальное распределение температуры по сечению тела, т.е. </w:t>
      </w:r>
      <w:r w:rsidRPr="009B0C67">
        <w:rPr>
          <w:rStyle w:val="a4"/>
          <w:sz w:val="28"/>
          <w:szCs w:val="28"/>
        </w:rPr>
        <w:t>Т(Х,0)=Т</w:t>
      </w:r>
      <w:r w:rsidRPr="009B0C67">
        <w:rPr>
          <w:rStyle w:val="a4"/>
          <w:sz w:val="28"/>
          <w:szCs w:val="28"/>
          <w:vertAlign w:val="subscript"/>
        </w:rPr>
        <w:t>0</w:t>
      </w:r>
      <w:r w:rsidRPr="009B0C67">
        <w:rPr>
          <w:rStyle w:val="a4"/>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При нагреве пластины с начальной температурой </w:t>
      </w:r>
      <w:r w:rsidRPr="009B0C67">
        <w:rPr>
          <w:rStyle w:val="a4"/>
          <w:sz w:val="28"/>
          <w:szCs w:val="28"/>
        </w:rPr>
        <w:t>Т(Х,0)=Т</w:t>
      </w:r>
      <w:r w:rsidRPr="009B0C67">
        <w:rPr>
          <w:rStyle w:val="a4"/>
          <w:sz w:val="28"/>
          <w:szCs w:val="28"/>
          <w:vertAlign w:val="subscript"/>
        </w:rPr>
        <w:t>0</w:t>
      </w:r>
      <w:r w:rsidRPr="009B0C67">
        <w:rPr>
          <w:sz w:val="28"/>
          <w:szCs w:val="28"/>
        </w:rPr>
        <w:t xml:space="preserve"> одновременно излучением и конвекцией система имеет вид</w:t>
      </w:r>
    </w:p>
    <w:p w:rsidR="009B0C67" w:rsidRPr="009B0C67" w:rsidRDefault="008D2B70"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6451600" cy="603250"/>
            <wp:effectExtent l="19050" t="0" r="6350" b="0"/>
            <wp:docPr id="180" name="Рисунок 180" descr="http://teplo.h12.ru/images/formulas/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eplo.h12.ru/images/formulas/376.gif"/>
                    <pic:cNvPicPr>
                      <a:picLocks noChangeAspect="1" noChangeArrowheads="1"/>
                    </pic:cNvPicPr>
                  </pic:nvPicPr>
                  <pic:blipFill>
                    <a:blip r:embed="rId247" r:link="rId248"/>
                    <a:srcRect/>
                    <a:stretch>
                      <a:fillRect/>
                    </a:stretch>
                  </pic:blipFill>
                  <pic:spPr bwMode="auto">
                    <a:xfrm>
                      <a:off x="0" y="0"/>
                      <a:ext cx="6451600" cy="6032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В этом случае система нелинейна, и при </w:t>
      </w:r>
      <w:r w:rsidRPr="009B0C67">
        <w:rPr>
          <w:rStyle w:val="a4"/>
          <w:sz w:val="28"/>
          <w:szCs w:val="28"/>
        </w:rPr>
        <w:t>g&gt;2</w:t>
      </w:r>
      <w:r w:rsidRPr="009B0C67">
        <w:rPr>
          <w:sz w:val="28"/>
          <w:szCs w:val="28"/>
        </w:rPr>
        <w:t xml:space="preserve"> ее решение должно выполняться на ЭВМ.</w:t>
      </w:r>
    </w:p>
    <w:p w:rsidR="00736AC5" w:rsidRPr="009B0C67" w:rsidRDefault="009B0C67" w:rsidP="009B0C67">
      <w:pPr>
        <w:rPr>
          <w:lang w:val="uk-UA"/>
        </w:rPr>
      </w:pPr>
      <w:hyperlink r:id="rId249" w:tgtFrame="_blank" w:history="1"/>
    </w:p>
    <w:p w:rsidR="00736AC5" w:rsidRDefault="00736AC5"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736AC5" w:rsidRPr="008C4E0E" w:rsidRDefault="00736AC5" w:rsidP="008C4E0E">
      <w:pPr>
        <w:spacing w:after="0" w:line="360" w:lineRule="auto"/>
        <w:jc w:val="both"/>
        <w:rPr>
          <w:rFonts w:ascii="Times New Roman" w:eastAsia="Times New Roman" w:hAnsi="Times New Roman"/>
          <w:sz w:val="28"/>
          <w:szCs w:val="28"/>
          <w:lang w:val="uk-UA" w:eastAsia="ru-RU"/>
        </w:rPr>
      </w:pPr>
    </w:p>
    <w:p w:rsidR="006D38D9" w:rsidRDefault="00736AC5" w:rsidP="006D38D9">
      <w:pPr>
        <w:spacing w:after="0" w:line="360" w:lineRule="auto"/>
        <w:jc w:val="center"/>
        <w:rPr>
          <w:rFonts w:ascii="Times New Roman" w:hAnsi="Times New Roman"/>
          <w:b/>
          <w:caps/>
          <w:sz w:val="28"/>
          <w:szCs w:val="28"/>
          <w:lang w:val="uk-UA"/>
        </w:rPr>
      </w:pPr>
      <w:r w:rsidRPr="00F44FB1">
        <w:rPr>
          <w:rFonts w:ascii="Times New Roman" w:hAnsi="Times New Roman"/>
          <w:b/>
          <w:caps/>
          <w:sz w:val="28"/>
          <w:szCs w:val="28"/>
          <w:lang w:val="uk-UA"/>
        </w:rPr>
        <w:lastRenderedPageBreak/>
        <w:t>РОЗДІЛ ІІ</w:t>
      </w:r>
    </w:p>
    <w:p w:rsidR="00736AC5" w:rsidRPr="00F44FB1" w:rsidRDefault="00736AC5" w:rsidP="00736AC5">
      <w:pPr>
        <w:spacing w:after="0" w:line="360" w:lineRule="auto"/>
        <w:jc w:val="both"/>
        <w:rPr>
          <w:rFonts w:ascii="Times New Roman" w:hAnsi="Times New Roman"/>
          <w:b/>
          <w:caps/>
          <w:sz w:val="28"/>
          <w:szCs w:val="28"/>
          <w:lang w:val="uk-UA"/>
        </w:rPr>
      </w:pPr>
      <w:r w:rsidRPr="00F44FB1">
        <w:rPr>
          <w:rFonts w:ascii="Times New Roman" w:hAnsi="Times New Roman"/>
          <w:b/>
          <w:caps/>
          <w:sz w:val="28"/>
          <w:szCs w:val="28"/>
          <w:lang w:val="uk-UA"/>
        </w:rPr>
        <w:t>Імітаційне моделювання при ідентифікації для типових технологічних процесів.</w:t>
      </w:r>
    </w:p>
    <w:p w:rsidR="00736AC5" w:rsidRPr="00F44FB1" w:rsidRDefault="00736AC5" w:rsidP="00736AC5">
      <w:pPr>
        <w:spacing w:after="0" w:line="360" w:lineRule="auto"/>
        <w:jc w:val="both"/>
        <w:rPr>
          <w:rFonts w:ascii="Times New Roman" w:hAnsi="Times New Roman"/>
          <w:b/>
          <w:caps/>
          <w:sz w:val="28"/>
          <w:szCs w:val="28"/>
          <w:lang w:val="uk-UA"/>
        </w:rPr>
      </w:pPr>
    </w:p>
    <w:p w:rsidR="00736AC5" w:rsidRPr="00F44FB1" w:rsidRDefault="00736AC5" w:rsidP="00736AC5">
      <w:pPr>
        <w:spacing w:after="0" w:line="360" w:lineRule="auto"/>
        <w:jc w:val="both"/>
        <w:rPr>
          <w:rFonts w:ascii="Times New Roman" w:hAnsi="Times New Roman"/>
          <w:b/>
          <w:sz w:val="28"/>
          <w:szCs w:val="28"/>
          <w:lang w:val="uk-UA"/>
        </w:rPr>
      </w:pPr>
      <w:r w:rsidRPr="00F44FB1">
        <w:rPr>
          <w:rFonts w:ascii="Times New Roman" w:hAnsi="Times New Roman"/>
          <w:b/>
          <w:caps/>
          <w:sz w:val="28"/>
          <w:szCs w:val="28"/>
          <w:lang w:val="uk-UA"/>
        </w:rPr>
        <w:tab/>
        <w:t xml:space="preserve">2.1 </w:t>
      </w:r>
      <w:r w:rsidRPr="00F44FB1">
        <w:rPr>
          <w:rFonts w:ascii="Times New Roman" w:hAnsi="Times New Roman"/>
          <w:b/>
          <w:sz w:val="28"/>
          <w:szCs w:val="28"/>
          <w:lang w:val="uk-UA"/>
        </w:rPr>
        <w:t>Поняття імітаційного моделювання</w:t>
      </w:r>
    </w:p>
    <w:p w:rsidR="00736AC5" w:rsidRDefault="00736AC5" w:rsidP="00736AC5">
      <w:pPr>
        <w:spacing w:after="0" w:line="360" w:lineRule="auto"/>
        <w:jc w:val="both"/>
        <w:rPr>
          <w:rFonts w:ascii="Times New Roman" w:hAnsi="Times New Roman"/>
          <w:sz w:val="28"/>
          <w:szCs w:val="28"/>
          <w:lang w:val="uk-UA"/>
        </w:rPr>
      </w:pPr>
    </w:p>
    <w:p w:rsidR="00736AC5" w:rsidRDefault="00736AC5" w:rsidP="00736AC5">
      <w:pPr>
        <w:spacing w:after="0" w:line="360" w:lineRule="auto"/>
        <w:ind w:firstLine="708"/>
        <w:jc w:val="both"/>
        <w:rPr>
          <w:rStyle w:val="FontStyle439"/>
          <w:sz w:val="28"/>
          <w:szCs w:val="28"/>
          <w:lang w:val="uk-UA" w:eastAsia="uk-UA"/>
        </w:rPr>
      </w:pPr>
      <w:r w:rsidRPr="00736AC5">
        <w:rPr>
          <w:rStyle w:val="FontStyle439"/>
          <w:sz w:val="28"/>
          <w:szCs w:val="28"/>
          <w:lang w:val="uk-UA" w:eastAsia="uk-UA"/>
        </w:rPr>
        <w:t>Переваги застосування імітаційного моделювання найбільш помітно виявляються у разі моделювання виробничих і технологічних процесів, процесів матеріально-технічного забезпечення виробництва, у логістиці,</w:t>
      </w:r>
      <w:r w:rsidR="00924E49">
        <w:rPr>
          <w:rStyle w:val="FontStyle439"/>
          <w:sz w:val="28"/>
          <w:szCs w:val="28"/>
          <w:lang w:val="uk-UA" w:eastAsia="uk-UA"/>
        </w:rPr>
        <w:t xml:space="preserve"> а також під час проведення біз</w:t>
      </w:r>
      <w:r w:rsidRPr="00736AC5">
        <w:rPr>
          <w:rStyle w:val="FontStyle439"/>
          <w:sz w:val="28"/>
          <w:szCs w:val="28"/>
          <w:lang w:val="uk-UA" w:eastAsia="uk-UA"/>
        </w:rPr>
        <w:t>нес-планування, екологічних і соціологічних досліджень. Важливо, що імітаційне моделювання використовується, скоріше, як спосіб для осмислення проблеми і до</w:t>
      </w:r>
      <w:r w:rsidRPr="00736AC5">
        <w:rPr>
          <w:rStyle w:val="FontStyle439"/>
          <w:sz w:val="28"/>
          <w:szCs w:val="28"/>
          <w:lang w:val="uk-UA" w:eastAsia="uk-UA"/>
        </w:rPr>
        <w:softHyphen/>
        <w:t>помагає в цьому більше, ніж простий текстовий або математичний опис проблеми. Воно дає змогу глянути на складний процес ухвалення рішення більш масштаб</w:t>
      </w:r>
      <w:r w:rsidRPr="00736AC5">
        <w:rPr>
          <w:rStyle w:val="FontStyle439"/>
          <w:sz w:val="28"/>
          <w:szCs w:val="28"/>
          <w:lang w:val="uk-UA" w:eastAsia="uk-UA"/>
        </w:rPr>
        <w:softHyphen/>
        <w:t>но, з погляду процесів, які відбуваються всередині системи, що моделюється.</w:t>
      </w:r>
    </w:p>
    <w:p w:rsidR="00736AC5" w:rsidRDefault="00924E49" w:rsidP="00736AC5">
      <w:pPr>
        <w:spacing w:after="0" w:line="360" w:lineRule="auto"/>
        <w:ind w:firstLine="708"/>
        <w:jc w:val="both"/>
        <w:rPr>
          <w:rStyle w:val="FontStyle439"/>
          <w:sz w:val="28"/>
          <w:szCs w:val="28"/>
          <w:lang w:val="uk-UA" w:eastAsia="uk-UA"/>
        </w:rPr>
      </w:pPr>
      <w:r w:rsidRPr="00924E49">
        <w:rPr>
          <w:rStyle w:val="FontStyle439"/>
          <w:sz w:val="28"/>
          <w:szCs w:val="28"/>
          <w:lang w:val="uk-UA" w:eastAsia="uk-UA"/>
        </w:rPr>
        <w:t>Часто моделювання припиняють ще до того, як будуть отримані конкретні ре</w:t>
      </w:r>
      <w:r w:rsidRPr="00924E49">
        <w:rPr>
          <w:rStyle w:val="FontStyle439"/>
          <w:sz w:val="28"/>
          <w:szCs w:val="28"/>
          <w:lang w:val="uk-UA" w:eastAsia="uk-UA"/>
        </w:rPr>
        <w:softHyphen/>
        <w:t>зультати. Визначення моменту, в який зацікавлені сторони зрозуміють, що ж на</w:t>
      </w:r>
      <w:r w:rsidRPr="00924E49">
        <w:rPr>
          <w:rStyle w:val="FontStyle439"/>
          <w:sz w:val="28"/>
          <w:szCs w:val="28"/>
          <w:lang w:val="uk-UA" w:eastAsia="uk-UA"/>
        </w:rPr>
        <w:softHyphen/>
        <w:t xml:space="preserve">справді відбувається в системі, </w:t>
      </w:r>
      <w:r w:rsidR="004B2AA6">
        <w:rPr>
          <w:rStyle w:val="FontStyle439"/>
          <w:sz w:val="28"/>
          <w:szCs w:val="28"/>
          <w:lang w:val="uk-UA" w:eastAsia="uk-UA"/>
        </w:rPr>
        <w:t>в</w:t>
      </w:r>
      <w:r w:rsidRPr="00924E49">
        <w:rPr>
          <w:rStyle w:val="FontStyle439"/>
          <w:sz w:val="28"/>
          <w:szCs w:val="28"/>
          <w:lang w:val="uk-UA" w:eastAsia="uk-UA"/>
        </w:rPr>
        <w:t>же може бути рішенням проблеми. Тому навіть не завжди потрібно провадити статистичну обробку результатів експерименту. Звичайно, це не є правилом, адже імітаційні моделі взагалі використовуються са</w:t>
      </w:r>
      <w:r w:rsidRPr="00924E49">
        <w:rPr>
          <w:rStyle w:val="FontStyle439"/>
          <w:sz w:val="28"/>
          <w:szCs w:val="28"/>
          <w:lang w:val="uk-UA" w:eastAsia="uk-UA"/>
        </w:rPr>
        <w:softHyphen/>
        <w:t>ме для експериментальних цілей, але безсумнівно те, що імітаційне моделюван</w:t>
      </w:r>
      <w:r w:rsidRPr="00924E49">
        <w:rPr>
          <w:rStyle w:val="FontStyle439"/>
          <w:sz w:val="28"/>
          <w:szCs w:val="28"/>
          <w:lang w:val="uk-UA" w:eastAsia="uk-UA"/>
        </w:rPr>
        <w:softHyphen/>
        <w:t>ня — це технологічний процес, який проходить безліч стадій, вимагаючи від фа</w:t>
      </w:r>
      <w:r w:rsidRPr="00924E49">
        <w:rPr>
          <w:rStyle w:val="FontStyle439"/>
          <w:sz w:val="28"/>
          <w:szCs w:val="28"/>
          <w:lang w:val="uk-UA" w:eastAsia="uk-UA"/>
        </w:rPr>
        <w:softHyphen/>
        <w:t>хівців великих розумових і часових витрат.</w:t>
      </w:r>
    </w:p>
    <w:p w:rsidR="00924E49" w:rsidRPr="00924E49" w:rsidRDefault="00924E49" w:rsidP="00924E49">
      <w:pPr>
        <w:pStyle w:val="Style55"/>
        <w:widowControl/>
        <w:spacing w:line="360" w:lineRule="auto"/>
        <w:ind w:right="5" w:firstLine="708"/>
        <w:rPr>
          <w:rStyle w:val="FontStyle439"/>
          <w:sz w:val="28"/>
          <w:szCs w:val="28"/>
          <w:lang w:val="uk-UA" w:eastAsia="uk-UA"/>
        </w:rPr>
      </w:pPr>
      <w:r w:rsidRPr="00924E49">
        <w:rPr>
          <w:rStyle w:val="FontStyle439"/>
          <w:sz w:val="28"/>
          <w:szCs w:val="28"/>
          <w:lang w:val="uk-UA" w:eastAsia="uk-UA"/>
        </w:rPr>
        <w:t>Питання доцільності використання імітаційного моделювання розглядалось протягом багатьох років безл</w:t>
      </w:r>
      <w:r>
        <w:rPr>
          <w:rStyle w:val="FontStyle439"/>
          <w:sz w:val="28"/>
          <w:szCs w:val="28"/>
          <w:lang w:val="uk-UA" w:eastAsia="uk-UA"/>
        </w:rPr>
        <w:t>іччю дослідників</w:t>
      </w:r>
      <w:r w:rsidRPr="00924E49">
        <w:rPr>
          <w:rStyle w:val="FontStyle439"/>
          <w:sz w:val="28"/>
          <w:szCs w:val="28"/>
          <w:lang w:val="uk-UA" w:eastAsia="uk-UA"/>
        </w:rPr>
        <w:t>. Проаналізувавши ряд праць, можна зробити такі висновки.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дає змогу досліджувати внутрішні взаємодії у склад</w:t>
      </w:r>
      <w:r w:rsidRPr="00924E49">
        <w:rPr>
          <w:rStyle w:val="FontStyle439"/>
          <w:sz w:val="28"/>
          <w:szCs w:val="28"/>
          <w:lang w:val="uk-UA" w:eastAsia="uk-UA"/>
        </w:rPr>
        <w:softHyphen/>
        <w:t>них системах або підсистемах у межах складної системи, а також експеримен</w:t>
      </w:r>
      <w:r w:rsidRPr="00924E49">
        <w:rPr>
          <w:rStyle w:val="FontStyle439"/>
          <w:sz w:val="28"/>
          <w:szCs w:val="28"/>
          <w:lang w:val="uk-UA" w:eastAsia="uk-UA"/>
        </w:rPr>
        <w:softHyphen/>
        <w:t>тувати з ними.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lastRenderedPageBreak/>
        <w:t xml:space="preserve">Моделюючи </w:t>
      </w:r>
      <w:r>
        <w:rPr>
          <w:rStyle w:val="FontStyle439"/>
          <w:sz w:val="28"/>
          <w:szCs w:val="28"/>
          <w:lang w:val="uk-UA" w:eastAsia="uk-UA"/>
        </w:rPr>
        <w:t>і</w:t>
      </w:r>
      <w:r w:rsidRPr="00924E49">
        <w:rPr>
          <w:rStyle w:val="FontStyle439"/>
          <w:sz w:val="28"/>
          <w:szCs w:val="28"/>
          <w:lang w:val="uk-UA" w:eastAsia="uk-UA"/>
        </w:rPr>
        <w:t>нформаційні, організаційні впливи і впливи зовнішнього середови</w:t>
      </w:r>
      <w:r w:rsidRPr="00924E49">
        <w:rPr>
          <w:rStyle w:val="FontStyle439"/>
          <w:sz w:val="28"/>
          <w:szCs w:val="28"/>
          <w:lang w:val="uk-UA" w:eastAsia="uk-UA"/>
        </w:rPr>
        <w:softHyphen/>
        <w:t>ща, можна оцінити ефекти цих впливів на поведінку (функціонування) системи.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На основі знань, отриманих під час проектування імітаційної моделі, можна визначити способи вдосконалення системи, яка моделюється.</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Змінюючи вхідні дані під час моделювання і спостерігаючи за вихідними дани</w:t>
      </w:r>
      <w:r w:rsidRPr="00924E49">
        <w:rPr>
          <w:rStyle w:val="FontStyle439"/>
          <w:sz w:val="28"/>
          <w:szCs w:val="28"/>
          <w:lang w:val="uk-UA" w:eastAsia="uk-UA"/>
        </w:rPr>
        <w:softHyphen/>
        <w:t>ми, можна виявити, які змінні найбільш важливі та як вони взаємодіють.</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можна використовувати як метод для поліпшення рішень, отриманих під час аналітичного аналізу, а також для перевірки аналі</w:t>
      </w:r>
      <w:r w:rsidRPr="00924E49">
        <w:rPr>
          <w:rStyle w:val="FontStyle439"/>
          <w:sz w:val="28"/>
          <w:szCs w:val="28"/>
          <w:lang w:val="uk-UA" w:eastAsia="uk-UA"/>
        </w:rPr>
        <w:softHyphen/>
        <w:t>тичних рішень.</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можна використовувати для проведення експеримен</w:t>
      </w:r>
      <w:r w:rsidRPr="00924E49">
        <w:rPr>
          <w:rStyle w:val="FontStyle439"/>
          <w:sz w:val="28"/>
          <w:szCs w:val="28"/>
          <w:lang w:val="uk-UA" w:eastAsia="uk-UA"/>
        </w:rPr>
        <w:softHyphen/>
        <w:t>тів з новими проектами або стратегіями їх упровадження, щоб заздалегідь спрогнозувати результати.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можна застосовувати для визначення вимог, яким має відповідати пристрій або система.</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Імітаційні моделі можна використовувати для навчання операторів складних технологічних процесів без зайвих затрат на придбання обладнання, яке може пошкоджуватись, і запобігаючи нещасним випадкам.</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Для імітаційного моделювання можна використовувати засоби анімації, які дають змогу спостерігати за операціями, що моделюються.</w:t>
      </w:r>
    </w:p>
    <w:p w:rsidR="00924E49" w:rsidRPr="00924E49" w:rsidRDefault="00924E49" w:rsidP="00924E49">
      <w:pPr>
        <w:tabs>
          <w:tab w:val="left" w:pos="0"/>
        </w:tabs>
        <w:spacing w:after="0" w:line="360" w:lineRule="auto"/>
        <w:ind w:firstLine="709"/>
        <w:jc w:val="both"/>
        <w:rPr>
          <w:rFonts w:ascii="Times New Roman" w:hAnsi="Times New Roman"/>
          <w:sz w:val="28"/>
          <w:szCs w:val="28"/>
          <w:lang w:val="uk-UA"/>
        </w:rPr>
      </w:pPr>
      <w:r w:rsidRPr="00924E49">
        <w:rPr>
          <w:rStyle w:val="FontStyle439"/>
          <w:sz w:val="28"/>
          <w:szCs w:val="28"/>
          <w:lang w:val="uk-UA" w:eastAsia="uk-UA"/>
        </w:rPr>
        <w:t>10. Сучасне виробництво настільки складне, що взаємозв'язки в ньому можна інтерпретувати тільки шляхом проведення імітаційного моделювання.</w:t>
      </w:r>
    </w:p>
    <w:p w:rsidR="00F44FB1" w:rsidRPr="00F44FB1" w:rsidRDefault="00F44FB1" w:rsidP="00F44FB1">
      <w:pPr>
        <w:pStyle w:val="Style55"/>
        <w:widowControl/>
        <w:spacing w:line="360" w:lineRule="auto"/>
        <w:ind w:right="14" w:firstLine="708"/>
        <w:rPr>
          <w:rStyle w:val="FontStyle439"/>
          <w:sz w:val="28"/>
          <w:lang w:val="uk-UA" w:eastAsia="uk-UA"/>
        </w:rPr>
      </w:pPr>
      <w:r>
        <w:rPr>
          <w:rStyle w:val="FontStyle439"/>
          <w:sz w:val="28"/>
          <w:lang w:val="uk-UA" w:eastAsia="uk-UA"/>
        </w:rPr>
        <w:t>Однак існують</w:t>
      </w:r>
      <w:r w:rsidRPr="00F44FB1">
        <w:rPr>
          <w:rStyle w:val="FontStyle439"/>
          <w:sz w:val="28"/>
          <w:lang w:val="uk-UA" w:eastAsia="uk-UA"/>
        </w:rPr>
        <w:t xml:space="preserve"> ситуації, коли </w:t>
      </w:r>
      <w:r>
        <w:rPr>
          <w:rStyle w:val="FontStyle439"/>
          <w:sz w:val="28"/>
          <w:lang w:val="uk-UA" w:eastAsia="uk-UA"/>
        </w:rPr>
        <w:t>застосовувати</w:t>
      </w:r>
      <w:r w:rsidRPr="00F44FB1">
        <w:rPr>
          <w:rStyle w:val="FontStyle439"/>
          <w:sz w:val="28"/>
          <w:lang w:val="uk-UA" w:eastAsia="uk-UA"/>
        </w:rPr>
        <w:t xml:space="preserve"> імітаційне моделювання не </w:t>
      </w:r>
      <w:r>
        <w:rPr>
          <w:rStyle w:val="FontStyle439"/>
          <w:sz w:val="28"/>
          <w:lang w:val="uk-UA" w:eastAsia="uk-UA"/>
        </w:rPr>
        <w:t>доцільно</w:t>
      </w:r>
      <w:r w:rsidRPr="00F44FB1">
        <w:rPr>
          <w:rStyle w:val="FontStyle439"/>
          <w:sz w:val="28"/>
          <w:lang w:val="uk-UA" w:eastAsia="uk-UA"/>
        </w:rPr>
        <w:t>:</w:t>
      </w:r>
    </w:p>
    <w:p w:rsidR="00F44FB1" w:rsidRPr="00F44FB1" w:rsidRDefault="00F44FB1" w:rsidP="00F44FB1">
      <w:pPr>
        <w:pStyle w:val="Style178"/>
        <w:widowControl/>
        <w:numPr>
          <w:ilvl w:val="0"/>
          <w:numId w:val="26"/>
        </w:numPr>
        <w:tabs>
          <w:tab w:val="left" w:pos="288"/>
        </w:tabs>
        <w:spacing w:line="360" w:lineRule="auto"/>
        <w:ind w:firstLine="0"/>
        <w:jc w:val="left"/>
        <w:rPr>
          <w:rStyle w:val="FontStyle439"/>
          <w:sz w:val="28"/>
          <w:lang w:val="uk-UA" w:eastAsia="uk-UA"/>
        </w:rPr>
      </w:pPr>
      <w:r w:rsidRPr="00F44FB1">
        <w:rPr>
          <w:rStyle w:val="FontStyle439"/>
          <w:sz w:val="28"/>
          <w:lang w:val="uk-UA" w:eastAsia="uk-UA"/>
        </w:rPr>
        <w:t>проблему можна вирішити шляхом логічного аналізу ситуації;</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t>проблему можна розв'язати аналітичними методами, наприклад за допомо</w:t>
      </w:r>
      <w:r w:rsidRPr="00F44FB1">
        <w:rPr>
          <w:rStyle w:val="FontStyle439"/>
          <w:sz w:val="28"/>
          <w:lang w:val="uk-UA" w:eastAsia="uk-UA"/>
        </w:rPr>
        <w:softHyphen/>
        <w:t>гою теорії СМО;</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lastRenderedPageBreak/>
        <w:t>результати можна отримати шляхом проведення прямих експериментів з об'єк</w:t>
      </w:r>
      <w:r w:rsidRPr="00F44FB1">
        <w:rPr>
          <w:rStyle w:val="FontStyle439"/>
          <w:sz w:val="28"/>
          <w:lang w:val="uk-UA" w:eastAsia="uk-UA"/>
        </w:rPr>
        <w:softHyphen/>
        <w:t>том без втручання в технологічний процес, наприклад за допомогою хроно</w:t>
      </w:r>
      <w:r w:rsidRPr="00F44FB1">
        <w:rPr>
          <w:rStyle w:val="FontStyle439"/>
          <w:sz w:val="28"/>
          <w:lang w:val="uk-UA" w:eastAsia="uk-UA"/>
        </w:rPr>
        <w:softHyphen/>
        <w:t>метражу на робочих місцях;</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t>для розроблення імітаційного проекту за визначений строк немає достатньої кількості ресурсів;</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t>не можна отримати необхідні вхідні дані (імітаційне моделювання потребує великої кількості різноманітних даних, які досить важко збирати, більш того, вони можуть бути просто недоступними);</w:t>
      </w:r>
    </w:p>
    <w:p w:rsidR="00F44FB1" w:rsidRDefault="00F44FB1" w:rsidP="00F44FB1">
      <w:pPr>
        <w:pStyle w:val="Style178"/>
        <w:widowControl/>
        <w:numPr>
          <w:ilvl w:val="0"/>
          <w:numId w:val="26"/>
        </w:numPr>
        <w:tabs>
          <w:tab w:val="left" w:pos="298"/>
        </w:tabs>
        <w:spacing w:line="360" w:lineRule="auto"/>
        <w:ind w:left="298"/>
        <w:jc w:val="left"/>
        <w:rPr>
          <w:rStyle w:val="FontStyle439"/>
          <w:sz w:val="28"/>
          <w:lang w:val="uk-UA" w:eastAsia="uk-UA"/>
        </w:rPr>
      </w:pPr>
      <w:r w:rsidRPr="00F44FB1">
        <w:rPr>
          <w:rStyle w:val="FontStyle439"/>
          <w:sz w:val="28"/>
          <w:lang w:val="uk-UA" w:eastAsia="uk-UA"/>
        </w:rPr>
        <w:t>менеджери організації, яка замовляє проект, бажають отримати забагато від імітаційного моделювання і дуже швидко;</w:t>
      </w:r>
    </w:p>
    <w:p w:rsidR="00924E49" w:rsidRDefault="00F44FB1" w:rsidP="00F44FB1">
      <w:pPr>
        <w:pStyle w:val="Style178"/>
        <w:widowControl/>
        <w:numPr>
          <w:ilvl w:val="0"/>
          <w:numId w:val="26"/>
        </w:numPr>
        <w:tabs>
          <w:tab w:val="left" w:pos="298"/>
        </w:tabs>
        <w:spacing w:line="360" w:lineRule="auto"/>
        <w:ind w:left="298"/>
        <w:jc w:val="left"/>
        <w:rPr>
          <w:rStyle w:val="FontStyle439"/>
          <w:sz w:val="28"/>
          <w:lang w:val="uk-UA" w:eastAsia="uk-UA"/>
        </w:rPr>
      </w:pPr>
      <w:r w:rsidRPr="00F44FB1">
        <w:rPr>
          <w:rStyle w:val="FontStyle439"/>
          <w:sz w:val="28"/>
          <w:lang w:val="uk-UA" w:eastAsia="uk-UA"/>
        </w:rPr>
        <w:t>поведінка (режими функціонування) модельованої системи дуже складна або невизначена.</w:t>
      </w:r>
    </w:p>
    <w:p w:rsidR="00F44FB1" w:rsidRPr="00F44FB1" w:rsidRDefault="00F44FB1" w:rsidP="00F44FB1">
      <w:pPr>
        <w:pStyle w:val="Style178"/>
        <w:widowControl/>
        <w:tabs>
          <w:tab w:val="left" w:pos="298"/>
        </w:tabs>
        <w:spacing w:line="360" w:lineRule="auto"/>
        <w:ind w:left="298" w:firstLine="0"/>
        <w:jc w:val="left"/>
        <w:rPr>
          <w:rStyle w:val="FontStyle439"/>
          <w:sz w:val="28"/>
          <w:lang w:val="uk-UA" w:eastAsia="uk-UA"/>
        </w:rPr>
      </w:pPr>
    </w:p>
    <w:p w:rsidR="00736AC5" w:rsidRPr="00F44FB1" w:rsidRDefault="00736AC5" w:rsidP="00F44FB1">
      <w:pPr>
        <w:spacing w:after="0" w:line="360" w:lineRule="auto"/>
        <w:ind w:firstLine="708"/>
        <w:jc w:val="both"/>
        <w:rPr>
          <w:rFonts w:ascii="Times New Roman" w:hAnsi="Times New Roman"/>
          <w:b/>
          <w:sz w:val="28"/>
          <w:szCs w:val="28"/>
          <w:lang w:val="uk-UA"/>
        </w:rPr>
      </w:pPr>
      <w:r w:rsidRPr="00F44FB1">
        <w:rPr>
          <w:rFonts w:ascii="Times New Roman" w:hAnsi="Times New Roman"/>
          <w:b/>
          <w:sz w:val="28"/>
          <w:szCs w:val="28"/>
          <w:lang w:val="uk-UA"/>
        </w:rPr>
        <w:t>2.1.1 Способи розробки імітаційних моделей</w:t>
      </w:r>
    </w:p>
    <w:p w:rsidR="00F44FB1" w:rsidRPr="00F44FB1" w:rsidRDefault="00F44FB1" w:rsidP="00F44FB1">
      <w:pPr>
        <w:pStyle w:val="Style54"/>
        <w:widowControl/>
        <w:spacing w:line="360" w:lineRule="auto"/>
        <w:ind w:right="14" w:firstLine="708"/>
        <w:rPr>
          <w:rStyle w:val="FontStyle439"/>
          <w:sz w:val="28"/>
          <w:lang w:val="uk-UA" w:eastAsia="uk-UA"/>
        </w:rPr>
      </w:pPr>
      <w:r w:rsidRPr="00F44FB1">
        <w:rPr>
          <w:rStyle w:val="FontStyle439"/>
          <w:sz w:val="28"/>
          <w:lang w:val="uk-UA" w:eastAsia="uk-UA"/>
        </w:rPr>
        <w:t>Перш ніж розпочати побудову моделі, потрібно мати певну схему її проектування, за якою визначають основні принципи і методи розроблення імітаційної моделі. Сукупність правил виявлення та застосування системних принципів і методів визначає методологію проектування. її можна розглядати на різних рівнях дета</w:t>
      </w:r>
      <w:r w:rsidRPr="00F44FB1">
        <w:rPr>
          <w:rStyle w:val="FontStyle439"/>
          <w:sz w:val="28"/>
          <w:lang w:val="uk-UA" w:eastAsia="uk-UA"/>
        </w:rPr>
        <w:softHyphen/>
        <w:t>лізації залежно від вибраних засобів розроблення програмних реалізацій іміта</w:t>
      </w:r>
      <w:r w:rsidRPr="00F44FB1">
        <w:rPr>
          <w:rStyle w:val="FontStyle439"/>
          <w:sz w:val="28"/>
          <w:lang w:val="uk-UA" w:eastAsia="uk-UA"/>
        </w:rPr>
        <w:softHyphen/>
        <w:t>ційної моделі. За допомогою вибраних програмних засобів визначають і можливі методи їх застосування. Так, наприклад, вибір за основу імітаційної моделі мереж СМО або Петрі заздалегідь визначає метод побудови її у вигляді формальних схем цих мереж.</w:t>
      </w:r>
    </w:p>
    <w:p w:rsidR="00F44FB1" w:rsidRPr="00F44FB1" w:rsidRDefault="00F44FB1" w:rsidP="00F44FB1">
      <w:pPr>
        <w:pStyle w:val="Style55"/>
        <w:widowControl/>
        <w:spacing w:line="360" w:lineRule="auto"/>
        <w:ind w:right="10" w:firstLine="708"/>
        <w:rPr>
          <w:rStyle w:val="FontStyle439"/>
          <w:sz w:val="28"/>
          <w:lang w:val="uk-UA" w:eastAsia="uk-UA"/>
        </w:rPr>
      </w:pPr>
      <w:r w:rsidRPr="00F44FB1">
        <w:rPr>
          <w:rStyle w:val="FontStyle439"/>
          <w:sz w:val="28"/>
          <w:lang w:val="uk-UA" w:eastAsia="uk-UA"/>
        </w:rPr>
        <w:t>Для створення імітаційних програм на рівні мовних засобів побудови моделей потрібно розробити алгоритми імітації, які можна подати у вигляді наборів типо</w:t>
      </w:r>
      <w:r w:rsidRPr="00F44FB1">
        <w:rPr>
          <w:rStyle w:val="FontStyle439"/>
          <w:sz w:val="28"/>
          <w:lang w:val="uk-UA" w:eastAsia="uk-UA"/>
        </w:rPr>
        <w:softHyphen/>
        <w:t>вих обчислювальних схем. Під обчислювальною схемою імітаційного алгоритму розуміють спосіб його організації, який дає змогу відтворити в модельному часі динаміку функціонування системи [18].</w:t>
      </w:r>
    </w:p>
    <w:p w:rsidR="00F44FB1" w:rsidRPr="00F44FB1" w:rsidRDefault="00F44FB1" w:rsidP="00F44FB1">
      <w:pPr>
        <w:pStyle w:val="Style55"/>
        <w:widowControl/>
        <w:spacing w:line="360" w:lineRule="auto"/>
        <w:ind w:firstLine="708"/>
        <w:rPr>
          <w:rStyle w:val="FontStyle439"/>
          <w:sz w:val="28"/>
          <w:lang w:val="uk-UA" w:eastAsia="uk-UA"/>
        </w:rPr>
      </w:pPr>
      <w:r w:rsidRPr="00F44FB1">
        <w:rPr>
          <w:rStyle w:val="FontStyle439"/>
          <w:sz w:val="28"/>
          <w:lang w:val="uk-UA" w:eastAsia="uk-UA"/>
        </w:rPr>
        <w:lastRenderedPageBreak/>
        <w:t>Отже, перш ніж розпочати проектування імітаційної моделі, необхідно вибра</w:t>
      </w:r>
      <w:r w:rsidRPr="00F44FB1">
        <w:rPr>
          <w:rStyle w:val="FontStyle439"/>
          <w:sz w:val="28"/>
          <w:lang w:val="uk-UA" w:eastAsia="uk-UA"/>
        </w:rPr>
        <w:softHyphen/>
        <w:t>ти засоби програмування. Однак існують загальні методи побудови програмних реалізацій та проектування імітаційних моделей, які не залежать від вибраних програмних засобів.</w:t>
      </w:r>
    </w:p>
    <w:p w:rsidR="00F44FB1" w:rsidRPr="00F44FB1" w:rsidRDefault="00F44FB1" w:rsidP="00F44FB1">
      <w:pPr>
        <w:pStyle w:val="Style89"/>
        <w:widowControl/>
        <w:spacing w:line="360" w:lineRule="auto"/>
        <w:rPr>
          <w:rStyle w:val="FontStyle418"/>
          <w:rFonts w:ascii="Times New Roman" w:hAnsi="Times New Roman" w:cs="Times New Roman"/>
          <w:i/>
          <w:sz w:val="28"/>
          <w:lang w:val="uk-UA" w:eastAsia="uk-UA"/>
        </w:rPr>
      </w:pPr>
      <w:r w:rsidRPr="00F44FB1">
        <w:rPr>
          <w:rStyle w:val="FontStyle418"/>
          <w:rFonts w:ascii="Times New Roman" w:hAnsi="Times New Roman" w:cs="Times New Roman"/>
          <w:i/>
          <w:sz w:val="28"/>
          <w:lang w:val="uk-UA" w:eastAsia="uk-UA"/>
        </w:rPr>
        <w:t>Варіантний метод</w:t>
      </w:r>
    </w:p>
    <w:p w:rsidR="00F44FB1" w:rsidRPr="00F44FB1" w:rsidRDefault="00F44FB1" w:rsidP="00F44FB1">
      <w:pPr>
        <w:pStyle w:val="Style54"/>
        <w:widowControl/>
        <w:spacing w:line="360" w:lineRule="auto"/>
        <w:ind w:firstLine="708"/>
        <w:rPr>
          <w:rStyle w:val="FontStyle439"/>
          <w:sz w:val="28"/>
          <w:lang w:val="uk-UA" w:eastAsia="uk-UA"/>
        </w:rPr>
      </w:pPr>
      <w:r w:rsidRPr="00F44FB1">
        <w:rPr>
          <w:rStyle w:val="FontStyle439"/>
          <w:sz w:val="28"/>
          <w:lang w:val="uk-UA" w:eastAsia="uk-UA"/>
        </w:rPr>
        <w:t>Під час проектування імітаційної моделі варіантний метод є найпростішим та широко застосовуваним. Проектувальник послідовно крок за кроком створює імітаційну модель, опираючись тільки на свій досвід та інтуїцію. В процесі проек</w:t>
      </w:r>
      <w:r w:rsidRPr="00F44FB1">
        <w:rPr>
          <w:rStyle w:val="FontStyle439"/>
          <w:sz w:val="28"/>
          <w:lang w:val="uk-UA" w:eastAsia="uk-UA"/>
        </w:rPr>
        <w:softHyphen/>
        <w:t>тування розглядаються кілька варіантів кожної частини модельованої системи для її відображення в імітаційній підмоделі. Найдоцільніший варіант вибира</w:t>
      </w:r>
      <w:r w:rsidRPr="00F44FB1">
        <w:rPr>
          <w:rStyle w:val="FontStyle439"/>
          <w:sz w:val="28"/>
          <w:lang w:val="uk-UA" w:eastAsia="uk-UA"/>
        </w:rPr>
        <w:softHyphen/>
        <w:t>ється з урахуванням рішень, прийнятих відносно інших частин модельованої сис</w:t>
      </w:r>
      <w:r w:rsidRPr="00F44FB1">
        <w:rPr>
          <w:rStyle w:val="FontStyle439"/>
          <w:sz w:val="28"/>
          <w:lang w:val="uk-UA" w:eastAsia="uk-UA"/>
        </w:rPr>
        <w:softHyphen/>
        <w:t>теми. Це так звана послідовна схема проектування, згідно з якою вибір варіанта імітаційної моделі є суб'єктивним і залежить від рівня знань проектувальника про систему.</w:t>
      </w:r>
    </w:p>
    <w:p w:rsidR="00F44FB1" w:rsidRPr="00F44FB1" w:rsidRDefault="00F44FB1" w:rsidP="00F44FB1">
      <w:pPr>
        <w:spacing w:after="0" w:line="360" w:lineRule="auto"/>
        <w:ind w:firstLine="708"/>
        <w:jc w:val="both"/>
        <w:rPr>
          <w:rStyle w:val="FontStyle439"/>
          <w:sz w:val="28"/>
          <w:lang w:val="uk-UA" w:eastAsia="uk-UA"/>
        </w:rPr>
      </w:pPr>
      <w:r w:rsidRPr="00F44FB1">
        <w:rPr>
          <w:rStyle w:val="FontStyle439"/>
          <w:sz w:val="28"/>
          <w:lang w:val="uk-UA" w:eastAsia="uk-UA"/>
        </w:rPr>
        <w:t>Застосування варіантного методу рідко приводить до допустимих проектних рі</w:t>
      </w:r>
      <w:r w:rsidRPr="00F44FB1">
        <w:rPr>
          <w:rStyle w:val="FontStyle439"/>
          <w:sz w:val="28"/>
          <w:lang w:val="uk-UA" w:eastAsia="uk-UA"/>
        </w:rPr>
        <w:softHyphen/>
        <w:t>шень і не відповідає загальній схемі системного аналізу імітаційного моделювання. Така схема передбачає виконання ітераційної процедури, під час якої проекту</w:t>
      </w:r>
      <w:r w:rsidRPr="00F44FB1">
        <w:rPr>
          <w:rStyle w:val="FontStyle439"/>
          <w:sz w:val="28"/>
          <w:lang w:val="uk-UA" w:eastAsia="uk-UA"/>
        </w:rPr>
        <w:softHyphen/>
        <w:t>вальник не один раз повертається до вже розроблених частин імітаційної моделі і коригує їх, доки не буде впевненим, що модель відповідає цілям моделювання, або не відмовиться від неї.</w:t>
      </w:r>
    </w:p>
    <w:p w:rsidR="000C6AD2" w:rsidRPr="000C6AD2" w:rsidRDefault="000C6AD2" w:rsidP="000C6AD2">
      <w:pPr>
        <w:autoSpaceDE w:val="0"/>
        <w:autoSpaceDN w:val="0"/>
        <w:adjustRightInd w:val="0"/>
        <w:spacing w:after="0" w:line="360" w:lineRule="auto"/>
        <w:rPr>
          <w:rFonts w:ascii="Times New Roman" w:eastAsia="Times New Roman" w:hAnsi="Times New Roman"/>
          <w:b/>
          <w:bCs/>
          <w:i/>
          <w:color w:val="000000"/>
          <w:sz w:val="28"/>
          <w:szCs w:val="24"/>
          <w:lang w:val="uk-UA" w:eastAsia="ru-RU"/>
        </w:rPr>
      </w:pPr>
      <w:r w:rsidRPr="000C6AD2">
        <w:rPr>
          <w:rFonts w:ascii="Times New Roman" w:eastAsia="Times New Roman" w:hAnsi="Times New Roman"/>
          <w:b/>
          <w:bCs/>
          <w:i/>
          <w:color w:val="000000"/>
          <w:sz w:val="28"/>
          <w:szCs w:val="24"/>
          <w:lang w:val="uk-UA" w:eastAsia="ru-RU"/>
        </w:rPr>
        <w:t>Ітераційний метод</w:t>
      </w:r>
    </w:p>
    <w:p w:rsidR="00F44FB1" w:rsidRPr="000C6AD2" w:rsidRDefault="000C6AD2" w:rsidP="000C6AD2">
      <w:pPr>
        <w:spacing w:after="0" w:line="360" w:lineRule="auto"/>
        <w:ind w:firstLine="708"/>
        <w:jc w:val="both"/>
        <w:rPr>
          <w:rStyle w:val="FontStyle439"/>
          <w:sz w:val="28"/>
          <w:lang w:val="uk-UA" w:eastAsia="uk-UA"/>
        </w:rPr>
      </w:pPr>
      <w:r w:rsidRPr="000C6AD2">
        <w:rPr>
          <w:rFonts w:ascii="Times New Roman" w:eastAsia="Times New Roman" w:hAnsi="Times New Roman"/>
          <w:color w:val="000000"/>
          <w:sz w:val="28"/>
          <w:szCs w:val="18"/>
          <w:lang w:val="uk-UA" w:eastAsia="uk-UA"/>
        </w:rPr>
        <w:t>Суть цього методу полягає в тому, що шляхом багатьох ітерацій спроектована спочатку імітаційна модель перетворюється в таку, яка відповідає цілям моделю</w:t>
      </w:r>
      <w:r w:rsidRPr="000C6AD2">
        <w:rPr>
          <w:rFonts w:ascii="Times New Roman" w:eastAsia="Times New Roman" w:hAnsi="Times New Roman"/>
          <w:color w:val="000000"/>
          <w:sz w:val="28"/>
          <w:szCs w:val="18"/>
          <w:lang w:val="uk-UA" w:eastAsia="uk-UA"/>
        </w:rPr>
        <w:softHyphen/>
        <w:t>вання. Цей метод є методом «проб і помилок», що передбачає послідовні циклічні зміни, у результаті чого отримують модель, яка задовольняє вимогам точності та адекватності. Циклічний ітераційний метод проектування потребує розгляду послі</w:t>
      </w:r>
      <w:r w:rsidRPr="000C6AD2">
        <w:rPr>
          <w:rFonts w:ascii="Times New Roman" w:eastAsia="Times New Roman" w:hAnsi="Times New Roman"/>
          <w:color w:val="000000"/>
          <w:sz w:val="28"/>
          <w:szCs w:val="18"/>
          <w:lang w:val="uk-UA" w:eastAsia="uk-UA"/>
        </w:rPr>
        <w:softHyphen/>
        <w:t>довності процедур прийняття рішень у процесі проектування. Крім того, весь хід проектування та остаточний результат значною мірою залежать від вибору початко</w:t>
      </w:r>
      <w:r w:rsidRPr="000C6AD2">
        <w:rPr>
          <w:rFonts w:ascii="Times New Roman" w:eastAsia="Times New Roman" w:hAnsi="Times New Roman"/>
          <w:color w:val="000000"/>
          <w:sz w:val="28"/>
          <w:szCs w:val="18"/>
          <w:lang w:val="uk-UA" w:eastAsia="uk-UA"/>
        </w:rPr>
        <w:softHyphen/>
        <w:t>вої імітаційної моделі.</w:t>
      </w:r>
    </w:p>
    <w:p w:rsidR="000C6AD2" w:rsidRDefault="000C6AD2" w:rsidP="000C6AD2">
      <w:pPr>
        <w:spacing w:after="0" w:line="360" w:lineRule="auto"/>
        <w:ind w:firstLine="708"/>
        <w:jc w:val="both"/>
        <w:rPr>
          <w:rStyle w:val="FontStyle439"/>
          <w:sz w:val="28"/>
          <w:szCs w:val="28"/>
          <w:lang w:val="uk-UA" w:eastAsia="uk-UA"/>
        </w:rPr>
      </w:pPr>
      <w:r w:rsidRPr="000C6AD2">
        <w:rPr>
          <w:rStyle w:val="FontStyle439"/>
          <w:sz w:val="28"/>
          <w:szCs w:val="28"/>
          <w:lang w:val="uk-UA" w:eastAsia="uk-UA"/>
        </w:rPr>
        <w:lastRenderedPageBreak/>
        <w:t>Основна проблема в разі застосування як ітераційного, так і варіантного мето</w:t>
      </w:r>
      <w:r w:rsidRPr="000C6AD2">
        <w:rPr>
          <w:rStyle w:val="FontStyle439"/>
          <w:sz w:val="28"/>
          <w:szCs w:val="28"/>
          <w:lang w:val="uk-UA" w:eastAsia="uk-UA"/>
        </w:rPr>
        <w:softHyphen/>
        <w:t>ду проектування полягає у виборі початкового варіанта моделі. Через те що вже під час формулювання проблеми та в процесі змістовної постановки задачі вису</w:t>
      </w:r>
      <w:r w:rsidRPr="000C6AD2">
        <w:rPr>
          <w:rStyle w:val="FontStyle439"/>
          <w:sz w:val="28"/>
          <w:szCs w:val="28"/>
          <w:lang w:val="uk-UA" w:eastAsia="uk-UA"/>
        </w:rPr>
        <w:softHyphen/>
        <w:t>ваються вимоги до моделі, визначаються вхідні та вихідні дані, проектувальник повинен вибирати початкову модель, використовуючи метод аналогії, який базу</w:t>
      </w:r>
      <w:r w:rsidRPr="000C6AD2">
        <w:rPr>
          <w:rStyle w:val="FontStyle439"/>
          <w:sz w:val="28"/>
          <w:szCs w:val="28"/>
          <w:lang w:val="uk-UA" w:eastAsia="uk-UA"/>
        </w:rPr>
        <w:softHyphen/>
        <w:t>ється на знанні характеристик компонентів системи, технологічних засобів і при</w:t>
      </w:r>
      <w:r w:rsidRPr="000C6AD2">
        <w:rPr>
          <w:rStyle w:val="FontStyle439"/>
          <w:sz w:val="28"/>
          <w:szCs w:val="28"/>
          <w:lang w:val="uk-UA" w:eastAsia="uk-UA"/>
        </w:rPr>
        <w:softHyphen/>
        <w:t>йнятих рішень у подібних умовах. Вибір вихідної імітаційної моделі дуже впли</w:t>
      </w:r>
      <w:r w:rsidRPr="000C6AD2">
        <w:rPr>
          <w:rStyle w:val="FontStyle439"/>
          <w:sz w:val="28"/>
          <w:szCs w:val="28"/>
          <w:lang w:val="uk-UA" w:eastAsia="uk-UA"/>
        </w:rPr>
        <w:softHyphen/>
        <w:t>ває на результати проектування та може зробити його неможливим або занадто дорогим. Визначення рівнів точності, достовірності й правильності вибраної імі</w:t>
      </w:r>
      <w:r w:rsidRPr="000C6AD2">
        <w:rPr>
          <w:rStyle w:val="FontStyle439"/>
          <w:sz w:val="28"/>
          <w:szCs w:val="28"/>
          <w:lang w:val="uk-UA" w:eastAsia="uk-UA"/>
        </w:rPr>
        <w:softHyphen/>
        <w:t>таційної моделі є самостійною проблемою моделювання, яку необхідно вирішу</w:t>
      </w:r>
      <w:r w:rsidRPr="000C6AD2">
        <w:rPr>
          <w:rStyle w:val="FontStyle439"/>
          <w:sz w:val="28"/>
          <w:szCs w:val="28"/>
          <w:lang w:val="uk-UA" w:eastAsia="uk-UA"/>
        </w:rPr>
        <w:softHyphen/>
        <w:t>вати під час розроблення моделі</w:t>
      </w:r>
      <w:r>
        <w:rPr>
          <w:rStyle w:val="FontStyle439"/>
          <w:sz w:val="28"/>
          <w:szCs w:val="28"/>
          <w:lang w:val="uk-UA" w:eastAsia="uk-UA"/>
        </w:rPr>
        <w:t>.</w:t>
      </w:r>
    </w:p>
    <w:p w:rsidR="008E1C3D" w:rsidRPr="008E1C3D" w:rsidRDefault="008E1C3D" w:rsidP="008E1C3D">
      <w:pPr>
        <w:autoSpaceDE w:val="0"/>
        <w:autoSpaceDN w:val="0"/>
        <w:adjustRightInd w:val="0"/>
        <w:spacing w:after="0" w:line="360" w:lineRule="auto"/>
        <w:ind w:right="24" w:firstLine="708"/>
        <w:jc w:val="both"/>
        <w:rPr>
          <w:rFonts w:ascii="Times New Roman" w:eastAsia="Times New Roman" w:hAnsi="Times New Roman"/>
          <w:color w:val="000000"/>
          <w:sz w:val="28"/>
          <w:szCs w:val="18"/>
          <w:lang w:val="uk-UA" w:eastAsia="uk-UA"/>
        </w:rPr>
      </w:pPr>
      <w:r w:rsidRPr="008E1C3D">
        <w:rPr>
          <w:rFonts w:ascii="Times New Roman" w:eastAsia="Times New Roman" w:hAnsi="Times New Roman"/>
          <w:color w:val="000000"/>
          <w:sz w:val="28"/>
          <w:szCs w:val="18"/>
          <w:lang w:val="uk-UA" w:eastAsia="uk-UA"/>
        </w:rPr>
        <w:t>Методи внесення змін у модель базуються на принципі напрямленого дослі</w:t>
      </w:r>
      <w:r w:rsidRPr="008E1C3D">
        <w:rPr>
          <w:rFonts w:ascii="Times New Roman" w:eastAsia="Times New Roman" w:hAnsi="Times New Roman"/>
          <w:color w:val="000000"/>
          <w:sz w:val="28"/>
          <w:szCs w:val="18"/>
          <w:lang w:val="uk-UA" w:eastAsia="uk-UA"/>
        </w:rPr>
        <w:softHyphen/>
        <w:t>дження. Для його застосування можна побудувати в просторі параметрів іміта</w:t>
      </w:r>
      <w:r w:rsidRPr="008E1C3D">
        <w:rPr>
          <w:rFonts w:ascii="Times New Roman" w:eastAsia="Times New Roman" w:hAnsi="Times New Roman"/>
          <w:color w:val="000000"/>
          <w:sz w:val="28"/>
          <w:szCs w:val="18"/>
          <w:lang w:val="uk-UA" w:eastAsia="uk-UA"/>
        </w:rPr>
        <w:softHyphen/>
        <w:t>ційної моделі гіперповерхню її показників точності та оптимізувати або хоча б поліпшити ці показники. Сама ж процедура внесення змін у варіант моделі зви</w:t>
      </w:r>
      <w:r w:rsidRPr="008E1C3D">
        <w:rPr>
          <w:rFonts w:ascii="Times New Roman" w:eastAsia="Times New Roman" w:hAnsi="Times New Roman"/>
          <w:color w:val="000000"/>
          <w:sz w:val="28"/>
          <w:szCs w:val="18"/>
          <w:lang w:val="uk-UA" w:eastAsia="uk-UA"/>
        </w:rPr>
        <w:softHyphen/>
        <w:t>чайно потребує перевірки гіпотез, які формулюють з огляду на результати проек</w:t>
      </w:r>
      <w:r w:rsidRPr="008E1C3D">
        <w:rPr>
          <w:rFonts w:ascii="Times New Roman" w:eastAsia="Times New Roman" w:hAnsi="Times New Roman"/>
          <w:color w:val="000000"/>
          <w:sz w:val="28"/>
          <w:szCs w:val="18"/>
          <w:lang w:val="uk-UA" w:eastAsia="uk-UA"/>
        </w:rPr>
        <w:softHyphen/>
        <w:t>тування попередніх моделей.</w:t>
      </w:r>
    </w:p>
    <w:p w:rsidR="00514F88" w:rsidRPr="00514F88" w:rsidRDefault="008E1C3D" w:rsidP="00514F88">
      <w:pPr>
        <w:pStyle w:val="Style55"/>
        <w:widowControl/>
        <w:spacing w:line="360" w:lineRule="auto"/>
        <w:ind w:right="14" w:firstLine="708"/>
        <w:rPr>
          <w:rStyle w:val="FontStyle439"/>
          <w:sz w:val="28"/>
          <w:lang w:val="uk-UA" w:eastAsia="uk-UA"/>
        </w:rPr>
      </w:pPr>
      <w:r w:rsidRPr="00514F88">
        <w:rPr>
          <w:rFonts w:ascii="Times New Roman" w:hAnsi="Times New Roman"/>
          <w:color w:val="000000"/>
          <w:sz w:val="28"/>
          <w:szCs w:val="18"/>
          <w:lang w:val="uk-UA" w:eastAsia="uk-UA"/>
        </w:rPr>
        <w:t>Якщо результати порівняння моделі і реальної системи незадовільні, то перш ніж вносити зміни в модель, необхідно сформулювати ряд гіпотез, за допомогою</w:t>
      </w:r>
      <w:r w:rsidR="00514F88" w:rsidRPr="00514F88">
        <w:rPr>
          <w:rFonts w:ascii="Times New Roman" w:hAnsi="Times New Roman"/>
          <w:color w:val="000000"/>
          <w:sz w:val="28"/>
          <w:szCs w:val="18"/>
          <w:lang w:val="uk-UA" w:eastAsia="uk-UA"/>
        </w:rPr>
        <w:t xml:space="preserve"> </w:t>
      </w:r>
      <w:r w:rsidR="00514F88" w:rsidRPr="00514F88">
        <w:rPr>
          <w:rStyle w:val="FontStyle439"/>
          <w:sz w:val="28"/>
          <w:lang w:val="uk-UA" w:eastAsia="uk-UA"/>
        </w:rPr>
        <w:t>яких можна визначити причину невідповідності. Гіпотези доцільно формулювати для кількох рівнів предс</w:t>
      </w:r>
      <w:r w:rsidR="00514F88">
        <w:rPr>
          <w:rStyle w:val="FontStyle439"/>
          <w:sz w:val="28"/>
          <w:lang w:val="uk-UA" w:eastAsia="uk-UA"/>
        </w:rPr>
        <w:t>тавлення імітаційної моделі</w:t>
      </w:r>
      <w:r w:rsidR="00514F88" w:rsidRPr="00514F88">
        <w:rPr>
          <w:rStyle w:val="FontStyle439"/>
          <w:sz w:val="28"/>
          <w:lang w:val="uk-UA" w:eastAsia="uk-UA"/>
        </w:rPr>
        <w:t>:</w:t>
      </w:r>
    </w:p>
    <w:p w:rsidR="00514F88" w:rsidRPr="00514F88" w:rsidRDefault="00514F88" w:rsidP="00514F88">
      <w:pPr>
        <w:pStyle w:val="Style162"/>
        <w:widowControl/>
        <w:numPr>
          <w:ilvl w:val="0"/>
          <w:numId w:val="28"/>
        </w:numPr>
        <w:tabs>
          <w:tab w:val="left" w:pos="0"/>
        </w:tabs>
        <w:spacing w:line="360" w:lineRule="auto"/>
        <w:ind w:firstLine="709"/>
        <w:rPr>
          <w:rStyle w:val="FontStyle439"/>
          <w:sz w:val="28"/>
          <w:lang w:val="uk-UA" w:eastAsia="uk-UA"/>
        </w:rPr>
      </w:pPr>
      <w:r w:rsidRPr="00514F88">
        <w:rPr>
          <w:rStyle w:val="FontStyle439"/>
          <w:sz w:val="28"/>
          <w:lang w:val="uk-UA" w:eastAsia="uk-UA"/>
        </w:rPr>
        <w:t>опису структури;</w:t>
      </w:r>
    </w:p>
    <w:p w:rsidR="00514F88" w:rsidRPr="00514F88" w:rsidRDefault="00514F88" w:rsidP="00514F88">
      <w:pPr>
        <w:pStyle w:val="Style162"/>
        <w:widowControl/>
        <w:numPr>
          <w:ilvl w:val="0"/>
          <w:numId w:val="28"/>
        </w:numPr>
        <w:tabs>
          <w:tab w:val="left" w:pos="0"/>
        </w:tabs>
        <w:spacing w:line="360" w:lineRule="auto"/>
        <w:ind w:firstLine="709"/>
        <w:rPr>
          <w:rStyle w:val="FontStyle439"/>
          <w:sz w:val="28"/>
          <w:lang w:val="uk-UA" w:eastAsia="uk-UA"/>
        </w:rPr>
      </w:pPr>
      <w:r w:rsidRPr="00514F88">
        <w:rPr>
          <w:rStyle w:val="FontStyle439"/>
          <w:sz w:val="28"/>
          <w:lang w:val="uk-UA" w:eastAsia="uk-UA"/>
        </w:rPr>
        <w:t>алгоритмів поведінки;</w:t>
      </w:r>
    </w:p>
    <w:p w:rsidR="00514F88" w:rsidRPr="00514F88" w:rsidRDefault="00514F88" w:rsidP="00514F88">
      <w:pPr>
        <w:pStyle w:val="Style162"/>
        <w:widowControl/>
        <w:numPr>
          <w:ilvl w:val="0"/>
          <w:numId w:val="28"/>
        </w:numPr>
        <w:tabs>
          <w:tab w:val="left" w:pos="0"/>
        </w:tabs>
        <w:spacing w:line="360" w:lineRule="auto"/>
        <w:ind w:firstLine="709"/>
        <w:rPr>
          <w:rStyle w:val="FontStyle439"/>
          <w:sz w:val="28"/>
          <w:lang w:val="uk-UA" w:eastAsia="uk-UA"/>
        </w:rPr>
      </w:pPr>
      <w:r w:rsidRPr="00514F88">
        <w:rPr>
          <w:rStyle w:val="FontStyle439"/>
          <w:sz w:val="28"/>
          <w:lang w:val="uk-UA" w:eastAsia="uk-UA"/>
        </w:rPr>
        <w:t>параметрів і вхідних даних.</w:t>
      </w:r>
    </w:p>
    <w:p w:rsidR="00514F88" w:rsidRPr="00514F88" w:rsidRDefault="00514F88" w:rsidP="00514F88">
      <w:pPr>
        <w:pStyle w:val="Style55"/>
        <w:widowControl/>
        <w:spacing w:line="360" w:lineRule="auto"/>
        <w:ind w:firstLine="708"/>
        <w:rPr>
          <w:rStyle w:val="FontStyle439"/>
          <w:sz w:val="28"/>
          <w:lang w:val="uk-UA" w:eastAsia="uk-UA"/>
        </w:rPr>
      </w:pPr>
      <w:r w:rsidRPr="00514F88">
        <w:rPr>
          <w:rStyle w:val="FontStyle439"/>
          <w:sz w:val="28"/>
          <w:lang w:val="uk-UA" w:eastAsia="uk-UA"/>
        </w:rPr>
        <w:t>Вибір рівня, на якому коригуватиметься модель та локалізуватимуться причини невідповідності, є скоріше мистецтвом, ніж наукою, і успішний результат залежить від досвіду, знань та інтуїції проектувальника. Пошук причин невідповідності по</w:t>
      </w:r>
      <w:r w:rsidRPr="00514F88">
        <w:rPr>
          <w:rStyle w:val="FontStyle439"/>
          <w:sz w:val="28"/>
          <w:lang w:val="uk-UA" w:eastAsia="uk-UA"/>
        </w:rPr>
        <w:softHyphen/>
        <w:t>трібно починати на рівні вхідних даних, для чого оцінюють чутливість моделі до їх</w:t>
      </w:r>
      <w:r w:rsidRPr="00514F88">
        <w:rPr>
          <w:rStyle w:val="FontStyle439"/>
          <w:sz w:val="28"/>
          <w:lang w:val="uk-UA" w:eastAsia="uk-UA"/>
        </w:rPr>
        <w:softHyphen/>
        <w:t xml:space="preserve">ніх змін. Якщо виявилось, що незначна </w:t>
      </w:r>
      <w:r w:rsidRPr="00514F88">
        <w:rPr>
          <w:rStyle w:val="FontStyle439"/>
          <w:sz w:val="28"/>
          <w:lang w:val="uk-UA" w:eastAsia="uk-UA"/>
        </w:rPr>
        <w:lastRenderedPageBreak/>
        <w:t>зміна вхідних даних спричиняє значну зміну вихідних, то необхідно уточнити вхідні дані для моделі і (або) локалізувати блоки моделі, на які найбільше впливають ці вхідні дані. Виявлення причин такої силь</w:t>
      </w:r>
      <w:r w:rsidRPr="00514F88">
        <w:rPr>
          <w:rStyle w:val="FontStyle439"/>
          <w:sz w:val="28"/>
          <w:lang w:val="uk-UA" w:eastAsia="uk-UA"/>
        </w:rPr>
        <w:softHyphen/>
        <w:t>ної залежності може потребувати зміни структури імітаційної моделі шляхом за</w:t>
      </w:r>
      <w:r w:rsidRPr="00514F88">
        <w:rPr>
          <w:rStyle w:val="FontStyle439"/>
          <w:sz w:val="28"/>
          <w:lang w:val="uk-UA" w:eastAsia="uk-UA"/>
        </w:rPr>
        <w:softHyphen/>
        <w:t>міни окремих блоків моделі на більш деталізовані, що, у свою чергу, спричинить зміну внутрішніх параметрів моделі та алгоритмів функціонування. Отже, у цьо</w:t>
      </w:r>
      <w:r w:rsidRPr="00514F88">
        <w:rPr>
          <w:rStyle w:val="FontStyle439"/>
          <w:sz w:val="28"/>
          <w:lang w:val="uk-UA" w:eastAsia="uk-UA"/>
        </w:rPr>
        <w:softHyphen/>
        <w:t>му разі рівні, на яких вносяться зміни в імітаційну модель, є взаємопов'язаними.</w:t>
      </w:r>
    </w:p>
    <w:p w:rsidR="00514F88" w:rsidRPr="00514F88" w:rsidRDefault="00514F88" w:rsidP="00514F88">
      <w:pPr>
        <w:pStyle w:val="Style55"/>
        <w:widowControl/>
        <w:spacing w:line="360" w:lineRule="auto"/>
        <w:ind w:firstLine="708"/>
        <w:rPr>
          <w:rStyle w:val="FontStyle439"/>
          <w:sz w:val="28"/>
          <w:lang w:val="uk-UA" w:eastAsia="uk-UA"/>
        </w:rPr>
      </w:pPr>
      <w:r w:rsidRPr="00514F88">
        <w:rPr>
          <w:rStyle w:val="FontStyle439"/>
          <w:sz w:val="28"/>
          <w:lang w:val="uk-UA" w:eastAsia="uk-UA"/>
        </w:rPr>
        <w:t>Параметричне налагодження імітаційної моделі вимагає пошуку найкращих (оптимальних) параметрів, при яких ступінь невідповідності між моделлю та систе</w:t>
      </w:r>
      <w:r w:rsidRPr="00514F88">
        <w:rPr>
          <w:rStyle w:val="FontStyle439"/>
          <w:sz w:val="28"/>
          <w:lang w:val="uk-UA" w:eastAsia="uk-UA"/>
        </w:rPr>
        <w:softHyphen/>
        <w:t>мою буде мінімальним. Це типове завдання оптимізації параметрів моделі.</w:t>
      </w:r>
    </w:p>
    <w:p w:rsidR="00514F88" w:rsidRPr="00514F88" w:rsidRDefault="00514F88" w:rsidP="00514F88">
      <w:pPr>
        <w:pStyle w:val="Style55"/>
        <w:widowControl/>
        <w:spacing w:line="360" w:lineRule="auto"/>
        <w:ind w:firstLine="708"/>
        <w:rPr>
          <w:rStyle w:val="FontStyle439"/>
          <w:sz w:val="28"/>
          <w:lang w:val="uk-UA" w:eastAsia="uk-UA"/>
        </w:rPr>
      </w:pPr>
      <w:r w:rsidRPr="00514F88">
        <w:rPr>
          <w:rStyle w:val="FontStyle439"/>
          <w:sz w:val="28"/>
          <w:lang w:val="uk-UA" w:eastAsia="uk-UA"/>
        </w:rPr>
        <w:t>Алгоритми поведінки моделі можуть змінюватись локально, для окремих блоків моделі, або для моделі в цілому. Такі зміни вимагають більш детального вивчен</w:t>
      </w:r>
      <w:r w:rsidRPr="00514F88">
        <w:rPr>
          <w:rStyle w:val="FontStyle439"/>
          <w:sz w:val="28"/>
          <w:lang w:val="uk-UA" w:eastAsia="uk-UA"/>
        </w:rPr>
        <w:softHyphen/>
        <w:t>ня поведінки модельованої системи і можуть змінити рівень деталізації в моделі.</w:t>
      </w:r>
    </w:p>
    <w:p w:rsidR="008E1C3D" w:rsidRPr="00514F88" w:rsidRDefault="00514F88" w:rsidP="00514F88">
      <w:pPr>
        <w:spacing w:after="0" w:line="360" w:lineRule="auto"/>
        <w:ind w:firstLine="708"/>
        <w:jc w:val="both"/>
        <w:rPr>
          <w:rStyle w:val="FontStyle439"/>
          <w:sz w:val="28"/>
          <w:szCs w:val="28"/>
          <w:lang w:val="uk-UA" w:eastAsia="uk-UA"/>
        </w:rPr>
      </w:pPr>
      <w:r w:rsidRPr="00514F88">
        <w:rPr>
          <w:rStyle w:val="FontStyle439"/>
          <w:sz w:val="28"/>
          <w:lang w:val="uk-UA" w:eastAsia="uk-UA"/>
        </w:rPr>
        <w:t>Змінити структуру моделі складніше, ніж налагодити параметри моделі, бо це може спричинити зміну алгоритмів поведінки, параметрів і вхідних даних моделі. Таку перебудову моделі можна починати тільки тоді, коли всі інші можливості вичерпано. Перебудова структури моделі може призвести до глобальних змін імітаційної моделі та її заміни новою. Тому перш ніж змінювати структуру моде</w:t>
      </w:r>
      <w:r w:rsidRPr="00514F88">
        <w:rPr>
          <w:rStyle w:val="FontStyle439"/>
          <w:sz w:val="28"/>
          <w:lang w:val="uk-UA" w:eastAsia="uk-UA"/>
        </w:rPr>
        <w:softHyphen/>
        <w:t>лі, необхідно перевірити всі гіпотези щодо витрат, які потрібні для зміни моделі. Починати перевірку слід з гіпотези, яка вимагає мінімальних витрат, а отже, і мі</w:t>
      </w:r>
      <w:r w:rsidRPr="00514F88">
        <w:rPr>
          <w:rStyle w:val="FontStyle439"/>
          <w:sz w:val="28"/>
          <w:lang w:val="uk-UA" w:eastAsia="uk-UA"/>
        </w:rPr>
        <w:softHyphen/>
        <w:t>німальних змін імітаційної моделі.</w:t>
      </w:r>
    </w:p>
    <w:p w:rsidR="00514F88" w:rsidRPr="00514F88" w:rsidRDefault="00514F88" w:rsidP="00514F88">
      <w:pPr>
        <w:autoSpaceDE w:val="0"/>
        <w:autoSpaceDN w:val="0"/>
        <w:adjustRightInd w:val="0"/>
        <w:spacing w:after="0" w:line="360" w:lineRule="auto"/>
        <w:rPr>
          <w:rFonts w:ascii="Times New Roman" w:eastAsia="Times New Roman" w:hAnsi="Times New Roman"/>
          <w:b/>
          <w:bCs/>
          <w:i/>
          <w:color w:val="000000"/>
          <w:sz w:val="28"/>
          <w:szCs w:val="28"/>
          <w:lang w:val="uk-UA" w:eastAsia="uk-UA"/>
        </w:rPr>
      </w:pPr>
      <w:r w:rsidRPr="00514F88">
        <w:rPr>
          <w:rFonts w:ascii="Times New Roman" w:eastAsia="Times New Roman" w:hAnsi="Times New Roman"/>
          <w:b/>
          <w:bCs/>
          <w:i/>
          <w:color w:val="000000"/>
          <w:sz w:val="28"/>
          <w:szCs w:val="28"/>
          <w:lang w:val="uk-UA" w:eastAsia="uk-UA"/>
        </w:rPr>
        <w:t>Ієрархічні методи</w:t>
      </w:r>
    </w:p>
    <w:p w:rsidR="00514F88" w:rsidRPr="00514F88" w:rsidRDefault="00514F88" w:rsidP="00514F88">
      <w:pPr>
        <w:autoSpaceDE w:val="0"/>
        <w:autoSpaceDN w:val="0"/>
        <w:adjustRightInd w:val="0"/>
        <w:spacing w:after="0" w:line="360" w:lineRule="auto"/>
        <w:ind w:firstLine="708"/>
        <w:jc w:val="both"/>
        <w:rPr>
          <w:rFonts w:ascii="Times New Roman" w:eastAsia="Times New Roman" w:hAnsi="Times New Roman"/>
          <w:b/>
          <w:bCs/>
          <w:i/>
          <w:iCs/>
          <w:color w:val="000000"/>
          <w:sz w:val="28"/>
          <w:szCs w:val="28"/>
          <w:lang w:val="uk-UA" w:eastAsia="uk-UA"/>
        </w:rPr>
      </w:pPr>
      <w:r w:rsidRPr="00514F88">
        <w:rPr>
          <w:rFonts w:ascii="Times New Roman" w:eastAsia="Times New Roman" w:hAnsi="Times New Roman"/>
          <w:color w:val="000000"/>
          <w:sz w:val="28"/>
          <w:szCs w:val="28"/>
          <w:lang w:val="uk-UA" w:eastAsia="uk-UA"/>
        </w:rPr>
        <w:t xml:space="preserve">Незалежно від того, який метод використовується — варіантний чи ітераційний, — існують два принципово відмінних підходи до проектування імітаційних моделей. Згідно з першим підходом проектування здійснюється </w:t>
      </w:r>
      <w:r w:rsidRPr="00514F88">
        <w:rPr>
          <w:rFonts w:ascii="Times New Roman" w:eastAsia="Times New Roman" w:hAnsi="Times New Roman"/>
          <w:color w:val="000000"/>
          <w:sz w:val="28"/>
          <w:szCs w:val="28"/>
          <w:lang w:val="uk-UA" w:eastAsia="uk-UA"/>
        </w:rPr>
        <w:lastRenderedPageBreak/>
        <w:t xml:space="preserve">за схемою згори вниз (так зване ієрархічне, багаторівневе або </w:t>
      </w:r>
      <w:r w:rsidRPr="00514F88">
        <w:rPr>
          <w:rFonts w:ascii="Times New Roman" w:eastAsia="Times New Roman" w:hAnsi="Times New Roman"/>
          <w:b/>
          <w:bCs/>
          <w:i/>
          <w:iCs/>
          <w:color w:val="000000"/>
          <w:sz w:val="28"/>
          <w:szCs w:val="28"/>
          <w:lang w:val="uk-UA" w:eastAsia="uk-UA"/>
        </w:rPr>
        <w:t xml:space="preserve">низхідне проектування), </w:t>
      </w:r>
      <w:r w:rsidRPr="00514F88">
        <w:rPr>
          <w:rFonts w:ascii="Times New Roman" w:eastAsia="Times New Roman" w:hAnsi="Times New Roman"/>
          <w:color w:val="000000"/>
          <w:sz w:val="28"/>
          <w:szCs w:val="28"/>
          <w:lang w:val="uk-UA" w:eastAsia="uk-UA"/>
        </w:rPr>
        <w:t xml:space="preserve">згідно з другим — знизу догори </w:t>
      </w:r>
      <w:r w:rsidRPr="00514F88">
        <w:rPr>
          <w:rFonts w:ascii="Times New Roman" w:eastAsia="Times New Roman" w:hAnsi="Times New Roman"/>
          <w:b/>
          <w:bCs/>
          <w:i/>
          <w:iCs/>
          <w:color w:val="000000"/>
          <w:sz w:val="28"/>
          <w:szCs w:val="28"/>
          <w:lang w:val="uk-UA" w:eastAsia="uk-UA"/>
        </w:rPr>
        <w:t>(висхідне проектування).</w:t>
      </w:r>
    </w:p>
    <w:p w:rsidR="00F44FB1" w:rsidRPr="00514F88" w:rsidRDefault="00514F88" w:rsidP="00514F88">
      <w:pPr>
        <w:spacing w:after="0" w:line="360" w:lineRule="auto"/>
        <w:ind w:firstLine="708"/>
        <w:jc w:val="both"/>
        <w:rPr>
          <w:rFonts w:ascii="Times New Roman" w:eastAsia="Times New Roman" w:hAnsi="Times New Roman"/>
          <w:color w:val="000000"/>
          <w:sz w:val="28"/>
          <w:szCs w:val="28"/>
          <w:lang w:val="uk-UA" w:eastAsia="uk-UA"/>
        </w:rPr>
      </w:pPr>
      <w:r w:rsidRPr="00514F88">
        <w:rPr>
          <w:rFonts w:ascii="Times New Roman" w:eastAsia="Times New Roman" w:hAnsi="Times New Roman"/>
          <w:color w:val="000000"/>
          <w:sz w:val="28"/>
          <w:szCs w:val="28"/>
          <w:lang w:val="uk-UA" w:eastAsia="uk-UA"/>
        </w:rPr>
        <w:t>Наявність цих двох підходів пов'язана з формальною теорією структур систем. Перший підхід передбачає розподіл системи на підсистеми з дотриманням прин</w:t>
      </w:r>
      <w:r w:rsidRPr="00514F88">
        <w:rPr>
          <w:rFonts w:ascii="Times New Roman" w:eastAsia="Times New Roman" w:hAnsi="Times New Roman"/>
          <w:color w:val="000000"/>
          <w:sz w:val="28"/>
          <w:szCs w:val="28"/>
          <w:lang w:val="uk-UA" w:eastAsia="uk-UA"/>
        </w:rPr>
        <w:softHyphen/>
        <w:t>ципу цілісності системи та називається декомпозицією. Другий підхід з позиції розгляду структури системи є оберненим до першого і називається композицією. Він передбачає розгляд структури системи з метою створення моделі, який почи</w:t>
      </w:r>
      <w:r w:rsidRPr="00514F88">
        <w:rPr>
          <w:rFonts w:ascii="Times New Roman" w:eastAsia="Times New Roman" w:hAnsi="Times New Roman"/>
          <w:color w:val="000000"/>
          <w:sz w:val="28"/>
          <w:szCs w:val="28"/>
          <w:lang w:val="uk-UA" w:eastAsia="uk-UA"/>
        </w:rPr>
        <w:softHyphen/>
        <w:t>нають з її елементів та підсистем, а потім переходять до системи в цілому.</w:t>
      </w:r>
    </w:p>
    <w:p w:rsidR="00514F88" w:rsidRPr="00514F88" w:rsidRDefault="00514F88" w:rsidP="00514F88">
      <w:pPr>
        <w:pStyle w:val="Style22"/>
        <w:widowControl/>
        <w:spacing w:line="360" w:lineRule="auto"/>
        <w:rPr>
          <w:rStyle w:val="FontStyle436"/>
          <w:rFonts w:ascii="Times New Roman" w:hAnsi="Times New Roman" w:cs="Times New Roman"/>
          <w:i/>
          <w:sz w:val="28"/>
          <w:szCs w:val="28"/>
          <w:lang w:val="uk-UA" w:eastAsia="uk-UA"/>
        </w:rPr>
      </w:pPr>
      <w:r w:rsidRPr="00514F88">
        <w:rPr>
          <w:rStyle w:val="FontStyle436"/>
          <w:rFonts w:ascii="Times New Roman" w:hAnsi="Times New Roman" w:cs="Times New Roman"/>
          <w:i/>
          <w:sz w:val="28"/>
          <w:szCs w:val="28"/>
          <w:lang w:val="uk-UA" w:eastAsia="uk-UA"/>
        </w:rPr>
        <w:t>Низхідне проектування</w:t>
      </w:r>
    </w:p>
    <w:p w:rsidR="00514F88" w:rsidRPr="00514F88" w:rsidRDefault="00514F88" w:rsidP="00514F88">
      <w:pPr>
        <w:pStyle w:val="Style54"/>
        <w:widowControl/>
        <w:spacing w:line="360" w:lineRule="auto"/>
        <w:ind w:right="14" w:firstLine="708"/>
        <w:rPr>
          <w:rStyle w:val="FontStyle439"/>
          <w:sz w:val="28"/>
          <w:szCs w:val="28"/>
          <w:lang w:val="uk-UA" w:eastAsia="uk-UA"/>
        </w:rPr>
      </w:pPr>
      <w:r w:rsidRPr="00514F88">
        <w:rPr>
          <w:rStyle w:val="FontStyle439"/>
          <w:sz w:val="28"/>
          <w:szCs w:val="28"/>
          <w:lang w:val="uk-UA" w:eastAsia="uk-UA"/>
        </w:rPr>
        <w:t>В основі методів низхідного проектування імітаційних моделей лежить принцип послідовної деталізації, або декомпозиції. Він полягає у поступовому уточню</w:t>
      </w:r>
      <w:r w:rsidRPr="00514F88">
        <w:rPr>
          <w:rStyle w:val="FontStyle439"/>
          <w:sz w:val="28"/>
          <w:szCs w:val="28"/>
          <w:lang w:val="uk-UA" w:eastAsia="uk-UA"/>
        </w:rPr>
        <w:softHyphen/>
        <w:t>ванні абстрактного опису системи, у процесі якого на кожному етапі побудови моделі задається певний рівень деталізації відображення системи. Отже, в імі</w:t>
      </w:r>
      <w:r w:rsidRPr="00514F88">
        <w:rPr>
          <w:rStyle w:val="FontStyle439"/>
          <w:sz w:val="28"/>
          <w:szCs w:val="28"/>
          <w:lang w:val="uk-UA" w:eastAsia="uk-UA"/>
        </w:rPr>
        <w:softHyphen/>
        <w:t>таційній моделі один і той самий компонент системи може бути описаний з різ</w:t>
      </w:r>
      <w:r w:rsidRPr="00514F88">
        <w:rPr>
          <w:rStyle w:val="FontStyle439"/>
          <w:sz w:val="28"/>
          <w:szCs w:val="28"/>
          <w:lang w:val="uk-UA" w:eastAsia="uk-UA"/>
        </w:rPr>
        <w:softHyphen/>
        <w:t>ним рівнем деталізації. Під час переходу від одного рівня деталізації до іншого потрібно обов'язково перевіряти, чи задовольняє модель функціональним вимогам.</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На першому етапі проектування будується найзагальніша однорівнева імітацій</w:t>
      </w:r>
      <w:r w:rsidRPr="00514F88">
        <w:rPr>
          <w:rStyle w:val="FontStyle439"/>
          <w:sz w:val="28"/>
          <w:szCs w:val="28"/>
          <w:lang w:val="uk-UA" w:eastAsia="uk-UA"/>
        </w:rPr>
        <w:softHyphen/>
        <w:t>на модель системи, за допомогою якої оцінюються лише основні показники її робо</w:t>
      </w:r>
      <w:r w:rsidRPr="00514F88">
        <w:rPr>
          <w:rStyle w:val="FontStyle439"/>
          <w:sz w:val="28"/>
          <w:szCs w:val="28"/>
          <w:lang w:val="uk-UA" w:eastAsia="uk-UA"/>
        </w:rPr>
        <w:softHyphen/>
        <w:t>ти. На наступному етапі деякі блоки моделі описують більш детально. У такий спо</w:t>
      </w:r>
      <w:r w:rsidRPr="00514F88">
        <w:rPr>
          <w:rStyle w:val="FontStyle439"/>
          <w:sz w:val="28"/>
          <w:szCs w:val="28"/>
          <w:lang w:val="uk-UA" w:eastAsia="uk-UA"/>
        </w:rPr>
        <w:softHyphen/>
        <w:t>сіб під час переходу від вищого рівня опису кожного з блоків моделі до нижчого можна досягти більшої точності та адекватності моделі системи в цілому. Даний підхід дозволяє на кожному етапі проектування порівнювати різні варіанти моде</w:t>
      </w:r>
      <w:r w:rsidRPr="00514F88">
        <w:rPr>
          <w:rStyle w:val="FontStyle439"/>
          <w:sz w:val="28"/>
          <w:szCs w:val="28"/>
          <w:lang w:val="uk-UA" w:eastAsia="uk-UA"/>
        </w:rPr>
        <w:softHyphen/>
        <w:t>лі та оцінювати вплив результатів декомпозиції на вихідні параметри системи.</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У процесі побудови імітаційної моделі під час переходу з одного рівня опису на інший слід дотримуватись одного з головних принципів декомпозиції ієрар</w:t>
      </w:r>
      <w:r w:rsidRPr="00514F88">
        <w:rPr>
          <w:rStyle w:val="FontStyle439"/>
          <w:sz w:val="28"/>
          <w:szCs w:val="28"/>
          <w:lang w:val="uk-UA" w:eastAsia="uk-UA"/>
        </w:rPr>
        <w:softHyphen/>
        <w:t xml:space="preserve">хічних систем, який полягає у необхідності ущільнення інформації та зменшення тривалості роботи блоків моделі у разі переходу з </w:t>
      </w:r>
      <w:r w:rsidRPr="00514F88">
        <w:rPr>
          <w:rStyle w:val="FontStyle439"/>
          <w:sz w:val="28"/>
          <w:szCs w:val="28"/>
          <w:lang w:val="uk-UA" w:eastAsia="uk-UA"/>
        </w:rPr>
        <w:lastRenderedPageBreak/>
        <w:t>одного рівня деталізації на ін</w:t>
      </w:r>
      <w:r w:rsidRPr="00514F88">
        <w:rPr>
          <w:rStyle w:val="FontStyle439"/>
          <w:sz w:val="28"/>
          <w:szCs w:val="28"/>
          <w:lang w:val="uk-UA" w:eastAsia="uk-UA"/>
        </w:rPr>
        <w:softHyphen/>
        <w:t>ший. Згідно з цим принципом обсяг інформації, яка передається з рівня більш де</w:t>
      </w:r>
      <w:r w:rsidRPr="00514F88">
        <w:rPr>
          <w:rStyle w:val="FontStyle439"/>
          <w:sz w:val="28"/>
          <w:szCs w:val="28"/>
          <w:lang w:val="uk-UA" w:eastAsia="uk-UA"/>
        </w:rPr>
        <w:softHyphen/>
        <w:t>талізованого опису моделі на рівень менш деталізованого, має бути меншим. Крім того, час роботи блока на рівні з більшою деталізацією повинен бути меншим, ніж час роботи блока на рівні з меншою деталізацією.</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З прагматичного погляду такий перехід на нижчий рівень опису моделі може здійснюватись шляхом заміни блока моделі вищого рівня низкою звернень до підпрограм, функцій або процедур, які докладніше відображають цей блок для нижчого рівня. Щоб побудувати таку програму моделювання, потрібно уніфіку</w:t>
      </w:r>
      <w:r w:rsidRPr="00514F88">
        <w:rPr>
          <w:rStyle w:val="FontStyle439"/>
          <w:sz w:val="28"/>
          <w:szCs w:val="28"/>
          <w:lang w:val="uk-UA" w:eastAsia="uk-UA"/>
        </w:rPr>
        <w:softHyphen/>
        <w:t>вати процес передавання параметрів від одного програмного блока до іншого. Це дає змогу організувати взаємодію блоків моделі, що мають різні рівні деталіза</w:t>
      </w:r>
      <w:r w:rsidRPr="00514F88">
        <w:rPr>
          <w:rStyle w:val="FontStyle439"/>
          <w:sz w:val="28"/>
          <w:szCs w:val="28"/>
          <w:lang w:val="uk-UA" w:eastAsia="uk-UA"/>
        </w:rPr>
        <w:softHyphen/>
        <w:t>ції, і легко замінювати один блок на інший, більш детально описаний.</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Такий підхід до проектування і програмної реалізації імітаційної моделі перед</w:t>
      </w:r>
      <w:r w:rsidRPr="00514F88">
        <w:rPr>
          <w:rStyle w:val="FontStyle439"/>
          <w:sz w:val="28"/>
          <w:szCs w:val="28"/>
          <w:lang w:val="uk-UA" w:eastAsia="uk-UA"/>
        </w:rPr>
        <w:softHyphen/>
        <w:t>бачає застосування принципів об'єктного та низхідного проектування програм. Для впровадження такого підходу найбільш придатними є об'єктно-орієнтовані мови моделювання і програмування з використанням ієрархії класів об'єктів. В кла</w:t>
      </w:r>
      <w:r w:rsidRPr="00514F88">
        <w:rPr>
          <w:rStyle w:val="FontStyle439"/>
          <w:sz w:val="28"/>
          <w:szCs w:val="28"/>
          <w:lang w:val="uk-UA" w:eastAsia="uk-UA"/>
        </w:rPr>
        <w:softHyphen/>
        <w:t>си об'єднують об'єкти з однаковими характеристиками, діями та поведінкою. Властивості та поведінка, притаманні об'єктам, визначаються в методах. У об'єкт</w:t>
      </w:r>
      <w:r w:rsidRPr="00514F88">
        <w:rPr>
          <w:rStyle w:val="FontStyle439"/>
          <w:sz w:val="28"/>
          <w:szCs w:val="28"/>
          <w:lang w:val="uk-UA" w:eastAsia="uk-UA"/>
        </w:rPr>
        <w:softHyphen/>
        <w:t>но-орієнтованих мовах і пакетах імітаційного моделювання обмін між класами об'єктів різних рівнів здійснюється за допомогою транзакцій або повідомлень, які можуть передавати методи й властивості від одних об'єктів класу до інших об'єк</w:t>
      </w:r>
      <w:r w:rsidRPr="00514F88">
        <w:rPr>
          <w:rStyle w:val="FontStyle439"/>
          <w:sz w:val="28"/>
          <w:szCs w:val="28"/>
          <w:lang w:val="uk-UA" w:eastAsia="uk-UA"/>
        </w:rPr>
        <w:softHyphen/>
        <w:t>тів класів.</w:t>
      </w:r>
    </w:p>
    <w:p w:rsidR="008E4FB2" w:rsidRPr="008E4FB2" w:rsidRDefault="00514F88" w:rsidP="008E4FB2">
      <w:pPr>
        <w:pStyle w:val="Style55"/>
        <w:widowControl/>
        <w:spacing w:line="360" w:lineRule="auto"/>
        <w:ind w:firstLine="708"/>
        <w:rPr>
          <w:rStyle w:val="FontStyle439"/>
          <w:sz w:val="28"/>
          <w:szCs w:val="28"/>
          <w:lang w:val="uk-UA" w:eastAsia="uk-UA"/>
        </w:rPr>
      </w:pPr>
      <w:r w:rsidRPr="008E4FB2">
        <w:rPr>
          <w:rStyle w:val="Style55"/>
          <w:rFonts w:ascii="Times New Roman" w:hAnsi="Times New Roman"/>
          <w:sz w:val="28"/>
          <w:szCs w:val="28"/>
          <w:lang w:val="uk-UA" w:eastAsia="uk-UA"/>
        </w:rPr>
        <w:t>Під час переходу від одного рівня деталізації до іншого потрібно обов'язково перевіряти, чи задовольняє модель функціональним вимогам, які пов'язані з прин</w:t>
      </w:r>
      <w:r w:rsidRPr="008E4FB2">
        <w:rPr>
          <w:rStyle w:val="Style55"/>
          <w:rFonts w:ascii="Times New Roman" w:hAnsi="Times New Roman"/>
          <w:sz w:val="28"/>
          <w:szCs w:val="28"/>
          <w:lang w:val="uk-UA" w:eastAsia="uk-UA"/>
        </w:rPr>
        <w:softHyphen/>
        <w:t>ципами проектування ієрархічних систем. Необхідно провести аналіз кожної функ</w:t>
      </w:r>
      <w:r w:rsidRPr="008E4FB2">
        <w:rPr>
          <w:rStyle w:val="Style55"/>
          <w:rFonts w:ascii="Times New Roman" w:hAnsi="Times New Roman"/>
          <w:sz w:val="28"/>
          <w:szCs w:val="28"/>
          <w:lang w:val="uk-UA" w:eastAsia="uk-UA"/>
        </w:rPr>
        <w:softHyphen/>
        <w:t>ції моделі і переконатись у тому, що вона знайшла своє відображення у формальному</w:t>
      </w:r>
      <w:r w:rsidR="008E4FB2" w:rsidRPr="008E4FB2">
        <w:rPr>
          <w:rStyle w:val="Style55"/>
          <w:rFonts w:ascii="Times New Roman" w:hAnsi="Times New Roman"/>
          <w:sz w:val="28"/>
          <w:szCs w:val="28"/>
          <w:lang w:val="uk-UA" w:eastAsia="uk-UA"/>
        </w:rPr>
        <w:t xml:space="preserve"> </w:t>
      </w:r>
      <w:r w:rsidR="008E4FB2" w:rsidRPr="008E4FB2">
        <w:rPr>
          <w:rStyle w:val="FontStyle439"/>
          <w:sz w:val="28"/>
          <w:szCs w:val="28"/>
          <w:lang w:val="uk-UA" w:eastAsia="uk-UA"/>
        </w:rPr>
        <w:t xml:space="preserve">описі системи. Аналіз функцій </w:t>
      </w:r>
      <w:r w:rsidR="008E4FB2" w:rsidRPr="008E4FB2">
        <w:rPr>
          <w:rStyle w:val="FontStyle439"/>
          <w:sz w:val="28"/>
          <w:szCs w:val="28"/>
          <w:lang w:val="uk-UA" w:eastAsia="uk-UA"/>
        </w:rPr>
        <w:lastRenderedPageBreak/>
        <w:t>моделі провадиться з врахуванням цілей моделю</w:t>
      </w:r>
      <w:r w:rsidR="008E4FB2" w:rsidRPr="008E4FB2">
        <w:rPr>
          <w:rStyle w:val="FontStyle439"/>
          <w:sz w:val="28"/>
          <w:szCs w:val="28"/>
          <w:lang w:val="uk-UA" w:eastAsia="uk-UA"/>
        </w:rPr>
        <w:softHyphen/>
        <w:t>вання і потребує детального описування роботи всіх її елементів на кожному рів</w:t>
      </w:r>
      <w:r w:rsidR="008E4FB2" w:rsidRPr="008E4FB2">
        <w:rPr>
          <w:rStyle w:val="FontStyle439"/>
          <w:sz w:val="28"/>
          <w:szCs w:val="28"/>
          <w:lang w:val="uk-UA" w:eastAsia="uk-UA"/>
        </w:rPr>
        <w:softHyphen/>
        <w:t>ні деталізації.</w:t>
      </w:r>
    </w:p>
    <w:p w:rsidR="008E4FB2" w:rsidRPr="008E4FB2" w:rsidRDefault="008E4FB2" w:rsidP="008E4FB2">
      <w:pPr>
        <w:pStyle w:val="Style22"/>
        <w:widowControl/>
        <w:spacing w:line="360" w:lineRule="auto"/>
        <w:rPr>
          <w:rStyle w:val="FontStyle436"/>
          <w:rFonts w:ascii="Times New Roman" w:hAnsi="Times New Roman" w:cs="Times New Roman"/>
          <w:i/>
          <w:sz w:val="28"/>
          <w:szCs w:val="28"/>
          <w:lang w:val="uk-UA" w:eastAsia="uk-UA"/>
        </w:rPr>
      </w:pPr>
      <w:r w:rsidRPr="008E4FB2">
        <w:rPr>
          <w:rStyle w:val="FontStyle436"/>
          <w:rFonts w:ascii="Times New Roman" w:hAnsi="Times New Roman" w:cs="Times New Roman"/>
          <w:i/>
          <w:sz w:val="28"/>
          <w:szCs w:val="28"/>
          <w:lang w:val="uk-UA" w:eastAsia="uk-UA"/>
        </w:rPr>
        <w:t>Висхідне проектування</w:t>
      </w:r>
    </w:p>
    <w:p w:rsidR="008E4FB2" w:rsidRPr="008E4FB2" w:rsidRDefault="008E4FB2" w:rsidP="008E4FB2">
      <w:pPr>
        <w:pStyle w:val="Style54"/>
        <w:widowControl/>
        <w:spacing w:line="360" w:lineRule="auto"/>
        <w:ind w:firstLine="708"/>
        <w:rPr>
          <w:rStyle w:val="FontStyle439"/>
          <w:sz w:val="28"/>
          <w:szCs w:val="28"/>
          <w:lang w:val="uk-UA" w:eastAsia="uk-UA"/>
        </w:rPr>
      </w:pPr>
      <w:r w:rsidRPr="008E4FB2">
        <w:rPr>
          <w:rStyle w:val="FontStyle439"/>
          <w:sz w:val="28"/>
          <w:szCs w:val="28"/>
          <w:lang w:val="uk-UA" w:eastAsia="uk-UA"/>
        </w:rPr>
        <w:t>Загальну схему висхідного проектування імітаційних моделей засновано на посту</w:t>
      </w:r>
      <w:r w:rsidRPr="008E4FB2">
        <w:rPr>
          <w:rStyle w:val="FontStyle439"/>
          <w:sz w:val="28"/>
          <w:szCs w:val="28"/>
          <w:lang w:val="uk-UA" w:eastAsia="uk-UA"/>
        </w:rPr>
        <w:softHyphen/>
        <w:t>повому відображенні елементів системи в моделі, починаючи з найнижчого рівня системи з наступним переходом до вищого. Такий підхід має істотний недолік, пов'язаний з тим, що, розглядаючи окремі елементи системи та намагаючись від</w:t>
      </w:r>
      <w:r w:rsidRPr="008E4FB2">
        <w:rPr>
          <w:rStyle w:val="FontStyle439"/>
          <w:sz w:val="28"/>
          <w:szCs w:val="28"/>
          <w:lang w:val="uk-UA" w:eastAsia="uk-UA"/>
        </w:rPr>
        <w:softHyphen/>
        <w:t>образити їх якомога детальніше в моделі, проектувальник може не бачити систе</w:t>
      </w:r>
      <w:r w:rsidRPr="008E4FB2">
        <w:rPr>
          <w:rStyle w:val="FontStyle439"/>
          <w:sz w:val="28"/>
          <w:szCs w:val="28"/>
          <w:lang w:val="uk-UA" w:eastAsia="uk-UA"/>
        </w:rPr>
        <w:softHyphen/>
        <w:t>му в цілому. Це може призвести до того, що під час побудови моделі найвищого рівня імітаційна модель може виявитись функціонально неповною, бо не були вра</w:t>
      </w:r>
      <w:r w:rsidRPr="008E4FB2">
        <w:rPr>
          <w:rStyle w:val="FontStyle439"/>
          <w:sz w:val="28"/>
          <w:szCs w:val="28"/>
          <w:lang w:val="uk-UA" w:eastAsia="uk-UA"/>
        </w:rPr>
        <w:softHyphen/>
        <w:t>ховані взаємозв'язки між різними рівнями системи. Для усунення цього недоліку потрібно повертатись до моделей нижчих рівнів, що може перетворити проекту</w:t>
      </w:r>
      <w:r w:rsidRPr="008E4FB2">
        <w:rPr>
          <w:rStyle w:val="FontStyle439"/>
          <w:sz w:val="28"/>
          <w:szCs w:val="28"/>
          <w:lang w:val="uk-UA" w:eastAsia="uk-UA"/>
        </w:rPr>
        <w:softHyphen/>
        <w:t>вання на малоефективний та довготривалий процес. Більш того, функціонально повна імітаційна модель усієї системи може бути так і не побудована.</w:t>
      </w:r>
    </w:p>
    <w:p w:rsidR="008E4FB2" w:rsidRPr="008E4FB2" w:rsidRDefault="008E4FB2" w:rsidP="008E4FB2">
      <w:pPr>
        <w:pStyle w:val="Style55"/>
        <w:widowControl/>
        <w:spacing w:line="360" w:lineRule="auto"/>
        <w:ind w:firstLine="708"/>
        <w:rPr>
          <w:rStyle w:val="FontStyle439"/>
          <w:sz w:val="28"/>
          <w:szCs w:val="28"/>
          <w:lang w:val="uk-UA" w:eastAsia="uk-UA"/>
        </w:rPr>
      </w:pPr>
      <w:r w:rsidRPr="008E4FB2">
        <w:rPr>
          <w:rStyle w:val="FontStyle439"/>
          <w:sz w:val="28"/>
          <w:szCs w:val="28"/>
          <w:lang w:val="uk-UA" w:eastAsia="uk-UA"/>
        </w:rPr>
        <w:t>Під час як низхідного, так і висхідного проектування з метою зменшення роз</w:t>
      </w:r>
      <w:r w:rsidRPr="008E4FB2">
        <w:rPr>
          <w:rStyle w:val="FontStyle439"/>
          <w:sz w:val="28"/>
          <w:szCs w:val="28"/>
          <w:lang w:val="uk-UA" w:eastAsia="uk-UA"/>
        </w:rPr>
        <w:softHyphen/>
        <w:t>мірності імітаційної моделі однотипні блоки можуть об'єднуватись у класи, причо</w:t>
      </w:r>
      <w:r w:rsidRPr="008E4FB2">
        <w:rPr>
          <w:rStyle w:val="FontStyle439"/>
          <w:sz w:val="28"/>
          <w:szCs w:val="28"/>
          <w:lang w:val="uk-UA" w:eastAsia="uk-UA"/>
        </w:rPr>
        <w:softHyphen/>
        <w:t>му кожний блок певного класу може мати свій алгоритм поведінки, відмінний від інших елементів. Найбільшої ефективності під час об'єднання елементів у класи можна досягти, застосовуючи низхідний метод проектування імітаційних моделей.</w:t>
      </w:r>
    </w:p>
    <w:p w:rsidR="008E4FB2" w:rsidRPr="008E4FB2" w:rsidRDefault="008E4FB2" w:rsidP="008E4FB2">
      <w:pPr>
        <w:pStyle w:val="Style55"/>
        <w:widowControl/>
        <w:spacing w:line="360" w:lineRule="auto"/>
        <w:ind w:firstLine="708"/>
        <w:rPr>
          <w:rStyle w:val="FontStyle439"/>
          <w:sz w:val="28"/>
          <w:szCs w:val="28"/>
          <w:lang w:val="uk-UA" w:eastAsia="uk-UA"/>
        </w:rPr>
      </w:pPr>
      <w:r w:rsidRPr="008E4FB2">
        <w:rPr>
          <w:rStyle w:val="FontStyle439"/>
          <w:sz w:val="28"/>
          <w:szCs w:val="28"/>
          <w:lang w:val="uk-UA" w:eastAsia="uk-UA"/>
        </w:rPr>
        <w:t>Отже, за результатами системного аналізу найбільш ефективним методом проектування імітаційних моделей є такий, який поєднує в собі в певній пропор</w:t>
      </w:r>
      <w:r w:rsidRPr="008E4FB2">
        <w:rPr>
          <w:rStyle w:val="FontStyle439"/>
          <w:sz w:val="28"/>
          <w:szCs w:val="28"/>
          <w:lang w:val="uk-UA" w:eastAsia="uk-UA"/>
        </w:rPr>
        <w:softHyphen/>
        <w:t>ції низхідне та ітераційне проектування. Розроблення інструментальних засобів проектування імітаційних моделей з використанням комп'ютерів привело до утво</w:t>
      </w:r>
      <w:r w:rsidRPr="008E4FB2">
        <w:rPr>
          <w:rStyle w:val="FontStyle439"/>
          <w:sz w:val="28"/>
          <w:szCs w:val="28"/>
          <w:lang w:val="uk-UA" w:eastAsia="uk-UA"/>
        </w:rPr>
        <w:softHyphen/>
        <w:t>рення автоматизованих систем проектування, в яких використовується метод ін</w:t>
      </w:r>
      <w:r w:rsidRPr="008E4FB2">
        <w:rPr>
          <w:rStyle w:val="FontStyle439"/>
          <w:sz w:val="28"/>
          <w:szCs w:val="28"/>
          <w:lang w:val="uk-UA" w:eastAsia="uk-UA"/>
        </w:rPr>
        <w:softHyphen/>
        <w:t>терактивного проектування за участі людини і комп'ютера.</w:t>
      </w:r>
    </w:p>
    <w:p w:rsidR="008E4FB2" w:rsidRPr="008E4FB2" w:rsidRDefault="008E4FB2" w:rsidP="008E4FB2">
      <w:pPr>
        <w:pStyle w:val="Style55"/>
        <w:widowControl/>
        <w:spacing w:line="360" w:lineRule="auto"/>
        <w:ind w:firstLine="708"/>
        <w:rPr>
          <w:rStyle w:val="FontStyle439"/>
          <w:sz w:val="28"/>
          <w:szCs w:val="28"/>
          <w:lang w:val="uk-UA" w:eastAsia="uk-UA"/>
        </w:rPr>
      </w:pPr>
      <w:r>
        <w:rPr>
          <w:rStyle w:val="FontStyle439"/>
          <w:sz w:val="28"/>
          <w:szCs w:val="28"/>
          <w:lang w:val="uk-UA" w:eastAsia="uk-UA"/>
        </w:rPr>
        <w:lastRenderedPageBreak/>
        <w:t>О</w:t>
      </w:r>
      <w:r w:rsidRPr="008E4FB2">
        <w:rPr>
          <w:rStyle w:val="FontStyle439"/>
          <w:sz w:val="28"/>
          <w:szCs w:val="28"/>
          <w:lang w:val="uk-UA" w:eastAsia="uk-UA"/>
        </w:rPr>
        <w:t>сновна цінність імітаційного моделювання полягає в тому, що воно ґрунтується на методології системного аналізу і дає змогу досліджувати проектовану або аналізовану систему з використанням технології операційного дослідження, яка включає такі взаємопов'язані етапи.</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Формулювання проблеми і змістовна постановка задачі.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Розроблення концептуальної моделі.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Розроблення і програмна реалізація імітаційної моделі.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Перевірка правильності та достовірності моделі.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Організація та планування проведення експериментів.</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Прийняття рішень за результатами моделювання.</w:t>
      </w:r>
    </w:p>
    <w:p w:rsidR="00654AA4" w:rsidRPr="00654AA4" w:rsidRDefault="008E4FB2" w:rsidP="00654AA4">
      <w:pPr>
        <w:pStyle w:val="Style55"/>
        <w:widowControl/>
        <w:spacing w:line="360" w:lineRule="auto"/>
        <w:ind w:right="29" w:firstLine="708"/>
        <w:rPr>
          <w:rStyle w:val="FontStyle439"/>
          <w:sz w:val="28"/>
          <w:szCs w:val="28"/>
          <w:lang w:val="uk-UA" w:eastAsia="uk-UA"/>
        </w:rPr>
      </w:pPr>
      <w:r w:rsidRPr="008E4FB2">
        <w:rPr>
          <w:rStyle w:val="FontStyle439"/>
          <w:sz w:val="28"/>
          <w:szCs w:val="28"/>
          <w:lang w:val="uk-UA" w:eastAsia="uk-UA"/>
        </w:rPr>
        <w:t>Завдяки цьому імітаційне моделювання можна застосовувати як універсаль</w:t>
      </w:r>
      <w:r w:rsidRPr="008E4FB2">
        <w:rPr>
          <w:rStyle w:val="FontStyle439"/>
          <w:sz w:val="28"/>
          <w:szCs w:val="28"/>
          <w:lang w:val="uk-UA" w:eastAsia="uk-UA"/>
        </w:rPr>
        <w:softHyphen/>
        <w:t>ний підхід до прийняття рішень в умовах невизначеності та до врахування в мо</w:t>
      </w:r>
      <w:r w:rsidRPr="008E4FB2">
        <w:rPr>
          <w:rStyle w:val="FontStyle439"/>
          <w:sz w:val="28"/>
          <w:szCs w:val="28"/>
          <w:lang w:val="uk-UA" w:eastAsia="uk-UA"/>
        </w:rPr>
        <w:softHyphen/>
        <w:t>делях факторів, які важко формалізуються. Слід мати на увазі, що реалізація імі</w:t>
      </w:r>
      <w:r w:rsidRPr="008E4FB2">
        <w:rPr>
          <w:rStyle w:val="FontStyle439"/>
          <w:sz w:val="28"/>
          <w:szCs w:val="28"/>
          <w:lang w:val="uk-UA" w:eastAsia="uk-UA"/>
        </w:rPr>
        <w:softHyphen/>
        <w:t>таційної моделі та проведення експериментів на ній є трудомістким, дорогим процесом. Це вимагає значних витрат комп'ютерного часу, тому імітаційне моде</w:t>
      </w:r>
      <w:r w:rsidRPr="008E4FB2">
        <w:rPr>
          <w:rStyle w:val="FontStyle439"/>
          <w:sz w:val="28"/>
          <w:szCs w:val="28"/>
          <w:lang w:val="uk-UA" w:eastAsia="uk-UA"/>
        </w:rPr>
        <w:softHyphen/>
        <w:t xml:space="preserve">лювання слід використовувати тільки тоді, коли </w:t>
      </w:r>
      <w:r w:rsidR="00654AA4">
        <w:rPr>
          <w:rStyle w:val="FontStyle439"/>
          <w:sz w:val="28"/>
          <w:szCs w:val="28"/>
          <w:lang w:val="uk-UA" w:eastAsia="uk-UA"/>
        </w:rPr>
        <w:t>розроблення інших видів моде</w:t>
      </w:r>
      <w:r w:rsidR="00654AA4" w:rsidRPr="00654AA4">
        <w:rPr>
          <w:rStyle w:val="FontStyle439"/>
          <w:sz w:val="28"/>
          <w:szCs w:val="28"/>
          <w:lang w:val="uk-UA" w:eastAsia="uk-UA"/>
        </w:rPr>
        <w:t>лей не дає задовільних результатів. Тому вважають, що імітаційне моделювання є «силовим заходом».</w:t>
      </w:r>
    </w:p>
    <w:p w:rsidR="00514F88" w:rsidRPr="00514F88" w:rsidRDefault="00514F88" w:rsidP="00514F88">
      <w:pPr>
        <w:spacing w:after="0" w:line="360" w:lineRule="auto"/>
        <w:jc w:val="both"/>
        <w:rPr>
          <w:rFonts w:ascii="Times New Roman" w:hAnsi="Times New Roman"/>
          <w:sz w:val="28"/>
          <w:szCs w:val="28"/>
          <w:lang w:val="uk-UA"/>
        </w:rPr>
      </w:pPr>
    </w:p>
    <w:p w:rsidR="00736AC5" w:rsidRPr="00514E5E" w:rsidRDefault="00736AC5" w:rsidP="00514E5E">
      <w:pPr>
        <w:spacing w:after="0" w:line="360" w:lineRule="auto"/>
        <w:ind w:firstLine="708"/>
        <w:jc w:val="both"/>
        <w:rPr>
          <w:rFonts w:ascii="Times New Roman" w:hAnsi="Times New Roman"/>
          <w:b/>
          <w:sz w:val="28"/>
          <w:szCs w:val="28"/>
          <w:lang w:val="uk-UA"/>
        </w:rPr>
      </w:pPr>
      <w:r w:rsidRPr="00514E5E">
        <w:rPr>
          <w:rFonts w:ascii="Times New Roman" w:hAnsi="Times New Roman"/>
          <w:b/>
          <w:sz w:val="28"/>
          <w:szCs w:val="28"/>
          <w:lang w:val="uk-UA"/>
        </w:rPr>
        <w:t xml:space="preserve">2.1.2 Поняття концептуальної моделі та </w:t>
      </w:r>
      <w:r w:rsidR="009D64E2" w:rsidRPr="00514E5E">
        <w:rPr>
          <w:rFonts w:ascii="Times New Roman" w:hAnsi="Times New Roman"/>
          <w:b/>
          <w:sz w:val="28"/>
          <w:szCs w:val="28"/>
          <w:lang w:val="uk-UA"/>
        </w:rPr>
        <w:t>її розробка</w:t>
      </w:r>
    </w:p>
    <w:p w:rsidR="00514E5E" w:rsidRPr="00514E5E" w:rsidRDefault="00514E5E" w:rsidP="00514E5E">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14E5E">
        <w:rPr>
          <w:rFonts w:ascii="Times New Roman" w:eastAsia="Times New Roman" w:hAnsi="Times New Roman"/>
          <w:color w:val="000000"/>
          <w:sz w:val="28"/>
          <w:szCs w:val="28"/>
          <w:lang w:val="uk-UA" w:eastAsia="uk-UA"/>
        </w:rPr>
        <w:t>Типовими об'єктами моделювання є комп'ютерні, виробничі, транспортні, фінан</w:t>
      </w:r>
      <w:r w:rsidRPr="00514E5E">
        <w:rPr>
          <w:rFonts w:ascii="Times New Roman" w:eastAsia="Times New Roman" w:hAnsi="Times New Roman"/>
          <w:color w:val="000000"/>
          <w:sz w:val="28"/>
          <w:szCs w:val="28"/>
          <w:lang w:val="uk-UA" w:eastAsia="uk-UA"/>
        </w:rPr>
        <w:softHyphen/>
        <w:t>сові, складські та інші логістичні системи, які в більшості випадків застосовуються для вирішення задач проектування, модернізації, прогнозування та прийняття рі</w:t>
      </w:r>
      <w:r w:rsidRPr="00514E5E">
        <w:rPr>
          <w:rFonts w:ascii="Times New Roman" w:eastAsia="Times New Roman" w:hAnsi="Times New Roman"/>
          <w:color w:val="000000"/>
          <w:sz w:val="28"/>
          <w:szCs w:val="28"/>
          <w:lang w:val="uk-UA" w:eastAsia="uk-UA"/>
        </w:rPr>
        <w:softHyphen/>
        <w:t>шень. Імітаційне моделювання використовується також під час розроблення за</w:t>
      </w:r>
      <w:r w:rsidRPr="00514E5E">
        <w:rPr>
          <w:rFonts w:ascii="Times New Roman" w:eastAsia="Times New Roman" w:hAnsi="Times New Roman"/>
          <w:color w:val="000000"/>
          <w:sz w:val="28"/>
          <w:szCs w:val="28"/>
          <w:lang w:val="uk-UA" w:eastAsia="uk-UA"/>
        </w:rPr>
        <w:softHyphen/>
        <w:t>безпечувальних і функціональних підсистем різних комп'ютеризованих систем керування і пов'язане, як звичайно, з методами аналізу та синтезу виробничих процесів, організацією та плануванням виробництва, системами збирання, оброб</w:t>
      </w:r>
      <w:r w:rsidRPr="00514E5E">
        <w:rPr>
          <w:rFonts w:ascii="Times New Roman" w:eastAsia="Times New Roman" w:hAnsi="Times New Roman"/>
          <w:color w:val="000000"/>
          <w:sz w:val="28"/>
          <w:szCs w:val="28"/>
          <w:lang w:val="uk-UA" w:eastAsia="uk-UA"/>
        </w:rPr>
        <w:softHyphen/>
        <w:t>ки та відображення інформації. Імітаційне моделювання доцільно провадити, на</w:t>
      </w:r>
      <w:r w:rsidRPr="00514E5E">
        <w:rPr>
          <w:rFonts w:ascii="Times New Roman" w:eastAsia="Times New Roman" w:hAnsi="Times New Roman"/>
          <w:color w:val="000000"/>
          <w:sz w:val="28"/>
          <w:szCs w:val="28"/>
          <w:lang w:val="uk-UA" w:eastAsia="uk-UA"/>
        </w:rPr>
        <w:softHyphen/>
        <w:t>приклад, для виконання таких завдань:</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lastRenderedPageBreak/>
        <w:t>вибір та обґрунтування технологічного маршруту виготовлення виробів;</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оцінювання страхових запасів на дільницях комплектації складального ви</w:t>
      </w:r>
      <w:r w:rsidRPr="00514E5E">
        <w:rPr>
          <w:rFonts w:ascii="Times New Roman" w:eastAsia="Times New Roman" w:hAnsi="Times New Roman"/>
          <w:color w:val="000000"/>
          <w:sz w:val="28"/>
          <w:szCs w:val="28"/>
          <w:lang w:val="uk-UA" w:eastAsia="uk-UA"/>
        </w:rPr>
        <w:softHyphen/>
        <w:t>робництва;</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дослідження роботи автоматизованого складу;</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вибір складу технологічного устаткування на дільниці за критерієм мініміза</w:t>
      </w:r>
      <w:r w:rsidRPr="00514E5E">
        <w:rPr>
          <w:rFonts w:ascii="Times New Roman" w:eastAsia="Times New Roman" w:hAnsi="Times New Roman"/>
          <w:color w:val="000000"/>
          <w:sz w:val="28"/>
          <w:szCs w:val="28"/>
          <w:lang w:val="uk-UA" w:eastAsia="uk-UA"/>
        </w:rPr>
        <w:softHyphen/>
        <w:t>ції часу обробки;</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вибір організаційної структури керування цехом підприємства;</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аналіз роботи системи збирання, передавання та обробки інформації;</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аналіз часу доступу користувачів до інформаційної бази;</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вибір комплексу технічних засобів для оброблення інформації в організації або на підприємстві.</w:t>
      </w:r>
    </w:p>
    <w:p w:rsidR="00514E5E" w:rsidRPr="00514E5E" w:rsidRDefault="00514E5E" w:rsidP="00514E5E">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14E5E">
        <w:rPr>
          <w:rFonts w:ascii="Times New Roman" w:eastAsia="Times New Roman" w:hAnsi="Times New Roman"/>
          <w:color w:val="000000"/>
          <w:sz w:val="28"/>
          <w:szCs w:val="28"/>
          <w:lang w:val="uk-UA" w:eastAsia="uk-UA"/>
        </w:rPr>
        <w:t>З наведеного вище переліку завдань видно, що одна й та сама імітаційна мо</w:t>
      </w:r>
      <w:r w:rsidRPr="00514E5E">
        <w:rPr>
          <w:rFonts w:ascii="Times New Roman" w:eastAsia="Times New Roman" w:hAnsi="Times New Roman"/>
          <w:color w:val="000000"/>
          <w:sz w:val="28"/>
          <w:szCs w:val="28"/>
          <w:lang w:val="uk-UA" w:eastAsia="uk-UA"/>
        </w:rPr>
        <w:softHyphen/>
        <w:t xml:space="preserve">дель має будуватись як багатоцільова, яка дає змогу розв'язувати кілька різних завдань, тобто вирішувати деяку проблему. </w:t>
      </w:r>
      <w:r w:rsidRPr="00514E5E">
        <w:rPr>
          <w:rFonts w:ascii="Times New Roman" w:eastAsia="Times New Roman" w:hAnsi="Times New Roman"/>
          <w:b/>
          <w:bCs/>
          <w:i/>
          <w:iCs/>
          <w:color w:val="000000"/>
          <w:sz w:val="28"/>
          <w:szCs w:val="28"/>
          <w:lang w:val="uk-UA" w:eastAsia="uk-UA"/>
        </w:rPr>
        <w:t xml:space="preserve">Проблема </w:t>
      </w:r>
      <w:r w:rsidRPr="00514E5E">
        <w:rPr>
          <w:rFonts w:ascii="Times New Roman" w:eastAsia="Times New Roman" w:hAnsi="Times New Roman"/>
          <w:color w:val="000000"/>
          <w:sz w:val="28"/>
          <w:szCs w:val="28"/>
          <w:lang w:val="uk-UA" w:eastAsia="uk-UA"/>
        </w:rPr>
        <w:t xml:space="preserve">відрізняється від завдання тим, що точні методи її розв'язування невідомі. Проблема завжди є комплексною і складається з кількох завдань. Тому, формулюючи проблему, для розв'язання якої розробляється модель, потрібно в першу чергу визначити </w:t>
      </w:r>
      <w:r w:rsidRPr="00514E5E">
        <w:rPr>
          <w:rFonts w:ascii="Times New Roman" w:eastAsia="Times New Roman" w:hAnsi="Times New Roman"/>
          <w:b/>
          <w:bCs/>
          <w:i/>
          <w:iCs/>
          <w:color w:val="000000"/>
          <w:sz w:val="28"/>
          <w:szCs w:val="28"/>
          <w:lang w:val="uk-UA" w:eastAsia="uk-UA"/>
        </w:rPr>
        <w:t xml:space="preserve">цілі моделювання, </w:t>
      </w:r>
      <w:r w:rsidRPr="00514E5E">
        <w:rPr>
          <w:rFonts w:ascii="Times New Roman" w:eastAsia="Times New Roman" w:hAnsi="Times New Roman"/>
          <w:color w:val="000000"/>
          <w:sz w:val="28"/>
          <w:szCs w:val="28"/>
          <w:lang w:val="uk-UA" w:eastAsia="uk-UA"/>
        </w:rPr>
        <w:t>потім обстежити об'єкт моделювання (систему або процес), визначити межі, в яких провадитиметься дослідження. На цьому етапі моделювання широко залучають</w:t>
      </w:r>
      <w:r w:rsidRPr="00514E5E">
        <w:rPr>
          <w:rFonts w:ascii="Times New Roman" w:eastAsia="Times New Roman" w:hAnsi="Times New Roman"/>
          <w:color w:val="000000"/>
          <w:sz w:val="28"/>
          <w:szCs w:val="28"/>
          <w:lang w:val="uk-UA" w:eastAsia="uk-UA"/>
        </w:rPr>
        <w:softHyphen/>
        <w:t>ся фахівці, що мають досвід роботи з експлуатації системи і виступають експерта</w:t>
      </w:r>
      <w:r w:rsidRPr="00514E5E">
        <w:rPr>
          <w:rFonts w:ascii="Times New Roman" w:eastAsia="Times New Roman" w:hAnsi="Times New Roman"/>
          <w:color w:val="000000"/>
          <w:sz w:val="28"/>
          <w:szCs w:val="28"/>
          <w:lang w:val="uk-UA" w:eastAsia="uk-UA"/>
        </w:rPr>
        <w:softHyphen/>
        <w:t>ми з розробки змістовної постановки задачі.</w:t>
      </w:r>
    </w:p>
    <w:p w:rsidR="00F44FB1" w:rsidRDefault="00514E5E" w:rsidP="00514E5E">
      <w:pPr>
        <w:spacing w:after="0" w:line="360" w:lineRule="auto"/>
        <w:ind w:firstLine="708"/>
        <w:jc w:val="both"/>
        <w:rPr>
          <w:rFonts w:ascii="Times New Roman" w:eastAsia="Times New Roman" w:hAnsi="Times New Roman"/>
          <w:color w:val="000000"/>
          <w:sz w:val="28"/>
          <w:szCs w:val="28"/>
          <w:lang w:val="uk-UA" w:eastAsia="uk-UA"/>
        </w:rPr>
      </w:pPr>
      <w:r w:rsidRPr="00514E5E">
        <w:rPr>
          <w:rFonts w:ascii="Times New Roman" w:eastAsia="Times New Roman" w:hAnsi="Times New Roman"/>
          <w:color w:val="000000"/>
          <w:sz w:val="28"/>
          <w:szCs w:val="28"/>
          <w:lang w:val="uk-UA" w:eastAsia="uk-UA"/>
        </w:rPr>
        <w:t>Після завершення цього етапу на змістовному рівні описуються основні ха</w:t>
      </w:r>
      <w:r w:rsidRPr="00514E5E">
        <w:rPr>
          <w:rFonts w:ascii="Times New Roman" w:eastAsia="Times New Roman" w:hAnsi="Times New Roman"/>
          <w:color w:val="000000"/>
          <w:sz w:val="28"/>
          <w:szCs w:val="28"/>
          <w:lang w:val="uk-UA" w:eastAsia="uk-UA"/>
        </w:rPr>
        <w:softHyphen/>
        <w:t>рактеристики системи, вхідні та вихідні змінні, їх взаємозв'язок, зовнішні впливи на систему, визначаються основні критерії функціонування системи та обмеження. Подальше уточнення та формалізацію моделі здійснюють на етапі створення кон</w:t>
      </w:r>
      <w:r w:rsidRPr="00514E5E">
        <w:rPr>
          <w:rFonts w:ascii="Times New Roman" w:eastAsia="Times New Roman" w:hAnsi="Times New Roman"/>
          <w:color w:val="000000"/>
          <w:sz w:val="28"/>
          <w:szCs w:val="28"/>
          <w:lang w:val="uk-UA" w:eastAsia="uk-UA"/>
        </w:rPr>
        <w:softHyphen/>
        <w:t>цептуальної моделі.</w:t>
      </w:r>
    </w:p>
    <w:p w:rsidR="00E57319" w:rsidRPr="00E57319" w:rsidRDefault="00E57319" w:rsidP="00E5731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b/>
          <w:bCs/>
          <w:i/>
          <w:iCs/>
          <w:color w:val="000000"/>
          <w:sz w:val="28"/>
          <w:szCs w:val="28"/>
          <w:lang w:val="uk-UA" w:eastAsia="uk-UA"/>
        </w:rPr>
        <w:t xml:space="preserve">Концептуальною </w:t>
      </w:r>
      <w:r w:rsidRPr="00E57319">
        <w:rPr>
          <w:rFonts w:ascii="Times New Roman" w:eastAsia="Times New Roman" w:hAnsi="Times New Roman"/>
          <w:color w:val="000000"/>
          <w:sz w:val="28"/>
          <w:szCs w:val="28"/>
          <w:lang w:val="uk-UA" w:eastAsia="uk-UA"/>
        </w:rPr>
        <w:t xml:space="preserve">називається абстрактна модель, яка виявляє причинно-наслідко-ві зв'язки, властиві досліджуваному об'єкту в межах, </w:t>
      </w:r>
      <w:r w:rsidRPr="00E57319">
        <w:rPr>
          <w:rFonts w:ascii="Times New Roman" w:eastAsia="Times New Roman" w:hAnsi="Times New Roman"/>
          <w:color w:val="000000"/>
          <w:sz w:val="28"/>
          <w:szCs w:val="28"/>
          <w:lang w:val="uk-UA" w:eastAsia="uk-UA"/>
        </w:rPr>
        <w:lastRenderedPageBreak/>
        <w:t>визначених цілями дослід</w:t>
      </w:r>
      <w:r w:rsidRPr="00E57319">
        <w:rPr>
          <w:rFonts w:ascii="Times New Roman" w:eastAsia="Times New Roman" w:hAnsi="Times New Roman"/>
          <w:color w:val="000000"/>
          <w:sz w:val="28"/>
          <w:szCs w:val="28"/>
          <w:lang w:val="uk-UA" w:eastAsia="uk-UA"/>
        </w:rPr>
        <w:softHyphen/>
        <w:t>ження. Це формальний опис об'єкта моделювання, який відображає концепцію (погляд дослідника на проблему). Ця модель існує в уяві розробника, тобто вона суб'єктивна за своєю природою і відображає загальні властивості та закономір</w:t>
      </w:r>
      <w:r w:rsidRPr="00E57319">
        <w:rPr>
          <w:rFonts w:ascii="Times New Roman" w:eastAsia="Times New Roman" w:hAnsi="Times New Roman"/>
          <w:color w:val="000000"/>
          <w:sz w:val="28"/>
          <w:szCs w:val="28"/>
          <w:lang w:val="uk-UA" w:eastAsia="uk-UA"/>
        </w:rPr>
        <w:softHyphen/>
        <w:t>ності у світі об'єктів.</w:t>
      </w:r>
    </w:p>
    <w:p w:rsidR="00E57319" w:rsidRPr="00E57319" w:rsidRDefault="00E57319" w:rsidP="00E5731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b/>
          <w:bCs/>
          <w:i/>
          <w:iCs/>
          <w:color w:val="000000"/>
          <w:sz w:val="28"/>
          <w:szCs w:val="28"/>
          <w:lang w:val="uk-UA" w:eastAsia="uk-UA"/>
        </w:rPr>
        <w:t xml:space="preserve">Концептом </w:t>
      </w:r>
      <w:r w:rsidRPr="00E57319">
        <w:rPr>
          <w:rFonts w:ascii="Times New Roman" w:eastAsia="Times New Roman" w:hAnsi="Times New Roman"/>
          <w:color w:val="000000"/>
          <w:sz w:val="28"/>
          <w:szCs w:val="28"/>
          <w:lang w:val="uk-UA" w:eastAsia="uk-UA"/>
        </w:rPr>
        <w:t>називають деяку структуру, що необхідна для визначення об'єктів. Останні можна визначити через перелік їх атрибутів (властивостей). З позиції аналізу системи, яка моделюється, — це найважливіший етап, бо неправильно сформульована концепція призведе до побудови неправильної моделі.</w:t>
      </w:r>
    </w:p>
    <w:p w:rsidR="00E57319" w:rsidRPr="00E57319" w:rsidRDefault="00E57319" w:rsidP="00E5731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 xml:space="preserve">Є інше визначення концептуальної моделі (термінологічний словник, який розроблено Міністерством оборони США). </w:t>
      </w:r>
      <w:r w:rsidRPr="00E57319">
        <w:rPr>
          <w:rFonts w:ascii="Times New Roman" w:eastAsia="Times New Roman" w:hAnsi="Times New Roman"/>
          <w:b/>
          <w:bCs/>
          <w:i/>
          <w:iCs/>
          <w:color w:val="000000"/>
          <w:sz w:val="28"/>
          <w:szCs w:val="28"/>
          <w:lang w:val="uk-UA" w:eastAsia="uk-UA"/>
        </w:rPr>
        <w:t xml:space="preserve">Концептуальна модель </w:t>
      </w:r>
      <w:r w:rsidRPr="00E57319">
        <w:rPr>
          <w:rFonts w:ascii="Times New Roman" w:eastAsia="Times New Roman" w:hAnsi="Times New Roman"/>
          <w:color w:val="000000"/>
          <w:sz w:val="28"/>
          <w:szCs w:val="28"/>
          <w:lang w:val="uk-UA" w:eastAsia="uk-UA"/>
        </w:rPr>
        <w:t>— це формулю</w:t>
      </w:r>
      <w:r w:rsidRPr="00E57319">
        <w:rPr>
          <w:rFonts w:ascii="Times New Roman" w:eastAsia="Times New Roman" w:hAnsi="Times New Roman"/>
          <w:color w:val="000000"/>
          <w:sz w:val="28"/>
          <w:szCs w:val="28"/>
          <w:lang w:val="uk-UA" w:eastAsia="uk-UA"/>
        </w:rPr>
        <w:softHyphen/>
        <w:t>вання змістовного і внутрішнього зображення процесу або системи, яке поєднує концепцію користувача і розробника моделі. Вона включає в явному вигляді логі</w:t>
      </w:r>
      <w:r w:rsidRPr="00E57319">
        <w:rPr>
          <w:rFonts w:ascii="Times New Roman" w:eastAsia="Times New Roman" w:hAnsi="Times New Roman"/>
          <w:color w:val="000000"/>
          <w:sz w:val="28"/>
          <w:szCs w:val="28"/>
          <w:lang w:val="uk-UA" w:eastAsia="uk-UA"/>
        </w:rPr>
        <w:softHyphen/>
        <w:t>ку, алгоритми, припущення й обмеження стосовно моделі.</w:t>
      </w:r>
    </w:p>
    <w:p w:rsidR="00E57319" w:rsidRPr="00E57319" w:rsidRDefault="00E57319" w:rsidP="00E57319">
      <w:pPr>
        <w:autoSpaceDE w:val="0"/>
        <w:autoSpaceDN w:val="0"/>
        <w:adjustRightInd w:val="0"/>
        <w:spacing w:after="0" w:line="360" w:lineRule="auto"/>
        <w:ind w:left="298" w:firstLine="410"/>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Під час розроблення концептуальної моделі необхідно:</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визначити цілі моделювання;</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сформулювати цільові функції (критерії якості) системи, яка моделюється;</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вибрати ступінь деталізації зображення моделі;</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описати вихідні, вхідні змінні і параметри моделі;</w:t>
      </w:r>
    </w:p>
    <w:p w:rsidR="00E57319" w:rsidRPr="00E57319" w:rsidRDefault="00E57319" w:rsidP="00E57319">
      <w:pPr>
        <w:autoSpaceDE w:val="0"/>
        <w:autoSpaceDN w:val="0"/>
        <w:adjustRightInd w:val="0"/>
        <w:spacing w:after="0" w:line="360" w:lineRule="auto"/>
        <w:ind w:left="298" w:hanging="298"/>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 xml:space="preserve">♦  </w:t>
      </w:r>
      <w:r w:rsidRPr="00E57319">
        <w:rPr>
          <w:rFonts w:ascii="Times New Roman" w:eastAsia="Times New Roman" w:hAnsi="Times New Roman"/>
          <w:color w:val="000000"/>
          <w:sz w:val="28"/>
          <w:szCs w:val="28"/>
          <w:lang w:val="uk-UA" w:eastAsia="uk-UA"/>
        </w:rPr>
        <w:t>подати функціональні залежності, які описують поведінку змінних і пара</w:t>
      </w:r>
      <w:r w:rsidRPr="00E57319">
        <w:rPr>
          <w:rFonts w:ascii="Times New Roman" w:eastAsia="Times New Roman" w:hAnsi="Times New Roman"/>
          <w:color w:val="000000"/>
          <w:sz w:val="28"/>
          <w:szCs w:val="28"/>
          <w:lang w:val="uk-UA" w:eastAsia="uk-UA"/>
        </w:rPr>
        <w:softHyphen/>
        <w:t>метрів;</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описати обмеження на можливі зміни величин;</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ind w:left="298" w:hanging="298"/>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розробити структурну схему концептуальної моделі та скласти опис її функціо</w:t>
      </w:r>
      <w:r w:rsidRPr="00E57319">
        <w:rPr>
          <w:rFonts w:ascii="Times New Roman" w:eastAsia="Times New Roman" w:hAnsi="Times New Roman"/>
          <w:color w:val="000000"/>
          <w:sz w:val="28"/>
          <w:szCs w:val="28"/>
          <w:lang w:val="uk-UA" w:eastAsia="uk-UA"/>
        </w:rPr>
        <w:softHyphen/>
        <w:t>нування.</w:t>
      </w:r>
    </w:p>
    <w:p w:rsidR="00E57319" w:rsidRPr="00E57319" w:rsidRDefault="00E57319" w:rsidP="00E57319">
      <w:pPr>
        <w:autoSpaceDE w:val="0"/>
        <w:autoSpaceDN w:val="0"/>
        <w:adjustRightInd w:val="0"/>
        <w:spacing w:after="0" w:line="360" w:lineRule="auto"/>
        <w:ind w:right="14"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Розроблення концептуальної моделі починається зі складання змістовного опи</w:t>
      </w:r>
      <w:r w:rsidRPr="00E57319">
        <w:rPr>
          <w:rFonts w:ascii="Times New Roman" w:eastAsia="Times New Roman" w:hAnsi="Times New Roman"/>
          <w:color w:val="000000"/>
          <w:sz w:val="28"/>
          <w:szCs w:val="28"/>
          <w:lang w:val="uk-UA" w:eastAsia="uk-UA"/>
        </w:rPr>
        <w:softHyphen/>
        <w:t>су процесу функціонування об'єкта відповідно до принципів системного аналізу. З урахуванням зазначених цілей та обмежень формулюються критерії функціо</w:t>
      </w:r>
      <w:r w:rsidRPr="00E57319">
        <w:rPr>
          <w:rFonts w:ascii="Times New Roman" w:eastAsia="Times New Roman" w:hAnsi="Times New Roman"/>
          <w:color w:val="000000"/>
          <w:sz w:val="28"/>
          <w:szCs w:val="28"/>
          <w:lang w:val="uk-UA" w:eastAsia="uk-UA"/>
        </w:rPr>
        <w:softHyphen/>
        <w:t xml:space="preserve">нування системи або цільові функції, визначаються структура системи, вхідні, вихідні змінні, зовнішні впливи, </w:t>
      </w:r>
      <w:r w:rsidRPr="00E57319">
        <w:rPr>
          <w:rFonts w:ascii="Times New Roman" w:eastAsia="Times New Roman" w:hAnsi="Times New Roman"/>
          <w:color w:val="000000"/>
          <w:sz w:val="28"/>
          <w:szCs w:val="28"/>
          <w:lang w:val="uk-UA" w:eastAsia="uk-UA"/>
        </w:rPr>
        <w:lastRenderedPageBreak/>
        <w:t>внутрішні параметри системи, функціональні за</w:t>
      </w:r>
      <w:r w:rsidRPr="00E57319">
        <w:rPr>
          <w:rFonts w:ascii="Times New Roman" w:eastAsia="Times New Roman" w:hAnsi="Times New Roman"/>
          <w:color w:val="000000"/>
          <w:sz w:val="28"/>
          <w:szCs w:val="28"/>
          <w:lang w:val="uk-UA" w:eastAsia="uk-UA"/>
        </w:rPr>
        <w:softHyphen/>
        <w:t>лежності, які описують змінні і параметри, обмеження на змінні. Якщо формулю</w:t>
      </w:r>
      <w:r w:rsidRPr="00E57319">
        <w:rPr>
          <w:rFonts w:ascii="Times New Roman" w:eastAsia="Times New Roman" w:hAnsi="Times New Roman"/>
          <w:color w:val="000000"/>
          <w:sz w:val="28"/>
          <w:szCs w:val="28"/>
          <w:lang w:val="uk-UA" w:eastAsia="uk-UA"/>
        </w:rPr>
        <w:softHyphen/>
        <w:t>вати зміст цього етапу з позицій теорії керування, то фактично вирішується зав</w:t>
      </w:r>
      <w:r w:rsidRPr="00E57319">
        <w:rPr>
          <w:rFonts w:ascii="Times New Roman" w:eastAsia="Times New Roman" w:hAnsi="Times New Roman"/>
          <w:color w:val="000000"/>
          <w:sz w:val="28"/>
          <w:szCs w:val="28"/>
          <w:lang w:val="uk-UA" w:eastAsia="uk-UA"/>
        </w:rPr>
        <w:softHyphen/>
        <w:t>дання структурної та параметричної ідентифікації в широкому розумінні. Клас і структура математичної моделі вибираються на основі результатів теоретичного аналізу об'єкта з урахуванням загальних закономірностей процесів, які відбува</w:t>
      </w:r>
      <w:r w:rsidRPr="00E57319">
        <w:rPr>
          <w:rFonts w:ascii="Times New Roman" w:eastAsia="Times New Roman" w:hAnsi="Times New Roman"/>
          <w:color w:val="000000"/>
          <w:sz w:val="28"/>
          <w:szCs w:val="28"/>
          <w:lang w:val="uk-UA" w:eastAsia="uk-UA"/>
        </w:rPr>
        <w:softHyphen/>
        <w:t>ються в системі, або на підставі апріорної інформації. Математичною моделлю може бути і алгоритм.</w:t>
      </w:r>
    </w:p>
    <w:p w:rsidR="00E57319" w:rsidRPr="00E57319" w:rsidRDefault="00E57319" w:rsidP="00E57319">
      <w:pPr>
        <w:spacing w:after="0" w:line="360" w:lineRule="auto"/>
        <w:ind w:firstLine="708"/>
        <w:jc w:val="both"/>
        <w:rPr>
          <w:rStyle w:val="FontStyle439"/>
          <w:rFonts w:eastAsia="Times New Roman"/>
          <w:sz w:val="28"/>
          <w:szCs w:val="28"/>
          <w:lang w:val="uk-UA" w:eastAsia="uk-UA"/>
        </w:rPr>
      </w:pPr>
      <w:r w:rsidRPr="00E57319">
        <w:rPr>
          <w:rFonts w:ascii="Times New Roman" w:eastAsia="Times New Roman" w:hAnsi="Times New Roman"/>
          <w:color w:val="000000"/>
          <w:sz w:val="28"/>
          <w:szCs w:val="28"/>
          <w:lang w:val="uk-UA" w:eastAsia="uk-UA"/>
        </w:rPr>
        <w:t xml:space="preserve">Під час побудови концептуальної моделі об'єкта суттєвим є виділення та опис станів об'єкта. </w:t>
      </w:r>
      <w:r w:rsidRPr="00E57319">
        <w:rPr>
          <w:rFonts w:ascii="Times New Roman" w:eastAsia="Times New Roman" w:hAnsi="Times New Roman"/>
          <w:b/>
          <w:bCs/>
          <w:i/>
          <w:iCs/>
          <w:color w:val="000000"/>
          <w:sz w:val="28"/>
          <w:szCs w:val="28"/>
          <w:lang w:val="uk-UA" w:eastAsia="uk-UA"/>
        </w:rPr>
        <w:t xml:space="preserve">Стан системи </w:t>
      </w:r>
      <w:r w:rsidRPr="00E57319">
        <w:rPr>
          <w:rFonts w:ascii="Times New Roman" w:eastAsia="Times New Roman" w:hAnsi="Times New Roman"/>
          <w:color w:val="000000"/>
          <w:sz w:val="28"/>
          <w:szCs w:val="28"/>
          <w:lang w:val="uk-UA" w:eastAsia="uk-UA"/>
        </w:rPr>
        <w:t>визначається неперервними або дискретними значен</w:t>
      </w:r>
      <w:r w:rsidRPr="00E57319">
        <w:rPr>
          <w:rFonts w:ascii="Times New Roman" w:eastAsia="Times New Roman" w:hAnsi="Times New Roman"/>
          <w:color w:val="000000"/>
          <w:sz w:val="28"/>
          <w:szCs w:val="28"/>
          <w:lang w:val="uk-UA" w:eastAsia="uk-UA"/>
        </w:rPr>
        <w:softHyphen/>
        <w:t>нями характеристик елементів системи. Важливість поняття стану під час моде</w:t>
      </w:r>
      <w:r w:rsidRPr="00E57319">
        <w:rPr>
          <w:rFonts w:ascii="Times New Roman" w:eastAsia="Times New Roman" w:hAnsi="Times New Roman"/>
          <w:color w:val="000000"/>
          <w:sz w:val="28"/>
          <w:szCs w:val="28"/>
          <w:lang w:val="uk-UA" w:eastAsia="uk-UA"/>
        </w:rPr>
        <w:softHyphen/>
        <w:t>лювання систем і керування ними полягає у забезпеченні можливості пов'язати</w:t>
      </w:r>
      <w:r>
        <w:rPr>
          <w:rFonts w:ascii="Times New Roman" w:eastAsia="Times New Roman" w:hAnsi="Times New Roman"/>
          <w:color w:val="000000"/>
          <w:sz w:val="28"/>
          <w:szCs w:val="28"/>
          <w:lang w:val="uk-UA" w:eastAsia="uk-UA"/>
        </w:rPr>
        <w:t xml:space="preserve"> </w:t>
      </w:r>
      <w:r w:rsidRPr="00E57319">
        <w:rPr>
          <w:rStyle w:val="FontStyle439"/>
          <w:sz w:val="28"/>
          <w:szCs w:val="28"/>
          <w:lang w:val="uk-UA" w:eastAsia="uk-UA"/>
        </w:rPr>
        <w:t>з кожною вхідною змінною єдину вихідну змінну, використовуючи стан системи як параметр. Отже, динамічну поведінку системи задають шляхом описування переходів її з одного стану до іншого в просторі станів.</w:t>
      </w:r>
    </w:p>
    <w:p w:rsidR="00514E5E" w:rsidRDefault="00E57319" w:rsidP="00E57319">
      <w:pPr>
        <w:spacing w:after="0" w:line="360" w:lineRule="auto"/>
        <w:ind w:firstLine="708"/>
        <w:jc w:val="both"/>
        <w:rPr>
          <w:rStyle w:val="FontStyle439"/>
          <w:sz w:val="28"/>
          <w:szCs w:val="28"/>
          <w:lang w:val="uk-UA" w:eastAsia="uk-UA"/>
        </w:rPr>
      </w:pPr>
      <w:r w:rsidRPr="00E57319">
        <w:rPr>
          <w:rStyle w:val="FontStyle439"/>
          <w:sz w:val="28"/>
          <w:szCs w:val="28"/>
          <w:lang w:val="uk-UA" w:eastAsia="uk-UA"/>
        </w:rPr>
        <w:t>Стани системи можуть змінюватись безперервно або в дискретні моменти часу, що, у свою чергу, визначає клас неперервних або дискретних математичних моделей, які використовуються для опису поведінки системи. Імітаційне моделювання, по суті, полягає у динамічному відображенні станів системи протягом певного про</w:t>
      </w:r>
      <w:r w:rsidRPr="00E57319">
        <w:rPr>
          <w:rStyle w:val="FontStyle439"/>
          <w:sz w:val="28"/>
          <w:szCs w:val="28"/>
          <w:lang w:val="uk-UA" w:eastAsia="uk-UA"/>
        </w:rPr>
        <w:softHyphen/>
        <w:t>міжку часу.</w:t>
      </w:r>
    </w:p>
    <w:p w:rsidR="00E57319" w:rsidRPr="00E57319" w:rsidRDefault="00E57319" w:rsidP="0079430C">
      <w:pPr>
        <w:spacing w:after="0" w:line="360" w:lineRule="auto"/>
        <w:jc w:val="both"/>
        <w:rPr>
          <w:rFonts w:ascii="Times New Roman" w:hAnsi="Times New Roman"/>
          <w:sz w:val="28"/>
          <w:szCs w:val="28"/>
          <w:lang w:val="uk-UA"/>
        </w:rPr>
      </w:pPr>
    </w:p>
    <w:p w:rsidR="00736AC5" w:rsidRPr="0079430C" w:rsidRDefault="00736AC5" w:rsidP="00736AC5">
      <w:pPr>
        <w:spacing w:after="0" w:line="360" w:lineRule="auto"/>
        <w:jc w:val="both"/>
        <w:rPr>
          <w:rFonts w:ascii="Times New Roman" w:hAnsi="Times New Roman"/>
          <w:b/>
          <w:sz w:val="28"/>
          <w:szCs w:val="28"/>
          <w:lang w:val="uk-UA"/>
        </w:rPr>
      </w:pPr>
      <w:r w:rsidRPr="0079430C">
        <w:rPr>
          <w:rFonts w:ascii="Times New Roman" w:hAnsi="Times New Roman"/>
          <w:b/>
          <w:sz w:val="28"/>
          <w:szCs w:val="28"/>
          <w:lang w:val="uk-UA"/>
        </w:rPr>
        <w:tab/>
        <w:t>2.2 Сучасні методи розробки імітаційного моделювання.</w:t>
      </w:r>
    </w:p>
    <w:p w:rsidR="0079430C" w:rsidRPr="0079430C" w:rsidRDefault="0079430C" w:rsidP="00736AC5">
      <w:pPr>
        <w:spacing w:after="0" w:line="360" w:lineRule="auto"/>
        <w:jc w:val="both"/>
        <w:rPr>
          <w:rFonts w:ascii="Times New Roman" w:hAnsi="Times New Roman"/>
          <w:b/>
          <w:sz w:val="28"/>
          <w:szCs w:val="28"/>
          <w:lang w:val="uk-UA"/>
        </w:rPr>
      </w:pPr>
    </w:p>
    <w:p w:rsidR="00736AC5" w:rsidRPr="0079430C" w:rsidRDefault="0079430C" w:rsidP="00736AC5">
      <w:pPr>
        <w:spacing w:after="0" w:line="360" w:lineRule="auto"/>
        <w:jc w:val="both"/>
        <w:rPr>
          <w:rFonts w:ascii="Times New Roman" w:hAnsi="Times New Roman"/>
          <w:b/>
          <w:sz w:val="28"/>
          <w:szCs w:val="28"/>
          <w:lang w:val="uk-UA"/>
        </w:rPr>
      </w:pPr>
      <w:r w:rsidRPr="0079430C">
        <w:rPr>
          <w:rFonts w:ascii="Times New Roman" w:hAnsi="Times New Roman"/>
          <w:b/>
          <w:sz w:val="28"/>
          <w:szCs w:val="28"/>
          <w:lang w:val="uk-UA"/>
        </w:rPr>
        <w:tab/>
      </w:r>
      <w:r w:rsidR="00736AC5" w:rsidRPr="0079430C">
        <w:rPr>
          <w:rFonts w:ascii="Times New Roman" w:hAnsi="Times New Roman"/>
          <w:b/>
          <w:sz w:val="28"/>
          <w:szCs w:val="28"/>
          <w:lang w:val="uk-UA"/>
        </w:rPr>
        <w:t>2.2.1 Сучасний погляд на імітаційне моделювання.</w:t>
      </w:r>
    </w:p>
    <w:p w:rsidR="0079430C" w:rsidRPr="0079430C" w:rsidRDefault="0079430C" w:rsidP="0079430C">
      <w:pPr>
        <w:pStyle w:val="Style54"/>
        <w:widowControl/>
        <w:spacing w:line="360" w:lineRule="auto"/>
        <w:ind w:firstLine="708"/>
        <w:rPr>
          <w:rStyle w:val="FontStyle439"/>
          <w:sz w:val="28"/>
          <w:szCs w:val="28"/>
          <w:lang w:val="uk-UA" w:eastAsia="uk-UA"/>
        </w:rPr>
      </w:pPr>
      <w:r w:rsidRPr="0079430C">
        <w:rPr>
          <w:rStyle w:val="FontStyle439"/>
          <w:sz w:val="28"/>
          <w:szCs w:val="28"/>
          <w:lang w:val="uk-UA" w:eastAsia="uk-UA"/>
        </w:rPr>
        <w:t>Під час імітаційного моделювання важливим є визначення ступеня точності опи</w:t>
      </w:r>
      <w:r w:rsidRPr="0079430C">
        <w:rPr>
          <w:rStyle w:val="FontStyle439"/>
          <w:sz w:val="28"/>
          <w:szCs w:val="28"/>
          <w:lang w:val="uk-UA" w:eastAsia="uk-UA"/>
        </w:rPr>
        <w:softHyphen/>
        <w:t>су реального процесу для отримання ймовірної інформації шляхом моделювання, тобто вибір необхідного рівня деталізації опису процесів функціонування систе</w:t>
      </w:r>
      <w:r w:rsidRPr="0079430C">
        <w:rPr>
          <w:rStyle w:val="FontStyle439"/>
          <w:sz w:val="28"/>
          <w:szCs w:val="28"/>
          <w:lang w:val="uk-UA" w:eastAsia="uk-UA"/>
        </w:rPr>
        <w:softHyphen/>
        <w:t xml:space="preserve">ми. Цей рівень залежить від цілей моделювання, заданих обмежень і можливості отримати вхідні дані із </w:t>
      </w:r>
      <w:r w:rsidRPr="0079430C">
        <w:rPr>
          <w:rStyle w:val="FontStyle439"/>
          <w:sz w:val="28"/>
          <w:szCs w:val="28"/>
          <w:lang w:val="uk-UA" w:eastAsia="uk-UA"/>
        </w:rPr>
        <w:lastRenderedPageBreak/>
        <w:t>потрібною точністю. Більш детальна модель буде точні</w:t>
      </w:r>
      <w:r w:rsidRPr="0079430C">
        <w:rPr>
          <w:rStyle w:val="FontStyle439"/>
          <w:sz w:val="28"/>
          <w:szCs w:val="28"/>
          <w:lang w:val="uk-UA" w:eastAsia="uk-UA"/>
        </w:rPr>
        <w:softHyphen/>
        <w:t xml:space="preserve">шою, однак вона буде складнішою і дорожчою, </w:t>
      </w:r>
      <w:r w:rsidR="004F32F3">
        <w:rPr>
          <w:rStyle w:val="FontStyle439"/>
          <w:sz w:val="28"/>
          <w:szCs w:val="28"/>
          <w:lang w:val="uk-UA" w:eastAsia="uk-UA"/>
        </w:rPr>
        <w:t>а</w:t>
      </w:r>
      <w:r w:rsidRPr="0079430C">
        <w:rPr>
          <w:rStyle w:val="FontStyle439"/>
          <w:sz w:val="28"/>
          <w:szCs w:val="28"/>
          <w:lang w:val="uk-UA" w:eastAsia="uk-UA"/>
        </w:rPr>
        <w:t xml:space="preserve"> для її побудови, перевірки, до</w:t>
      </w:r>
      <w:r w:rsidRPr="0079430C">
        <w:rPr>
          <w:rStyle w:val="FontStyle439"/>
          <w:sz w:val="28"/>
          <w:szCs w:val="28"/>
          <w:lang w:val="uk-UA" w:eastAsia="uk-UA"/>
        </w:rPr>
        <w:softHyphen/>
        <w:t>кументування та використання необхідні більші затрати. Водночас детальніша модель — точніша і тому буде частіше застосовуватись. Отже, доводиться вста</w:t>
      </w:r>
      <w:r w:rsidRPr="0079430C">
        <w:rPr>
          <w:rStyle w:val="FontStyle439"/>
          <w:sz w:val="28"/>
          <w:szCs w:val="28"/>
          <w:lang w:val="uk-UA" w:eastAsia="uk-UA"/>
        </w:rPr>
        <w:softHyphen/>
        <w:t>новлювати рівновагу між вимогами дослідження та вартістю моделі. На рис. видно, як змінюються показники моделі залежно від обраної точності.</w:t>
      </w:r>
    </w:p>
    <w:p w:rsidR="0079430C" w:rsidRPr="0079430C" w:rsidRDefault="0079430C" w:rsidP="0079430C">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pict>
          <v:group id="_x0000_s1191" style="position:absolute;left:0;text-align:left;margin-left:41.7pt;margin-top:27.3pt;width:364.5pt;height:169.35pt;z-index:251640320;mso-wrap-distance-left:1.9pt;mso-wrap-distance-top:2.4pt;mso-wrap-distance-right:1.9pt;mso-wrap-distance-bottom:6.5pt;mso-position-horizontal-relative:margin" coordorigin="3538,8184" coordsize="4689,2304">
            <v:shape id="_x0000_s1192" type="#_x0000_t75" style="position:absolute;left:3864;top:8184;width:4042;height:1723;mso-wrap-edited:f" wrapcoords="0 0 0 21600 21600 21600 21600 0 0 0" o:allowincell="f">
              <v:imagedata r:id="rId250" o:title="" bilevel="t"/>
            </v:shape>
            <v:shape id="_x0000_s1193" type="#_x0000_t202" style="position:absolute;left:3538;top:9922;width:4689;height:566;mso-wrap-edited:f" o:allowincell="f" filled="f" strokecolor="white" strokeweight="0">
              <v:textbox inset="0,0,0,0">
                <w:txbxContent>
                  <w:p w:rsidR="00574887" w:rsidRPr="004F32F3" w:rsidRDefault="00574887" w:rsidP="0079430C">
                    <w:pPr>
                      <w:pStyle w:val="Style121"/>
                      <w:widowControl/>
                      <w:tabs>
                        <w:tab w:val="left" w:pos="2040"/>
                      </w:tabs>
                      <w:spacing w:line="158" w:lineRule="exact"/>
                      <w:ind w:left="446"/>
                      <w:jc w:val="left"/>
                      <w:rPr>
                        <w:rStyle w:val="FontStyle404"/>
                        <w:sz w:val="20"/>
                        <w:szCs w:val="20"/>
                        <w:lang w:val="uk-UA" w:eastAsia="uk-UA"/>
                      </w:rPr>
                    </w:pPr>
                    <w:r w:rsidRPr="004F32F3">
                      <w:rPr>
                        <w:rStyle w:val="FontStyle404"/>
                        <w:sz w:val="20"/>
                        <w:szCs w:val="20"/>
                        <w:lang w:val="uk-UA" w:eastAsia="uk-UA"/>
                      </w:rPr>
                      <w:t>0</w:t>
                    </w:r>
                    <w:r w:rsidRPr="004F32F3">
                      <w:rPr>
                        <w:rStyle w:val="FontStyle404"/>
                        <w:sz w:val="20"/>
                        <w:szCs w:val="20"/>
                        <w:lang w:val="uk-UA" w:eastAsia="uk-UA"/>
                      </w:rPr>
                      <w:tab/>
                    </w:r>
                    <w:r>
                      <w:rPr>
                        <w:rStyle w:val="FontStyle404"/>
                        <w:sz w:val="20"/>
                        <w:szCs w:val="20"/>
                        <w:lang w:val="uk-UA" w:eastAsia="uk-UA"/>
                      </w:rPr>
                      <w:t xml:space="preserve">                       </w:t>
                    </w:r>
                    <w:r w:rsidRPr="004F32F3">
                      <w:rPr>
                        <w:rStyle w:val="FontStyle404"/>
                        <w:sz w:val="20"/>
                        <w:szCs w:val="20"/>
                        <w:lang w:val="uk-UA" w:eastAsia="uk-UA"/>
                      </w:rPr>
                      <w:t xml:space="preserve">0,5 </w:t>
                    </w:r>
                    <w:r>
                      <w:rPr>
                        <w:rStyle w:val="FontStyle404"/>
                        <w:sz w:val="20"/>
                        <w:szCs w:val="20"/>
                        <w:lang w:val="uk-UA" w:eastAsia="uk-UA"/>
                      </w:rPr>
                      <w:t xml:space="preserve">                                    </w:t>
                    </w:r>
                    <w:r w:rsidRPr="004F32F3">
                      <w:rPr>
                        <w:rStyle w:val="FontStyle404"/>
                        <w:sz w:val="20"/>
                        <w:szCs w:val="20"/>
                        <w:lang w:val="uk-UA" w:eastAsia="uk-UA"/>
                      </w:rPr>
                      <w:t>1,0</w:t>
                    </w:r>
                  </w:p>
                  <w:p w:rsidR="00574887" w:rsidRPr="004F32F3" w:rsidRDefault="00574887" w:rsidP="0079430C">
                    <w:pPr>
                      <w:pStyle w:val="Style121"/>
                      <w:widowControl/>
                      <w:spacing w:line="158" w:lineRule="exact"/>
                      <w:ind w:left="1853"/>
                      <w:jc w:val="left"/>
                      <w:rPr>
                        <w:rStyle w:val="FontStyle404"/>
                        <w:sz w:val="20"/>
                        <w:szCs w:val="20"/>
                        <w:lang w:val="uk-UA" w:eastAsia="uk-UA"/>
                      </w:rPr>
                    </w:pPr>
                    <w:r>
                      <w:rPr>
                        <w:rStyle w:val="FontStyle404"/>
                        <w:sz w:val="20"/>
                        <w:szCs w:val="20"/>
                        <w:lang w:val="uk-UA" w:eastAsia="uk-UA"/>
                      </w:rPr>
                      <w:t xml:space="preserve">                                                             </w:t>
                    </w:r>
                    <w:r w:rsidRPr="004F32F3">
                      <w:rPr>
                        <w:rStyle w:val="FontStyle404"/>
                        <w:sz w:val="20"/>
                        <w:szCs w:val="20"/>
                        <w:lang w:val="uk-UA" w:eastAsia="uk-UA"/>
                      </w:rPr>
                      <w:t>Точність</w:t>
                    </w:r>
                  </w:p>
                  <w:p w:rsidR="00574887" w:rsidRPr="004F32F3" w:rsidRDefault="00574887" w:rsidP="0079430C">
                    <w:pPr>
                      <w:pStyle w:val="Style95"/>
                      <w:widowControl/>
                      <w:spacing w:before="62"/>
                      <w:rPr>
                        <w:rStyle w:val="FontStyle416"/>
                        <w:rFonts w:ascii="Times New Roman" w:hAnsi="Times New Roman" w:cs="Times New Roman"/>
                        <w:sz w:val="28"/>
                        <w:szCs w:val="28"/>
                        <w:lang w:val="uk-UA" w:eastAsia="uk-UA"/>
                      </w:rPr>
                    </w:pPr>
                    <w:r w:rsidRPr="004F32F3">
                      <w:rPr>
                        <w:rStyle w:val="FontStyle416"/>
                        <w:rFonts w:ascii="Times New Roman" w:hAnsi="Times New Roman" w:cs="Times New Roman"/>
                        <w:sz w:val="28"/>
                        <w:szCs w:val="28"/>
                        <w:lang w:val="uk-UA" w:eastAsia="uk-UA"/>
                      </w:rPr>
                      <w:t>Залежність показників моделі від обраної точності</w:t>
                    </w:r>
                  </w:p>
                </w:txbxContent>
              </v:textbox>
            </v:shape>
            <w10:wrap type="topAndBottom" anchorx="margin"/>
          </v:group>
        </w:pict>
      </w:r>
    </w:p>
    <w:p w:rsidR="004F32F3" w:rsidRPr="004F32F3" w:rsidRDefault="004F32F3" w:rsidP="004F32F3">
      <w:pPr>
        <w:pStyle w:val="Style55"/>
        <w:widowControl/>
        <w:spacing w:line="360" w:lineRule="auto"/>
        <w:ind w:firstLine="708"/>
        <w:rPr>
          <w:rStyle w:val="FontStyle439"/>
          <w:sz w:val="28"/>
          <w:szCs w:val="28"/>
          <w:lang w:val="uk-UA" w:eastAsia="uk-UA"/>
        </w:rPr>
      </w:pPr>
      <w:r w:rsidRPr="004F32F3">
        <w:rPr>
          <w:rStyle w:val="FontStyle439"/>
          <w:sz w:val="28"/>
          <w:szCs w:val="28"/>
          <w:lang w:val="uk-UA" w:eastAsia="uk-UA"/>
        </w:rPr>
        <w:t xml:space="preserve">Для оцінювання рівня деталізації моделі можна використовувати </w:t>
      </w:r>
      <w:r w:rsidRPr="004F32F3">
        <w:rPr>
          <w:rStyle w:val="FontStyle440"/>
          <w:sz w:val="28"/>
          <w:szCs w:val="28"/>
          <w:lang w:val="uk-UA" w:eastAsia="uk-UA"/>
        </w:rPr>
        <w:t xml:space="preserve">показники ступеня деталізації. </w:t>
      </w:r>
      <w:r w:rsidRPr="004F32F3">
        <w:rPr>
          <w:rStyle w:val="FontStyle439"/>
          <w:sz w:val="28"/>
          <w:szCs w:val="28"/>
          <w:lang w:val="uk-UA" w:eastAsia="uk-UA"/>
        </w:rPr>
        <w:t>Одним з них є відношення реального часу до модельного, тобто співвідношення між часом моделювання імітаційної моделі із заданим на</w:t>
      </w:r>
      <w:r w:rsidRPr="004F32F3">
        <w:rPr>
          <w:rStyle w:val="FontStyle439"/>
          <w:sz w:val="28"/>
          <w:szCs w:val="28"/>
          <w:lang w:val="uk-UA" w:eastAsia="uk-UA"/>
        </w:rPr>
        <w:softHyphen/>
        <w:t>бором даних і часом роботи реальної системи з тим самим набором даних. Іншим важливішим показником є часова розрізнювальна здатність моделі, яка визнача</w:t>
      </w:r>
      <w:r w:rsidRPr="004F32F3">
        <w:rPr>
          <w:rStyle w:val="FontStyle439"/>
          <w:sz w:val="28"/>
          <w:szCs w:val="28"/>
          <w:lang w:val="uk-UA" w:eastAsia="uk-UA"/>
        </w:rPr>
        <w:softHyphen/>
        <w:t>ється як найкоротший інтервал часу між послідовними подіями, що фіксуються під час моделювання, тобто найменша ідентифікована порція інформації в моделі.</w:t>
      </w:r>
    </w:p>
    <w:p w:rsidR="004F32F3" w:rsidRPr="004F32F3" w:rsidRDefault="004F32F3" w:rsidP="004F32F3">
      <w:pPr>
        <w:pStyle w:val="Style55"/>
        <w:widowControl/>
        <w:spacing w:line="360" w:lineRule="auto"/>
        <w:ind w:firstLine="708"/>
        <w:rPr>
          <w:rStyle w:val="FontStyle439"/>
          <w:sz w:val="28"/>
          <w:szCs w:val="28"/>
          <w:lang w:val="uk-UA" w:eastAsia="uk-UA"/>
        </w:rPr>
      </w:pPr>
      <w:r w:rsidRPr="004F32F3">
        <w:rPr>
          <w:rStyle w:val="FontStyle439"/>
          <w:sz w:val="28"/>
          <w:szCs w:val="28"/>
          <w:lang w:val="uk-UA" w:eastAsia="uk-UA"/>
        </w:rPr>
        <w:t>Рівень деталізації має бути неоднаковим для всієї моделі. Часто він підвищується для тих частин, для яких передбачається велика залежність точності результатів моделювання від вибраної точності опису цих частин.</w:t>
      </w:r>
    </w:p>
    <w:p w:rsidR="004F32F3" w:rsidRPr="004F32F3" w:rsidRDefault="004F32F3" w:rsidP="004F32F3">
      <w:pPr>
        <w:pStyle w:val="Style55"/>
        <w:widowControl/>
        <w:spacing w:line="360" w:lineRule="auto"/>
        <w:ind w:firstLine="0"/>
        <w:rPr>
          <w:rStyle w:val="FontStyle439"/>
          <w:sz w:val="28"/>
          <w:szCs w:val="28"/>
          <w:lang w:val="uk-UA" w:eastAsia="uk-UA"/>
        </w:rPr>
      </w:pPr>
      <w:r w:rsidRPr="004F32F3">
        <w:rPr>
          <w:rStyle w:val="FontStyle439"/>
          <w:sz w:val="28"/>
          <w:szCs w:val="28"/>
          <w:lang w:val="uk-UA" w:eastAsia="uk-UA"/>
        </w:rPr>
        <w:t xml:space="preserve">Від вибраного рівня деталізації моделі залежить і її </w:t>
      </w:r>
      <w:r w:rsidRPr="004F32F3">
        <w:rPr>
          <w:rStyle w:val="FontStyle440"/>
          <w:sz w:val="28"/>
          <w:szCs w:val="28"/>
          <w:lang w:val="uk-UA" w:eastAsia="uk-UA"/>
        </w:rPr>
        <w:t xml:space="preserve">стійкість, </w:t>
      </w:r>
      <w:r w:rsidRPr="004F32F3">
        <w:rPr>
          <w:rStyle w:val="FontStyle439"/>
          <w:sz w:val="28"/>
          <w:szCs w:val="28"/>
          <w:lang w:val="uk-UA" w:eastAsia="uk-UA"/>
        </w:rPr>
        <w:t>тобто здатність точно відтворювати поведінку системи, конфігурація якої або вхідні дані для кот</w:t>
      </w:r>
      <w:r w:rsidRPr="004F32F3">
        <w:rPr>
          <w:rStyle w:val="FontStyle439"/>
          <w:sz w:val="28"/>
          <w:szCs w:val="28"/>
          <w:lang w:val="uk-UA" w:eastAsia="uk-UA"/>
        </w:rPr>
        <w:softHyphen/>
        <w:t xml:space="preserve">рої не було передбачено на етапі побудови моделі. Стійкість, як звичайно, зростає зі збільшенням ступеня деталізації моделі. Наприклад, під час побудови моделі комп'ютера з метою визначення </w:t>
      </w:r>
      <w:r w:rsidRPr="004F32F3">
        <w:rPr>
          <w:rStyle w:val="FontStyle439"/>
          <w:sz w:val="28"/>
          <w:szCs w:val="28"/>
          <w:lang w:val="uk-UA" w:eastAsia="uk-UA"/>
        </w:rPr>
        <w:lastRenderedPageBreak/>
        <w:t>середнього часу виконання програм, які надходять до нього, можна використати СМО з одним пристроєм. Ця модель буде відтворю</w:t>
      </w:r>
      <w:r w:rsidRPr="004F32F3">
        <w:rPr>
          <w:rStyle w:val="FontStyle439"/>
          <w:sz w:val="28"/>
          <w:szCs w:val="28"/>
          <w:lang w:val="uk-UA" w:eastAsia="uk-UA"/>
        </w:rPr>
        <w:softHyphen/>
        <w:t>вати вхідний потік програм із заданим розподілом імовірності часу надходження їх до комп'ютера. Час виконання цих програм буде заданим деякою функцією розподілу ймовірностей. Ця модель буде дуже узагальненою, але вона дасть змогу знайти середній час виконання програм комп'ютером.</w:t>
      </w:r>
    </w:p>
    <w:p w:rsidR="004F32F3" w:rsidRPr="004F32F3" w:rsidRDefault="004F32F3" w:rsidP="004F32F3">
      <w:pPr>
        <w:pStyle w:val="Style55"/>
        <w:widowControl/>
        <w:spacing w:line="360" w:lineRule="auto"/>
        <w:ind w:right="5" w:firstLine="708"/>
        <w:rPr>
          <w:rStyle w:val="FontStyle439"/>
          <w:sz w:val="28"/>
          <w:szCs w:val="28"/>
          <w:lang w:val="uk-UA" w:eastAsia="uk-UA"/>
        </w:rPr>
      </w:pPr>
      <w:r w:rsidRPr="004F32F3">
        <w:rPr>
          <w:rStyle w:val="FontStyle439"/>
          <w:sz w:val="28"/>
          <w:szCs w:val="28"/>
          <w:lang w:val="uk-UA" w:eastAsia="uk-UA"/>
        </w:rPr>
        <w:t>Більш детальнішою буде модель, в якій програми, що надходять до комп'юте</w:t>
      </w:r>
      <w:r w:rsidRPr="004F32F3">
        <w:rPr>
          <w:rStyle w:val="FontStyle439"/>
          <w:sz w:val="28"/>
          <w:szCs w:val="28"/>
          <w:lang w:val="uk-UA" w:eastAsia="uk-UA"/>
        </w:rPr>
        <w:softHyphen/>
        <w:t>ра, будуть вимагати під час знаходження в комп'ютері деяких ресурсів (оператив</w:t>
      </w:r>
      <w:r w:rsidRPr="004F32F3">
        <w:rPr>
          <w:rStyle w:val="FontStyle439"/>
          <w:sz w:val="28"/>
          <w:szCs w:val="28"/>
          <w:lang w:val="uk-UA" w:eastAsia="uk-UA"/>
        </w:rPr>
        <w:softHyphen/>
        <w:t>ної пам'яті, зовнішніх пристроїв, процесорного часу, файлів, програмних модулів тощо). Споживання цих ресурсів програмами теж буде відтворювати процес ви</w:t>
      </w:r>
      <w:r w:rsidRPr="004F32F3">
        <w:rPr>
          <w:rStyle w:val="FontStyle439"/>
          <w:sz w:val="28"/>
          <w:szCs w:val="28"/>
          <w:lang w:val="uk-UA" w:eastAsia="uk-UA"/>
        </w:rPr>
        <w:softHyphen/>
        <w:t>конання програм комп'ютером. Ця модель потребує більш детальних даних про роботу цих програм, тобто робочого навантаження на комп'ютер, і буде точніше відтворювати його роботу. Таку модель можна побудувати як мережу СМО, але витрати на її побудову будуть більшими.</w:t>
      </w:r>
    </w:p>
    <w:p w:rsidR="004F32F3" w:rsidRPr="004F32F3" w:rsidRDefault="004F32F3" w:rsidP="004F32F3">
      <w:pPr>
        <w:pStyle w:val="Style55"/>
        <w:widowControl/>
        <w:spacing w:line="360" w:lineRule="auto"/>
        <w:ind w:firstLine="708"/>
        <w:rPr>
          <w:rStyle w:val="FontStyle439"/>
          <w:sz w:val="28"/>
          <w:szCs w:val="28"/>
          <w:lang w:val="uk-UA" w:eastAsia="uk-UA"/>
        </w:rPr>
      </w:pPr>
      <w:r w:rsidRPr="004F32F3">
        <w:rPr>
          <w:rStyle w:val="FontStyle439"/>
          <w:sz w:val="28"/>
          <w:szCs w:val="28"/>
          <w:lang w:val="uk-UA" w:eastAsia="uk-UA"/>
        </w:rPr>
        <w:t>Найбільш деталізованою буде модель, якщо програми, які надходять до ком</w:t>
      </w:r>
      <w:r w:rsidRPr="004F32F3">
        <w:rPr>
          <w:rStyle w:val="FontStyle439"/>
          <w:sz w:val="28"/>
          <w:szCs w:val="28"/>
          <w:lang w:val="uk-UA" w:eastAsia="uk-UA"/>
        </w:rPr>
        <w:softHyphen/>
        <w:t>п'ютера, подати у вигляді комп'ютерних команд. У цьому разі модель комп'ютера має відтворювати всі його команди, тобто повністю відображати роботу комп'ю</w:t>
      </w:r>
      <w:r w:rsidRPr="004F32F3">
        <w:rPr>
          <w:rStyle w:val="FontStyle439"/>
          <w:sz w:val="28"/>
          <w:szCs w:val="28"/>
          <w:lang w:val="uk-UA" w:eastAsia="uk-UA"/>
        </w:rPr>
        <w:softHyphen/>
        <w:t>тера на рівні мікросхем. Ця модель буде найбільш точною та найбільш дорогою, але вона дасть змогу відповісти не тільки на запитання про середній час виконання програм у комп'ютері, а й на ті, які пов'язані з роботою комп'ютера. Наприклад, як зміняться параметри роботи комп'ютера в разі заміни процесора на інший з ін</w:t>
      </w:r>
      <w:r w:rsidRPr="004F32F3">
        <w:rPr>
          <w:rStyle w:val="FontStyle439"/>
          <w:sz w:val="28"/>
          <w:szCs w:val="28"/>
          <w:lang w:val="uk-UA" w:eastAsia="uk-UA"/>
        </w:rPr>
        <w:softHyphen/>
        <w:t>шою системою команд.</w:t>
      </w:r>
    </w:p>
    <w:p w:rsidR="004F32F3" w:rsidRPr="004F32F3" w:rsidRDefault="004F32F3" w:rsidP="004F32F3">
      <w:pPr>
        <w:pStyle w:val="Style55"/>
        <w:widowControl/>
        <w:spacing w:line="360" w:lineRule="auto"/>
        <w:ind w:right="29" w:firstLine="708"/>
        <w:rPr>
          <w:rStyle w:val="FontStyle439"/>
          <w:sz w:val="28"/>
          <w:szCs w:val="28"/>
          <w:lang w:val="uk-UA" w:eastAsia="uk-UA"/>
        </w:rPr>
      </w:pPr>
      <w:r w:rsidRPr="004F32F3">
        <w:rPr>
          <w:rStyle w:val="FontStyle439"/>
          <w:sz w:val="28"/>
          <w:szCs w:val="28"/>
          <w:lang w:val="uk-UA" w:eastAsia="uk-UA"/>
        </w:rPr>
        <w:t>Отже, ступінь деталізації системи під час побудови моделі має визначатись на основі принципів доцільності, тобто з урахуванням вигоди від використання мо</w:t>
      </w:r>
      <w:r w:rsidRPr="004F32F3">
        <w:rPr>
          <w:rStyle w:val="FontStyle439"/>
          <w:sz w:val="28"/>
          <w:szCs w:val="28"/>
          <w:lang w:val="uk-UA" w:eastAsia="uk-UA"/>
        </w:rPr>
        <w:softHyphen/>
        <w:t>делі та затрат на її створення.</w:t>
      </w:r>
    </w:p>
    <w:p w:rsidR="005B3A87" w:rsidRPr="005B3A87" w:rsidRDefault="005B3A87" w:rsidP="005B3A87">
      <w:pPr>
        <w:autoSpaceDE w:val="0"/>
        <w:autoSpaceDN w:val="0"/>
        <w:adjustRightInd w:val="0"/>
        <w:spacing w:after="0" w:line="360" w:lineRule="auto"/>
        <w:rPr>
          <w:rFonts w:ascii="Times New Roman" w:eastAsia="Times New Roman" w:hAnsi="Times New Roman"/>
          <w:b/>
          <w:bCs/>
          <w:i/>
          <w:color w:val="000000"/>
          <w:sz w:val="28"/>
          <w:szCs w:val="28"/>
          <w:lang w:val="uk-UA" w:eastAsia="uk-UA"/>
        </w:rPr>
      </w:pPr>
      <w:r w:rsidRPr="005B3A87">
        <w:rPr>
          <w:rFonts w:ascii="Times New Roman" w:eastAsia="Times New Roman" w:hAnsi="Times New Roman"/>
          <w:b/>
          <w:bCs/>
          <w:i/>
          <w:color w:val="000000"/>
          <w:sz w:val="28"/>
          <w:szCs w:val="28"/>
          <w:lang w:val="uk-UA" w:eastAsia="uk-UA"/>
        </w:rPr>
        <w:t>Опис змінних моделі</w:t>
      </w:r>
    </w:p>
    <w:p w:rsidR="005B3A87" w:rsidRPr="005B3A87" w:rsidRDefault="005B3A87" w:rsidP="005B3A87">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На етапі розроблення концептуальної моделі визначаються вимоги до вхідних даних. Для цього можуть використовуватись різні методи вимірювань, якщо мо</w:t>
      </w:r>
      <w:r w:rsidRPr="005B3A87">
        <w:rPr>
          <w:rFonts w:ascii="Times New Roman" w:eastAsia="Times New Roman" w:hAnsi="Times New Roman"/>
          <w:color w:val="000000"/>
          <w:sz w:val="28"/>
          <w:szCs w:val="28"/>
          <w:lang w:val="uk-UA" w:eastAsia="uk-UA"/>
        </w:rPr>
        <w:softHyphen/>
        <w:t xml:space="preserve">дельована система реально існує. Частину даних можна </w:t>
      </w:r>
      <w:r w:rsidRPr="005B3A87">
        <w:rPr>
          <w:rFonts w:ascii="Times New Roman" w:eastAsia="Times New Roman" w:hAnsi="Times New Roman"/>
          <w:color w:val="000000"/>
          <w:sz w:val="28"/>
          <w:szCs w:val="28"/>
          <w:lang w:val="uk-UA" w:eastAsia="uk-UA"/>
        </w:rPr>
        <w:lastRenderedPageBreak/>
        <w:t>отримати з технічної та конструкторської документації системи, офіційних звітів, статистичних збірни</w:t>
      </w:r>
      <w:r w:rsidRPr="005B3A87">
        <w:rPr>
          <w:rFonts w:ascii="Times New Roman" w:eastAsia="Times New Roman" w:hAnsi="Times New Roman"/>
          <w:color w:val="000000"/>
          <w:sz w:val="28"/>
          <w:szCs w:val="28"/>
          <w:lang w:val="uk-UA" w:eastAsia="uk-UA"/>
        </w:rPr>
        <w:softHyphen/>
        <w:t>ків, довідників. Під час моделювання виробничих систем важливими джерелами вхідних даних, крім фінансової, технічної і технологічної документації, є також анкетування.</w:t>
      </w:r>
    </w:p>
    <w:p w:rsidR="005B3A87" w:rsidRPr="005B3A87" w:rsidRDefault="005B3A87" w:rsidP="005B3A87">
      <w:pPr>
        <w:autoSpaceDE w:val="0"/>
        <w:autoSpaceDN w:val="0"/>
        <w:adjustRightInd w:val="0"/>
        <w:spacing w:after="0" w:line="360" w:lineRule="auto"/>
        <w:ind w:right="10"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Вхідні та внутрішні змінні вибираються відповідно до ступеня деталізації різ</w:t>
      </w:r>
      <w:r w:rsidRPr="005B3A87">
        <w:rPr>
          <w:rFonts w:ascii="Times New Roman" w:eastAsia="Times New Roman" w:hAnsi="Times New Roman"/>
          <w:color w:val="000000"/>
          <w:sz w:val="28"/>
          <w:szCs w:val="28"/>
          <w:lang w:val="uk-UA" w:eastAsia="uk-UA"/>
        </w:rPr>
        <w:softHyphen/>
        <w:t>них частин моделі з урахуванням можливих змін і доступності первинних даних. У разі побудови стохастичної імітаційної моделі доводиться приймати рішення, які далі доцільно використовувати в моделі — емпіричні, теоретико-ймовірн</w:t>
      </w:r>
      <w:r>
        <w:rPr>
          <w:rFonts w:ascii="Times New Roman" w:eastAsia="Times New Roman" w:hAnsi="Times New Roman"/>
          <w:color w:val="000000"/>
          <w:sz w:val="28"/>
          <w:szCs w:val="28"/>
          <w:lang w:val="uk-UA" w:eastAsia="uk-UA"/>
        </w:rPr>
        <w:t>і</w:t>
      </w:r>
      <w:r w:rsidRPr="005B3A87">
        <w:rPr>
          <w:rFonts w:ascii="Times New Roman" w:eastAsia="Times New Roman" w:hAnsi="Times New Roman"/>
          <w:color w:val="000000"/>
          <w:sz w:val="28"/>
          <w:szCs w:val="28"/>
          <w:lang w:val="uk-UA" w:eastAsia="uk-UA"/>
        </w:rPr>
        <w:t>сні або ті, що були отримані на основі результатів статистичного аналізу. Під час вибо</w:t>
      </w:r>
      <w:r w:rsidRPr="005B3A87">
        <w:rPr>
          <w:rFonts w:ascii="Times New Roman" w:eastAsia="Times New Roman" w:hAnsi="Times New Roman"/>
          <w:color w:val="000000"/>
          <w:sz w:val="28"/>
          <w:szCs w:val="28"/>
          <w:lang w:val="uk-UA" w:eastAsia="uk-UA"/>
        </w:rPr>
        <w:softHyphen/>
        <w:t>ру способу за</w:t>
      </w:r>
      <w:r>
        <w:rPr>
          <w:rFonts w:ascii="Times New Roman" w:eastAsia="Times New Roman" w:hAnsi="Times New Roman"/>
          <w:color w:val="000000"/>
          <w:sz w:val="28"/>
          <w:szCs w:val="28"/>
          <w:lang w:val="uk-UA" w:eastAsia="uk-UA"/>
        </w:rPr>
        <w:t>в</w:t>
      </w:r>
      <w:r w:rsidRPr="005B3A87">
        <w:rPr>
          <w:rFonts w:ascii="Times New Roman" w:eastAsia="Times New Roman" w:hAnsi="Times New Roman"/>
          <w:color w:val="000000"/>
          <w:sz w:val="28"/>
          <w:szCs w:val="28"/>
          <w:lang w:val="uk-UA" w:eastAsia="uk-UA"/>
        </w:rPr>
        <w:t>дання стохастичних змінних потрібно враховувати такі особливості.</w:t>
      </w:r>
    </w:p>
    <w:p w:rsidR="0079430C" w:rsidRDefault="005B3A87" w:rsidP="005B3A87">
      <w:pPr>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1. Використання необроблених емпіричних даних дає змогу імітувати тільки про</w:t>
      </w:r>
      <w:r w:rsidRPr="005B3A87">
        <w:rPr>
          <w:rFonts w:ascii="Times New Roman" w:eastAsia="Times New Roman" w:hAnsi="Times New Roman"/>
          <w:color w:val="000000"/>
          <w:sz w:val="28"/>
          <w:szCs w:val="28"/>
          <w:lang w:val="uk-UA" w:eastAsia="uk-UA"/>
        </w:rPr>
        <w:softHyphen/>
        <w:t>цеси і події, що вже відбулися, тому важливо знати, що даний розподіл буде незмінним у часі.</w:t>
      </w:r>
    </w:p>
    <w:p w:rsidR="005B3A87" w:rsidRPr="005B3A87" w:rsidRDefault="005B3A87" w:rsidP="005B3A87">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2. Застосування випадкових розподілів ймовірностей визначає закономірності мо</w:t>
      </w:r>
      <w:r w:rsidRPr="005B3A87">
        <w:rPr>
          <w:rFonts w:ascii="Times New Roman" w:eastAsia="Times New Roman" w:hAnsi="Times New Roman"/>
          <w:color w:val="000000"/>
          <w:sz w:val="28"/>
          <w:szCs w:val="28"/>
          <w:lang w:val="uk-UA" w:eastAsia="uk-UA"/>
        </w:rPr>
        <w:softHyphen/>
        <w:t>дельованих процесів, а методи їх моделювання ефективніше, ніж використання табличних значень, з погляду на економію ресурсів комп'ютера. У подальшому під час моделювання надзвичайно важливо провести випробу</w:t>
      </w:r>
      <w:r w:rsidRPr="005B3A87">
        <w:rPr>
          <w:rFonts w:ascii="Times New Roman" w:eastAsia="Times New Roman" w:hAnsi="Times New Roman"/>
          <w:color w:val="000000"/>
          <w:sz w:val="28"/>
          <w:szCs w:val="28"/>
          <w:lang w:val="uk-UA" w:eastAsia="uk-UA"/>
        </w:rPr>
        <w:softHyphen/>
        <w:t>вання моделі на чутливість результатів моделювання до зміни видів розподілів та їх параметрів, тобто до вхідних даних.</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Щоб отримати вхідні дані, необхідні для моделювання обчислювальних ком</w:t>
      </w:r>
      <w:r w:rsidRPr="005B3A87">
        <w:rPr>
          <w:rFonts w:ascii="Times New Roman" w:eastAsia="Times New Roman" w:hAnsi="Times New Roman"/>
          <w:color w:val="000000"/>
          <w:sz w:val="28"/>
          <w:szCs w:val="28"/>
          <w:lang w:val="uk-UA" w:eastAsia="uk-UA"/>
        </w:rPr>
        <w:softHyphen/>
        <w:t>плексів, які входять до складу технічного забезпечення інформаційних систем, використовують спеціальні програмні засоби вимірювання (тести), які дають змо</w:t>
      </w:r>
      <w:r w:rsidRPr="005B3A87">
        <w:rPr>
          <w:rFonts w:ascii="Times New Roman" w:eastAsia="Times New Roman" w:hAnsi="Times New Roman"/>
          <w:color w:val="000000"/>
          <w:sz w:val="28"/>
          <w:szCs w:val="28"/>
          <w:lang w:val="uk-UA" w:eastAsia="uk-UA"/>
        </w:rPr>
        <w:softHyphen/>
        <w:t>гу визначити продуктивність комп'ютерних систем. Для технічних і виробничих систем використовують зазвичай засоби хронометражу виконання операцій або технологічні карти.</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Найскладнішим є збирання статистичних даних про зовнішні впливи на сис</w:t>
      </w:r>
      <w:r w:rsidRPr="005B3A87">
        <w:rPr>
          <w:rFonts w:ascii="Times New Roman" w:eastAsia="Times New Roman" w:hAnsi="Times New Roman"/>
          <w:color w:val="000000"/>
          <w:sz w:val="28"/>
          <w:szCs w:val="28"/>
          <w:lang w:val="uk-UA" w:eastAsia="uk-UA"/>
        </w:rPr>
        <w:softHyphen/>
        <w:t>тему. Це пов'язано з великою трудомісткістю та вимагає значних витрат часу, особливо коли деякі події трапляються рідко.</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lastRenderedPageBreak/>
        <w:t>Для новостворюваних систем вихідні дані можуть взагалі не існувати. У цьо</w:t>
      </w:r>
      <w:r w:rsidRPr="005B3A87">
        <w:rPr>
          <w:rFonts w:ascii="Times New Roman" w:eastAsia="Times New Roman" w:hAnsi="Times New Roman"/>
          <w:color w:val="000000"/>
          <w:sz w:val="28"/>
          <w:szCs w:val="28"/>
          <w:lang w:val="uk-UA" w:eastAsia="uk-UA"/>
        </w:rPr>
        <w:softHyphen/>
        <w:t>му разі для отримання даних застосовують експертні оцінки, які одержують шля</w:t>
      </w:r>
      <w:r w:rsidRPr="005B3A87">
        <w:rPr>
          <w:rFonts w:ascii="Times New Roman" w:eastAsia="Times New Roman" w:hAnsi="Times New Roman"/>
          <w:color w:val="000000"/>
          <w:sz w:val="28"/>
          <w:szCs w:val="28"/>
          <w:lang w:val="uk-UA" w:eastAsia="uk-UA"/>
        </w:rPr>
        <w:softHyphen/>
        <w:t>хом опитування групи експертів і фахівців у даній сфері.</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До отримуваних вхідних даних слід підходити з великою відповідальністю, оскільки від них залежать майбутні результати моделювання. Використання не</w:t>
      </w:r>
      <w:r w:rsidRPr="005B3A87">
        <w:rPr>
          <w:rFonts w:ascii="Times New Roman" w:eastAsia="Times New Roman" w:hAnsi="Times New Roman"/>
          <w:color w:val="000000"/>
          <w:sz w:val="28"/>
          <w:szCs w:val="28"/>
          <w:lang w:val="uk-UA" w:eastAsia="uk-UA"/>
        </w:rPr>
        <w:softHyphen/>
        <w:t>точних даних призводить до неправильних результатів моделювання.</w:t>
      </w:r>
    </w:p>
    <w:p w:rsidR="005B3A87" w:rsidRPr="005B3A87" w:rsidRDefault="005B3A87" w:rsidP="005B3A87">
      <w:pPr>
        <w:spacing w:after="0" w:line="360" w:lineRule="auto"/>
        <w:ind w:firstLine="708"/>
        <w:jc w:val="both"/>
        <w:rPr>
          <w:rFonts w:ascii="Times New Roman" w:hAnsi="Times New Roman"/>
          <w:sz w:val="28"/>
          <w:szCs w:val="28"/>
          <w:lang w:val="uk-UA"/>
        </w:rPr>
      </w:pPr>
      <w:r w:rsidRPr="005B3A87">
        <w:rPr>
          <w:rFonts w:ascii="Times New Roman" w:eastAsia="Times New Roman" w:hAnsi="Times New Roman"/>
          <w:color w:val="000000"/>
          <w:sz w:val="28"/>
          <w:szCs w:val="28"/>
          <w:lang w:val="uk-UA" w:eastAsia="uk-UA"/>
        </w:rPr>
        <w:t>Слід відзначити, що побудова концептуальної моделі — це ітераційний процес, і кількість ітерацій залежить від складності моделі системи. Спочатку, як звичай</w:t>
      </w:r>
      <w:r w:rsidRPr="005B3A87">
        <w:rPr>
          <w:rFonts w:ascii="Times New Roman" w:eastAsia="Times New Roman" w:hAnsi="Times New Roman"/>
          <w:color w:val="000000"/>
          <w:sz w:val="28"/>
          <w:szCs w:val="28"/>
          <w:lang w:val="uk-UA" w:eastAsia="uk-UA"/>
        </w:rPr>
        <w:softHyphen/>
        <w:t>но, будується узагальнена модель, яка відповідає рівню знань дослідника про систему. Накопичуючи знання щодо системи, розробник будує більш детальну модель доти, доки не буде впевнений, що подальша деталізація моделі недоцільна з погляду поставлених задач або витрат на її створення. Потім концептуальна мо</w:t>
      </w:r>
      <w:r w:rsidRPr="005B3A87">
        <w:rPr>
          <w:rFonts w:ascii="Times New Roman" w:eastAsia="Times New Roman" w:hAnsi="Times New Roman"/>
          <w:color w:val="000000"/>
          <w:sz w:val="28"/>
          <w:szCs w:val="28"/>
          <w:lang w:val="uk-UA" w:eastAsia="uk-UA"/>
        </w:rPr>
        <w:softHyphen/>
        <w:t>дель обговорюється з користувачем. Це дозволяє виявити допущені помилки та провести необхідне коригування моделі.</w:t>
      </w:r>
    </w:p>
    <w:p w:rsidR="005B3A87" w:rsidRPr="005B3A87" w:rsidRDefault="005B3A87" w:rsidP="005B3A87">
      <w:pPr>
        <w:autoSpaceDE w:val="0"/>
        <w:autoSpaceDN w:val="0"/>
        <w:adjustRightInd w:val="0"/>
        <w:spacing w:after="0" w:line="360" w:lineRule="auto"/>
        <w:jc w:val="both"/>
        <w:rPr>
          <w:rFonts w:ascii="Times New Roman" w:eastAsia="Times New Roman" w:hAnsi="Times New Roman"/>
          <w:b/>
          <w:bCs/>
          <w:i/>
          <w:color w:val="000000"/>
          <w:sz w:val="28"/>
          <w:szCs w:val="28"/>
          <w:lang w:val="uk-UA" w:eastAsia="uk-UA"/>
        </w:rPr>
      </w:pPr>
      <w:r w:rsidRPr="005B3A87">
        <w:rPr>
          <w:rFonts w:ascii="Times New Roman" w:eastAsia="Times New Roman" w:hAnsi="Times New Roman"/>
          <w:b/>
          <w:bCs/>
          <w:i/>
          <w:color w:val="000000"/>
          <w:sz w:val="28"/>
          <w:szCs w:val="28"/>
          <w:lang w:val="uk-UA" w:eastAsia="uk-UA"/>
        </w:rPr>
        <w:t>Формалізоване зображення концептуальної моделі</w:t>
      </w:r>
      <w:r>
        <w:rPr>
          <w:rFonts w:ascii="Times New Roman" w:eastAsia="Times New Roman" w:hAnsi="Times New Roman"/>
          <w:b/>
          <w:bCs/>
          <w:i/>
          <w:color w:val="000000"/>
          <w:sz w:val="28"/>
          <w:szCs w:val="28"/>
          <w:lang w:val="uk-UA" w:eastAsia="uk-UA"/>
        </w:rPr>
        <w:t>.</w:t>
      </w:r>
    </w:p>
    <w:p w:rsidR="005B3A87" w:rsidRPr="005B3A87" w:rsidRDefault="005B3A87" w:rsidP="005B3A87">
      <w:pPr>
        <w:autoSpaceDE w:val="0"/>
        <w:autoSpaceDN w:val="0"/>
        <w:adjustRightInd w:val="0"/>
        <w:spacing w:after="0" w:line="360" w:lineRule="auto"/>
        <w:ind w:right="14"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Під формалізацією розуміють такий опис моделі, який передбачає використання математичних методів дослідження, тобто на завершення цього етапу розробля</w:t>
      </w:r>
      <w:r w:rsidRPr="005B3A87">
        <w:rPr>
          <w:rFonts w:ascii="Times New Roman" w:eastAsia="Times New Roman" w:hAnsi="Times New Roman"/>
          <w:color w:val="000000"/>
          <w:sz w:val="28"/>
          <w:szCs w:val="28"/>
          <w:lang w:val="uk-UA" w:eastAsia="uk-UA"/>
        </w:rPr>
        <w:softHyphen/>
        <w:t xml:space="preserve">ється логіко-математичний опис модельованої системи з урахуванням динаміки її функціонування. Таким чином, </w:t>
      </w:r>
      <w:r w:rsidRPr="005B3A87">
        <w:rPr>
          <w:rFonts w:ascii="Times New Roman" w:eastAsia="Times New Roman" w:hAnsi="Times New Roman"/>
          <w:b/>
          <w:bCs/>
          <w:i/>
          <w:iCs/>
          <w:color w:val="000000"/>
          <w:sz w:val="28"/>
          <w:szCs w:val="28"/>
          <w:lang w:val="uk-UA" w:eastAsia="uk-UA"/>
        </w:rPr>
        <w:t xml:space="preserve">формалізація </w:t>
      </w:r>
      <w:r w:rsidRPr="005B3A87">
        <w:rPr>
          <w:rFonts w:ascii="Times New Roman" w:eastAsia="Times New Roman" w:hAnsi="Times New Roman"/>
          <w:color w:val="000000"/>
          <w:sz w:val="28"/>
          <w:szCs w:val="28"/>
          <w:lang w:val="uk-UA" w:eastAsia="uk-UA"/>
        </w:rPr>
        <w:t>— це відображення системи чи процесу в точних поняттях. Частини моделі, які можна описати в математичному вигляді, подають як аналітичні залежності. Інші частини моделі являють собою де</w:t>
      </w:r>
      <w:r w:rsidRPr="005B3A87">
        <w:rPr>
          <w:rFonts w:ascii="Times New Roman" w:eastAsia="Times New Roman" w:hAnsi="Times New Roman"/>
          <w:color w:val="000000"/>
          <w:sz w:val="28"/>
          <w:szCs w:val="28"/>
          <w:lang w:val="uk-UA" w:eastAsia="uk-UA"/>
        </w:rPr>
        <w:softHyphen/>
        <w:t>тальний словесний опис або алгоритм їх функціонування.</w:t>
      </w:r>
    </w:p>
    <w:p w:rsidR="0079430C" w:rsidRDefault="005B3A87" w:rsidP="005B3A87">
      <w:pPr>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Зобразити структуру концептуальної моделі можна за допомогою діаграми (графу) станів системи.</w:t>
      </w:r>
    </w:p>
    <w:p w:rsidR="005B3A87" w:rsidRPr="005B3A87" w:rsidRDefault="005B3A87" w:rsidP="005B3A87">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Причини зміни стану можуть задаватись аналітично як функції часу. Так, час напрацювання верстата на відмову можна задати у вигляді функції розподілу ймовірностей.</w:t>
      </w:r>
    </w:p>
    <w:p w:rsidR="005B3A87" w:rsidRPr="005B3A87" w:rsidRDefault="005B3A87" w:rsidP="005B3A87">
      <w:pPr>
        <w:autoSpaceDE w:val="0"/>
        <w:autoSpaceDN w:val="0"/>
        <w:adjustRightInd w:val="0"/>
        <w:spacing w:after="0" w:line="360" w:lineRule="auto"/>
        <w:ind w:right="10"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lastRenderedPageBreak/>
        <w:t>Для за</w:t>
      </w:r>
      <w:r>
        <w:rPr>
          <w:rFonts w:ascii="Times New Roman" w:eastAsia="Times New Roman" w:hAnsi="Times New Roman"/>
          <w:color w:val="000000"/>
          <w:sz w:val="28"/>
          <w:szCs w:val="28"/>
          <w:lang w:val="uk-UA" w:eastAsia="uk-UA"/>
        </w:rPr>
        <w:t>в</w:t>
      </w:r>
      <w:r w:rsidRPr="005B3A87">
        <w:rPr>
          <w:rFonts w:ascii="Times New Roman" w:eastAsia="Times New Roman" w:hAnsi="Times New Roman"/>
          <w:color w:val="000000"/>
          <w:sz w:val="28"/>
          <w:szCs w:val="28"/>
          <w:lang w:val="uk-UA" w:eastAsia="uk-UA"/>
        </w:rPr>
        <w:t>дання концептуальної структури можуть використовуватись формальні математичні моделі, такі як мережі Петрі, стохастичні мережі СМО, потокові діа</w:t>
      </w:r>
      <w:r w:rsidRPr="005B3A87">
        <w:rPr>
          <w:rFonts w:ascii="Times New Roman" w:eastAsia="Times New Roman" w:hAnsi="Times New Roman"/>
          <w:color w:val="000000"/>
          <w:sz w:val="28"/>
          <w:szCs w:val="28"/>
          <w:lang w:val="uk-UA" w:eastAsia="uk-UA"/>
        </w:rPr>
        <w:softHyphen/>
        <w:t>грами та ін. Слід зазначити, що вже на цьому етапі на вибір структури може сут</w:t>
      </w:r>
      <w:r w:rsidRPr="005B3A87">
        <w:rPr>
          <w:rFonts w:ascii="Times New Roman" w:eastAsia="Times New Roman" w:hAnsi="Times New Roman"/>
          <w:color w:val="000000"/>
          <w:sz w:val="28"/>
          <w:szCs w:val="28"/>
          <w:lang w:val="uk-UA" w:eastAsia="uk-UA"/>
        </w:rPr>
        <w:softHyphen/>
        <w:t>тєво впливати вибір програмних засобів реалізації імітаційної моделі. Сучасні програмні засоби імітаційного моделювання мають різні візуальні компоненти, за допомогою яких можна побудувати концептуальну модель.</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Побудова концептуальної моделі — найвідповідальніший етап моделювання. Неправильна концепція, покладена в основу моделі, неправильні припущення про взаємозв'язки змінних і параметрів призводять до того, що виконання подальших етапів побудови імітаційної моделі виявляється безглуздим і часто спричиняє не</w:t>
      </w:r>
      <w:r w:rsidRPr="005B3A87">
        <w:rPr>
          <w:rFonts w:ascii="Times New Roman" w:eastAsia="Times New Roman" w:hAnsi="Times New Roman"/>
          <w:color w:val="000000"/>
          <w:sz w:val="28"/>
          <w:szCs w:val="28"/>
          <w:lang w:val="uk-UA" w:eastAsia="uk-UA"/>
        </w:rPr>
        <w:softHyphen/>
        <w:t>виправдані затрати.</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Після побудови концептуальної моделі перевіряють її відповідність об'єкту моделювання, використовуючи метод оберненого перетворення. Розглядається побудована модель, здійснюється перехід до прийнятих припущень, апроксимацій та спрощень і повернення до реальних процесів і явищ системи, що моделюється.</w:t>
      </w:r>
    </w:p>
    <w:p w:rsidR="005B3A87" w:rsidRDefault="005B3A87" w:rsidP="005B3A87">
      <w:pPr>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Побудована концептуальна модель подається на обговорення експертам, які по</w:t>
      </w:r>
      <w:r w:rsidRPr="005B3A87">
        <w:rPr>
          <w:rFonts w:ascii="Times New Roman" w:eastAsia="Times New Roman" w:hAnsi="Times New Roman"/>
          <w:color w:val="000000"/>
          <w:sz w:val="28"/>
          <w:szCs w:val="28"/>
          <w:lang w:val="uk-UA" w:eastAsia="uk-UA"/>
        </w:rPr>
        <w:softHyphen/>
        <w:t>винні визначити її відповідність цілям моделювання з погляду вирішення поставле</w:t>
      </w:r>
      <w:r w:rsidRPr="005B3A87">
        <w:rPr>
          <w:rFonts w:ascii="Times New Roman" w:eastAsia="Times New Roman" w:hAnsi="Times New Roman"/>
          <w:color w:val="000000"/>
          <w:sz w:val="28"/>
          <w:szCs w:val="28"/>
          <w:lang w:val="uk-UA" w:eastAsia="uk-UA"/>
        </w:rPr>
        <w:softHyphen/>
        <w:t>ної проблеми. У деяких випадках після створення концептуальної моделі і аналізу її функціонування фахівці можуть отримати достатню інформацію для суттєвого поліпшення роботи системи, яка моделюється, без побудови імітаційної моделі.</w:t>
      </w:r>
    </w:p>
    <w:p w:rsidR="005B3A87" w:rsidRPr="005B3A87" w:rsidRDefault="005B3A87" w:rsidP="005B3A87">
      <w:pPr>
        <w:spacing w:after="0" w:line="360" w:lineRule="auto"/>
        <w:ind w:firstLine="708"/>
        <w:jc w:val="both"/>
        <w:rPr>
          <w:rFonts w:ascii="Times New Roman" w:hAnsi="Times New Roman"/>
          <w:sz w:val="28"/>
          <w:szCs w:val="28"/>
          <w:lang w:val="uk-UA"/>
        </w:rPr>
      </w:pPr>
    </w:p>
    <w:p w:rsidR="00736AC5" w:rsidRPr="00087BB9" w:rsidRDefault="005B3A87" w:rsidP="00736AC5">
      <w:pPr>
        <w:spacing w:after="0" w:line="360" w:lineRule="auto"/>
        <w:jc w:val="both"/>
        <w:rPr>
          <w:rFonts w:ascii="Times New Roman" w:hAnsi="Times New Roman"/>
          <w:b/>
          <w:sz w:val="28"/>
          <w:szCs w:val="28"/>
          <w:lang w:val="uk-UA"/>
        </w:rPr>
      </w:pPr>
      <w:r w:rsidRPr="00087BB9">
        <w:rPr>
          <w:rFonts w:ascii="Times New Roman" w:hAnsi="Times New Roman"/>
          <w:b/>
          <w:sz w:val="28"/>
          <w:szCs w:val="28"/>
          <w:lang w:val="uk-UA"/>
        </w:rPr>
        <w:tab/>
      </w:r>
      <w:r w:rsidR="00736AC5" w:rsidRPr="00087BB9">
        <w:rPr>
          <w:rFonts w:ascii="Times New Roman" w:hAnsi="Times New Roman"/>
          <w:b/>
          <w:sz w:val="28"/>
          <w:szCs w:val="28"/>
          <w:lang w:val="uk-UA"/>
        </w:rPr>
        <w:t>2.2.2 Описання сучасних методів імітаційного моделювання.</w:t>
      </w:r>
    </w:p>
    <w:p w:rsidR="005B3A87" w:rsidRDefault="00087BB9" w:rsidP="00736AC5">
      <w:pPr>
        <w:spacing w:after="0" w:line="360" w:lineRule="auto"/>
        <w:jc w:val="both"/>
        <w:rPr>
          <w:rFonts w:ascii="Times New Roman" w:hAnsi="Times New Roman"/>
          <w:sz w:val="28"/>
          <w:szCs w:val="28"/>
          <w:lang w:val="uk-UA"/>
        </w:rPr>
      </w:pPr>
      <w:r>
        <w:rPr>
          <w:rFonts w:ascii="Times New Roman" w:hAnsi="Times New Roman"/>
          <w:sz w:val="28"/>
          <w:szCs w:val="28"/>
          <w:lang w:val="uk-UA"/>
        </w:rPr>
        <w:tab/>
        <w:t>Вибір засобів реалізації імітаційного моделювання є одним з найважливіших етапів імітаційного моделювання.</w:t>
      </w:r>
    </w:p>
    <w:p w:rsidR="00087BB9" w:rsidRPr="00087BB9" w:rsidRDefault="00087BB9" w:rsidP="00087BB9">
      <w:pPr>
        <w:spacing w:after="0" w:line="360" w:lineRule="auto"/>
        <w:ind w:firstLine="709"/>
        <w:jc w:val="both"/>
        <w:rPr>
          <w:rFonts w:ascii="Times New Roman" w:hAnsi="Times New Roman"/>
          <w:sz w:val="28"/>
          <w:szCs w:val="28"/>
          <w:lang w:val="uk-UA"/>
        </w:rPr>
      </w:pPr>
      <w:r w:rsidRPr="00087BB9">
        <w:rPr>
          <w:rFonts w:ascii="Times New Roman" w:eastAsia="Times New Roman" w:hAnsi="Times New Roman"/>
          <w:color w:val="000000"/>
          <w:sz w:val="28"/>
          <w:szCs w:val="28"/>
          <w:lang w:val="uk-UA" w:eastAsia="uk-UA"/>
        </w:rPr>
        <w:t>На цьому етапі виконуються роботи, пов'язані з підготовкою та реалізацією іміта</w:t>
      </w:r>
      <w:r w:rsidRPr="00087BB9">
        <w:rPr>
          <w:rFonts w:ascii="Times New Roman" w:eastAsia="Times New Roman" w:hAnsi="Times New Roman"/>
          <w:color w:val="000000"/>
          <w:sz w:val="28"/>
          <w:szCs w:val="28"/>
          <w:lang w:val="uk-UA" w:eastAsia="uk-UA"/>
        </w:rPr>
        <w:softHyphen/>
        <w:t>ційної моделі на комп'ютері. Розробляється логічна схема моделі, яка перетворю</w:t>
      </w:r>
      <w:r w:rsidRPr="00087BB9">
        <w:rPr>
          <w:rFonts w:ascii="Times New Roman" w:eastAsia="Times New Roman" w:hAnsi="Times New Roman"/>
          <w:color w:val="000000"/>
          <w:sz w:val="28"/>
          <w:szCs w:val="28"/>
          <w:lang w:val="uk-UA" w:eastAsia="uk-UA"/>
        </w:rPr>
        <w:softHyphen/>
        <w:t xml:space="preserve">ється потім у програму. Подальша формалізація </w:t>
      </w:r>
      <w:r w:rsidRPr="00087BB9">
        <w:rPr>
          <w:rFonts w:ascii="Times New Roman" w:eastAsia="Times New Roman" w:hAnsi="Times New Roman"/>
          <w:color w:val="000000"/>
          <w:sz w:val="28"/>
          <w:szCs w:val="28"/>
          <w:lang w:val="uk-UA" w:eastAsia="uk-UA"/>
        </w:rPr>
        <w:lastRenderedPageBreak/>
        <w:t>концептуальної моделі відбу</w:t>
      </w:r>
      <w:r w:rsidRPr="00087BB9">
        <w:rPr>
          <w:rFonts w:ascii="Times New Roman" w:eastAsia="Times New Roman" w:hAnsi="Times New Roman"/>
          <w:color w:val="000000"/>
          <w:sz w:val="28"/>
          <w:szCs w:val="28"/>
          <w:lang w:val="uk-UA" w:eastAsia="uk-UA"/>
        </w:rPr>
        <w:softHyphen/>
        <w:t>вається на етапі розроблення структури імітаційної моделі, але слід мати на увазі, що відображення структури моделі залежить від обраних засобів програмування.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 xml:space="preserve">Програмна реалізація імітаційної моделі може бути створена за допомогою: </w:t>
      </w:r>
      <w:r w:rsidRPr="00087BB9">
        <w:rPr>
          <w:rFonts w:ascii="Times New Roman" w:eastAsia="Times New Roman" w:hAnsi="Times New Roman"/>
          <w:b/>
          <w:bCs/>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алгоритмічних мов загального призначення; спеціалізованих мов моделювання; пакетів прикладних програм для моделювання; засобів автоматизації програмування імітаційних моделей; діалогових і візуальних систем моделювання; інтелектуальних систем моделювання.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Структуру моделі можна зобразити з використанням елементів програмних засобів створення імітаційної моделі. Тому, перш ніж розпочати розроблення структурної схеми імітаційної моделі, необхідно вибрати мову програмування, якою буде реалізовано модель.</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Мову, якою буде здійснено програмну реалізацію імітаційної моделі, слід ви</w:t>
      </w:r>
      <w:r w:rsidRPr="00087BB9">
        <w:rPr>
          <w:rFonts w:ascii="Times New Roman" w:eastAsia="Times New Roman" w:hAnsi="Times New Roman"/>
          <w:color w:val="000000"/>
          <w:sz w:val="28"/>
          <w:szCs w:val="28"/>
          <w:lang w:val="uk-UA" w:eastAsia="uk-UA"/>
        </w:rPr>
        <w:softHyphen/>
        <w:t>бирати залежно від складності імітаційної моделі та типу наявного комп'ютера. Нині існує багато мов моделювання, орієнтованих як на суперкомп'ютери, так і на персональні комп'ютери. Спочатку потрібно визначити, як буде реалізовано імітаційну модель алгоритмічною мовою програмування загального призначен</w:t>
      </w:r>
      <w:r w:rsidRPr="00087BB9">
        <w:rPr>
          <w:rFonts w:ascii="Times New Roman" w:eastAsia="Times New Roman" w:hAnsi="Times New Roman"/>
          <w:color w:val="000000"/>
          <w:sz w:val="28"/>
          <w:szCs w:val="28"/>
          <w:lang w:val="uk-UA" w:eastAsia="uk-UA"/>
        </w:rPr>
        <w:softHyphen/>
        <w:t>ня, об'єктно-орієнтованою мовою з візуальним середовищем або з використанням спеціалізованих засобів моделювання.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Щоб надати перевагу одному з вищевказаних засобів, необхідно спочатку ви</w:t>
      </w:r>
      <w:r w:rsidRPr="00087BB9">
        <w:rPr>
          <w:rFonts w:ascii="Times New Roman" w:eastAsia="Times New Roman" w:hAnsi="Times New Roman"/>
          <w:color w:val="000000"/>
          <w:sz w:val="28"/>
          <w:szCs w:val="28"/>
          <w:lang w:val="uk-UA" w:eastAsia="uk-UA"/>
        </w:rPr>
        <w:softHyphen/>
        <w:t>значити затрати на реалізацію моделі, враховуючи такі рекомендації.</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Для реалізації простої імітаційної моделі можна використати алгоритмічну мо</w:t>
      </w:r>
      <w:r w:rsidRPr="00087BB9">
        <w:rPr>
          <w:rFonts w:ascii="Times New Roman" w:eastAsia="Times New Roman" w:hAnsi="Times New Roman"/>
          <w:color w:val="000000"/>
          <w:sz w:val="28"/>
          <w:szCs w:val="28"/>
          <w:lang w:val="uk-UA" w:eastAsia="uk-UA"/>
        </w:rPr>
        <w:softHyphen/>
        <w:t>ву загального призначення, що дасть змогу отримати більш швидкодіючу модель.</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У разі реалізації складної імітаційної моделі, що має велику кількість різних компонентів, перевагу належить віддавати спеціалізованим засобам моделюван</w:t>
      </w:r>
      <w:r w:rsidRPr="00087BB9">
        <w:rPr>
          <w:rFonts w:ascii="Times New Roman" w:eastAsia="Times New Roman" w:hAnsi="Times New Roman"/>
          <w:color w:val="000000"/>
          <w:sz w:val="28"/>
          <w:szCs w:val="28"/>
          <w:lang w:val="uk-UA" w:eastAsia="uk-UA"/>
        </w:rPr>
        <w:softHyphen/>
        <w:t xml:space="preserve">ня. У випадку використання алгоритмічних мов з метою уніфікації програмних модулів і принципів структурного та модульного </w:t>
      </w:r>
      <w:r w:rsidRPr="00087BB9">
        <w:rPr>
          <w:rFonts w:ascii="Times New Roman" w:eastAsia="Times New Roman" w:hAnsi="Times New Roman"/>
          <w:color w:val="000000"/>
          <w:sz w:val="28"/>
          <w:szCs w:val="28"/>
          <w:lang w:val="uk-UA" w:eastAsia="uk-UA"/>
        </w:rPr>
        <w:lastRenderedPageBreak/>
        <w:t>програмування, необхідно роз</w:t>
      </w:r>
      <w:r w:rsidRPr="00087BB9">
        <w:rPr>
          <w:rFonts w:ascii="Times New Roman" w:eastAsia="Times New Roman" w:hAnsi="Times New Roman"/>
          <w:color w:val="000000"/>
          <w:sz w:val="28"/>
          <w:szCs w:val="28"/>
          <w:lang w:val="uk-UA" w:eastAsia="uk-UA"/>
        </w:rPr>
        <w:softHyphen/>
        <w:t>робити засоби:</w:t>
      </w:r>
      <w:r>
        <w:rPr>
          <w:rFonts w:ascii="Times New Roman" w:eastAsia="Times New Roman" w:hAnsi="Times New Roman"/>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керування процесом моделювання в модельному часі; збирання статистичних даних про роботу моделі;</w:t>
      </w:r>
      <w:r>
        <w:rPr>
          <w:rFonts w:ascii="Times New Roman" w:eastAsia="Times New Roman" w:hAnsi="Times New Roman"/>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генерування випадкових величин з різними законами розподілів ймовірностей</w:t>
      </w:r>
      <w:r>
        <w:rPr>
          <w:rFonts w:ascii="Times New Roman" w:eastAsia="Times New Roman" w:hAnsi="Times New Roman"/>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для моделювання стохастичних впливів; діагностики помилок під час виконання програми моделювання.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Ці засоби існують у будь-якій мові моделювання або пакеті прикладних про</w:t>
      </w:r>
      <w:r w:rsidRPr="00087BB9">
        <w:rPr>
          <w:rFonts w:ascii="Times New Roman" w:eastAsia="Times New Roman" w:hAnsi="Times New Roman"/>
          <w:color w:val="000000"/>
          <w:sz w:val="28"/>
          <w:szCs w:val="28"/>
          <w:lang w:val="uk-UA" w:eastAsia="uk-UA"/>
        </w:rPr>
        <w:softHyphen/>
        <w:t>грам, орієнтованому на моделювання.</w:t>
      </w:r>
    </w:p>
    <w:p w:rsidR="00087BB9" w:rsidRPr="00087BB9" w:rsidRDefault="00087BB9" w:rsidP="00087BB9">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Перш за все на початковий вибір засобу моделювання впливає наявність його в даному комп'ютері. Під час попереднього вибору засобу необхідно визначити, чи досконало написано настанову та інструкції для користувача, чи забезпечує транс</w:t>
      </w:r>
      <w:r w:rsidRPr="00087BB9">
        <w:rPr>
          <w:rFonts w:ascii="Times New Roman" w:eastAsia="Times New Roman" w:hAnsi="Times New Roman"/>
          <w:color w:val="000000"/>
          <w:sz w:val="28"/>
          <w:szCs w:val="28"/>
          <w:lang w:val="uk-UA" w:eastAsia="uk-UA"/>
        </w:rPr>
        <w:softHyphen/>
        <w:t>лятор достовірну діагностику помилок, чи можливе швидке засвоєння цього засобу.</w:t>
      </w:r>
    </w:p>
    <w:p w:rsidR="00EC3FA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На наступному етапі потрібно оцінити можливості побудови програмної реа</w:t>
      </w:r>
      <w:r w:rsidRPr="00087BB9">
        <w:rPr>
          <w:rFonts w:ascii="Times New Roman" w:eastAsia="Times New Roman" w:hAnsi="Times New Roman"/>
          <w:color w:val="000000"/>
          <w:sz w:val="28"/>
          <w:szCs w:val="28"/>
          <w:lang w:val="uk-UA" w:eastAsia="uk-UA"/>
        </w:rPr>
        <w:softHyphen/>
        <w:t>лізації імітаційної моделі з допомогою цього засобу та проведення експериментів</w:t>
      </w:r>
      <w:r>
        <w:rPr>
          <w:rFonts w:ascii="Times New Roman" w:eastAsia="Times New Roman" w:hAnsi="Times New Roman"/>
          <w:color w:val="000000"/>
          <w:sz w:val="28"/>
          <w:szCs w:val="28"/>
          <w:lang w:val="uk-UA" w:eastAsia="uk-UA"/>
        </w:rPr>
        <w:t xml:space="preserve"> з </w:t>
      </w:r>
      <w:r w:rsidRPr="00087BB9">
        <w:rPr>
          <w:rFonts w:ascii="Times New Roman" w:eastAsia="Times New Roman" w:hAnsi="Times New Roman"/>
          <w:color w:val="000000"/>
          <w:sz w:val="28"/>
          <w:szCs w:val="28"/>
          <w:lang w:val="uk-UA" w:eastAsia="uk-UA"/>
        </w:rPr>
        <w:t>моделлю. Для цього необхідно відповісти на такі запитання:</w:t>
      </w:r>
      <w:r>
        <w:rPr>
          <w:rFonts w:ascii="Times New Roman" w:eastAsia="Times New Roman" w:hAnsi="Times New Roman"/>
          <w:color w:val="000000"/>
          <w:sz w:val="28"/>
          <w:szCs w:val="28"/>
          <w:lang w:val="uk-UA" w:eastAsia="uk-UA"/>
        </w:rPr>
        <w:t xml:space="preserve"> </w:t>
      </w:r>
    </w:p>
    <w:p w:rsidR="00EC3FA9" w:rsidRDefault="00087BB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 xml:space="preserve">Які існують засоби генерування випадкових чисел і змінних? </w:t>
      </w:r>
    </w:p>
    <w:p w:rsidR="00087BB9" w:rsidRPr="00087BB9" w:rsidRDefault="00087BB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Як здійснюється збирання статистичних даних моделювання?</w:t>
      </w:r>
    </w:p>
    <w:p w:rsid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Які можливості засобу щодо налагодження моделі?</w:t>
      </w:r>
    </w:p>
    <w:p w:rsid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Наскільки засіб відповідає мо</w:t>
      </w:r>
      <w:r>
        <w:rPr>
          <w:rFonts w:ascii="Times New Roman" w:eastAsia="Times New Roman" w:hAnsi="Times New Roman"/>
          <w:color w:val="000000"/>
          <w:sz w:val="28"/>
          <w:szCs w:val="28"/>
          <w:lang w:val="uk-UA" w:eastAsia="uk-UA"/>
        </w:rPr>
        <w:t xml:space="preserve">жливості відображення структури </w:t>
      </w:r>
      <w:r w:rsidRPr="00EC3FA9">
        <w:rPr>
          <w:rFonts w:ascii="Times New Roman" w:eastAsia="Times New Roman" w:hAnsi="Times New Roman"/>
          <w:color w:val="000000"/>
          <w:sz w:val="28"/>
          <w:szCs w:val="28"/>
          <w:lang w:val="uk-UA" w:eastAsia="uk-UA"/>
        </w:rPr>
        <w:t>модельованої системи, яка моделюється?</w:t>
      </w:r>
    </w:p>
    <w:p w:rsidR="00EC3FA9" w:rsidRPr="00EC3FA9" w:rsidRDefault="00EC3FA9" w:rsidP="00EC3FA9">
      <w:pPr>
        <w:autoSpaceDE w:val="0"/>
        <w:autoSpaceDN w:val="0"/>
        <w:adjustRightInd w:val="0"/>
        <w:spacing w:after="0" w:line="360" w:lineRule="auto"/>
        <w:ind w:left="298" w:firstLine="410"/>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Які можливості засобу щодо зміни структури моделі?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Наскільки просто вносити зміни в програмну реалізацію моделі?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Чи легко обробляти отриманий статистичний матеріал за результатами про</w:t>
      </w:r>
      <w:r w:rsidRPr="00EC3FA9">
        <w:rPr>
          <w:rFonts w:ascii="Times New Roman" w:eastAsia="Times New Roman" w:hAnsi="Times New Roman"/>
          <w:color w:val="000000"/>
          <w:sz w:val="28"/>
          <w:szCs w:val="28"/>
          <w:lang w:val="uk-UA" w:eastAsia="uk-UA"/>
        </w:rPr>
        <w:softHyphen/>
        <w:t>гонів моделі?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Чи існує інтерфейс з іншими програмними засобами (графічними, анім</w:t>
      </w:r>
      <w:r>
        <w:rPr>
          <w:rFonts w:ascii="Times New Roman" w:eastAsia="Times New Roman" w:hAnsi="Times New Roman"/>
          <w:color w:val="000000"/>
          <w:sz w:val="28"/>
          <w:szCs w:val="28"/>
          <w:lang w:val="uk-UA" w:eastAsia="uk-UA"/>
        </w:rPr>
        <w:t>ацій</w:t>
      </w:r>
      <w:r w:rsidRPr="00EC3FA9">
        <w:rPr>
          <w:rFonts w:ascii="Times New Roman" w:eastAsia="Times New Roman" w:hAnsi="Times New Roman"/>
          <w:color w:val="000000"/>
          <w:sz w:val="28"/>
          <w:szCs w:val="28"/>
          <w:lang w:val="uk-UA" w:eastAsia="uk-UA"/>
        </w:rPr>
        <w:t>ними, статистичними, оптимізаційними пакетами)?</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Наскільки зручний інтерфейс між користувачем і програмою?</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Чи дає засіб можливість формувати звіт про роботу моделі в зручному для ко</w:t>
      </w:r>
      <w:r w:rsidRPr="00EC3FA9">
        <w:rPr>
          <w:rFonts w:ascii="Times New Roman" w:eastAsia="Times New Roman" w:hAnsi="Times New Roman"/>
          <w:color w:val="000000"/>
          <w:sz w:val="28"/>
          <w:szCs w:val="28"/>
          <w:lang w:val="uk-UA" w:eastAsia="uk-UA"/>
        </w:rPr>
        <w:softHyphen/>
        <w:t>ристувача вигляді?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lastRenderedPageBreak/>
        <w:t>Чи можна використовувати засоби планування проведення експериментів та оптимізації для прийняття рішень?</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Із безлічі можливих засобів моделювання перевагу належить віддавати тим засобам, що добре зарекомендували себе як перевірені та використання яких потре</w:t>
      </w:r>
      <w:r w:rsidRPr="00EC3FA9">
        <w:rPr>
          <w:rFonts w:ascii="Times New Roman" w:eastAsia="Times New Roman" w:hAnsi="Times New Roman"/>
          <w:color w:val="000000"/>
          <w:sz w:val="28"/>
          <w:szCs w:val="28"/>
          <w:lang w:val="uk-UA" w:eastAsia="uk-UA"/>
        </w:rPr>
        <w:softHyphen/>
        <w:t>бує мінімальних витрат на створення моделі та експериментування з нею.</w:t>
      </w:r>
    </w:p>
    <w:p w:rsidR="00087BB9" w:rsidRPr="00087BB9" w:rsidRDefault="00087BB9" w:rsidP="00087BB9">
      <w:pPr>
        <w:spacing w:after="0" w:line="360" w:lineRule="auto"/>
        <w:jc w:val="both"/>
        <w:rPr>
          <w:rFonts w:ascii="Times New Roman" w:hAnsi="Times New Roman"/>
          <w:sz w:val="28"/>
          <w:szCs w:val="28"/>
          <w:lang w:val="uk-UA"/>
        </w:rPr>
      </w:pPr>
    </w:p>
    <w:p w:rsidR="00736AC5" w:rsidRPr="009B2B35" w:rsidRDefault="00EC3FA9" w:rsidP="00736AC5">
      <w:pPr>
        <w:spacing w:after="0" w:line="360" w:lineRule="auto"/>
        <w:jc w:val="both"/>
        <w:rPr>
          <w:rFonts w:ascii="Times New Roman" w:hAnsi="Times New Roman"/>
          <w:b/>
          <w:sz w:val="28"/>
          <w:szCs w:val="28"/>
          <w:lang w:val="uk-UA"/>
        </w:rPr>
      </w:pPr>
      <w:r w:rsidRPr="009B2B35">
        <w:rPr>
          <w:rFonts w:ascii="Times New Roman" w:hAnsi="Times New Roman"/>
          <w:b/>
          <w:sz w:val="28"/>
          <w:szCs w:val="28"/>
          <w:lang w:val="uk-UA"/>
        </w:rPr>
        <w:tab/>
      </w:r>
      <w:r w:rsidR="00736AC5" w:rsidRPr="009B2B35">
        <w:rPr>
          <w:rFonts w:ascii="Times New Roman" w:hAnsi="Times New Roman"/>
          <w:b/>
          <w:sz w:val="28"/>
          <w:szCs w:val="28"/>
          <w:lang w:val="uk-UA"/>
        </w:rPr>
        <w:t>2.2.3 Практичне застосування імітаційних моделей.</w:t>
      </w:r>
    </w:p>
    <w:p w:rsidR="00EC3FA9" w:rsidRPr="00EC3FA9" w:rsidRDefault="00EC3FA9" w:rsidP="00EC3FA9">
      <w:pPr>
        <w:autoSpaceDE w:val="0"/>
        <w:autoSpaceDN w:val="0"/>
        <w:adjustRightInd w:val="0"/>
        <w:spacing w:after="0" w:line="360" w:lineRule="auto"/>
        <w:ind w:firstLine="708"/>
        <w:rPr>
          <w:rFonts w:ascii="Times New Roman" w:eastAsia="Times New Roman" w:hAnsi="Times New Roman"/>
          <w:bCs/>
          <w:color w:val="000000"/>
          <w:sz w:val="28"/>
          <w:szCs w:val="28"/>
          <w:lang w:val="uk-UA" w:eastAsia="uk-UA"/>
        </w:rPr>
      </w:pPr>
      <w:r>
        <w:rPr>
          <w:rFonts w:ascii="Times New Roman" w:eastAsia="Times New Roman" w:hAnsi="Times New Roman"/>
          <w:bCs/>
          <w:color w:val="000000"/>
          <w:sz w:val="28"/>
          <w:szCs w:val="28"/>
          <w:lang w:val="uk-UA" w:eastAsia="uk-UA"/>
        </w:rPr>
        <w:t xml:space="preserve">Практичне застосування імітаційних моделей починається з розробки </w:t>
      </w:r>
      <w:r w:rsidRPr="00EC3FA9">
        <w:rPr>
          <w:rFonts w:ascii="Times New Roman" w:eastAsia="Times New Roman" w:hAnsi="Times New Roman"/>
          <w:bCs/>
          <w:color w:val="000000"/>
          <w:sz w:val="28"/>
          <w:szCs w:val="28"/>
          <w:lang w:val="uk-UA" w:eastAsia="uk-UA"/>
        </w:rPr>
        <w:t xml:space="preserve"> структурної схеми імітаційної моделі та опису її функціонування</w:t>
      </w:r>
      <w:r>
        <w:rPr>
          <w:rFonts w:ascii="Times New Roman" w:eastAsia="Times New Roman" w:hAnsi="Times New Roman"/>
          <w:bCs/>
          <w:color w:val="000000"/>
          <w:sz w:val="28"/>
          <w:szCs w:val="28"/>
          <w:lang w:val="uk-UA" w:eastAsia="uk-UA"/>
        </w:rPr>
        <w:t>.</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 цьому етапі об'єкт моделювання остаточно формалізується у вигляді абстракт</w:t>
      </w:r>
      <w:r w:rsidRPr="00EC3FA9">
        <w:rPr>
          <w:rFonts w:ascii="Times New Roman" w:eastAsia="Times New Roman" w:hAnsi="Times New Roman"/>
          <w:color w:val="000000"/>
          <w:sz w:val="28"/>
          <w:szCs w:val="28"/>
          <w:lang w:val="uk-UA" w:eastAsia="uk-UA"/>
        </w:rPr>
        <w:softHyphen/>
        <w:t>ної системи. Для цього необхідно описати структуру системи та сукупність мате</w:t>
      </w:r>
      <w:r w:rsidRPr="00EC3FA9">
        <w:rPr>
          <w:rFonts w:ascii="Times New Roman" w:eastAsia="Times New Roman" w:hAnsi="Times New Roman"/>
          <w:color w:val="000000"/>
          <w:sz w:val="28"/>
          <w:szCs w:val="28"/>
          <w:lang w:val="uk-UA" w:eastAsia="uk-UA"/>
        </w:rPr>
        <w:softHyphen/>
        <w:t>матичних описів усіх її елементів, зовнішніх впливів і взаємодій між усіма еле</w:t>
      </w:r>
      <w:r w:rsidRPr="00EC3FA9">
        <w:rPr>
          <w:rFonts w:ascii="Times New Roman" w:eastAsia="Times New Roman" w:hAnsi="Times New Roman"/>
          <w:color w:val="000000"/>
          <w:sz w:val="28"/>
          <w:szCs w:val="28"/>
          <w:lang w:val="uk-UA" w:eastAsia="uk-UA"/>
        </w:rPr>
        <w:softHyphen/>
        <w:t>ментами в процесі функціонування системи.</w:t>
      </w:r>
    </w:p>
    <w:p w:rsidR="00EC3FA9" w:rsidRPr="00EC3FA9" w:rsidRDefault="00EC3FA9" w:rsidP="00EC3FA9">
      <w:pPr>
        <w:autoSpaceDE w:val="0"/>
        <w:autoSpaceDN w:val="0"/>
        <w:adjustRightInd w:val="0"/>
        <w:spacing w:after="0" w:line="360" w:lineRule="auto"/>
        <w:ind w:right="10"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Структура системи визначається з огляду на побудовану концептуальну мо</w:t>
      </w:r>
      <w:r w:rsidRPr="00EC3FA9">
        <w:rPr>
          <w:rFonts w:ascii="Times New Roman" w:eastAsia="Times New Roman" w:hAnsi="Times New Roman"/>
          <w:color w:val="000000"/>
          <w:sz w:val="28"/>
          <w:szCs w:val="28"/>
          <w:lang w:val="uk-UA" w:eastAsia="uk-UA"/>
        </w:rPr>
        <w:softHyphen/>
        <w:t>дель і вибрані засоби моделювання. У разі реалізації імітаційної моделі алгорит</w:t>
      </w:r>
      <w:r w:rsidRPr="00EC3FA9">
        <w:rPr>
          <w:rFonts w:ascii="Times New Roman" w:eastAsia="Times New Roman" w:hAnsi="Times New Roman"/>
          <w:color w:val="000000"/>
          <w:sz w:val="28"/>
          <w:szCs w:val="28"/>
          <w:lang w:val="uk-UA" w:eastAsia="uk-UA"/>
        </w:rPr>
        <w:softHyphen/>
        <w:t>мічною мовою загального призначення на структуру імітаційної моделі істотно впливає вибраний підхід до реалізації імітаційного алгоритму. У разі вибору об'єктно-орієнтованої мови описують класи та підкласи для статичних і динаміч</w:t>
      </w:r>
      <w:r w:rsidRPr="00EC3FA9">
        <w:rPr>
          <w:rFonts w:ascii="Times New Roman" w:eastAsia="Times New Roman" w:hAnsi="Times New Roman"/>
          <w:color w:val="000000"/>
          <w:sz w:val="28"/>
          <w:szCs w:val="28"/>
          <w:lang w:val="uk-UA" w:eastAsia="uk-UA"/>
        </w:rPr>
        <w:softHyphen/>
        <w:t>них об'єктів, задають інтерфейси, методи класів та властивості об'єктів.</w:t>
      </w:r>
    </w:p>
    <w:p w:rsidR="00EC3FA9" w:rsidRPr="00EC3FA9" w:rsidRDefault="00EC3FA9" w:rsidP="00EC3FA9">
      <w:pPr>
        <w:autoSpaceDE w:val="0"/>
        <w:autoSpaceDN w:val="0"/>
        <w:adjustRightInd w:val="0"/>
        <w:spacing w:after="0" w:line="360" w:lineRule="auto"/>
        <w:ind w:right="14"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Якщо модель буде реалізовано мовою моделювання ЄРЗБ [68], то структура мо</w:t>
      </w:r>
      <w:r w:rsidRPr="00EC3FA9">
        <w:rPr>
          <w:rFonts w:ascii="Times New Roman" w:eastAsia="Times New Roman" w:hAnsi="Times New Roman"/>
          <w:color w:val="000000"/>
          <w:sz w:val="28"/>
          <w:szCs w:val="28"/>
          <w:lang w:val="uk-UA" w:eastAsia="uk-UA"/>
        </w:rPr>
        <w:softHyphen/>
        <w:t>делі подається у вигляді блок-схеми, що складається з блоків різних типів. Набір блоків у блок-схемі визначає набір операторів мови, які описують структуру сис</w:t>
      </w:r>
      <w:r w:rsidRPr="00EC3FA9">
        <w:rPr>
          <w:rFonts w:ascii="Times New Roman" w:eastAsia="Times New Roman" w:hAnsi="Times New Roman"/>
          <w:color w:val="000000"/>
          <w:sz w:val="28"/>
          <w:szCs w:val="28"/>
          <w:lang w:val="uk-UA" w:eastAsia="uk-UA"/>
        </w:rPr>
        <w:softHyphen/>
        <w:t>теми, що моделюється та логіку її функціонування. У такій схемі блоки відобража</w:t>
      </w:r>
      <w:r w:rsidRPr="00EC3FA9">
        <w:rPr>
          <w:rFonts w:ascii="Times New Roman" w:eastAsia="Times New Roman" w:hAnsi="Times New Roman"/>
          <w:color w:val="000000"/>
          <w:sz w:val="28"/>
          <w:szCs w:val="28"/>
          <w:lang w:val="uk-UA" w:eastAsia="uk-UA"/>
        </w:rPr>
        <w:softHyphen/>
        <w:t>ють виконувані над транзактами операції, а стрілки між блоками — маршрути ру</w:t>
      </w:r>
      <w:r w:rsidRPr="00EC3FA9">
        <w:rPr>
          <w:rFonts w:ascii="Times New Roman" w:eastAsia="Times New Roman" w:hAnsi="Times New Roman"/>
          <w:color w:val="000000"/>
          <w:sz w:val="28"/>
          <w:szCs w:val="28"/>
          <w:lang w:val="uk-UA" w:eastAsia="uk-UA"/>
        </w:rPr>
        <w:softHyphen/>
        <w:t>ху транзактів.</w:t>
      </w:r>
    </w:p>
    <w:p w:rsidR="00EC3FA9" w:rsidRDefault="00EC3FA9" w:rsidP="00EC3FA9">
      <w:pPr>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 xml:space="preserve">Якщо імітаційною моделлю системи є СМО, то її структуру можна зобразити у вигляді схеми, на якій є генератори вимог, що надходять до системи, буферів або черг, пристроїв для обслуговування, які реалізують </w:t>
      </w:r>
      <w:r w:rsidRPr="00EC3FA9">
        <w:rPr>
          <w:rFonts w:ascii="Times New Roman" w:eastAsia="Times New Roman" w:hAnsi="Times New Roman"/>
          <w:color w:val="000000"/>
          <w:sz w:val="28"/>
          <w:szCs w:val="28"/>
          <w:lang w:val="uk-UA" w:eastAsia="uk-UA"/>
        </w:rPr>
        <w:lastRenderedPageBreak/>
        <w:t>затримку вимог у системі. Черги до якого-небудь ресурсу утворюються через його зайнятість.</w:t>
      </w:r>
    </w:p>
    <w:p w:rsidR="00EC3FA9" w:rsidRPr="00EC3FA9" w:rsidRDefault="00EC3FA9" w:rsidP="00EC3FA9">
      <w:pPr>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Побудова діаграми подій — ефективний проміжний етап перетворення кон</w:t>
      </w:r>
      <w:r w:rsidRPr="00EC3FA9">
        <w:rPr>
          <w:rFonts w:ascii="Times New Roman" w:eastAsia="Times New Roman" w:hAnsi="Times New Roman"/>
          <w:color w:val="000000"/>
          <w:sz w:val="28"/>
          <w:szCs w:val="28"/>
          <w:lang w:val="uk-UA" w:eastAsia="uk-UA"/>
        </w:rPr>
        <w:softHyphen/>
        <w:t>цептуальної моделі в програму імітаційної моделі, який дає змогу здебільшого пропускати етап алгоритмізації моделі та переходити безпосередньо до розроб</w:t>
      </w:r>
      <w:r w:rsidRPr="00EC3FA9">
        <w:rPr>
          <w:rFonts w:ascii="Times New Roman" w:eastAsia="Times New Roman" w:hAnsi="Times New Roman"/>
          <w:color w:val="000000"/>
          <w:sz w:val="28"/>
          <w:szCs w:val="28"/>
          <w:lang w:val="uk-UA" w:eastAsia="uk-UA"/>
        </w:rPr>
        <w:softHyphen/>
        <w:t>лення програми.</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Для розробленої схеми імітаційної моделі описують її функціонування, появу повідомлень у моделі та їх рух по моделі з урахуванням прийнятих алгоритмів.</w:t>
      </w:r>
    </w:p>
    <w:p w:rsidR="00EC3FA9" w:rsidRPr="00EC3FA9" w:rsidRDefault="00EC3FA9" w:rsidP="00EC3FA9">
      <w:pPr>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В описі слід відобразити закони або алгоритми появи повідомлень у моделі, правила входження в черги і виходу з них, алгоритми передавання повідомлень з одного блока моделі в інший, закони або алгоритми, за якими оброблюються (за</w:t>
      </w:r>
      <w:r w:rsidRPr="00EC3FA9">
        <w:rPr>
          <w:rFonts w:ascii="Times New Roman" w:eastAsia="Times New Roman" w:hAnsi="Times New Roman"/>
          <w:color w:val="000000"/>
          <w:sz w:val="28"/>
          <w:szCs w:val="28"/>
          <w:lang w:val="uk-UA" w:eastAsia="uk-UA"/>
        </w:rPr>
        <w:softHyphen/>
        <w:t>тримуються) повідомлення в блоках обслуговування, а також вибрані дисципліни обслуговування повідомлень.</w:t>
      </w:r>
    </w:p>
    <w:p w:rsidR="00736AC5" w:rsidRDefault="00736AC5" w:rsidP="00736AC5">
      <w:pPr>
        <w:spacing w:after="0" w:line="360" w:lineRule="auto"/>
        <w:jc w:val="both"/>
        <w:rPr>
          <w:rFonts w:ascii="Times New Roman" w:hAnsi="Times New Roman"/>
          <w:sz w:val="28"/>
          <w:szCs w:val="28"/>
          <w:lang w:val="uk-UA"/>
        </w:rPr>
      </w:pPr>
    </w:p>
    <w:p w:rsidR="00D44159" w:rsidRDefault="00D44159" w:rsidP="00D44159">
      <w:pPr>
        <w:spacing w:after="0" w:line="360" w:lineRule="auto"/>
        <w:ind w:firstLine="708"/>
        <w:jc w:val="both"/>
        <w:rPr>
          <w:rFonts w:ascii="Times New Roman" w:hAnsi="Times New Roman"/>
          <w:b/>
          <w:sz w:val="28"/>
          <w:szCs w:val="28"/>
          <w:lang w:val="uk-UA"/>
        </w:rPr>
      </w:pPr>
      <w:r w:rsidRPr="00CE4297">
        <w:rPr>
          <w:rFonts w:ascii="Times New Roman" w:hAnsi="Times New Roman"/>
          <w:b/>
          <w:sz w:val="28"/>
          <w:szCs w:val="28"/>
          <w:lang w:val="uk-UA"/>
        </w:rPr>
        <w:t>ЛАБОРАТОРНИЙ ПРАКТИКУМ</w:t>
      </w:r>
    </w:p>
    <w:p w:rsidR="00D44159" w:rsidRPr="00CE4297" w:rsidRDefault="00D44159" w:rsidP="00D44159">
      <w:pPr>
        <w:spacing w:after="0" w:line="360" w:lineRule="auto"/>
        <w:ind w:firstLine="708"/>
        <w:jc w:val="both"/>
        <w:rPr>
          <w:rFonts w:ascii="Times New Roman" w:hAnsi="Times New Roman"/>
          <w:b/>
          <w:sz w:val="28"/>
          <w:szCs w:val="28"/>
          <w:lang w:val="uk-UA"/>
        </w:rPr>
      </w:pPr>
    </w:p>
    <w:p w:rsidR="00D44159" w:rsidRPr="00CE4297" w:rsidRDefault="00D44159" w:rsidP="00D44159">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1. Апроксимація експериментальних даних.</w:t>
      </w:r>
    </w:p>
    <w:p w:rsidR="00D44159" w:rsidRDefault="00D44159" w:rsidP="00D44159">
      <w:pPr>
        <w:spacing w:after="0" w:line="360" w:lineRule="auto"/>
        <w:jc w:val="both"/>
        <w:rPr>
          <w:rFonts w:ascii="Times New Roman" w:hAnsi="Times New Roman"/>
          <w:sz w:val="28"/>
          <w:szCs w:val="28"/>
          <w:lang w:val="uk-UA"/>
        </w:rPr>
      </w:pPr>
      <w:r>
        <w:rPr>
          <w:rFonts w:ascii="Times New Roman" w:hAnsi="Times New Roman"/>
          <w:sz w:val="28"/>
          <w:szCs w:val="28"/>
          <w:lang w:val="uk-UA"/>
        </w:rPr>
        <w:tab/>
        <w:t>За допомогою числових методів апроксимації відобразити можливості отримання математичне описання експериментальних даних.</w:t>
      </w:r>
    </w:p>
    <w:p w:rsidR="00D44159" w:rsidRPr="00CE4297" w:rsidRDefault="00D44159" w:rsidP="00D44159">
      <w:pPr>
        <w:spacing w:after="0" w:line="360" w:lineRule="auto"/>
        <w:jc w:val="both"/>
        <w:rPr>
          <w:rFonts w:ascii="Times New Roman" w:hAnsi="Times New Roman"/>
          <w:sz w:val="28"/>
          <w:szCs w:val="28"/>
          <w:lang w:val="uk-UA"/>
        </w:rPr>
      </w:pPr>
    </w:p>
    <w:p w:rsidR="00D44159" w:rsidRPr="00CE4297" w:rsidRDefault="00D44159" w:rsidP="00D44159">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2. Вирішення задачі теплопровідності для різних видів завдання крайових умов.</w:t>
      </w:r>
    </w:p>
    <w:p w:rsidR="00D44159" w:rsidRPr="00CE4297" w:rsidRDefault="00D44159" w:rsidP="00D44159">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Згідно теоретичних даних визначити температурне поле при завданні різних граничних умов. </w:t>
      </w:r>
    </w:p>
    <w:p w:rsidR="00D44159" w:rsidRPr="00CE4297" w:rsidRDefault="00D44159" w:rsidP="00D44159">
      <w:pPr>
        <w:spacing w:after="0" w:line="360" w:lineRule="auto"/>
        <w:jc w:val="both"/>
        <w:rPr>
          <w:rFonts w:ascii="Times New Roman" w:hAnsi="Times New Roman"/>
          <w:b/>
          <w:sz w:val="28"/>
          <w:szCs w:val="28"/>
          <w:lang w:val="uk-UA"/>
        </w:rPr>
      </w:pPr>
    </w:p>
    <w:p w:rsidR="00D44159" w:rsidRDefault="00D44159" w:rsidP="00D44159">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3. Визначення адекватності моделі за допомогою повного факторного експерименту.</w:t>
      </w:r>
    </w:p>
    <w:p w:rsidR="00D44159" w:rsidRPr="00CE4297" w:rsidRDefault="00D44159" w:rsidP="00D44159">
      <w:pPr>
        <w:spacing w:after="0" w:line="360" w:lineRule="auto"/>
        <w:jc w:val="both"/>
        <w:rPr>
          <w:rFonts w:ascii="Times New Roman" w:hAnsi="Times New Roman"/>
          <w:sz w:val="28"/>
          <w:szCs w:val="28"/>
          <w:lang w:val="uk-UA"/>
        </w:rPr>
      </w:pPr>
      <w:r>
        <w:rPr>
          <w:rFonts w:ascii="Times New Roman" w:hAnsi="Times New Roman"/>
          <w:b/>
          <w:sz w:val="28"/>
          <w:szCs w:val="28"/>
          <w:lang w:val="uk-UA"/>
        </w:rPr>
        <w:tab/>
      </w:r>
      <w:r>
        <w:rPr>
          <w:rFonts w:ascii="Times New Roman" w:hAnsi="Times New Roman"/>
          <w:sz w:val="28"/>
          <w:szCs w:val="28"/>
          <w:lang w:val="uk-UA"/>
        </w:rPr>
        <w:t xml:space="preserve">Визначити адекватність моделі об’єкту за допомогою повного факторного експерименту. </w:t>
      </w:r>
    </w:p>
    <w:p w:rsidR="00736AC5" w:rsidRPr="00D44159" w:rsidRDefault="00736AC5" w:rsidP="00736AC5">
      <w:pPr>
        <w:spacing w:after="0" w:line="360" w:lineRule="auto"/>
        <w:jc w:val="both"/>
        <w:rPr>
          <w:rFonts w:ascii="Times New Roman" w:hAnsi="Times New Roman"/>
          <w:b/>
          <w:sz w:val="28"/>
          <w:szCs w:val="28"/>
          <w:lang w:val="uk-UA"/>
        </w:rPr>
      </w:pPr>
      <w:r w:rsidRPr="00D44159">
        <w:rPr>
          <w:rFonts w:ascii="Times New Roman" w:hAnsi="Times New Roman"/>
          <w:b/>
          <w:sz w:val="28"/>
          <w:szCs w:val="28"/>
          <w:lang w:val="uk-UA"/>
        </w:rPr>
        <w:lastRenderedPageBreak/>
        <w:tab/>
        <w:t>Лабораторна робота № 4. Розробка імітаційної моделі теплового поля об’єкту за допомогою програми Комсол.</w:t>
      </w:r>
    </w:p>
    <w:p w:rsidR="006D38D9" w:rsidRPr="006D38D9" w:rsidRDefault="006D38D9" w:rsidP="006D38D9">
      <w:pPr>
        <w:spacing w:after="0" w:line="360" w:lineRule="auto"/>
        <w:ind w:firstLine="708"/>
        <w:jc w:val="both"/>
        <w:rPr>
          <w:rFonts w:ascii="Times New Roman" w:hAnsi="Times New Roman"/>
          <w:sz w:val="28"/>
          <w:szCs w:val="28"/>
          <w:lang w:val="uk-UA"/>
        </w:rPr>
      </w:pPr>
      <w:r w:rsidRPr="006D38D9">
        <w:rPr>
          <w:rFonts w:ascii="Times New Roman" w:hAnsi="Times New Roman"/>
          <w:b/>
          <w:sz w:val="28"/>
          <w:szCs w:val="28"/>
          <w:lang w:val="uk-UA"/>
        </w:rPr>
        <w:t xml:space="preserve">Мета: </w:t>
      </w:r>
      <w:r w:rsidRPr="006D38D9">
        <w:rPr>
          <w:rFonts w:ascii="Times New Roman" w:hAnsi="Times New Roman"/>
          <w:sz w:val="28"/>
          <w:szCs w:val="28"/>
          <w:lang w:val="uk-UA"/>
        </w:rPr>
        <w:t>створити точну модель процесу розподілу температури вздовж стінок термічної печі з викатним подом у середовищі програми COMSOL Multiphysics 3.4</w:t>
      </w:r>
    </w:p>
    <w:p w:rsidR="006D38D9" w:rsidRPr="006D38D9" w:rsidRDefault="006D38D9" w:rsidP="006D38D9">
      <w:pPr>
        <w:spacing w:after="0" w:line="360" w:lineRule="auto"/>
        <w:ind w:firstLine="708"/>
        <w:jc w:val="center"/>
        <w:rPr>
          <w:rFonts w:ascii="Times New Roman" w:hAnsi="Times New Roman"/>
          <w:b/>
          <w:sz w:val="28"/>
          <w:szCs w:val="28"/>
          <w:lang w:val="uk-UA"/>
        </w:rPr>
      </w:pPr>
      <w:r w:rsidRPr="006D38D9">
        <w:rPr>
          <w:rFonts w:ascii="Times New Roman" w:hAnsi="Times New Roman"/>
          <w:b/>
          <w:sz w:val="28"/>
          <w:szCs w:val="28"/>
          <w:lang w:val="uk-UA"/>
        </w:rPr>
        <w:t>Хід роботи</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1. Вихідні дані, необхідні для створення точної моделі процесу розподілу температури вздовж стінок термічної печі з викатним подом.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300"/>
      </w:tblGrid>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Змінна</w:t>
            </w:r>
          </w:p>
        </w:tc>
        <w:tc>
          <w:tcPr>
            <w:tcW w:w="6300"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Призначення змінної</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sz w:val="28"/>
                <w:szCs w:val="28"/>
                <w:lang w:val="uk-UA"/>
              </w:rPr>
            </w:pPr>
            <w:r w:rsidRPr="006D38D9">
              <w:rPr>
                <w:rFonts w:ascii="Times New Roman" w:hAnsi="Times New Roman"/>
                <w:sz w:val="28"/>
                <w:szCs w:val="28"/>
                <w:lang w:val="uk-UA"/>
              </w:rPr>
              <w:t>q</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Внутрішній потік високої температури Розмірний</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h</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Коефіцієнт передачі високої температури;</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inf</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Зовнішня температура</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Т</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Температура процесу</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amb</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Навколишня температура</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Const</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Постійна рівняння</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ρ</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Щільність матеріалу</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C</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Концентрація (місткість) високої температури (температура плавлення)</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Q</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Джерело високої температури</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k</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Теплова провідність</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h</w:t>
            </w:r>
            <w:r w:rsidRPr="006D38D9">
              <w:rPr>
                <w:rFonts w:ascii="Times New Roman" w:hAnsi="Times New Roman"/>
                <w:b/>
                <w:sz w:val="28"/>
                <w:szCs w:val="28"/>
                <w:vertAlign w:val="subscript"/>
                <w:lang w:val="uk-UA"/>
              </w:rPr>
              <w:t>trans</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Коефіцієнт передачі високої температури конвекції</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C</w:t>
            </w:r>
            <w:r w:rsidRPr="006D38D9">
              <w:rPr>
                <w:rFonts w:ascii="Times New Roman" w:hAnsi="Times New Roman"/>
                <w:b/>
                <w:sz w:val="28"/>
                <w:szCs w:val="28"/>
                <w:vertAlign w:val="subscript"/>
                <w:lang w:val="uk-UA"/>
              </w:rPr>
              <w:t>trans</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Визначені користувачем постійна</w:t>
            </w:r>
          </w:p>
        </w:tc>
      </w:tr>
      <w:tr w:rsidR="006D38D9" w:rsidRPr="006D38D9" w:rsidTr="00A13318">
        <w:trPr>
          <w:trHeight w:val="427"/>
        </w:trPr>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ambtrans</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Навколишнє температура</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ext</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Зовнішня температура</w:t>
            </w:r>
          </w:p>
        </w:tc>
      </w:tr>
    </w:tbl>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А також: для того щоб створити повну модель необхідно знати: реагенти окислювально - відновлювальних реакцій, температуру на різних стадіях перетворення, геометричні розміри модельованого об'єкта.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2. Створення геометрії та завдання початкових умов.</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xml:space="preserve"> Для створення теплової моделі необхідно наступне:</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lastRenderedPageBreak/>
        <w:t>- Запускаємо програму COMSOL Multiphysics 3.4</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У вікні Model Navigator  вибираємо Heat transfer</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800600" cy="366395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1"/>
                    <a:srcRect l="27448" t="18631" r="27731" b="18182"/>
                    <a:stretch>
                      <a:fillRect/>
                    </a:stretch>
                  </pic:blipFill>
                  <pic:spPr bwMode="auto">
                    <a:xfrm>
                      <a:off x="0" y="0"/>
                      <a:ext cx="4800600" cy="36639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xml:space="preserve">У меню Options вибрати Axes / Grid settings з'явиться діалогове вікно. В даному меню відбувається розбиття геометричній області. </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073400" cy="211455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2"/>
                    <a:srcRect l="17818" t="33156" r="50722" b="33690"/>
                    <a:stretch>
                      <a:fillRect/>
                    </a:stretch>
                  </pic:blipFill>
                  <pic:spPr bwMode="auto">
                    <a:xfrm>
                      <a:off x="0" y="0"/>
                      <a:ext cx="3073400" cy="21145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у розділі Grig прибрати ярлик Auto і заповнити</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111500" cy="184785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3"/>
                    <a:srcRect l="17978" t="33156" r="50722" b="33690"/>
                    <a:stretch>
                      <a:fillRect/>
                    </a:stretch>
                  </pic:blipFill>
                  <pic:spPr bwMode="auto">
                    <a:xfrm>
                      <a:off x="0" y="0"/>
                      <a:ext cx="3111500" cy="18478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Параметри extra x і extra y можна регулювати відповідно за габаритами об'єкта.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завдання початкових умов, тобто постійних використовуваних при подальшому розрахунку скористаємося наступною інформацією: в меню Options вибираємо Сonstants, з'явиться діалогове вікно.</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546600" cy="2178050"/>
            <wp:effectExtent l="19050" t="0" r="635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4"/>
                    <a:srcRect l="30978" t="29411" r="30498" b="33957"/>
                    <a:stretch>
                      <a:fillRect/>
                    </a:stretch>
                  </pic:blipFill>
                  <pic:spPr bwMode="auto">
                    <a:xfrm>
                      <a:off x="0" y="0"/>
                      <a:ext cx="4546600" cy="21780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У меню Draw вибираємо Line. При закінченні виконання малюнка (операції Line) вийде наступна картина:</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203950" cy="4635500"/>
            <wp:effectExtent l="19050" t="0" r="635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5"/>
                    <a:srcRect b="4813"/>
                    <a:stretch>
                      <a:fillRect/>
                    </a:stretch>
                  </pic:blipFill>
                  <pic:spPr bwMode="auto">
                    <a:xfrm>
                      <a:off x="0" y="0"/>
                      <a:ext cx="6203950" cy="46355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3. Завдання умов протікання процесу, його фізичних, хімічних та фізико-хімічних властивостей</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завдання граничних умов і вибору закону теплообміну потрібно скористатися меню Physics / Boundary settings. Потім вибираємо граничні умови, базуючись на процесі, що протікає в даному об'єкті. В даному випадку, виходячи з простоти моделі, вибираємо T в підменю Boundary condition. Затиснувши клавішу Ctrl виділяємо в групи окремі зони протікання процесу</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4610100" cy="36004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6"/>
                    <a:srcRect l="26108" t="15508" r="25522" b="20856"/>
                    <a:stretch>
                      <a:fillRect/>
                    </a:stretch>
                  </pic:blipFill>
                  <pic:spPr bwMode="auto">
                    <a:xfrm>
                      <a:off x="0" y="0"/>
                      <a:ext cx="4610100" cy="36004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q - внутрішній потік високої температури;</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h - коефіцієнт передачі високої температури;</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Tinf - зовнішня температура;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 - температура процесу;</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Const - постійна рівняння</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Tamb - навколишня температура.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Тепер виникла необхідність, визначиться з матеріалами, які реагують в моделі і зробити деякі математичні уточнення. Для цього використовуємо меню Physics / Subdomain Settings.</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xml:space="preserve">У вікні Conduction вибираємо область. Для того, щоб додати матеріал необхідно натиснути Library material / Load, що з'явилося вікно запропонує перелік стандартних елементів, сполук і сплавів. Вибираємо Iron (залізо). </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4781550" cy="36576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7"/>
                    <a:srcRect l="24077" t="11497" r="22151" b="17340"/>
                    <a:stretch>
                      <a:fillRect/>
                    </a:stretch>
                  </pic:blipFill>
                  <pic:spPr bwMode="auto">
                    <a:xfrm>
                      <a:off x="0" y="0"/>
                      <a:ext cx="4781550" cy="36576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4. Отримання та обробка результатів обчислень</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проміжного розрахунку скористаємося меню Mesh в ньому необхідно вибрати Mesh Mode. Як результат отримаємо наступну картинку:</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121400" cy="363855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8"/>
                    <a:srcRect l="6581" b="7219"/>
                    <a:stretch>
                      <a:fillRect/>
                    </a:stretch>
                  </pic:blipFill>
                  <pic:spPr bwMode="auto">
                    <a:xfrm>
                      <a:off x="0" y="0"/>
                      <a:ext cx="6121400" cy="36385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остаточного підрахунку й отримання готової моделі об'єкту необхідно зайти в меню Solve і вибрати Solve Problem.</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032500" cy="4438650"/>
            <wp:effectExtent l="19050" t="0" r="635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9"/>
                    <a:srcRect l="6581" b="4813"/>
                    <a:stretch>
                      <a:fillRect/>
                    </a:stretch>
                  </pic:blipFill>
                  <pic:spPr bwMode="auto">
                    <a:xfrm>
                      <a:off x="0" y="0"/>
                      <a:ext cx="6032500" cy="44386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Ось як виглядає наша модель на різних ділянках дослідження:</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019800" cy="36766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0"/>
                    <a:srcRect l="6902" b="4010"/>
                    <a:stretch>
                      <a:fillRect/>
                    </a:stretch>
                  </pic:blipFill>
                  <pic:spPr bwMode="auto">
                    <a:xfrm>
                      <a:off x="0" y="0"/>
                      <a:ext cx="6019800" cy="36766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Графік, що відображає контур розповсюдження температури.</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937250" cy="3695700"/>
            <wp:effectExtent l="19050" t="0" r="635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1"/>
                    <a:srcRect l="6581" b="4225"/>
                    <a:stretch>
                      <a:fillRect/>
                    </a:stretch>
                  </pic:blipFill>
                  <pic:spPr bwMode="auto">
                    <a:xfrm>
                      <a:off x="0" y="0"/>
                      <a:ext cx="5937250" cy="36957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Графік, що відображає тепловий потік по осях x та y.</w:t>
      </w:r>
    </w:p>
    <w:p w:rsidR="006D38D9" w:rsidRPr="006D38D9" w:rsidRDefault="008D2B70"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610100" cy="30480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2"/>
                    <a:srcRect l="19421" t="17380" r="31458" b="19250"/>
                    <a:stretch>
                      <a:fillRect/>
                    </a:stretch>
                  </pic:blipFill>
                  <pic:spPr bwMode="auto">
                    <a:xfrm>
                      <a:off x="0" y="0"/>
                      <a:ext cx="4610100" cy="30480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ind w:firstLine="708"/>
        <w:jc w:val="both"/>
        <w:rPr>
          <w:rFonts w:ascii="Times New Roman" w:hAnsi="Times New Roman"/>
          <w:sz w:val="28"/>
          <w:szCs w:val="28"/>
          <w:lang w:val="uk-UA"/>
        </w:rPr>
      </w:pPr>
      <w:r w:rsidRPr="006D38D9">
        <w:rPr>
          <w:rFonts w:ascii="Times New Roman" w:hAnsi="Times New Roman"/>
          <w:b/>
          <w:sz w:val="28"/>
          <w:szCs w:val="28"/>
          <w:lang w:val="uk-UA"/>
        </w:rPr>
        <w:t>Висновок:</w:t>
      </w:r>
      <w:r w:rsidRPr="006D38D9">
        <w:rPr>
          <w:rFonts w:ascii="Times New Roman" w:hAnsi="Times New Roman"/>
          <w:sz w:val="28"/>
          <w:szCs w:val="28"/>
          <w:lang w:val="uk-UA"/>
        </w:rPr>
        <w:t xml:space="preserve"> Далі працюючи з цією моделлю можна її застосовувати в різних випадках: для різних обсягів виробництва, виду технологічного процесу. Це здійснюється регулюванням розмірів і співвідношень коефіцієнтів. Для більш глибокого вивчення моделі використовуються різні графіки залежностей, так само встановлених за замовчуванням.</w:t>
      </w:r>
    </w:p>
    <w:p w:rsidR="006D38D9" w:rsidRDefault="006D38D9" w:rsidP="00736AC5">
      <w:pPr>
        <w:spacing w:after="0" w:line="360" w:lineRule="auto"/>
        <w:jc w:val="both"/>
        <w:rPr>
          <w:rFonts w:ascii="Times New Roman" w:hAnsi="Times New Roman"/>
          <w:sz w:val="28"/>
          <w:szCs w:val="28"/>
          <w:lang w:val="uk-UA"/>
        </w:rPr>
      </w:pPr>
    </w:p>
    <w:p w:rsidR="00AC35A8" w:rsidRPr="00CE4297" w:rsidRDefault="00AC35A8" w:rsidP="00AC35A8">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lastRenderedPageBreak/>
        <w:tab/>
        <w:t>Лабораторна робота № 5. Розробка програми дослідження задачі оптимізації декількома методами за допомогою графічного редактору програми Матлаб.</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Завдання роботи полягає в дослідженні заданих випадкових експериментальних даних: отримання функціональної залежності та визначення екстремуму заданих даних. </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Методом найменших квадратів необхідно визначити функціональну залежність. Далі будь-якими трьома числовими ітераційними методами визначити екстремум визначеної функції.</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Для виконання завдання необхідно використати знання з предметів «Числові методи», «Математичне моделювання на ЕОМ» </w:t>
      </w:r>
    </w:p>
    <w:p w:rsidR="00AC35A8" w:rsidRDefault="00AC35A8" w:rsidP="00AC35A8">
      <w:pPr>
        <w:spacing w:after="0" w:line="360" w:lineRule="auto"/>
        <w:jc w:val="both"/>
        <w:rPr>
          <w:rFonts w:ascii="Times New Roman" w:hAnsi="Times New Roman"/>
          <w:sz w:val="28"/>
          <w:szCs w:val="28"/>
          <w:lang w:val="uk-UA"/>
        </w:rPr>
      </w:pPr>
    </w:p>
    <w:p w:rsidR="00AC35A8" w:rsidRPr="00CE4297" w:rsidRDefault="00AC35A8" w:rsidP="00AC35A8">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6. Розробка імітаційної математичної моделі теплового та (або) матеріального балансу процесу дослідження за допомогою графічного редактору програми Матлаб.</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Згідно завдання щодо об’єкту управління розробити математичну модель для дослідження теплового і (або) матеріального балансу, використовуючи графічний редактор.</w:t>
      </w:r>
      <w:r>
        <w:rPr>
          <w:rFonts w:ascii="Times New Roman" w:hAnsi="Times New Roman"/>
          <w:sz w:val="28"/>
          <w:szCs w:val="28"/>
          <w:lang w:val="uk-UA"/>
        </w:rPr>
        <w:tab/>
      </w:r>
    </w:p>
    <w:p w:rsidR="00736AC5" w:rsidRDefault="00736AC5" w:rsidP="00736AC5">
      <w:pPr>
        <w:spacing w:after="0" w:line="360" w:lineRule="auto"/>
        <w:jc w:val="both"/>
        <w:rPr>
          <w:rFonts w:ascii="Times New Roman" w:hAnsi="Times New Roman"/>
          <w:sz w:val="28"/>
          <w:szCs w:val="28"/>
          <w:lang w:val="uk-UA"/>
        </w:rPr>
      </w:pPr>
    </w:p>
    <w:p w:rsidR="00D147DE" w:rsidRPr="00AC35A8" w:rsidRDefault="00D147DE" w:rsidP="00B4366E">
      <w:pPr>
        <w:spacing w:after="0" w:line="360" w:lineRule="auto"/>
        <w:jc w:val="both"/>
        <w:rPr>
          <w:rFonts w:ascii="Times New Roman" w:hAnsi="Times New Roman"/>
          <w:b/>
          <w:sz w:val="28"/>
          <w:szCs w:val="28"/>
          <w:lang w:val="uk-UA"/>
        </w:rPr>
      </w:pPr>
      <w:r w:rsidRPr="00AC35A8">
        <w:rPr>
          <w:rFonts w:ascii="Times New Roman" w:hAnsi="Times New Roman"/>
          <w:b/>
          <w:sz w:val="28"/>
          <w:szCs w:val="28"/>
          <w:lang w:val="uk-UA"/>
        </w:rPr>
        <w:t>ТЕСТОВІ ЗАВДАННЯ</w:t>
      </w:r>
    </w:p>
    <w:p w:rsidR="009D5D1C" w:rsidRPr="00AC35A8" w:rsidRDefault="009D5D1C" w:rsidP="00B4366E">
      <w:pPr>
        <w:spacing w:after="0" w:line="360" w:lineRule="auto"/>
        <w:jc w:val="both"/>
        <w:rPr>
          <w:rFonts w:ascii="Times New Roman" w:hAnsi="Times New Roman"/>
          <w:b/>
          <w:sz w:val="28"/>
          <w:szCs w:val="28"/>
          <w:lang w:val="uk-UA"/>
        </w:rPr>
      </w:pPr>
    </w:p>
    <w:p w:rsidR="009D5D1C" w:rsidRPr="00AC35A8" w:rsidRDefault="009D5D1C" w:rsidP="009D5D1C">
      <w:pPr>
        <w:spacing w:after="0" w:line="360" w:lineRule="auto"/>
        <w:rPr>
          <w:rFonts w:ascii="Times New Roman" w:hAnsi="Times New Roman"/>
          <w:b/>
          <w:sz w:val="28"/>
          <w:szCs w:val="28"/>
          <w:lang w:val="uk-UA"/>
        </w:rPr>
      </w:pPr>
      <w:r w:rsidRPr="00AC35A8">
        <w:rPr>
          <w:rFonts w:ascii="Times New Roman" w:hAnsi="Times New Roman"/>
          <w:b/>
          <w:sz w:val="28"/>
          <w:szCs w:val="28"/>
          <w:lang w:val="uk-UA"/>
        </w:rPr>
        <w:t>Тест 1.</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 Як називається напрямок, який пов'язаний з розробкою моделі на основі спостережень в умовах функціонування об’єкту по вхідним та вихідним змінним?</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інтерполяція;</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моделювання;</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ідентифікація.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 Яке з нижченаведених понять ще недостатньо вивчено?</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апріорна інформація у вузькому розумінні;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lastRenderedPageBreak/>
        <w:t>б) апріорна інформація у широкому розумінні;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апостеріорна інформація.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 Тривалість теплових процесів у металургії скільки складає відсотків від технологічного циклу?</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80-90 %;</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50 %;</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100 %.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 Як називається технологічний процес, який забезпечує надбанню матеріалами якісно нових властивостей?</w:t>
      </w:r>
    </w:p>
    <w:p w:rsidR="009D5D1C" w:rsidRPr="009D5D1C" w:rsidRDefault="009D5D1C" w:rsidP="009D5D1C">
      <w:pPr>
        <w:spacing w:after="0" w:line="360" w:lineRule="auto"/>
        <w:ind w:firstLine="708"/>
        <w:rPr>
          <w:rFonts w:ascii="Times New Roman" w:hAnsi="Times New Roman"/>
          <w:sz w:val="28"/>
          <w:szCs w:val="28"/>
        </w:rPr>
      </w:pPr>
      <w:r w:rsidRPr="009D5D1C">
        <w:rPr>
          <w:rFonts w:ascii="Times New Roman" w:hAnsi="Times New Roman"/>
          <w:sz w:val="28"/>
          <w:szCs w:val="28"/>
          <w:lang w:val="uk-UA"/>
        </w:rPr>
        <w:t>а) кристалізація;</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термообробка;</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моделювання.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 В моделі теплової установки Х – це?</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контрольовані незалежні властивості початкових матеріалів;</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неконтрольовані параметри;</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залежні вихідні змінні.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6) Концентрація речовин не може бути негативною. Яке це обмеження?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абсолютне;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технологічне;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фізичне.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7) Утворення вибухової суміші – це яка характеристика факторів?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несумісність;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необхідність;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сумісність.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8) Задавання форм та розмірів тіла. Які це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геометричні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фізичні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9) Крайові умови складаються з яких умов?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геометричних та фізичних;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б) початкових та граничних;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початкових та кінцевих.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10) Задавання розподілу температури в початковий момент часу, як називається умова?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фізичні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початкові умови.</w:t>
      </w:r>
    </w:p>
    <w:p w:rsidR="009D5D1C" w:rsidRP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r>
        <w:rPr>
          <w:rFonts w:ascii="Times New Roman" w:hAnsi="Times New Roman"/>
          <w:sz w:val="28"/>
          <w:szCs w:val="28"/>
          <w:lang w:val="uk-UA"/>
        </w:rPr>
        <w:t>Тест 2.</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11) Задається розподіл щільності теплового потоку на поверхню тіла. Якого роду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ІІІ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12) Якщо тіло піддається нагріву випромінюванням, якого роду граничні умови на поверхню тіла?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ІІІ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13) Якщо необхідно визначити температурне поле по заданим диференціальним рівнянням в приватних похідних та крайовій задачі, то задача називається?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пряма;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зворотна;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нелінійна.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14) Від температури нелінійно залежить тепловий потік на поверхню тіла, якого роду не лінійність?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ІІІ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15) Якщо відомі вхідні та управляючі параметри, необхідно винайти вихідні, яка це задача?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задача оптимізації;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пряма задача імітації;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зворотна задача імітації.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16) Метод Фур’є до якої класифікації методів відноситься?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до класичних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до наближених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до числових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17) Недолік: неможливість перевести отримані залежності на інші аналогічні системи. Які це методи моделювання?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математичні;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фізичні;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нестатичні.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18) В яких методах моделювання застосовується критерій подібності?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математичні;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фізичні;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нестатичні.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19) Сукупність взаємодіючих елементів – це?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системний підхід;</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система;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модель.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20) Як називається змінна в часі модель?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статична;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стаціонарна;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динамічна.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21) Швидкість мішалки забезпечує однакову в усіх точках концентрацію. Якою моделлю описується даний об’єкт?</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зі зосередженими параметрами;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з розподіленими параметрами;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в) нестаціонарна.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22) Для яких моделей їх математичне описання може включати передавальні функції?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нестаціонарні;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динамічні.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23) В якому аспекті розглядається фізичне описання природи об’єкту?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смисловий;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аналітичний;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обчислювальний.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24) Що з нижче наведеного неможна віднести до «елементарних процесів»?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масообмін між фазами;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тестування обладнання;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теплопередача в нагрівальних печах.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25) Недолік якого методу з класифікації математичного описання: складність вирішення при неповному описанні. Якому описанню відповідає?</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комбінований;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експериментальний;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аналітичний.</w:t>
      </w:r>
    </w:p>
    <w:p w:rsidR="009D5D1C" w:rsidRP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Тест 3</w:t>
      </w:r>
      <w:r>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26) В якому режимі при описанні матеріального або теплового балансів відсутнє накопичення речовини або теплоти?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в динамічному;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в статичному;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в стаціонарному.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27) Сума всіх концентрацій компонентів дорівнює одиниці, до якої групи рівнянь належить цей різновид математичного описання?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рівняння збереження;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емпіричні співвідношення;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в) обмеження на параметри процесу.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28) Для яких рівнянь задаються і початкові і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диференціальні рівняння в приватних похідних;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однорідні диференційні рівняння;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алгебраїчні.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29) Осередкові моделі відносяться до яких чинників?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до просторових;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до часових;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до динамічних.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30) Який з нижче наведених способів розробки алгоритмів математичних моделей не відноситься до графоаналітичних?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структурна схема;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покрокова форма;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блок-схема.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31) Який етап розробки математичної моделі є попереднім перед перевіркою моделі на адекватність?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статистична обробка результатів;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аналіз математичної моделі;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практичне застосування.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32) При статистичній обробці результатів центр планування експерименту – це?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максимальне значення величини;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результати, найбільш добре вивчені;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випадкова величина.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33) Якщо задано 5 факторів для проведення повного факторного експерименту, скільки необхідно провести опитів?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8;</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16;</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32.</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34) В якому випадку немає можливості спрямованого варіювання змінних?</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lastRenderedPageBreak/>
        <w:t>а) при активному експерименті;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при пасивному експерименті;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при статистичному експерименті.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35) Сутність методу повного факторного експерименту?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знаходження абсолютної погрішності;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знаходження рівняння адекватності;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знаходження рівняння регресії.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36) Нульовий коефіцієнт в рівнянні регресії ще називається?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середнє арифметичне значення;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дисперсія відтворності;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середнє арифметичне відхилення.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37) При вирішенні розрахункового t-критерію Стьюдента</w:t>
      </w:r>
      <w:r w:rsidRPr="009D5D1C">
        <w:rPr>
          <w:rFonts w:ascii="Times New Roman" w:hAnsi="Times New Roman"/>
          <w:sz w:val="28"/>
          <w:szCs w:val="28"/>
        </w:rPr>
        <w:t xml:space="preserve"> </w:t>
      </w:r>
      <w:r w:rsidRPr="009D5D1C">
        <w:rPr>
          <w:rFonts w:ascii="Times New Roman" w:hAnsi="Times New Roman"/>
          <w:sz w:val="28"/>
          <w:szCs w:val="28"/>
          <w:lang w:val="uk-UA"/>
        </w:rPr>
        <w:t>необхідно винайти</w:t>
      </w:r>
      <w:r w:rsidRPr="009D5D1C">
        <w:rPr>
          <w:rFonts w:ascii="Times New Roman" w:hAnsi="Times New Roman"/>
          <w:sz w:val="28"/>
          <w:szCs w:val="28"/>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дисперсію адекватності;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середнє арифметичне значення;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дисперсію відтворності.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38) Для значності коефіцієнтів в рівнянні регресії розрахунковий t-критерій Стьюдента повинен:</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дорівнювати табличному значенню t-критерія;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бути більшим за табличне значення t-критерію;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 xml:space="preserve">в) бути меншим за табличне значення t-критерію.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39) При визначенні розрахункового критерію Фішера знаходяться?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дисперсія адекватності;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середнє арифметичне значення;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дисперсія відтворності.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40) Для адекватності математичної моделі необхідно?</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розрахунковий критерій Фішера більше за табличний;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розрахунковий критерій Фішера дорівнює табличному;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розрахунковий критерій Фішера менше за табличний.</w:t>
      </w:r>
    </w:p>
    <w:p w:rsid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Тест 4</w:t>
      </w:r>
      <w:r>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41) Дивергенція – це?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розкладання величини в часі;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розкладання величини по координатам;</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розкладання величини на похідні.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42) Ідея числових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вирішення алгебраїчних рівнянь;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представлення температурного поля у вигляді сітки;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статистичний аналіз.</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43) Алгебраїчне рівняння, що пов’язує значення Т (або F) в деякій групі вузлових точок, називається?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сіткою;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векторно-матрічною схемою;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дискретним аналогом.</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44) Який з методів отримання дискретного аналогу має недолік: виключення складових ряду може призвести до суттєвої погрішності?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метод Тейлора;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варіаційний метод;</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метод зваженої незв’язності.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45) Шаблон вузлових точок для двохмірної задачі скільки враховує точок?</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3;</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4;</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5.</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46) При якому вигляді профілю диференціал d</w:t>
      </w:r>
      <w:r w:rsidRPr="009D5D1C">
        <w:rPr>
          <w:rFonts w:ascii="Times New Roman" w:hAnsi="Times New Roman"/>
          <w:sz w:val="28"/>
          <w:szCs w:val="28"/>
          <w:lang w:val="en-US"/>
        </w:rPr>
        <w:t>T</w:t>
      </w:r>
      <w:r w:rsidRPr="009D5D1C">
        <w:rPr>
          <w:rFonts w:ascii="Times New Roman" w:hAnsi="Times New Roman"/>
          <w:sz w:val="28"/>
          <w:szCs w:val="28"/>
          <w:lang w:val="uk-UA"/>
        </w:rPr>
        <w:t>/dx</w:t>
      </w:r>
      <w:r w:rsidRPr="009D5D1C">
        <w:rPr>
          <w:rFonts w:ascii="Times New Roman" w:hAnsi="Times New Roman"/>
          <w:sz w:val="28"/>
          <w:szCs w:val="28"/>
        </w:rPr>
        <w:t xml:space="preserve"> на </w:t>
      </w:r>
      <w:r w:rsidRPr="009D5D1C">
        <w:rPr>
          <w:rFonts w:ascii="Times New Roman" w:hAnsi="Times New Roman"/>
          <w:sz w:val="28"/>
          <w:szCs w:val="28"/>
          <w:lang w:val="uk-UA"/>
        </w:rPr>
        <w:t>границях</w:t>
      </w:r>
      <w:r w:rsidRPr="009D5D1C">
        <w:rPr>
          <w:rFonts w:ascii="Times New Roman" w:hAnsi="Times New Roman"/>
          <w:sz w:val="28"/>
          <w:szCs w:val="28"/>
        </w:rPr>
        <w:t xml:space="preserve"> контрольного</w:t>
      </w:r>
      <w:r w:rsidRPr="009D5D1C">
        <w:rPr>
          <w:rFonts w:ascii="Times New Roman" w:hAnsi="Times New Roman"/>
          <w:sz w:val="28"/>
          <w:szCs w:val="28"/>
          <w:lang w:val="uk-UA"/>
        </w:rPr>
        <w:t xml:space="preserve"> об’єму не визначається?</w:t>
      </w:r>
      <w:r w:rsidRPr="009D5D1C">
        <w:rPr>
          <w:rFonts w:ascii="Times New Roman" w:hAnsi="Times New Roman"/>
          <w:sz w:val="28"/>
          <w:szCs w:val="28"/>
        </w:rPr>
        <w:t xml:space="preserve"> </w:t>
      </w:r>
      <w:r w:rsidRPr="009D5D1C">
        <w:rPr>
          <w:rFonts w:ascii="Times New Roman" w:hAnsi="Times New Roman"/>
          <w:sz w:val="28"/>
          <w:szCs w:val="28"/>
          <w:lang w:val="uk-UA"/>
        </w:rPr>
        <w:t xml:space="preserve">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ступінчатому;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кусково-лінійному;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диференційному.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47) Яка роль джерельного доданку в рівнянні теплопровідності?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повинен бути обов’язково;</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б) може бути відсутнім;</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розглядається як окрема задача.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 xml:space="preserve"> 48) У дискретному аналізі всі коефіцієнти повинні бути завжди…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позитивними;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 xml:space="preserve">б) негативними;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дорівнювати нулю.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49) Метод прогонки застосовується…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для будь-якої багатомірної задачі;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для 2-х мірних та 3-х мірних задач;</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тільки для одномірної задачі.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50) Зміна Т</w:t>
      </w:r>
      <w:r w:rsidRPr="009D5D1C">
        <w:rPr>
          <w:rFonts w:ascii="Times New Roman" w:hAnsi="Times New Roman"/>
          <w:sz w:val="28"/>
          <w:szCs w:val="28"/>
          <w:vertAlign w:val="subscript"/>
          <w:lang w:val="uk-UA"/>
        </w:rPr>
        <w:t>р</w:t>
      </w:r>
      <w:r w:rsidRPr="009D5D1C">
        <w:rPr>
          <w:rFonts w:ascii="Times New Roman" w:hAnsi="Times New Roman"/>
          <w:sz w:val="28"/>
          <w:szCs w:val="28"/>
          <w:lang w:val="uk-UA"/>
        </w:rPr>
        <w:t xml:space="preserve"> в момент часу</w:t>
      </w:r>
      <w:r w:rsidRPr="009D5D1C">
        <w:rPr>
          <w:rFonts w:ascii="Times New Roman" w:hAnsi="Times New Roman"/>
          <w:sz w:val="28"/>
          <w:szCs w:val="28"/>
        </w:rPr>
        <w:t xml:space="preserve"> </w:t>
      </w:r>
      <w:r w:rsidRPr="009D5D1C">
        <w:rPr>
          <w:rFonts w:ascii="Times New Roman" w:hAnsi="Times New Roman"/>
          <w:sz w:val="28"/>
          <w:szCs w:val="28"/>
          <w:lang w:val="en-US"/>
        </w:rPr>
        <w:t>τ</w:t>
      </w:r>
      <w:r w:rsidRPr="009D5D1C">
        <w:rPr>
          <w:rFonts w:ascii="Times New Roman" w:hAnsi="Times New Roman"/>
          <w:sz w:val="28"/>
          <w:szCs w:val="28"/>
        </w:rPr>
        <w:t xml:space="preserve"> </w:t>
      </w:r>
      <w:r w:rsidRPr="009D5D1C">
        <w:rPr>
          <w:rFonts w:ascii="Times New Roman" w:hAnsi="Times New Roman"/>
          <w:sz w:val="28"/>
          <w:szCs w:val="28"/>
          <w:lang w:val="uk-UA"/>
        </w:rPr>
        <w:t>різко з Т</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0</w:t>
      </w:r>
      <w:r w:rsidRPr="009D5D1C">
        <w:rPr>
          <w:rFonts w:ascii="Times New Roman" w:hAnsi="Times New Roman"/>
          <w:sz w:val="28"/>
          <w:szCs w:val="28"/>
          <w:lang w:val="uk-UA"/>
        </w:rPr>
        <w:t xml:space="preserve"> до Т</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1</w:t>
      </w:r>
      <w:r w:rsidRPr="009D5D1C">
        <w:rPr>
          <w:rFonts w:ascii="Times New Roman" w:hAnsi="Times New Roman"/>
          <w:sz w:val="28"/>
          <w:szCs w:val="28"/>
          <w:lang w:val="uk-UA"/>
        </w:rPr>
        <w:t>, і значення, що надалі встановлюється, є Т</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1</w:t>
      </w:r>
      <w:r w:rsidRPr="009D5D1C">
        <w:rPr>
          <w:rFonts w:ascii="Times New Roman" w:hAnsi="Times New Roman"/>
          <w:sz w:val="28"/>
          <w:szCs w:val="28"/>
          <w:lang w:val="uk-UA"/>
        </w:rPr>
        <w:t xml:space="preserve"> на всьому часовому проміжку, яка це схема?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явна;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Кранка-Нікольсона;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неявна.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51) Для двомірних задач контрольний об’єм має вигляд?</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Δх</w:t>
      </w:r>
      <w:r w:rsidRPr="009D5D1C">
        <w:rPr>
          <w:rFonts w:ascii="Times New Roman" w:hAnsi="Times New Roman"/>
          <w:sz w:val="28"/>
          <w:szCs w:val="28"/>
          <w:vertAlign w:val="superscript"/>
          <w:lang w:val="uk-UA"/>
        </w:rPr>
        <w:t>2</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ΔхΔ</w:t>
      </w:r>
      <w:r w:rsidRPr="009D5D1C">
        <w:rPr>
          <w:rFonts w:ascii="Times New Roman" w:hAnsi="Times New Roman"/>
          <w:sz w:val="28"/>
          <w:szCs w:val="28"/>
          <w:lang w:val="en-US"/>
        </w:rPr>
        <w:t>y</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Δ</w:t>
      </w:r>
      <w:r w:rsidRPr="009D5D1C">
        <w:rPr>
          <w:rFonts w:ascii="Times New Roman" w:hAnsi="Times New Roman"/>
          <w:sz w:val="28"/>
          <w:szCs w:val="28"/>
          <w:lang w:val="en-US"/>
        </w:rPr>
        <w:t>y</w:t>
      </w:r>
      <w:r w:rsidRPr="009D5D1C">
        <w:rPr>
          <w:rFonts w:ascii="Times New Roman" w:hAnsi="Times New Roman"/>
          <w:sz w:val="28"/>
          <w:szCs w:val="28"/>
          <w:vertAlign w:val="superscript"/>
          <w:lang w:val="uk-UA"/>
        </w:rPr>
        <w:t>2</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52) Провідність тепла між точками Р і Е в дискретному аналізі позначується (з фізичного змісту):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а</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0</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а</w:t>
      </w:r>
      <w:r w:rsidRPr="009D5D1C">
        <w:rPr>
          <w:rFonts w:ascii="Times New Roman" w:hAnsi="Times New Roman"/>
          <w:sz w:val="28"/>
          <w:szCs w:val="28"/>
          <w:vertAlign w:val="subscript"/>
          <w:lang w:val="uk-UA"/>
        </w:rPr>
        <w:t>р</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а</w:t>
      </w:r>
      <w:r w:rsidRPr="009D5D1C">
        <w:rPr>
          <w:rFonts w:ascii="Times New Roman" w:hAnsi="Times New Roman"/>
          <w:sz w:val="28"/>
          <w:szCs w:val="28"/>
          <w:vertAlign w:val="subscript"/>
          <w:lang w:val="uk-UA"/>
        </w:rPr>
        <w:t>Е</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53) Який з ітераційних методів не завжди сходиться?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метод прогонки;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метод Гауса-Зейделя;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метод змінних напрямків.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54) Якщо елемент об’єму представляє безмежну призму з безмежно-малою основою, яке це миттєве джерело?</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а) точений;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лінійний;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плоский.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55) Принцип накладання: температура від дії кожного відокремленого джерела: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складається;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множиться;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віднімається.</w:t>
      </w:r>
    </w:p>
    <w:p w:rsidR="009D5D1C" w:rsidRDefault="009D5D1C" w:rsidP="00B4366E">
      <w:pPr>
        <w:spacing w:after="0" w:line="360" w:lineRule="auto"/>
        <w:jc w:val="both"/>
        <w:rPr>
          <w:rFonts w:ascii="Times New Roman" w:hAnsi="Times New Roman"/>
          <w:sz w:val="28"/>
          <w:szCs w:val="28"/>
          <w:lang w:val="uk-UA"/>
        </w:rPr>
      </w:pPr>
    </w:p>
    <w:p w:rsidR="00736AC5" w:rsidRPr="00B4366E" w:rsidRDefault="00736AC5" w:rsidP="00B4366E">
      <w:pPr>
        <w:spacing w:after="0" w:line="360" w:lineRule="auto"/>
        <w:jc w:val="both"/>
        <w:rPr>
          <w:rFonts w:ascii="Times New Roman" w:hAnsi="Times New Roman"/>
          <w:sz w:val="28"/>
          <w:szCs w:val="28"/>
          <w:lang w:val="uk-UA"/>
        </w:rPr>
      </w:pPr>
    </w:p>
    <w:p w:rsidR="00D147DE" w:rsidRPr="00AC35A8" w:rsidRDefault="00D147DE" w:rsidP="00AC35A8">
      <w:pPr>
        <w:spacing w:after="0" w:line="360" w:lineRule="auto"/>
        <w:jc w:val="center"/>
        <w:rPr>
          <w:rFonts w:ascii="Times New Roman" w:hAnsi="Times New Roman"/>
          <w:b/>
          <w:sz w:val="28"/>
          <w:szCs w:val="28"/>
          <w:lang w:val="uk-UA"/>
        </w:rPr>
      </w:pPr>
      <w:r w:rsidRPr="00AC35A8">
        <w:rPr>
          <w:rFonts w:ascii="Times New Roman" w:hAnsi="Times New Roman"/>
          <w:b/>
          <w:sz w:val="28"/>
          <w:szCs w:val="28"/>
          <w:lang w:val="uk-UA"/>
        </w:rPr>
        <w:t>СПИСОК ВИКОРИСТАНИХ ДЖЕРЕЛ</w:t>
      </w:r>
    </w:p>
    <w:p w:rsidR="00AC35A8" w:rsidRDefault="00AC35A8" w:rsidP="00B4366E">
      <w:pPr>
        <w:spacing w:after="0" w:line="360" w:lineRule="auto"/>
        <w:jc w:val="both"/>
        <w:rPr>
          <w:rFonts w:ascii="Times New Roman" w:hAnsi="Times New Roman"/>
          <w:sz w:val="28"/>
          <w:szCs w:val="28"/>
          <w:lang w:val="uk-UA"/>
        </w:rPr>
      </w:pPr>
    </w:p>
    <w:p w:rsidR="00AC35A8" w:rsidRPr="00AC35A8" w:rsidRDefault="00AC35A8" w:rsidP="00AC35A8">
      <w:pPr>
        <w:numPr>
          <w:ilvl w:val="0"/>
          <w:numId w:val="33"/>
        </w:numPr>
        <w:tabs>
          <w:tab w:val="clear" w:pos="1080"/>
          <w:tab w:val="num" w:pos="0"/>
        </w:tabs>
        <w:spacing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Советов А.Б., Яковлев С.А. Моделирование систем: Курсовое проектир</w:t>
      </w:r>
      <w:r w:rsidRPr="00AC35A8">
        <w:rPr>
          <w:rFonts w:ascii="Times New Roman" w:hAnsi="Times New Roman"/>
          <w:sz w:val="28"/>
          <w:szCs w:val="28"/>
          <w:lang w:val="uk-UA"/>
        </w:rPr>
        <w:t>о</w:t>
      </w:r>
      <w:r w:rsidRPr="00AC35A8">
        <w:rPr>
          <w:rFonts w:ascii="Times New Roman" w:hAnsi="Times New Roman"/>
          <w:sz w:val="28"/>
          <w:szCs w:val="28"/>
          <w:lang w:val="uk-UA"/>
        </w:rPr>
        <w:t>вание: Учеб. пособие для ВУЗов по спец. АСУ. - М.: Высш. шк., 1988. - 135 с. (5 екз., електронний варіант)</w:t>
      </w:r>
    </w:p>
    <w:p w:rsidR="00AC35A8" w:rsidRPr="00AC35A8" w:rsidRDefault="00AC35A8" w:rsidP="00AC35A8">
      <w:pPr>
        <w:numPr>
          <w:ilvl w:val="0"/>
          <w:numId w:val="33"/>
        </w:numPr>
        <w:tabs>
          <w:tab w:val="clear" w:pos="1080"/>
          <w:tab w:val="num" w:pos="0"/>
        </w:tabs>
        <w:spacing w:before="120"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Шрайбер Т.Д. Моделирование на GPSS. - М.: Машинобудування, 1980. (5 екз.)</w:t>
      </w:r>
    </w:p>
    <w:p w:rsidR="00AC35A8" w:rsidRPr="00AC35A8" w:rsidRDefault="00AC35A8" w:rsidP="00AC35A8">
      <w:pPr>
        <w:numPr>
          <w:ilvl w:val="0"/>
          <w:numId w:val="33"/>
        </w:numPr>
        <w:tabs>
          <w:tab w:val="clear" w:pos="1080"/>
          <w:tab w:val="num" w:pos="0"/>
        </w:tabs>
        <w:spacing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Основи моделювання на GPSS/PC. - М.: Высш. шк., 1988. - 135 с. (5 екз., електронний варіант)</w:t>
      </w:r>
    </w:p>
    <w:p w:rsidR="00AC35A8" w:rsidRPr="00AC35A8" w:rsidRDefault="00AC35A8" w:rsidP="00AC35A8">
      <w:pPr>
        <w:numPr>
          <w:ilvl w:val="0"/>
          <w:numId w:val="33"/>
        </w:numPr>
        <w:tabs>
          <w:tab w:val="clear" w:pos="1080"/>
          <w:tab w:val="num" w:pos="0"/>
        </w:tabs>
        <w:spacing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Томашевский В., Жданова Имитационное моделирование в среде GPSS. - М: Бестсе</w:t>
      </w:r>
      <w:r w:rsidRPr="00AC35A8">
        <w:rPr>
          <w:rFonts w:ascii="Times New Roman" w:hAnsi="Times New Roman"/>
          <w:sz w:val="28"/>
          <w:szCs w:val="28"/>
          <w:lang w:val="uk-UA"/>
        </w:rPr>
        <w:t>л</w:t>
      </w:r>
      <w:r w:rsidRPr="00AC35A8">
        <w:rPr>
          <w:rFonts w:ascii="Times New Roman" w:hAnsi="Times New Roman"/>
          <w:sz w:val="28"/>
          <w:szCs w:val="28"/>
          <w:lang w:val="uk-UA"/>
        </w:rPr>
        <w:t>лер, 2003. - 416 с. (4 екз., електронний варіант)</w:t>
      </w:r>
    </w:p>
    <w:p w:rsidR="00AC35A8" w:rsidRPr="00AC35A8" w:rsidRDefault="00AC35A8" w:rsidP="00AC35A8">
      <w:pPr>
        <w:numPr>
          <w:ilvl w:val="0"/>
          <w:numId w:val="33"/>
        </w:numPr>
        <w:tabs>
          <w:tab w:val="clear" w:pos="1080"/>
          <w:tab w:val="num" w:pos="0"/>
        </w:tabs>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 xml:space="preserve"> Швидкий В.С., Ладигичев М.Г., Шаврін Л.С. Математичні методи теплофізіки: Підручник для вузів. – М.: «Машинобудування», 2001. </w:t>
      </w:r>
    </w:p>
    <w:p w:rsidR="00AC35A8" w:rsidRPr="00AC35A8" w:rsidRDefault="00AC35A8" w:rsidP="00AC35A8">
      <w:pPr>
        <w:numPr>
          <w:ilvl w:val="0"/>
          <w:numId w:val="33"/>
        </w:numPr>
        <w:tabs>
          <w:tab w:val="clear" w:pos="1080"/>
          <w:tab w:val="num" w:pos="0"/>
        </w:tabs>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Советов Б.Я.</w:t>
      </w:r>
      <w:r w:rsidRPr="00AC35A8">
        <w:rPr>
          <w:rFonts w:ascii="Times New Roman" w:hAnsi="Times New Roman"/>
          <w:sz w:val="28"/>
          <w:szCs w:val="28"/>
          <w:lang w:val="uk-UA" w:eastAsia="uk-UA"/>
        </w:rPr>
        <w:t xml:space="preserve">, </w:t>
      </w:r>
      <w:r w:rsidRPr="00AC35A8">
        <w:rPr>
          <w:rFonts w:ascii="Times New Roman" w:hAnsi="Times New Roman"/>
          <w:sz w:val="28"/>
          <w:szCs w:val="28"/>
          <w:lang w:val="uk-UA"/>
        </w:rPr>
        <w:t xml:space="preserve">Яковльов С.А.: Моделювання </w:t>
      </w:r>
      <w:r w:rsidRPr="00AC35A8">
        <w:rPr>
          <w:rFonts w:ascii="Times New Roman" w:hAnsi="Times New Roman"/>
          <w:sz w:val="28"/>
          <w:szCs w:val="28"/>
          <w:lang w:val="uk-UA" w:eastAsia="uk-UA"/>
        </w:rPr>
        <w:t xml:space="preserve">систем: </w:t>
      </w:r>
      <w:r w:rsidRPr="00AC35A8">
        <w:rPr>
          <w:rFonts w:ascii="Times New Roman" w:hAnsi="Times New Roman"/>
          <w:sz w:val="28"/>
          <w:szCs w:val="28"/>
          <w:lang w:val="uk-UA"/>
        </w:rPr>
        <w:t>Підручник</w:t>
      </w:r>
      <w:r w:rsidRPr="00AC35A8">
        <w:rPr>
          <w:rFonts w:ascii="Times New Roman" w:hAnsi="Times New Roman"/>
          <w:sz w:val="28"/>
          <w:szCs w:val="28"/>
          <w:lang w:val="uk-UA" w:eastAsia="uk-UA"/>
        </w:rPr>
        <w:t xml:space="preserve"> для </w:t>
      </w:r>
      <w:r w:rsidRPr="00AC35A8">
        <w:rPr>
          <w:rFonts w:ascii="Times New Roman" w:hAnsi="Times New Roman"/>
          <w:sz w:val="28"/>
          <w:szCs w:val="28"/>
          <w:lang w:val="uk-UA"/>
        </w:rPr>
        <w:t xml:space="preserve">вузів </w:t>
      </w:r>
      <w:r w:rsidRPr="00AC35A8">
        <w:rPr>
          <w:rFonts w:ascii="Times New Roman" w:hAnsi="Times New Roman"/>
          <w:sz w:val="28"/>
          <w:szCs w:val="28"/>
          <w:lang w:val="uk-UA" w:eastAsia="uk-UA"/>
        </w:rPr>
        <w:t xml:space="preserve">– 3-е </w:t>
      </w:r>
      <w:r w:rsidRPr="00AC35A8">
        <w:rPr>
          <w:rFonts w:ascii="Times New Roman" w:hAnsi="Times New Roman"/>
          <w:sz w:val="28"/>
          <w:szCs w:val="28"/>
          <w:lang w:val="uk-UA"/>
        </w:rPr>
        <w:t>видавництво</w:t>
      </w:r>
      <w:r w:rsidRPr="00AC35A8">
        <w:rPr>
          <w:rFonts w:ascii="Times New Roman" w:hAnsi="Times New Roman"/>
          <w:sz w:val="28"/>
          <w:szCs w:val="28"/>
          <w:lang w:val="uk-UA" w:eastAsia="uk-UA"/>
        </w:rPr>
        <w:t xml:space="preserve">., перероб. і </w:t>
      </w:r>
      <w:r w:rsidRPr="00AC35A8">
        <w:rPr>
          <w:rFonts w:ascii="Times New Roman" w:hAnsi="Times New Roman"/>
          <w:sz w:val="28"/>
          <w:szCs w:val="28"/>
        </w:rPr>
        <w:t>доп</w:t>
      </w:r>
      <w:r w:rsidRPr="00AC35A8">
        <w:rPr>
          <w:rFonts w:ascii="Times New Roman" w:hAnsi="Times New Roman"/>
          <w:sz w:val="28"/>
          <w:szCs w:val="28"/>
          <w:lang w:val="uk-UA" w:eastAsia="uk-UA"/>
        </w:rPr>
        <w:t xml:space="preserve">. – М.: </w:t>
      </w:r>
      <w:r w:rsidRPr="00AC35A8">
        <w:rPr>
          <w:rFonts w:ascii="Times New Roman" w:hAnsi="Times New Roman"/>
          <w:sz w:val="28"/>
          <w:szCs w:val="28"/>
          <w:lang w:val="uk-UA"/>
        </w:rPr>
        <w:t xml:space="preserve">Вища </w:t>
      </w:r>
      <w:r w:rsidRPr="00AC35A8">
        <w:rPr>
          <w:rFonts w:ascii="Times New Roman" w:hAnsi="Times New Roman"/>
          <w:sz w:val="28"/>
          <w:szCs w:val="28"/>
        </w:rPr>
        <w:t>шк</w:t>
      </w:r>
      <w:r w:rsidRPr="00AC35A8">
        <w:rPr>
          <w:rFonts w:ascii="Times New Roman" w:hAnsi="Times New Roman"/>
          <w:sz w:val="28"/>
          <w:szCs w:val="28"/>
          <w:lang w:val="uk-UA"/>
        </w:rPr>
        <w:t>., 2001.</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 xml:space="preserve"> Беляєв М.М., Рядно О.А.: Математичні методи. Наук. посібник. – К.:Вища </w:t>
      </w:r>
      <w:r w:rsidRPr="00AC35A8">
        <w:rPr>
          <w:rFonts w:ascii="Times New Roman" w:hAnsi="Times New Roman"/>
          <w:sz w:val="28"/>
          <w:szCs w:val="28"/>
        </w:rPr>
        <w:t>шк</w:t>
      </w:r>
      <w:r w:rsidRPr="00AC35A8">
        <w:rPr>
          <w:rFonts w:ascii="Times New Roman" w:hAnsi="Times New Roman"/>
          <w:sz w:val="28"/>
          <w:szCs w:val="28"/>
          <w:lang w:val="uk-UA"/>
        </w:rPr>
        <w:t>., 1992.</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lastRenderedPageBreak/>
        <w:t>Верлань А.Ф., Абдусаратов Б.Б., Ігнатченко А.А. Методи і пристрої інтерпр</w:t>
      </w:r>
      <w:r w:rsidRPr="00AC35A8">
        <w:rPr>
          <w:rFonts w:ascii="Times New Roman" w:hAnsi="Times New Roman"/>
          <w:sz w:val="28"/>
          <w:szCs w:val="28"/>
          <w:lang w:val="uk-UA"/>
        </w:rPr>
        <w:t>е</w:t>
      </w:r>
      <w:r w:rsidRPr="00AC35A8">
        <w:rPr>
          <w:rFonts w:ascii="Times New Roman" w:hAnsi="Times New Roman"/>
          <w:sz w:val="28"/>
          <w:szCs w:val="28"/>
          <w:lang w:val="uk-UA"/>
        </w:rPr>
        <w:t>тації експериментальних залежностей. – К.: Наукова думка, 1993.</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Ревун М.П., Соколов А.К. Моделювання нагріву металу при автом</w:t>
      </w:r>
      <w:r w:rsidRPr="00AC35A8">
        <w:rPr>
          <w:rFonts w:ascii="Times New Roman" w:hAnsi="Times New Roman"/>
          <w:sz w:val="28"/>
          <w:szCs w:val="28"/>
          <w:lang w:val="uk-UA"/>
        </w:rPr>
        <w:t>а</w:t>
      </w:r>
      <w:r w:rsidRPr="00AC35A8">
        <w:rPr>
          <w:rFonts w:ascii="Times New Roman" w:hAnsi="Times New Roman"/>
          <w:sz w:val="28"/>
          <w:szCs w:val="28"/>
          <w:lang w:val="uk-UA"/>
        </w:rPr>
        <w:t>тизованому проектуванні та управлінні: Навчальний посібник./Запоріжжя: - В</w:t>
      </w:r>
      <w:r w:rsidRPr="00AC35A8">
        <w:rPr>
          <w:rFonts w:ascii="Times New Roman" w:hAnsi="Times New Roman"/>
          <w:sz w:val="28"/>
          <w:szCs w:val="28"/>
          <w:lang w:val="uk-UA"/>
        </w:rPr>
        <w:t>и</w:t>
      </w:r>
      <w:r w:rsidRPr="00AC35A8">
        <w:rPr>
          <w:rFonts w:ascii="Times New Roman" w:hAnsi="Times New Roman"/>
          <w:sz w:val="28"/>
          <w:szCs w:val="28"/>
          <w:lang w:val="uk-UA"/>
        </w:rPr>
        <w:t>давництво ЗДІА, 2000.</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rPr>
      </w:pPr>
      <w:r w:rsidRPr="00AC35A8">
        <w:rPr>
          <w:rFonts w:ascii="Times New Roman" w:hAnsi="Times New Roman"/>
          <w:sz w:val="28"/>
          <w:szCs w:val="28"/>
        </w:rPr>
        <w:t>Ли Т. Г., Адамс Г. Э, Гейнз У. М. Управление процессами с пом</w:t>
      </w:r>
      <w:r w:rsidRPr="00AC35A8">
        <w:rPr>
          <w:rFonts w:ascii="Times New Roman" w:hAnsi="Times New Roman"/>
          <w:sz w:val="28"/>
          <w:szCs w:val="28"/>
        </w:rPr>
        <w:t>о</w:t>
      </w:r>
      <w:r w:rsidRPr="00AC35A8">
        <w:rPr>
          <w:rFonts w:ascii="Times New Roman" w:hAnsi="Times New Roman"/>
          <w:sz w:val="28"/>
          <w:szCs w:val="28"/>
        </w:rPr>
        <w:t xml:space="preserve">щью вычислительных машин. Моделирование и оптимизация. Нью-Йорк, </w:t>
      </w:r>
      <w:smartTag w:uri="urn:schemas-microsoft-com:office:smarttags" w:element="metricconverter">
        <w:smartTagPr>
          <w:attr w:name="ProductID" w:val="1968 г"/>
        </w:smartTagPr>
        <w:r w:rsidRPr="00AC35A8">
          <w:rPr>
            <w:rFonts w:ascii="Times New Roman" w:hAnsi="Times New Roman"/>
            <w:sz w:val="28"/>
            <w:szCs w:val="28"/>
          </w:rPr>
          <w:t>1968 г</w:t>
        </w:r>
      </w:smartTag>
      <w:r w:rsidRPr="00AC35A8">
        <w:rPr>
          <w:rFonts w:ascii="Times New Roman" w:hAnsi="Times New Roman"/>
          <w:sz w:val="28"/>
          <w:szCs w:val="28"/>
        </w:rPr>
        <w:t>. Пер. с англ., под ред. В. И. Мудрова. М., Изд-во «Советское радио», 1972.</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rPr>
      </w:pPr>
      <w:r w:rsidRPr="00AC35A8">
        <w:rPr>
          <w:rFonts w:ascii="Times New Roman" w:hAnsi="Times New Roman"/>
          <w:sz w:val="28"/>
          <w:szCs w:val="28"/>
        </w:rPr>
        <w:t xml:space="preserve">Эйкхофф П. Основы идентификации систем управления. Нью-Йорк, </w:t>
      </w:r>
      <w:smartTag w:uri="urn:schemas-microsoft-com:office:smarttags" w:element="metricconverter">
        <w:smartTagPr>
          <w:attr w:name="ProductID" w:val="1974 г"/>
        </w:smartTagPr>
        <w:r w:rsidRPr="00AC35A8">
          <w:rPr>
            <w:rFonts w:ascii="Times New Roman" w:hAnsi="Times New Roman"/>
            <w:sz w:val="28"/>
            <w:szCs w:val="28"/>
          </w:rPr>
          <w:t>1974 г</w:t>
        </w:r>
      </w:smartTag>
      <w:r w:rsidRPr="00AC35A8">
        <w:rPr>
          <w:rFonts w:ascii="Times New Roman" w:hAnsi="Times New Roman"/>
          <w:sz w:val="28"/>
          <w:szCs w:val="28"/>
        </w:rPr>
        <w:t>. Пер. с англ., под ред. Н. С. Райдмана. М., Изд-во «Мир», 1975.</w:t>
      </w:r>
    </w:p>
    <w:p w:rsidR="00AC35A8" w:rsidRPr="00AC35A8" w:rsidRDefault="00AC35A8" w:rsidP="00AC35A8">
      <w:pPr>
        <w:tabs>
          <w:tab w:val="num" w:pos="0"/>
        </w:tabs>
        <w:ind w:left="142" w:firstLine="578"/>
        <w:rPr>
          <w:rFonts w:ascii="Times New Roman" w:hAnsi="Times New Roman"/>
          <w:sz w:val="28"/>
          <w:szCs w:val="28"/>
          <w:lang w:val="uk-UA"/>
        </w:rPr>
      </w:pPr>
    </w:p>
    <w:p w:rsidR="00AC35A8" w:rsidRPr="00B4366E" w:rsidRDefault="00AC35A8" w:rsidP="00B4366E">
      <w:pPr>
        <w:spacing w:after="0" w:line="360" w:lineRule="auto"/>
        <w:jc w:val="both"/>
        <w:rPr>
          <w:rFonts w:ascii="Times New Roman" w:hAnsi="Times New Roman"/>
          <w:sz w:val="28"/>
          <w:szCs w:val="28"/>
          <w:lang w:val="uk-UA"/>
        </w:rPr>
      </w:pPr>
    </w:p>
    <w:sectPr w:rsidR="00AC35A8" w:rsidRPr="00B4366E" w:rsidSect="00B338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C34" w:rsidRDefault="00A82C34">
      <w:pPr>
        <w:spacing w:after="0" w:line="240" w:lineRule="auto"/>
      </w:pPr>
      <w:r>
        <w:separator/>
      </w:r>
    </w:p>
  </w:endnote>
  <w:endnote w:type="continuationSeparator" w:id="1">
    <w:p w:rsidR="00A82C34" w:rsidRDefault="00A82C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C34" w:rsidRDefault="00A82C34">
      <w:pPr>
        <w:spacing w:after="0" w:line="240" w:lineRule="auto"/>
      </w:pPr>
      <w:r>
        <w:separator/>
      </w:r>
    </w:p>
  </w:footnote>
  <w:footnote w:type="continuationSeparator" w:id="1">
    <w:p w:rsidR="00A82C34" w:rsidRDefault="00A82C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6496D0"/>
    <w:lvl w:ilvl="0">
      <w:numFmt w:val="bullet"/>
      <w:lvlText w:val="*"/>
      <w:lvlJc w:val="left"/>
    </w:lvl>
  </w:abstractNum>
  <w:abstractNum w:abstractNumId="1">
    <w:nsid w:val="15AD3EB5"/>
    <w:multiLevelType w:val="hybridMultilevel"/>
    <w:tmpl w:val="3272C6EC"/>
    <w:lvl w:ilvl="0" w:tplc="31FAC06A">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
    <w:nsid w:val="245E6E17"/>
    <w:multiLevelType w:val="hybridMultilevel"/>
    <w:tmpl w:val="AEC8BD10"/>
    <w:lvl w:ilvl="0" w:tplc="367A5E4A">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
    <w:nsid w:val="25AD0838"/>
    <w:multiLevelType w:val="singleLevel"/>
    <w:tmpl w:val="0424291E"/>
    <w:lvl w:ilvl="0">
      <w:start w:val="1"/>
      <w:numFmt w:val="decimal"/>
      <w:lvlText w:val="%1."/>
      <w:legacy w:legacy="1" w:legacySpace="0" w:legacyIndent="202"/>
      <w:lvlJc w:val="left"/>
      <w:rPr>
        <w:rFonts w:ascii="Times New Roman" w:hAnsi="Times New Roman" w:cs="Times New Roman" w:hint="default"/>
      </w:rPr>
    </w:lvl>
  </w:abstractNum>
  <w:abstractNum w:abstractNumId="4">
    <w:nsid w:val="26204B6F"/>
    <w:multiLevelType w:val="multilevel"/>
    <w:tmpl w:val="74BCAE1E"/>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2B3C62B1"/>
    <w:multiLevelType w:val="multilevel"/>
    <w:tmpl w:val="BC50D208"/>
    <w:lvl w:ilvl="0">
      <w:start w:val="1"/>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2B6B747A"/>
    <w:multiLevelType w:val="hybridMultilevel"/>
    <w:tmpl w:val="BE3485F4"/>
    <w:lvl w:ilvl="0" w:tplc="71A2C83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7">
    <w:nsid w:val="30E90DD8"/>
    <w:multiLevelType w:val="hybridMultilevel"/>
    <w:tmpl w:val="BDAABC56"/>
    <w:lvl w:ilvl="0" w:tplc="FA2C339E">
      <w:start w:val="1"/>
      <w:numFmt w:val="decimal"/>
      <w:lvlText w:val="%1)"/>
      <w:lvlJc w:val="left"/>
      <w:pPr>
        <w:tabs>
          <w:tab w:val="num" w:pos="1713"/>
        </w:tabs>
        <w:ind w:left="1713" w:hanging="1005"/>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8">
    <w:nsid w:val="3B062218"/>
    <w:multiLevelType w:val="hybridMultilevel"/>
    <w:tmpl w:val="6486E862"/>
    <w:lvl w:ilvl="0" w:tplc="180E244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9">
    <w:nsid w:val="3F9458C7"/>
    <w:multiLevelType w:val="hybridMultilevel"/>
    <w:tmpl w:val="8522D3F2"/>
    <w:lvl w:ilvl="0" w:tplc="549C7C7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0">
    <w:nsid w:val="45F22612"/>
    <w:multiLevelType w:val="hybridMultilevel"/>
    <w:tmpl w:val="328ED6AE"/>
    <w:lvl w:ilvl="0" w:tplc="6CB6F6CA">
      <w:start w:val="1"/>
      <w:numFmt w:val="decimal"/>
      <w:lvlText w:val="%1)"/>
      <w:lvlJc w:val="left"/>
      <w:pPr>
        <w:tabs>
          <w:tab w:val="num" w:pos="1710"/>
        </w:tabs>
        <w:ind w:left="1710" w:hanging="1005"/>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1">
    <w:nsid w:val="49EA6627"/>
    <w:multiLevelType w:val="multilevel"/>
    <w:tmpl w:val="55E0EC2C"/>
    <w:lvl w:ilvl="0">
      <w:start w:val="1"/>
      <w:numFmt w:val="decimal"/>
      <w:lvlText w:val="%1"/>
      <w:lvlJc w:val="left"/>
      <w:pPr>
        <w:ind w:left="600" w:hanging="600"/>
      </w:pPr>
      <w:rPr>
        <w:rFonts w:hint="default"/>
      </w:rPr>
    </w:lvl>
    <w:lvl w:ilvl="1">
      <w:start w:val="3"/>
      <w:numFmt w:val="decimal"/>
      <w:lvlText w:val="%1.%2"/>
      <w:lvlJc w:val="left"/>
      <w:pPr>
        <w:ind w:left="1305" w:hanging="600"/>
      </w:pPr>
      <w:rPr>
        <w:rFonts w:hint="default"/>
      </w:rPr>
    </w:lvl>
    <w:lvl w:ilvl="2">
      <w:start w:val="2"/>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nsid w:val="50D372F8"/>
    <w:multiLevelType w:val="hybridMultilevel"/>
    <w:tmpl w:val="ADBA489E"/>
    <w:lvl w:ilvl="0" w:tplc="BEB01DF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3">
    <w:nsid w:val="511134CD"/>
    <w:multiLevelType w:val="hybridMultilevel"/>
    <w:tmpl w:val="D68E85B8"/>
    <w:lvl w:ilvl="0" w:tplc="C60AF9D4">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4">
    <w:nsid w:val="53BF7BF9"/>
    <w:multiLevelType w:val="hybridMultilevel"/>
    <w:tmpl w:val="A4E2E470"/>
    <w:lvl w:ilvl="0" w:tplc="3BCEB58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75935C3"/>
    <w:multiLevelType w:val="hybridMultilevel"/>
    <w:tmpl w:val="B61E326C"/>
    <w:lvl w:ilvl="0" w:tplc="D2045C32">
      <w:start w:val="4"/>
      <w:numFmt w:val="decimal"/>
      <w:lvlText w:val="%1)"/>
      <w:lvlJc w:val="left"/>
      <w:pPr>
        <w:tabs>
          <w:tab w:val="num" w:pos="1065"/>
        </w:tabs>
        <w:ind w:left="1065" w:hanging="360"/>
      </w:pPr>
      <w:rPr>
        <w:rFonts w:hint="default"/>
        <w:color w:val="auto"/>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5FE63B0C"/>
    <w:multiLevelType w:val="hybridMultilevel"/>
    <w:tmpl w:val="5DDE85C6"/>
    <w:lvl w:ilvl="0" w:tplc="1BA60BA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7">
    <w:nsid w:val="60DA482D"/>
    <w:multiLevelType w:val="hybridMultilevel"/>
    <w:tmpl w:val="2F14780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610672CA"/>
    <w:multiLevelType w:val="singleLevel"/>
    <w:tmpl w:val="11FEA5B4"/>
    <w:lvl w:ilvl="0">
      <w:start w:val="1"/>
      <w:numFmt w:val="decimal"/>
      <w:lvlText w:val="%1."/>
      <w:legacy w:legacy="1" w:legacySpace="0" w:legacyIndent="211"/>
      <w:lvlJc w:val="left"/>
      <w:rPr>
        <w:rFonts w:ascii="Times New Roman" w:hAnsi="Times New Roman" w:cs="Times New Roman" w:hint="default"/>
      </w:rPr>
    </w:lvl>
  </w:abstractNum>
  <w:abstractNum w:abstractNumId="19">
    <w:nsid w:val="62650392"/>
    <w:multiLevelType w:val="hybridMultilevel"/>
    <w:tmpl w:val="BC301750"/>
    <w:lvl w:ilvl="0" w:tplc="CBA4DE8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0">
    <w:nsid w:val="64D1759B"/>
    <w:multiLevelType w:val="hybridMultilevel"/>
    <w:tmpl w:val="A386EA32"/>
    <w:lvl w:ilvl="0" w:tplc="0CB8675A">
      <w:start w:val="1"/>
      <w:numFmt w:val="decimal"/>
      <w:lvlText w:val="%1."/>
      <w:lvlJc w:val="left"/>
      <w:pPr>
        <w:tabs>
          <w:tab w:val="num" w:pos="1068"/>
        </w:tabs>
        <w:ind w:left="1068" w:hanging="360"/>
      </w:pPr>
      <w:rPr>
        <w:rFonts w:hint="default"/>
      </w:rPr>
    </w:lvl>
    <w:lvl w:ilvl="1" w:tplc="448C0DB2">
      <w:numFmt w:val="none"/>
      <w:lvlText w:val=""/>
      <w:lvlJc w:val="left"/>
      <w:pPr>
        <w:tabs>
          <w:tab w:val="num" w:pos="360"/>
        </w:tabs>
      </w:pPr>
    </w:lvl>
    <w:lvl w:ilvl="2" w:tplc="A6189306">
      <w:numFmt w:val="none"/>
      <w:lvlText w:val=""/>
      <w:lvlJc w:val="left"/>
      <w:pPr>
        <w:tabs>
          <w:tab w:val="num" w:pos="360"/>
        </w:tabs>
      </w:pPr>
    </w:lvl>
    <w:lvl w:ilvl="3" w:tplc="E800E0E6">
      <w:numFmt w:val="none"/>
      <w:lvlText w:val=""/>
      <w:lvlJc w:val="left"/>
      <w:pPr>
        <w:tabs>
          <w:tab w:val="num" w:pos="360"/>
        </w:tabs>
      </w:pPr>
    </w:lvl>
    <w:lvl w:ilvl="4" w:tplc="92A8A1A2">
      <w:numFmt w:val="none"/>
      <w:lvlText w:val=""/>
      <w:lvlJc w:val="left"/>
      <w:pPr>
        <w:tabs>
          <w:tab w:val="num" w:pos="360"/>
        </w:tabs>
      </w:pPr>
    </w:lvl>
    <w:lvl w:ilvl="5" w:tplc="73C26A6C">
      <w:numFmt w:val="none"/>
      <w:lvlText w:val=""/>
      <w:lvlJc w:val="left"/>
      <w:pPr>
        <w:tabs>
          <w:tab w:val="num" w:pos="360"/>
        </w:tabs>
      </w:pPr>
    </w:lvl>
    <w:lvl w:ilvl="6" w:tplc="437E8ECC">
      <w:numFmt w:val="none"/>
      <w:lvlText w:val=""/>
      <w:lvlJc w:val="left"/>
      <w:pPr>
        <w:tabs>
          <w:tab w:val="num" w:pos="360"/>
        </w:tabs>
      </w:pPr>
    </w:lvl>
    <w:lvl w:ilvl="7" w:tplc="CBD4187C">
      <w:numFmt w:val="none"/>
      <w:lvlText w:val=""/>
      <w:lvlJc w:val="left"/>
      <w:pPr>
        <w:tabs>
          <w:tab w:val="num" w:pos="360"/>
        </w:tabs>
      </w:pPr>
    </w:lvl>
    <w:lvl w:ilvl="8" w:tplc="908CE1EC">
      <w:numFmt w:val="none"/>
      <w:lvlText w:val=""/>
      <w:lvlJc w:val="left"/>
      <w:pPr>
        <w:tabs>
          <w:tab w:val="num" w:pos="360"/>
        </w:tabs>
      </w:pPr>
    </w:lvl>
  </w:abstractNum>
  <w:abstractNum w:abstractNumId="21">
    <w:nsid w:val="6685490D"/>
    <w:multiLevelType w:val="multilevel"/>
    <w:tmpl w:val="5D367520"/>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2">
    <w:nsid w:val="66F21148"/>
    <w:multiLevelType w:val="hybridMultilevel"/>
    <w:tmpl w:val="3A5410B6"/>
    <w:lvl w:ilvl="0" w:tplc="1B803E38">
      <w:start w:val="1"/>
      <w:numFmt w:val="decimal"/>
      <w:lvlText w:val="%1)"/>
      <w:lvlJc w:val="left"/>
      <w:pPr>
        <w:tabs>
          <w:tab w:val="num" w:pos="1773"/>
        </w:tabs>
        <w:ind w:left="1773" w:hanging="360"/>
      </w:pPr>
      <w:rPr>
        <w:rFonts w:hint="default"/>
      </w:r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3">
    <w:nsid w:val="67E5076D"/>
    <w:multiLevelType w:val="hybridMultilevel"/>
    <w:tmpl w:val="C88C3CB6"/>
    <w:lvl w:ilvl="0" w:tplc="7DFEEF0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4">
    <w:nsid w:val="6CE96468"/>
    <w:multiLevelType w:val="hybridMultilevel"/>
    <w:tmpl w:val="051C4318"/>
    <w:lvl w:ilvl="0" w:tplc="87E28F82">
      <w:start w:val="1"/>
      <w:numFmt w:val="decimal"/>
      <w:lvlText w:val="%1)"/>
      <w:lvlJc w:val="left"/>
      <w:pPr>
        <w:tabs>
          <w:tab w:val="num" w:pos="1770"/>
        </w:tabs>
        <w:ind w:left="1770" w:hanging="360"/>
      </w:pPr>
      <w:rPr>
        <w:rFonts w:hint="default"/>
      </w:rPr>
    </w:lvl>
    <w:lvl w:ilvl="1" w:tplc="04190019">
      <w:start w:val="1"/>
      <w:numFmt w:val="lowerLetter"/>
      <w:lvlText w:val="%2."/>
      <w:lvlJc w:val="left"/>
      <w:pPr>
        <w:tabs>
          <w:tab w:val="num" w:pos="2490"/>
        </w:tabs>
        <w:ind w:left="2490" w:hanging="360"/>
      </w:pPr>
    </w:lvl>
    <w:lvl w:ilvl="2" w:tplc="0419001B">
      <w:start w:val="1"/>
      <w:numFmt w:val="lowerRoman"/>
      <w:lvlText w:val="%3."/>
      <w:lvlJc w:val="right"/>
      <w:pPr>
        <w:tabs>
          <w:tab w:val="num" w:pos="3210"/>
        </w:tabs>
        <w:ind w:left="3210" w:hanging="180"/>
      </w:pPr>
    </w:lvl>
    <w:lvl w:ilvl="3" w:tplc="0419000F">
      <w:start w:val="1"/>
      <w:numFmt w:val="decimal"/>
      <w:lvlText w:val="%4."/>
      <w:lvlJc w:val="left"/>
      <w:pPr>
        <w:tabs>
          <w:tab w:val="num" w:pos="3930"/>
        </w:tabs>
        <w:ind w:left="3930" w:hanging="360"/>
      </w:pPr>
    </w:lvl>
    <w:lvl w:ilvl="4" w:tplc="04190019">
      <w:start w:val="1"/>
      <w:numFmt w:val="lowerLetter"/>
      <w:lvlText w:val="%5."/>
      <w:lvlJc w:val="left"/>
      <w:pPr>
        <w:tabs>
          <w:tab w:val="num" w:pos="4650"/>
        </w:tabs>
        <w:ind w:left="4650" w:hanging="360"/>
      </w:pPr>
    </w:lvl>
    <w:lvl w:ilvl="5" w:tplc="0419001B">
      <w:start w:val="1"/>
      <w:numFmt w:val="lowerRoman"/>
      <w:lvlText w:val="%6."/>
      <w:lvlJc w:val="right"/>
      <w:pPr>
        <w:tabs>
          <w:tab w:val="num" w:pos="5370"/>
        </w:tabs>
        <w:ind w:left="5370" w:hanging="180"/>
      </w:pPr>
    </w:lvl>
    <w:lvl w:ilvl="6" w:tplc="0419000F">
      <w:start w:val="1"/>
      <w:numFmt w:val="decimal"/>
      <w:lvlText w:val="%7."/>
      <w:lvlJc w:val="left"/>
      <w:pPr>
        <w:tabs>
          <w:tab w:val="num" w:pos="6090"/>
        </w:tabs>
        <w:ind w:left="6090" w:hanging="360"/>
      </w:pPr>
    </w:lvl>
    <w:lvl w:ilvl="7" w:tplc="04190019">
      <w:start w:val="1"/>
      <w:numFmt w:val="lowerLetter"/>
      <w:lvlText w:val="%8."/>
      <w:lvlJc w:val="left"/>
      <w:pPr>
        <w:tabs>
          <w:tab w:val="num" w:pos="6810"/>
        </w:tabs>
        <w:ind w:left="6810" w:hanging="360"/>
      </w:pPr>
    </w:lvl>
    <w:lvl w:ilvl="8" w:tplc="0419001B">
      <w:start w:val="1"/>
      <w:numFmt w:val="lowerRoman"/>
      <w:lvlText w:val="%9."/>
      <w:lvlJc w:val="right"/>
      <w:pPr>
        <w:tabs>
          <w:tab w:val="num" w:pos="7530"/>
        </w:tabs>
        <w:ind w:left="7530" w:hanging="180"/>
      </w:pPr>
    </w:lvl>
  </w:abstractNum>
  <w:abstractNum w:abstractNumId="25">
    <w:nsid w:val="733D42E3"/>
    <w:multiLevelType w:val="multilevel"/>
    <w:tmpl w:val="5F746FE0"/>
    <w:lvl w:ilvl="0">
      <w:start w:val="1"/>
      <w:numFmt w:val="decimal"/>
      <w:lvlText w:val="%1"/>
      <w:lvlJc w:val="left"/>
      <w:pPr>
        <w:ind w:left="600" w:hanging="600"/>
      </w:pPr>
      <w:rPr>
        <w:rFonts w:hint="default"/>
        <w:b w:val="0"/>
      </w:rPr>
    </w:lvl>
    <w:lvl w:ilvl="1">
      <w:start w:val="1"/>
      <w:numFmt w:val="decimal"/>
      <w:lvlText w:val="%1.%2"/>
      <w:lvlJc w:val="left"/>
      <w:pPr>
        <w:ind w:left="954" w:hanging="600"/>
      </w:pPr>
      <w:rPr>
        <w:rFonts w:hint="default"/>
        <w:b w:val="0"/>
      </w:rPr>
    </w:lvl>
    <w:lvl w:ilvl="2">
      <w:start w:val="2"/>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992" w:hanging="2160"/>
      </w:pPr>
      <w:rPr>
        <w:rFonts w:hint="default"/>
        <w:b w:val="0"/>
      </w:rPr>
    </w:lvl>
  </w:abstractNum>
  <w:abstractNum w:abstractNumId="26">
    <w:nsid w:val="792D040D"/>
    <w:multiLevelType w:val="multilevel"/>
    <w:tmpl w:val="5D367520"/>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nsid w:val="7BB52DC9"/>
    <w:multiLevelType w:val="hybridMultilevel"/>
    <w:tmpl w:val="0D70DA60"/>
    <w:lvl w:ilvl="0" w:tplc="DF7064A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8">
    <w:nsid w:val="7CF93717"/>
    <w:multiLevelType w:val="hybridMultilevel"/>
    <w:tmpl w:val="9048BBAE"/>
    <w:lvl w:ilvl="0" w:tplc="845E6D9C">
      <w:start w:val="1"/>
      <w:numFmt w:val="decimal"/>
      <w:lvlText w:val="%1."/>
      <w:lvlJc w:val="left"/>
      <w:pPr>
        <w:tabs>
          <w:tab w:val="num" w:pos="1068"/>
        </w:tabs>
        <w:ind w:left="1068" w:hanging="360"/>
      </w:pPr>
      <w:rPr>
        <w:rFonts w:ascii="Times New Roman" w:eastAsia="Times New Roman" w:hAnsi="Times New Roman"/>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num w:numId="1">
    <w:abstractNumId w:val="21"/>
  </w:num>
  <w:num w:numId="2">
    <w:abstractNumId w:val="26"/>
  </w:num>
  <w:num w:numId="3">
    <w:abstractNumId w:val="20"/>
  </w:num>
  <w:num w:numId="4">
    <w:abstractNumId w:val="23"/>
  </w:num>
  <w:num w:numId="5">
    <w:abstractNumId w:val="14"/>
  </w:num>
  <w:num w:numId="6">
    <w:abstractNumId w:val="24"/>
  </w:num>
  <w:num w:numId="7">
    <w:abstractNumId w:val="22"/>
  </w:num>
  <w:num w:numId="8">
    <w:abstractNumId w:val="6"/>
  </w:num>
  <w:num w:numId="9">
    <w:abstractNumId w:val="13"/>
  </w:num>
  <w:num w:numId="10">
    <w:abstractNumId w:val="7"/>
  </w:num>
  <w:num w:numId="11">
    <w:abstractNumId w:val="2"/>
  </w:num>
  <w:num w:numId="12">
    <w:abstractNumId w:val="10"/>
  </w:num>
  <w:num w:numId="13">
    <w:abstractNumId w:val="28"/>
  </w:num>
  <w:num w:numId="14">
    <w:abstractNumId w:val="4"/>
  </w:num>
  <w:num w:numId="15">
    <w:abstractNumId w:val="25"/>
  </w:num>
  <w:num w:numId="16">
    <w:abstractNumId w:val="12"/>
  </w:num>
  <w:num w:numId="17">
    <w:abstractNumId w:val="9"/>
  </w:num>
  <w:num w:numId="18">
    <w:abstractNumId w:val="8"/>
  </w:num>
  <w:num w:numId="19">
    <w:abstractNumId w:val="1"/>
  </w:num>
  <w:num w:numId="20">
    <w:abstractNumId w:val="27"/>
  </w:num>
  <w:num w:numId="21">
    <w:abstractNumId w:val="1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5"/>
  </w:num>
  <w:num w:numId="25">
    <w:abstractNumId w:val="3"/>
  </w:num>
  <w:num w:numId="26">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9">
    <w:abstractNumId w:val="18"/>
  </w:num>
  <w:num w:numId="30">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31">
    <w:abstractNumId w:val="15"/>
  </w:num>
  <w:num w:numId="32">
    <w:abstractNumId w:val="19"/>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0854D9"/>
    <w:rsid w:val="0001666E"/>
    <w:rsid w:val="000854D9"/>
    <w:rsid w:val="00087BB9"/>
    <w:rsid w:val="00087E60"/>
    <w:rsid w:val="000B133C"/>
    <w:rsid w:val="000C6AD2"/>
    <w:rsid w:val="00261E93"/>
    <w:rsid w:val="0027055F"/>
    <w:rsid w:val="004B2AA6"/>
    <w:rsid w:val="004F32F3"/>
    <w:rsid w:val="00514E5E"/>
    <w:rsid w:val="00514F88"/>
    <w:rsid w:val="00530C33"/>
    <w:rsid w:val="005707C2"/>
    <w:rsid w:val="00574887"/>
    <w:rsid w:val="005B3A87"/>
    <w:rsid w:val="00654AA4"/>
    <w:rsid w:val="00675371"/>
    <w:rsid w:val="006D38D9"/>
    <w:rsid w:val="00736AC5"/>
    <w:rsid w:val="0079430C"/>
    <w:rsid w:val="007A265C"/>
    <w:rsid w:val="008C4E0E"/>
    <w:rsid w:val="008D2B70"/>
    <w:rsid w:val="008E1C3D"/>
    <w:rsid w:val="008E4FB2"/>
    <w:rsid w:val="00924E49"/>
    <w:rsid w:val="009259B1"/>
    <w:rsid w:val="00962683"/>
    <w:rsid w:val="009B0C67"/>
    <w:rsid w:val="009B2B35"/>
    <w:rsid w:val="009D5D1C"/>
    <w:rsid w:val="009D64E2"/>
    <w:rsid w:val="009E3911"/>
    <w:rsid w:val="00A13318"/>
    <w:rsid w:val="00A37F25"/>
    <w:rsid w:val="00A82C34"/>
    <w:rsid w:val="00AB21AD"/>
    <w:rsid w:val="00AC0D21"/>
    <w:rsid w:val="00AC35A8"/>
    <w:rsid w:val="00AE5463"/>
    <w:rsid w:val="00B33801"/>
    <w:rsid w:val="00B4366E"/>
    <w:rsid w:val="00C64208"/>
    <w:rsid w:val="00CC67C8"/>
    <w:rsid w:val="00D05EB1"/>
    <w:rsid w:val="00D147DE"/>
    <w:rsid w:val="00D44159"/>
    <w:rsid w:val="00D845C8"/>
    <w:rsid w:val="00E57319"/>
    <w:rsid w:val="00EC3FA9"/>
    <w:rsid w:val="00EC5DCC"/>
    <w:rsid w:val="00F3072F"/>
    <w:rsid w:val="00F44FB1"/>
    <w:rsid w:val="00F9151A"/>
    <w:rsid w:val="00FC18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140">
          <o:proxy start="" idref="#_x0000_s1135" connectloc="0"/>
          <o:proxy end="" idref="#_x0000_s1134" connectloc="2"/>
        </o:r>
        <o:r id="V:Rule2" type="connector" idref="#_x0000_s1141">
          <o:proxy start="" idref="#_x0000_s1138" connectloc="0"/>
          <o:proxy end="" idref="#_x0000_s1135" connectloc="2"/>
        </o:r>
        <o:r id="V:Rule3" type="connector" idref="#_x0000_s1142">
          <o:proxy start="" idref="#_x0000_s1138" connectloc="2"/>
          <o:proxy end="" idref="#_x0000_s1139" connectloc="0"/>
        </o:r>
        <o:r id="V:Rule4" type="connector" idref="#_x0000_s1143">
          <o:proxy start="" idref="#_x0000_s1133" connectloc="4"/>
          <o:proxy end="" idref="#_x0000_s1134" connectloc="0"/>
        </o:r>
        <o:r id="V:Rule5" type="connector" idref="#_x0000_s1144">
          <o:proxy start="" idref="#_x0000_s1132" connectloc="2"/>
          <o:proxy end="" idref="#_x0000_s1133" connectloc="1"/>
        </o:r>
        <o:r id="V:Rule6" type="connector" idref="#_x0000_s1145">
          <o:proxy start="" idref="#_x0000_s1135" connectloc="3"/>
          <o:proxy end="" idref="#_x0000_s1136" connectloc="1"/>
        </o:r>
        <o:r id="V:Rule7" type="connector" idref="#_x0000_s1146"/>
        <o:r id="V:Rule8" type="connector" idref="#_x0000_s1147">
          <o:proxy start="" idref="#_x0000_s1139" connectloc="2"/>
        </o:r>
        <o:r id="V:Rule9" type="connector" idref="#_x0000_s1148"/>
        <o:r id="V:Rule10" type="connector" idref="#_x0000_s1149"/>
        <o:r id="V:Rule11" type="connector" idref="#_x0000_s1150"/>
        <o:r id="V:Rule12" type="connector" idref="#_x0000_s1094">
          <o:proxy start="" idref="#_x0000_s1090" connectloc="1"/>
          <o:proxy end="" idref="#_x0000_s1088" connectloc="3"/>
        </o:r>
        <o:r id="V:Rule13" type="connector" idref="#_x0000_s1095">
          <o:proxy start="" idref="#_x0000_s1090" connectloc="3"/>
          <o:proxy end="" idref="#_x0000_s1092"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7C8"/>
    <w:pPr>
      <w:spacing w:after="200" w:line="276" w:lineRule="auto"/>
    </w:pPr>
    <w:rPr>
      <w:sz w:val="22"/>
      <w:szCs w:val="22"/>
      <w:lang w:eastAsia="en-US"/>
    </w:rPr>
  </w:style>
  <w:style w:type="paragraph" w:styleId="3">
    <w:name w:val="heading 3"/>
    <w:basedOn w:val="a"/>
    <w:next w:val="a"/>
    <w:link w:val="30"/>
    <w:qFormat/>
    <w:rsid w:val="008C4E0E"/>
    <w:pPr>
      <w:keepNext/>
      <w:spacing w:before="240" w:after="60" w:line="240" w:lineRule="auto"/>
      <w:outlineLvl w:val="2"/>
    </w:pPr>
    <w:rPr>
      <w:rFonts w:ascii="Arial" w:eastAsia="Times New Roman" w:hAnsi="Arial"/>
      <w:b/>
      <w:bCs/>
      <w:sz w:val="26"/>
      <w:szCs w:val="26"/>
      <w:lang/>
    </w:rPr>
  </w:style>
  <w:style w:type="paragraph" w:styleId="4">
    <w:name w:val="heading 4"/>
    <w:basedOn w:val="a"/>
    <w:next w:val="a"/>
    <w:link w:val="40"/>
    <w:uiPriority w:val="9"/>
    <w:semiHidden/>
    <w:unhideWhenUsed/>
    <w:qFormat/>
    <w:rsid w:val="009B0C67"/>
    <w:pPr>
      <w:keepNext/>
      <w:spacing w:before="240" w:after="60"/>
      <w:outlineLvl w:val="3"/>
    </w:pPr>
    <w:rPr>
      <w:rFonts w:eastAsia="Times New Roman"/>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8C4E0E"/>
    <w:rPr>
      <w:rFonts w:ascii="Arial" w:eastAsia="Times New Roman" w:hAnsi="Arial" w:cs="Arial"/>
      <w:b/>
      <w:bCs/>
      <w:sz w:val="26"/>
      <w:szCs w:val="26"/>
    </w:rPr>
  </w:style>
  <w:style w:type="numbering" w:customStyle="1" w:styleId="1">
    <w:name w:val="Нет списка1"/>
    <w:next w:val="a2"/>
    <w:uiPriority w:val="99"/>
    <w:semiHidden/>
    <w:unhideWhenUsed/>
    <w:rsid w:val="008C4E0E"/>
  </w:style>
  <w:style w:type="character" w:customStyle="1" w:styleId="FontStyle439">
    <w:name w:val="Font Style439"/>
    <w:uiPriority w:val="99"/>
    <w:rsid w:val="00736AC5"/>
    <w:rPr>
      <w:rFonts w:ascii="Times New Roman" w:hAnsi="Times New Roman" w:cs="Times New Roman"/>
      <w:color w:val="000000"/>
      <w:sz w:val="18"/>
      <w:szCs w:val="18"/>
    </w:rPr>
  </w:style>
  <w:style w:type="paragraph" w:customStyle="1" w:styleId="Style55">
    <w:name w:val="Style55"/>
    <w:basedOn w:val="a"/>
    <w:uiPriority w:val="99"/>
    <w:rsid w:val="00924E49"/>
    <w:pPr>
      <w:widowControl w:val="0"/>
      <w:autoSpaceDE w:val="0"/>
      <w:autoSpaceDN w:val="0"/>
      <w:adjustRightInd w:val="0"/>
      <w:spacing w:after="0" w:line="240" w:lineRule="exact"/>
      <w:ind w:firstLine="293"/>
      <w:jc w:val="both"/>
    </w:pPr>
    <w:rPr>
      <w:rFonts w:ascii="Impact" w:eastAsia="Times New Roman" w:hAnsi="Impact"/>
      <w:sz w:val="24"/>
      <w:szCs w:val="24"/>
      <w:lang w:eastAsia="ru-RU"/>
    </w:rPr>
  </w:style>
  <w:style w:type="paragraph" w:customStyle="1" w:styleId="Style209">
    <w:name w:val="Style209"/>
    <w:basedOn w:val="a"/>
    <w:uiPriority w:val="99"/>
    <w:rsid w:val="00924E49"/>
    <w:pPr>
      <w:widowControl w:val="0"/>
      <w:autoSpaceDE w:val="0"/>
      <w:autoSpaceDN w:val="0"/>
      <w:adjustRightInd w:val="0"/>
      <w:spacing w:after="0" w:line="245" w:lineRule="exact"/>
      <w:ind w:hanging="202"/>
      <w:jc w:val="both"/>
    </w:pPr>
    <w:rPr>
      <w:rFonts w:ascii="Impact" w:eastAsia="Times New Roman" w:hAnsi="Impact"/>
      <w:sz w:val="24"/>
      <w:szCs w:val="24"/>
      <w:lang w:eastAsia="ru-RU"/>
    </w:rPr>
  </w:style>
  <w:style w:type="paragraph" w:customStyle="1" w:styleId="Style178">
    <w:name w:val="Style178"/>
    <w:basedOn w:val="a"/>
    <w:uiPriority w:val="99"/>
    <w:rsid w:val="00F44FB1"/>
    <w:pPr>
      <w:widowControl w:val="0"/>
      <w:autoSpaceDE w:val="0"/>
      <w:autoSpaceDN w:val="0"/>
      <w:adjustRightInd w:val="0"/>
      <w:spacing w:after="0" w:line="245" w:lineRule="exact"/>
      <w:ind w:hanging="298"/>
      <w:jc w:val="both"/>
    </w:pPr>
    <w:rPr>
      <w:rFonts w:ascii="Impact" w:eastAsia="Times New Roman" w:hAnsi="Impact"/>
      <w:sz w:val="24"/>
      <w:szCs w:val="24"/>
      <w:lang w:eastAsia="ru-RU"/>
    </w:rPr>
  </w:style>
  <w:style w:type="paragraph" w:customStyle="1" w:styleId="Style54">
    <w:name w:val="Style54"/>
    <w:basedOn w:val="a"/>
    <w:uiPriority w:val="99"/>
    <w:rsid w:val="00F44FB1"/>
    <w:pPr>
      <w:widowControl w:val="0"/>
      <w:autoSpaceDE w:val="0"/>
      <w:autoSpaceDN w:val="0"/>
      <w:adjustRightInd w:val="0"/>
      <w:spacing w:after="0" w:line="248" w:lineRule="exact"/>
      <w:jc w:val="both"/>
    </w:pPr>
    <w:rPr>
      <w:rFonts w:ascii="Impact" w:eastAsia="Times New Roman" w:hAnsi="Impact"/>
      <w:sz w:val="24"/>
      <w:szCs w:val="24"/>
      <w:lang w:eastAsia="ru-RU"/>
    </w:rPr>
  </w:style>
  <w:style w:type="paragraph" w:customStyle="1" w:styleId="Style89">
    <w:name w:val="Style89"/>
    <w:basedOn w:val="a"/>
    <w:uiPriority w:val="99"/>
    <w:rsid w:val="00F44FB1"/>
    <w:pPr>
      <w:widowControl w:val="0"/>
      <w:autoSpaceDE w:val="0"/>
      <w:autoSpaceDN w:val="0"/>
      <w:adjustRightInd w:val="0"/>
      <w:spacing w:after="0" w:line="240" w:lineRule="auto"/>
    </w:pPr>
    <w:rPr>
      <w:rFonts w:ascii="Impact" w:eastAsia="Times New Roman" w:hAnsi="Impact"/>
      <w:sz w:val="24"/>
      <w:szCs w:val="24"/>
      <w:lang w:eastAsia="ru-RU"/>
    </w:rPr>
  </w:style>
  <w:style w:type="character" w:customStyle="1" w:styleId="FontStyle418">
    <w:name w:val="Font Style418"/>
    <w:uiPriority w:val="99"/>
    <w:rsid w:val="00F44FB1"/>
    <w:rPr>
      <w:rFonts w:ascii="Arial" w:hAnsi="Arial" w:cs="Arial"/>
      <w:b/>
      <w:bCs/>
      <w:color w:val="000000"/>
      <w:sz w:val="24"/>
      <w:szCs w:val="24"/>
    </w:rPr>
  </w:style>
  <w:style w:type="paragraph" w:customStyle="1" w:styleId="Style162">
    <w:name w:val="Style162"/>
    <w:basedOn w:val="a"/>
    <w:uiPriority w:val="99"/>
    <w:rsid w:val="00514F88"/>
    <w:pPr>
      <w:widowControl w:val="0"/>
      <w:autoSpaceDE w:val="0"/>
      <w:autoSpaceDN w:val="0"/>
      <w:adjustRightInd w:val="0"/>
      <w:spacing w:after="0" w:line="240" w:lineRule="auto"/>
    </w:pPr>
    <w:rPr>
      <w:rFonts w:ascii="Impact" w:eastAsia="Times New Roman" w:hAnsi="Impact"/>
      <w:sz w:val="24"/>
      <w:szCs w:val="24"/>
      <w:lang w:eastAsia="ru-RU"/>
    </w:rPr>
  </w:style>
  <w:style w:type="paragraph" w:customStyle="1" w:styleId="Style22">
    <w:name w:val="Style22"/>
    <w:basedOn w:val="a"/>
    <w:uiPriority w:val="99"/>
    <w:rsid w:val="00514F88"/>
    <w:pPr>
      <w:widowControl w:val="0"/>
      <w:autoSpaceDE w:val="0"/>
      <w:autoSpaceDN w:val="0"/>
      <w:adjustRightInd w:val="0"/>
      <w:spacing w:after="0" w:line="240" w:lineRule="auto"/>
    </w:pPr>
    <w:rPr>
      <w:rFonts w:ascii="Impact" w:eastAsia="Times New Roman" w:hAnsi="Impact"/>
      <w:sz w:val="24"/>
      <w:szCs w:val="24"/>
      <w:lang w:eastAsia="ru-RU"/>
    </w:rPr>
  </w:style>
  <w:style w:type="character" w:customStyle="1" w:styleId="FontStyle436">
    <w:name w:val="Font Style436"/>
    <w:uiPriority w:val="99"/>
    <w:rsid w:val="00514F88"/>
    <w:rPr>
      <w:rFonts w:ascii="Arial" w:hAnsi="Arial" w:cs="Arial"/>
      <w:b/>
      <w:bCs/>
      <w:color w:val="000000"/>
      <w:sz w:val="16"/>
      <w:szCs w:val="16"/>
    </w:rPr>
  </w:style>
  <w:style w:type="paragraph" w:customStyle="1" w:styleId="Style217">
    <w:name w:val="Style217"/>
    <w:basedOn w:val="a"/>
    <w:uiPriority w:val="99"/>
    <w:rsid w:val="008E4FB2"/>
    <w:pPr>
      <w:widowControl w:val="0"/>
      <w:autoSpaceDE w:val="0"/>
      <w:autoSpaceDN w:val="0"/>
      <w:adjustRightInd w:val="0"/>
      <w:spacing w:after="0" w:line="240" w:lineRule="auto"/>
    </w:pPr>
    <w:rPr>
      <w:rFonts w:ascii="Impact" w:eastAsia="Times New Roman" w:hAnsi="Impact"/>
      <w:sz w:val="24"/>
      <w:szCs w:val="24"/>
      <w:lang w:eastAsia="ru-RU"/>
    </w:rPr>
  </w:style>
  <w:style w:type="paragraph" w:customStyle="1" w:styleId="Style95">
    <w:name w:val="Style95"/>
    <w:basedOn w:val="a"/>
    <w:uiPriority w:val="99"/>
    <w:rsid w:val="0079430C"/>
    <w:pPr>
      <w:widowControl w:val="0"/>
      <w:autoSpaceDE w:val="0"/>
      <w:autoSpaceDN w:val="0"/>
      <w:adjustRightInd w:val="0"/>
      <w:spacing w:after="0" w:line="240" w:lineRule="auto"/>
      <w:jc w:val="center"/>
    </w:pPr>
    <w:rPr>
      <w:rFonts w:ascii="Impact" w:eastAsia="Times New Roman" w:hAnsi="Impact"/>
      <w:sz w:val="24"/>
      <w:szCs w:val="24"/>
      <w:lang w:eastAsia="ru-RU"/>
    </w:rPr>
  </w:style>
  <w:style w:type="paragraph" w:customStyle="1" w:styleId="Style121">
    <w:name w:val="Style121"/>
    <w:basedOn w:val="a"/>
    <w:uiPriority w:val="99"/>
    <w:rsid w:val="0079430C"/>
    <w:pPr>
      <w:widowControl w:val="0"/>
      <w:autoSpaceDE w:val="0"/>
      <w:autoSpaceDN w:val="0"/>
      <w:adjustRightInd w:val="0"/>
      <w:spacing w:after="0" w:line="240" w:lineRule="auto"/>
      <w:jc w:val="right"/>
    </w:pPr>
    <w:rPr>
      <w:rFonts w:ascii="Impact" w:eastAsia="Times New Roman" w:hAnsi="Impact"/>
      <w:sz w:val="24"/>
      <w:szCs w:val="24"/>
      <w:lang w:eastAsia="ru-RU"/>
    </w:rPr>
  </w:style>
  <w:style w:type="character" w:customStyle="1" w:styleId="FontStyle404">
    <w:name w:val="Font Style404"/>
    <w:uiPriority w:val="99"/>
    <w:rsid w:val="0079430C"/>
    <w:rPr>
      <w:rFonts w:ascii="Times New Roman" w:hAnsi="Times New Roman" w:cs="Times New Roman"/>
      <w:b/>
      <w:bCs/>
      <w:color w:val="000000"/>
      <w:sz w:val="14"/>
      <w:szCs w:val="14"/>
    </w:rPr>
  </w:style>
  <w:style w:type="character" w:customStyle="1" w:styleId="FontStyle406">
    <w:name w:val="Font Style406"/>
    <w:uiPriority w:val="99"/>
    <w:rsid w:val="0079430C"/>
    <w:rPr>
      <w:rFonts w:ascii="Arial" w:hAnsi="Arial" w:cs="Arial"/>
      <w:b/>
      <w:bCs/>
      <w:color w:val="000000"/>
      <w:sz w:val="14"/>
      <w:szCs w:val="14"/>
    </w:rPr>
  </w:style>
  <w:style w:type="character" w:customStyle="1" w:styleId="FontStyle416">
    <w:name w:val="Font Style416"/>
    <w:uiPriority w:val="99"/>
    <w:rsid w:val="0079430C"/>
    <w:rPr>
      <w:rFonts w:ascii="Arial" w:hAnsi="Arial" w:cs="Arial"/>
      <w:color w:val="000000"/>
      <w:sz w:val="16"/>
      <w:szCs w:val="16"/>
    </w:rPr>
  </w:style>
  <w:style w:type="character" w:customStyle="1" w:styleId="FontStyle440">
    <w:name w:val="Font Style440"/>
    <w:uiPriority w:val="99"/>
    <w:rsid w:val="004F32F3"/>
    <w:rPr>
      <w:rFonts w:ascii="Times New Roman" w:hAnsi="Times New Roman" w:cs="Times New Roman"/>
      <w:b/>
      <w:bCs/>
      <w:i/>
      <w:iCs/>
      <w:color w:val="000000"/>
      <w:sz w:val="18"/>
      <w:szCs w:val="18"/>
    </w:rPr>
  </w:style>
  <w:style w:type="character" w:customStyle="1" w:styleId="40">
    <w:name w:val="Заголовок 4 Знак"/>
    <w:link w:val="4"/>
    <w:uiPriority w:val="9"/>
    <w:semiHidden/>
    <w:rsid w:val="009B0C67"/>
    <w:rPr>
      <w:rFonts w:ascii="Calibri" w:eastAsia="Times New Roman" w:hAnsi="Calibri" w:cs="Times New Roman"/>
      <w:b/>
      <w:bCs/>
      <w:sz w:val="28"/>
      <w:szCs w:val="28"/>
      <w:lang w:eastAsia="en-US"/>
    </w:rPr>
  </w:style>
  <w:style w:type="paragraph" w:styleId="a3">
    <w:name w:val="Normal (Web)"/>
    <w:basedOn w:val="a"/>
    <w:rsid w:val="009B0C6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qFormat/>
    <w:rsid w:val="009B0C67"/>
    <w:rPr>
      <w:i/>
      <w:iCs/>
    </w:rPr>
  </w:style>
  <w:style w:type="character" w:styleId="a5">
    <w:name w:val="Strong"/>
    <w:qFormat/>
    <w:rsid w:val="009B0C67"/>
    <w:rPr>
      <w:b/>
      <w:bCs/>
    </w:rPr>
  </w:style>
  <w:style w:type="character" w:styleId="a6">
    <w:name w:val="Hyperlink"/>
    <w:rsid w:val="00AC35A8"/>
    <w:rPr>
      <w:color w:val="0000FF"/>
      <w:u w:val="single"/>
    </w:rPr>
  </w:style>
</w:styles>
</file>

<file path=word/webSettings.xml><?xml version="1.0" encoding="utf-8"?>
<w:webSettings xmlns:r="http://schemas.openxmlformats.org/officeDocument/2006/relationships" xmlns:w="http://schemas.openxmlformats.org/wordprocessingml/2006/main">
  <w:divs>
    <w:div w:id="232737029">
      <w:bodyDiv w:val="1"/>
      <w:marLeft w:val="0"/>
      <w:marRight w:val="0"/>
      <w:marTop w:val="0"/>
      <w:marBottom w:val="0"/>
      <w:divBdr>
        <w:top w:val="none" w:sz="0" w:space="0" w:color="auto"/>
        <w:left w:val="none" w:sz="0" w:space="0" w:color="auto"/>
        <w:bottom w:val="none" w:sz="0" w:space="0" w:color="auto"/>
        <w:right w:val="none" w:sz="0" w:space="0" w:color="auto"/>
      </w:divBdr>
    </w:div>
    <w:div w:id="264382395">
      <w:bodyDiv w:val="1"/>
      <w:marLeft w:val="0"/>
      <w:marRight w:val="0"/>
      <w:marTop w:val="0"/>
      <w:marBottom w:val="0"/>
      <w:divBdr>
        <w:top w:val="none" w:sz="0" w:space="0" w:color="auto"/>
        <w:left w:val="none" w:sz="0" w:space="0" w:color="auto"/>
        <w:bottom w:val="none" w:sz="0" w:space="0" w:color="auto"/>
        <w:right w:val="none" w:sz="0" w:space="0" w:color="auto"/>
      </w:divBdr>
    </w:div>
    <w:div w:id="1056858444">
      <w:bodyDiv w:val="1"/>
      <w:marLeft w:val="0"/>
      <w:marRight w:val="0"/>
      <w:marTop w:val="0"/>
      <w:marBottom w:val="0"/>
      <w:divBdr>
        <w:top w:val="none" w:sz="0" w:space="0" w:color="auto"/>
        <w:left w:val="none" w:sz="0" w:space="0" w:color="auto"/>
        <w:bottom w:val="none" w:sz="0" w:space="0" w:color="auto"/>
        <w:right w:val="none" w:sz="0" w:space="0" w:color="auto"/>
      </w:divBdr>
    </w:div>
    <w:div w:id="1880698628">
      <w:bodyDiv w:val="1"/>
      <w:marLeft w:val="0"/>
      <w:marRight w:val="0"/>
      <w:marTop w:val="0"/>
      <w:marBottom w:val="0"/>
      <w:divBdr>
        <w:top w:val="none" w:sz="0" w:space="0" w:color="auto"/>
        <w:left w:val="none" w:sz="0" w:space="0" w:color="auto"/>
        <w:bottom w:val="none" w:sz="0" w:space="0" w:color="auto"/>
        <w:right w:val="none" w:sz="0" w:space="0" w:color="auto"/>
      </w:divBdr>
    </w:div>
    <w:div w:id="1902791291">
      <w:bodyDiv w:val="1"/>
      <w:marLeft w:val="0"/>
      <w:marRight w:val="0"/>
      <w:marTop w:val="0"/>
      <w:marBottom w:val="0"/>
      <w:divBdr>
        <w:top w:val="none" w:sz="0" w:space="0" w:color="auto"/>
        <w:left w:val="none" w:sz="0" w:space="0" w:color="auto"/>
        <w:bottom w:val="none" w:sz="0" w:space="0" w:color="auto"/>
        <w:right w:val="none" w:sz="0" w:space="0" w:color="auto"/>
      </w:divBdr>
    </w:div>
    <w:div w:id="194904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4.png"/><Relationship Id="rId138" Type="http://schemas.openxmlformats.org/officeDocument/2006/relationships/image" Target="media/image91.wmf"/><Relationship Id="rId159" Type="http://schemas.openxmlformats.org/officeDocument/2006/relationships/image" Target="media/image106.wmf"/><Relationship Id="rId170" Type="http://schemas.openxmlformats.org/officeDocument/2006/relationships/image" Target="media/image117.wmf"/><Relationship Id="rId191" Type="http://schemas.openxmlformats.org/officeDocument/2006/relationships/image" Target="media/image137.png"/><Relationship Id="rId205" Type="http://schemas.openxmlformats.org/officeDocument/2006/relationships/image" Target="media/image144.png"/><Relationship Id="rId226" Type="http://schemas.openxmlformats.org/officeDocument/2006/relationships/image" Target="http://teplo.h12.ru/images/formulas/365.gif" TargetMode="External"/><Relationship Id="rId247" Type="http://schemas.openxmlformats.org/officeDocument/2006/relationships/image" Target="media/image165.png"/><Relationship Id="rId107" Type="http://schemas.openxmlformats.org/officeDocument/2006/relationships/image" Target="media/image67.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image" Target="media/image86.wmf"/><Relationship Id="rId149" Type="http://schemas.openxmlformats.org/officeDocument/2006/relationships/image" Target="media/image98.wmf"/><Relationship Id="rId5" Type="http://schemas.openxmlformats.org/officeDocument/2006/relationships/footnotes" Target="footnotes.xml"/><Relationship Id="rId95" Type="http://schemas.openxmlformats.org/officeDocument/2006/relationships/image" Target="media/image55.wmf"/><Relationship Id="rId160" Type="http://schemas.openxmlformats.org/officeDocument/2006/relationships/image" Target="media/image107.wmf"/><Relationship Id="rId181" Type="http://schemas.openxmlformats.org/officeDocument/2006/relationships/image" Target="media/image128.wmf"/><Relationship Id="rId216" Type="http://schemas.openxmlformats.org/officeDocument/2006/relationships/image" Target="http://teplo.h12.ru/images/formulas/360.gif" TargetMode="External"/><Relationship Id="rId237" Type="http://schemas.openxmlformats.org/officeDocument/2006/relationships/image" Target="media/image160.png"/><Relationship Id="rId258" Type="http://schemas.openxmlformats.org/officeDocument/2006/relationships/image" Target="media/image174.png"/><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image" Target="media/image78.wmf"/><Relationship Id="rId139" Type="http://schemas.openxmlformats.org/officeDocument/2006/relationships/oleObject" Target="embeddings/oleObject42.bin"/><Relationship Id="rId85" Type="http://schemas.openxmlformats.org/officeDocument/2006/relationships/image" Target="media/image45.wmf"/><Relationship Id="rId150" Type="http://schemas.openxmlformats.org/officeDocument/2006/relationships/oleObject" Target="embeddings/oleObject46.bin"/><Relationship Id="rId171" Type="http://schemas.openxmlformats.org/officeDocument/2006/relationships/image" Target="media/image118.wmf"/><Relationship Id="rId192" Type="http://schemas.openxmlformats.org/officeDocument/2006/relationships/image" Target="http://teplo.h12.ru/images/formulas/348.gif" TargetMode="External"/><Relationship Id="rId206" Type="http://schemas.openxmlformats.org/officeDocument/2006/relationships/image" Target="http://teplo.h12.ru/images/formulas/355.gif" TargetMode="External"/><Relationship Id="rId227" Type="http://schemas.openxmlformats.org/officeDocument/2006/relationships/image" Target="media/image155.png"/><Relationship Id="rId248" Type="http://schemas.openxmlformats.org/officeDocument/2006/relationships/image" Target="http://teplo.h12.ru/images/formulas/376.gif" TargetMode="External"/><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68.wmf"/><Relationship Id="rId129" Type="http://schemas.openxmlformats.org/officeDocument/2006/relationships/oleObject" Target="embeddings/oleObject37.bin"/><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image" Target="media/image56.wmf"/><Relationship Id="rId140" Type="http://schemas.openxmlformats.org/officeDocument/2006/relationships/image" Target="media/image92.wmf"/><Relationship Id="rId161" Type="http://schemas.openxmlformats.org/officeDocument/2006/relationships/image" Target="media/image108.wmf"/><Relationship Id="rId182" Type="http://schemas.openxmlformats.org/officeDocument/2006/relationships/image" Target="media/image129.wmf"/><Relationship Id="rId217"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http://teplo.h12.ru/images/formulas/358.gif" TargetMode="External"/><Relationship Id="rId233" Type="http://schemas.openxmlformats.org/officeDocument/2006/relationships/image" Target="media/image158.png"/><Relationship Id="rId238" Type="http://schemas.openxmlformats.org/officeDocument/2006/relationships/image" Target="http://teplo.h12.ru/images/formulas/371.gif" TargetMode="External"/><Relationship Id="rId254" Type="http://schemas.openxmlformats.org/officeDocument/2006/relationships/image" Target="media/image170.png"/><Relationship Id="rId259" Type="http://schemas.openxmlformats.org/officeDocument/2006/relationships/image" Target="media/image175.png"/><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74.wmf"/><Relationship Id="rId119" Type="http://schemas.openxmlformats.org/officeDocument/2006/relationships/image" Target="media/image79.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41.wmf"/><Relationship Id="rId86" Type="http://schemas.openxmlformats.org/officeDocument/2006/relationships/image" Target="media/image46.wmf"/><Relationship Id="rId130" Type="http://schemas.openxmlformats.org/officeDocument/2006/relationships/image" Target="media/image87.wmf"/><Relationship Id="rId135" Type="http://schemas.openxmlformats.org/officeDocument/2006/relationships/oleObject" Target="embeddings/oleObject40.bin"/><Relationship Id="rId151" Type="http://schemas.openxmlformats.org/officeDocument/2006/relationships/oleObject" Target="embeddings/oleObject47.bin"/><Relationship Id="rId156" Type="http://schemas.openxmlformats.org/officeDocument/2006/relationships/image" Target="media/image103.wmf"/><Relationship Id="rId177" Type="http://schemas.openxmlformats.org/officeDocument/2006/relationships/image" Target="media/image124.wmf"/><Relationship Id="rId198" Type="http://schemas.openxmlformats.org/officeDocument/2006/relationships/image" Target="http://teplo.h12.ru/images/formulas/351.gif" TargetMode="External"/><Relationship Id="rId172" Type="http://schemas.openxmlformats.org/officeDocument/2006/relationships/image" Target="media/image119.wmf"/><Relationship Id="rId193" Type="http://schemas.openxmlformats.org/officeDocument/2006/relationships/image" Target="media/image138.png"/><Relationship Id="rId202" Type="http://schemas.openxmlformats.org/officeDocument/2006/relationships/image" Target="http://teplo.h12.ru/images/formulas/352.gif" TargetMode="External"/><Relationship Id="rId207" Type="http://schemas.openxmlformats.org/officeDocument/2006/relationships/image" Target="media/image145.png"/><Relationship Id="rId223" Type="http://schemas.openxmlformats.org/officeDocument/2006/relationships/image" Target="media/image153.png"/><Relationship Id="rId228" Type="http://schemas.openxmlformats.org/officeDocument/2006/relationships/image" Target="http://teplo.h12.ru/images/formulas/366.gif" TargetMode="External"/><Relationship Id="rId244" Type="http://schemas.openxmlformats.org/officeDocument/2006/relationships/image" Target="http://teplo.h12.ru/images/formulas/374.gif" TargetMode="External"/><Relationship Id="rId249" Type="http://schemas.openxmlformats.org/officeDocument/2006/relationships/hyperlink" Target="http://stat.su/?u=64713" TargetMode="Externa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69.wmf"/><Relationship Id="rId260" Type="http://schemas.openxmlformats.org/officeDocument/2006/relationships/image" Target="media/image176.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57.wmf"/><Relationship Id="rId104" Type="http://schemas.openxmlformats.org/officeDocument/2006/relationships/image" Target="media/image64.wmf"/><Relationship Id="rId120" Type="http://schemas.openxmlformats.org/officeDocument/2006/relationships/image" Target="media/image80.wmf"/><Relationship Id="rId125" Type="http://schemas.openxmlformats.org/officeDocument/2006/relationships/oleObject" Target="embeddings/oleObject35.bin"/><Relationship Id="rId141" Type="http://schemas.openxmlformats.org/officeDocument/2006/relationships/image" Target="media/image93.wmf"/><Relationship Id="rId146" Type="http://schemas.openxmlformats.org/officeDocument/2006/relationships/image" Target="media/image96.wmf"/><Relationship Id="rId167" Type="http://schemas.openxmlformats.org/officeDocument/2006/relationships/image" Target="media/image114.wmf"/><Relationship Id="rId188" Type="http://schemas.openxmlformats.org/officeDocument/2006/relationships/image" Target="media/image135.wmf"/><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image" Target="media/image52.wmf"/><Relationship Id="rId162" Type="http://schemas.openxmlformats.org/officeDocument/2006/relationships/image" Target="media/image109.wmf"/><Relationship Id="rId183" Type="http://schemas.openxmlformats.org/officeDocument/2006/relationships/image" Target="media/image130.wmf"/><Relationship Id="rId213" Type="http://schemas.openxmlformats.org/officeDocument/2006/relationships/image" Target="media/image148.png"/><Relationship Id="rId218" Type="http://schemas.openxmlformats.org/officeDocument/2006/relationships/image" Target="http://teplo.h12.ru/images/formulas/361.gif" TargetMode="External"/><Relationship Id="rId234" Type="http://schemas.openxmlformats.org/officeDocument/2006/relationships/image" Target="http://teplo.h12.ru/images/formulas/369.gif" TargetMode="External"/><Relationship Id="rId239" Type="http://schemas.openxmlformats.org/officeDocument/2006/relationships/image" Target="media/image161.png"/><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66.png"/><Relationship Id="rId255" Type="http://schemas.openxmlformats.org/officeDocument/2006/relationships/image" Target="media/image171.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7.wmf"/><Relationship Id="rId110" Type="http://schemas.openxmlformats.org/officeDocument/2006/relationships/image" Target="media/image70.wmf"/><Relationship Id="rId115" Type="http://schemas.openxmlformats.org/officeDocument/2006/relationships/image" Target="media/image75.wmf"/><Relationship Id="rId131" Type="http://schemas.openxmlformats.org/officeDocument/2006/relationships/oleObject" Target="embeddings/oleObject38.bin"/><Relationship Id="rId136" Type="http://schemas.openxmlformats.org/officeDocument/2006/relationships/image" Target="media/image90.wmf"/><Relationship Id="rId157" Type="http://schemas.openxmlformats.org/officeDocument/2006/relationships/image" Target="media/image104.wmf"/><Relationship Id="rId178" Type="http://schemas.openxmlformats.org/officeDocument/2006/relationships/image" Target="media/image125.wmf"/><Relationship Id="rId61" Type="http://schemas.openxmlformats.org/officeDocument/2006/relationships/image" Target="media/image28.wmf"/><Relationship Id="rId82" Type="http://schemas.openxmlformats.org/officeDocument/2006/relationships/image" Target="media/image42.wmf"/><Relationship Id="rId152" Type="http://schemas.openxmlformats.org/officeDocument/2006/relationships/image" Target="media/image99.wmf"/><Relationship Id="rId173" Type="http://schemas.openxmlformats.org/officeDocument/2006/relationships/image" Target="media/image120.wmf"/><Relationship Id="rId194" Type="http://schemas.openxmlformats.org/officeDocument/2006/relationships/image" Target="http://teplo.h12.ru/images/formulas/349.gif" TargetMode="External"/><Relationship Id="rId199" Type="http://schemas.openxmlformats.org/officeDocument/2006/relationships/image" Target="media/image141.png"/><Relationship Id="rId203" Type="http://schemas.openxmlformats.org/officeDocument/2006/relationships/image" Target="media/image143.png"/><Relationship Id="rId208" Type="http://schemas.openxmlformats.org/officeDocument/2006/relationships/image" Target="http://teplo.h12.ru/images/formulas/356.gif" TargetMode="External"/><Relationship Id="rId229" Type="http://schemas.openxmlformats.org/officeDocument/2006/relationships/image" Target="media/image156.png"/><Relationship Id="rId19" Type="http://schemas.openxmlformats.org/officeDocument/2006/relationships/image" Target="media/image7.wmf"/><Relationship Id="rId224" Type="http://schemas.openxmlformats.org/officeDocument/2006/relationships/image" Target="http://teplo.h12.ru/images/formulas/364.gif" TargetMode="External"/><Relationship Id="rId240" Type="http://schemas.openxmlformats.org/officeDocument/2006/relationships/image" Target="http://teplo.h12.ru/images/formulas/372.gif" TargetMode="External"/><Relationship Id="rId245" Type="http://schemas.openxmlformats.org/officeDocument/2006/relationships/image" Target="media/image164.png"/><Relationship Id="rId261" Type="http://schemas.openxmlformats.org/officeDocument/2006/relationships/image" Target="media/image177.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image" Target="media/image60.wmf"/><Relationship Id="rId105" Type="http://schemas.openxmlformats.org/officeDocument/2006/relationships/image" Target="media/image65.wmf"/><Relationship Id="rId126" Type="http://schemas.openxmlformats.org/officeDocument/2006/relationships/image" Target="media/image85.wmf"/><Relationship Id="rId147" Type="http://schemas.openxmlformats.org/officeDocument/2006/relationships/oleObject" Target="embeddings/oleObject45.bin"/><Relationship Id="rId168" Type="http://schemas.openxmlformats.org/officeDocument/2006/relationships/image" Target="media/image115.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53.wmf"/><Relationship Id="rId98" Type="http://schemas.openxmlformats.org/officeDocument/2006/relationships/image" Target="media/image58.wmf"/><Relationship Id="rId121" Type="http://schemas.openxmlformats.org/officeDocument/2006/relationships/image" Target="media/image81.wmf"/><Relationship Id="rId142" Type="http://schemas.openxmlformats.org/officeDocument/2006/relationships/oleObject" Target="embeddings/oleObject43.bin"/><Relationship Id="rId163" Type="http://schemas.openxmlformats.org/officeDocument/2006/relationships/image" Target="media/image110.wmf"/><Relationship Id="rId184" Type="http://schemas.openxmlformats.org/officeDocument/2006/relationships/image" Target="media/image131.wmf"/><Relationship Id="rId189" Type="http://schemas.openxmlformats.org/officeDocument/2006/relationships/image" Target="media/image136.png"/><Relationship Id="rId219" Type="http://schemas.openxmlformats.org/officeDocument/2006/relationships/image" Target="media/image151.png"/><Relationship Id="rId3" Type="http://schemas.openxmlformats.org/officeDocument/2006/relationships/settings" Target="settings.xml"/><Relationship Id="rId214" Type="http://schemas.openxmlformats.org/officeDocument/2006/relationships/image" Target="http://teplo.h12.ru/images/formulas/359.gif" TargetMode="External"/><Relationship Id="rId230" Type="http://schemas.openxmlformats.org/officeDocument/2006/relationships/image" Target="http://teplo.h12.ru/images/formulas/367.gif" TargetMode="External"/><Relationship Id="rId235" Type="http://schemas.openxmlformats.org/officeDocument/2006/relationships/image" Target="media/image159.png"/><Relationship Id="rId251" Type="http://schemas.openxmlformats.org/officeDocument/2006/relationships/image" Target="media/image167.png"/><Relationship Id="rId256" Type="http://schemas.openxmlformats.org/officeDocument/2006/relationships/image" Target="media/image172.png"/><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image" Target="media/image76.wmf"/><Relationship Id="rId137" Type="http://schemas.openxmlformats.org/officeDocument/2006/relationships/oleObject" Target="embeddings/oleObject41.bin"/><Relationship Id="rId158" Type="http://schemas.openxmlformats.org/officeDocument/2006/relationships/image" Target="media/image105.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43.wmf"/><Relationship Id="rId88" Type="http://schemas.openxmlformats.org/officeDocument/2006/relationships/image" Target="media/image48.wmf"/><Relationship Id="rId111" Type="http://schemas.openxmlformats.org/officeDocument/2006/relationships/image" Target="media/image71.wmf"/><Relationship Id="rId132" Type="http://schemas.openxmlformats.org/officeDocument/2006/relationships/image" Target="media/image88.wmf"/><Relationship Id="rId153" Type="http://schemas.openxmlformats.org/officeDocument/2006/relationships/image" Target="media/image100.wmf"/><Relationship Id="rId174" Type="http://schemas.openxmlformats.org/officeDocument/2006/relationships/image" Target="media/image121.wmf"/><Relationship Id="rId179" Type="http://schemas.openxmlformats.org/officeDocument/2006/relationships/image" Target="media/image126.wmf"/><Relationship Id="rId195" Type="http://schemas.openxmlformats.org/officeDocument/2006/relationships/image" Target="media/image139.png"/><Relationship Id="rId209" Type="http://schemas.openxmlformats.org/officeDocument/2006/relationships/image" Target="media/image146.png"/><Relationship Id="rId190" Type="http://schemas.openxmlformats.org/officeDocument/2006/relationships/image" Target="http://teplo.h12.ru/images/formulas/347.gif" TargetMode="External"/><Relationship Id="rId204" Type="http://schemas.openxmlformats.org/officeDocument/2006/relationships/image" Target="http://teplo.h12.ru/images/formulas/354.gif" TargetMode="External"/><Relationship Id="rId220" Type="http://schemas.openxmlformats.org/officeDocument/2006/relationships/image" Target="http://teplo.h12.ru/images/formulas/362.gif" TargetMode="External"/><Relationship Id="rId225" Type="http://schemas.openxmlformats.org/officeDocument/2006/relationships/image" Target="media/image154.png"/><Relationship Id="rId241" Type="http://schemas.openxmlformats.org/officeDocument/2006/relationships/image" Target="media/image162.png"/><Relationship Id="rId246" Type="http://schemas.openxmlformats.org/officeDocument/2006/relationships/image" Target="http://teplo.h12.ru/images/formulas/375.gif" TargetMode="Externa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66.wmf"/><Relationship Id="rId127" Type="http://schemas.openxmlformats.org/officeDocument/2006/relationships/oleObject" Target="embeddings/oleObject36.bin"/><Relationship Id="rId262" Type="http://schemas.openxmlformats.org/officeDocument/2006/relationships/image" Target="media/image178.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image" Target="media/image38.wmf"/><Relationship Id="rId94" Type="http://schemas.openxmlformats.org/officeDocument/2006/relationships/image" Target="media/image54.wmf"/><Relationship Id="rId99" Type="http://schemas.openxmlformats.org/officeDocument/2006/relationships/image" Target="media/image59.wmf"/><Relationship Id="rId101" Type="http://schemas.openxmlformats.org/officeDocument/2006/relationships/image" Target="media/image61.wmf"/><Relationship Id="rId122" Type="http://schemas.openxmlformats.org/officeDocument/2006/relationships/image" Target="media/image82.wmf"/><Relationship Id="rId143" Type="http://schemas.openxmlformats.org/officeDocument/2006/relationships/image" Target="media/image94.wmf"/><Relationship Id="rId148" Type="http://schemas.openxmlformats.org/officeDocument/2006/relationships/image" Target="media/image97.wmf"/><Relationship Id="rId164" Type="http://schemas.openxmlformats.org/officeDocument/2006/relationships/image" Target="media/image111.wmf"/><Relationship Id="rId169" Type="http://schemas.openxmlformats.org/officeDocument/2006/relationships/image" Target="media/image116.wmf"/><Relationship Id="rId185" Type="http://schemas.openxmlformats.org/officeDocument/2006/relationships/image" Target="media/image132.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27.wmf"/><Relationship Id="rId210" Type="http://schemas.openxmlformats.org/officeDocument/2006/relationships/image" Target="http://teplo.h12.ru/images/formulas/357.gif" TargetMode="External"/><Relationship Id="rId215" Type="http://schemas.openxmlformats.org/officeDocument/2006/relationships/image" Target="media/image149.png"/><Relationship Id="rId236" Type="http://schemas.openxmlformats.org/officeDocument/2006/relationships/image" Target="http://teplo.h12.ru/images/formulas/370.gif" TargetMode="External"/><Relationship Id="rId257" Type="http://schemas.openxmlformats.org/officeDocument/2006/relationships/image" Target="media/image173.png"/><Relationship Id="rId26" Type="http://schemas.openxmlformats.org/officeDocument/2006/relationships/oleObject" Target="embeddings/oleObject10.bin"/><Relationship Id="rId231" Type="http://schemas.openxmlformats.org/officeDocument/2006/relationships/image" Target="media/image157.png"/><Relationship Id="rId252" Type="http://schemas.openxmlformats.org/officeDocument/2006/relationships/image" Target="media/image168.pn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9.wmf"/><Relationship Id="rId112" Type="http://schemas.openxmlformats.org/officeDocument/2006/relationships/image" Target="media/image72.wmf"/><Relationship Id="rId133" Type="http://schemas.openxmlformats.org/officeDocument/2006/relationships/oleObject" Target="embeddings/oleObject39.bin"/><Relationship Id="rId154" Type="http://schemas.openxmlformats.org/officeDocument/2006/relationships/image" Target="media/image101.wmf"/><Relationship Id="rId175" Type="http://schemas.openxmlformats.org/officeDocument/2006/relationships/image" Target="media/image122.wmf"/><Relationship Id="rId196" Type="http://schemas.openxmlformats.org/officeDocument/2006/relationships/image" Target="http://teplo.h12.ru/images/formulas/350.gif" TargetMode="External"/><Relationship Id="rId200" Type="http://schemas.openxmlformats.org/officeDocument/2006/relationships/image" Target="http://teplo.h12.ru/images/formulas/353.gif" TargetMode="External"/><Relationship Id="rId16" Type="http://schemas.openxmlformats.org/officeDocument/2006/relationships/oleObject" Target="embeddings/oleObject5.bin"/><Relationship Id="rId221" Type="http://schemas.openxmlformats.org/officeDocument/2006/relationships/image" Target="media/image152.png"/><Relationship Id="rId242" Type="http://schemas.openxmlformats.org/officeDocument/2006/relationships/image" Target="http://teplo.h12.ru/images/formulas/373.gif" TargetMode="External"/><Relationship Id="rId263"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9.wmf"/><Relationship Id="rId102" Type="http://schemas.openxmlformats.org/officeDocument/2006/relationships/image" Target="media/image62.wmf"/><Relationship Id="rId123" Type="http://schemas.openxmlformats.org/officeDocument/2006/relationships/image" Target="media/image83.wmf"/><Relationship Id="rId144" Type="http://schemas.openxmlformats.org/officeDocument/2006/relationships/oleObject" Target="embeddings/oleObject44.bin"/><Relationship Id="rId90" Type="http://schemas.openxmlformats.org/officeDocument/2006/relationships/image" Target="media/image50.wmf"/><Relationship Id="rId165" Type="http://schemas.openxmlformats.org/officeDocument/2006/relationships/image" Target="media/image112.wmf"/><Relationship Id="rId186" Type="http://schemas.openxmlformats.org/officeDocument/2006/relationships/image" Target="media/image133.wmf"/><Relationship Id="rId211" Type="http://schemas.openxmlformats.org/officeDocument/2006/relationships/image" Target="media/image147.png"/><Relationship Id="rId232" Type="http://schemas.openxmlformats.org/officeDocument/2006/relationships/image" Target="http://teplo.h12.ru/images/formulas/368.gif" TargetMode="External"/><Relationship Id="rId253" Type="http://schemas.openxmlformats.org/officeDocument/2006/relationships/image" Target="media/image169.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73.wmf"/><Relationship Id="rId134" Type="http://schemas.openxmlformats.org/officeDocument/2006/relationships/image" Target="media/image89.wmf"/><Relationship Id="rId80" Type="http://schemas.openxmlformats.org/officeDocument/2006/relationships/image" Target="media/image40.wmf"/><Relationship Id="rId155" Type="http://schemas.openxmlformats.org/officeDocument/2006/relationships/image" Target="media/image102.wmf"/><Relationship Id="rId176" Type="http://schemas.openxmlformats.org/officeDocument/2006/relationships/image" Target="media/image123.wmf"/><Relationship Id="rId197" Type="http://schemas.openxmlformats.org/officeDocument/2006/relationships/image" Target="media/image140.png"/><Relationship Id="rId201" Type="http://schemas.openxmlformats.org/officeDocument/2006/relationships/image" Target="media/image142.png"/><Relationship Id="rId222" Type="http://schemas.openxmlformats.org/officeDocument/2006/relationships/image" Target="http://teplo.h12.ru/images/formulas/363.gif" TargetMode="External"/><Relationship Id="rId243" Type="http://schemas.openxmlformats.org/officeDocument/2006/relationships/image" Target="media/image163.png"/><Relationship Id="rId264" Type="http://schemas.openxmlformats.org/officeDocument/2006/relationships/theme" Target="theme/theme1.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63.wmf"/><Relationship Id="rId124" Type="http://schemas.openxmlformats.org/officeDocument/2006/relationships/image" Target="media/image84.wmf"/><Relationship Id="rId70" Type="http://schemas.openxmlformats.org/officeDocument/2006/relationships/oleObject" Target="embeddings/oleObject32.bin"/><Relationship Id="rId91" Type="http://schemas.openxmlformats.org/officeDocument/2006/relationships/image" Target="media/image51.wmf"/><Relationship Id="rId145" Type="http://schemas.openxmlformats.org/officeDocument/2006/relationships/image" Target="media/image95.wmf"/><Relationship Id="rId166" Type="http://schemas.openxmlformats.org/officeDocument/2006/relationships/image" Target="media/image113.wmf"/><Relationship Id="rId187" Type="http://schemas.openxmlformats.org/officeDocument/2006/relationships/image" Target="media/image1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19417</Words>
  <Characters>110677</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129835</CharactersWithSpaces>
  <SharedDoc>false</SharedDoc>
  <HLinks>
    <vt:vector size="186" baseType="variant">
      <vt:variant>
        <vt:i4>6619169</vt:i4>
      </vt:variant>
      <vt:variant>
        <vt:i4>498</vt:i4>
      </vt:variant>
      <vt:variant>
        <vt:i4>0</vt:i4>
      </vt:variant>
      <vt:variant>
        <vt:i4>5</vt:i4>
      </vt:variant>
      <vt:variant>
        <vt:lpwstr>http://stat.su/?u=64713</vt:lpwstr>
      </vt:variant>
      <vt:variant>
        <vt:lpwstr/>
      </vt:variant>
      <vt:variant>
        <vt:i4>6422648</vt:i4>
      </vt:variant>
      <vt:variant>
        <vt:i4>238258</vt:i4>
      </vt:variant>
      <vt:variant>
        <vt:i4>1109</vt:i4>
      </vt:variant>
      <vt:variant>
        <vt:i4>1</vt:i4>
      </vt:variant>
      <vt:variant>
        <vt:lpwstr>http://teplo.h12.ru/images/formulas/347.gif</vt:lpwstr>
      </vt:variant>
      <vt:variant>
        <vt:lpwstr/>
      </vt:variant>
      <vt:variant>
        <vt:i4>6422647</vt:i4>
      </vt:variant>
      <vt:variant>
        <vt:i4>240188</vt:i4>
      </vt:variant>
      <vt:variant>
        <vt:i4>1110</vt:i4>
      </vt:variant>
      <vt:variant>
        <vt:i4>1</vt:i4>
      </vt:variant>
      <vt:variant>
        <vt:lpwstr>http://teplo.h12.ru/images/formulas/348.gif</vt:lpwstr>
      </vt:variant>
      <vt:variant>
        <vt:lpwstr/>
      </vt:variant>
      <vt:variant>
        <vt:i4>6422646</vt:i4>
      </vt:variant>
      <vt:variant>
        <vt:i4>240588</vt:i4>
      </vt:variant>
      <vt:variant>
        <vt:i4>1111</vt:i4>
      </vt:variant>
      <vt:variant>
        <vt:i4>1</vt:i4>
      </vt:variant>
      <vt:variant>
        <vt:lpwstr>http://teplo.h12.ru/images/formulas/349.gif</vt:lpwstr>
      </vt:variant>
      <vt:variant>
        <vt:lpwstr/>
      </vt:variant>
      <vt:variant>
        <vt:i4>6488191</vt:i4>
      </vt:variant>
      <vt:variant>
        <vt:i4>241382</vt:i4>
      </vt:variant>
      <vt:variant>
        <vt:i4>1112</vt:i4>
      </vt:variant>
      <vt:variant>
        <vt:i4>1</vt:i4>
      </vt:variant>
      <vt:variant>
        <vt:lpwstr>http://teplo.h12.ru/images/formulas/350.gif</vt:lpwstr>
      </vt:variant>
      <vt:variant>
        <vt:lpwstr/>
      </vt:variant>
      <vt:variant>
        <vt:i4>6488190</vt:i4>
      </vt:variant>
      <vt:variant>
        <vt:i4>242592</vt:i4>
      </vt:variant>
      <vt:variant>
        <vt:i4>1113</vt:i4>
      </vt:variant>
      <vt:variant>
        <vt:i4>1</vt:i4>
      </vt:variant>
      <vt:variant>
        <vt:lpwstr>http://teplo.h12.ru/images/formulas/351.gif</vt:lpwstr>
      </vt:variant>
      <vt:variant>
        <vt:lpwstr/>
      </vt:variant>
      <vt:variant>
        <vt:i4>6488188</vt:i4>
      </vt:variant>
      <vt:variant>
        <vt:i4>243048</vt:i4>
      </vt:variant>
      <vt:variant>
        <vt:i4>1114</vt:i4>
      </vt:variant>
      <vt:variant>
        <vt:i4>1</vt:i4>
      </vt:variant>
      <vt:variant>
        <vt:lpwstr>http://teplo.h12.ru/images/formulas/353.gif</vt:lpwstr>
      </vt:variant>
      <vt:variant>
        <vt:lpwstr/>
      </vt:variant>
      <vt:variant>
        <vt:i4>6488189</vt:i4>
      </vt:variant>
      <vt:variant>
        <vt:i4>243580</vt:i4>
      </vt:variant>
      <vt:variant>
        <vt:i4>1115</vt:i4>
      </vt:variant>
      <vt:variant>
        <vt:i4>1</vt:i4>
      </vt:variant>
      <vt:variant>
        <vt:lpwstr>http://teplo.h12.ru/images/formulas/352.gif</vt:lpwstr>
      </vt:variant>
      <vt:variant>
        <vt:lpwstr/>
      </vt:variant>
      <vt:variant>
        <vt:i4>6488187</vt:i4>
      </vt:variant>
      <vt:variant>
        <vt:i4>243752</vt:i4>
      </vt:variant>
      <vt:variant>
        <vt:i4>1116</vt:i4>
      </vt:variant>
      <vt:variant>
        <vt:i4>1</vt:i4>
      </vt:variant>
      <vt:variant>
        <vt:lpwstr>http://teplo.h12.ru/images/formulas/354.gif</vt:lpwstr>
      </vt:variant>
      <vt:variant>
        <vt:lpwstr/>
      </vt:variant>
      <vt:variant>
        <vt:i4>6488186</vt:i4>
      </vt:variant>
      <vt:variant>
        <vt:i4>244724</vt:i4>
      </vt:variant>
      <vt:variant>
        <vt:i4>1117</vt:i4>
      </vt:variant>
      <vt:variant>
        <vt:i4>1</vt:i4>
      </vt:variant>
      <vt:variant>
        <vt:lpwstr>http://teplo.h12.ru/images/formulas/355.gif</vt:lpwstr>
      </vt:variant>
      <vt:variant>
        <vt:lpwstr/>
      </vt:variant>
      <vt:variant>
        <vt:i4>6488185</vt:i4>
      </vt:variant>
      <vt:variant>
        <vt:i4>244896</vt:i4>
      </vt:variant>
      <vt:variant>
        <vt:i4>1118</vt:i4>
      </vt:variant>
      <vt:variant>
        <vt:i4>1</vt:i4>
      </vt:variant>
      <vt:variant>
        <vt:lpwstr>http://teplo.h12.ru/images/formulas/356.gif</vt:lpwstr>
      </vt:variant>
      <vt:variant>
        <vt:lpwstr/>
      </vt:variant>
      <vt:variant>
        <vt:i4>6488184</vt:i4>
      </vt:variant>
      <vt:variant>
        <vt:i4>245618</vt:i4>
      </vt:variant>
      <vt:variant>
        <vt:i4>1119</vt:i4>
      </vt:variant>
      <vt:variant>
        <vt:i4>1</vt:i4>
      </vt:variant>
      <vt:variant>
        <vt:lpwstr>http://teplo.h12.ru/images/formulas/357.gif</vt:lpwstr>
      </vt:variant>
      <vt:variant>
        <vt:lpwstr/>
      </vt:variant>
      <vt:variant>
        <vt:i4>6488183</vt:i4>
      </vt:variant>
      <vt:variant>
        <vt:i4>246146</vt:i4>
      </vt:variant>
      <vt:variant>
        <vt:i4>1120</vt:i4>
      </vt:variant>
      <vt:variant>
        <vt:i4>1</vt:i4>
      </vt:variant>
      <vt:variant>
        <vt:lpwstr>http://teplo.h12.ru/images/formulas/358.gif</vt:lpwstr>
      </vt:variant>
      <vt:variant>
        <vt:lpwstr/>
      </vt:variant>
      <vt:variant>
        <vt:i4>6488182</vt:i4>
      </vt:variant>
      <vt:variant>
        <vt:i4>246782</vt:i4>
      </vt:variant>
      <vt:variant>
        <vt:i4>1121</vt:i4>
      </vt:variant>
      <vt:variant>
        <vt:i4>1</vt:i4>
      </vt:variant>
      <vt:variant>
        <vt:lpwstr>http://teplo.h12.ru/images/formulas/359.gif</vt:lpwstr>
      </vt:variant>
      <vt:variant>
        <vt:lpwstr/>
      </vt:variant>
      <vt:variant>
        <vt:i4>6291583</vt:i4>
      </vt:variant>
      <vt:variant>
        <vt:i4>246962</vt:i4>
      </vt:variant>
      <vt:variant>
        <vt:i4>1122</vt:i4>
      </vt:variant>
      <vt:variant>
        <vt:i4>1</vt:i4>
      </vt:variant>
      <vt:variant>
        <vt:lpwstr>http://teplo.h12.ru/images/formulas/360.gif</vt:lpwstr>
      </vt:variant>
      <vt:variant>
        <vt:lpwstr/>
      </vt:variant>
      <vt:variant>
        <vt:i4>6291582</vt:i4>
      </vt:variant>
      <vt:variant>
        <vt:i4>247134</vt:i4>
      </vt:variant>
      <vt:variant>
        <vt:i4>1123</vt:i4>
      </vt:variant>
      <vt:variant>
        <vt:i4>1</vt:i4>
      </vt:variant>
      <vt:variant>
        <vt:lpwstr>http://teplo.h12.ru/images/formulas/361.gif</vt:lpwstr>
      </vt:variant>
      <vt:variant>
        <vt:lpwstr/>
      </vt:variant>
      <vt:variant>
        <vt:i4>6291581</vt:i4>
      </vt:variant>
      <vt:variant>
        <vt:i4>247314</vt:i4>
      </vt:variant>
      <vt:variant>
        <vt:i4>1124</vt:i4>
      </vt:variant>
      <vt:variant>
        <vt:i4>1</vt:i4>
      </vt:variant>
      <vt:variant>
        <vt:lpwstr>http://teplo.h12.ru/images/formulas/362.gif</vt:lpwstr>
      </vt:variant>
      <vt:variant>
        <vt:lpwstr/>
      </vt:variant>
      <vt:variant>
        <vt:i4>6291580</vt:i4>
      </vt:variant>
      <vt:variant>
        <vt:i4>248028</vt:i4>
      </vt:variant>
      <vt:variant>
        <vt:i4>1125</vt:i4>
      </vt:variant>
      <vt:variant>
        <vt:i4>1</vt:i4>
      </vt:variant>
      <vt:variant>
        <vt:lpwstr>http://teplo.h12.ru/images/formulas/363.gif</vt:lpwstr>
      </vt:variant>
      <vt:variant>
        <vt:lpwstr/>
      </vt:variant>
      <vt:variant>
        <vt:i4>6291579</vt:i4>
      </vt:variant>
      <vt:variant>
        <vt:i4>248410</vt:i4>
      </vt:variant>
      <vt:variant>
        <vt:i4>1126</vt:i4>
      </vt:variant>
      <vt:variant>
        <vt:i4>1</vt:i4>
      </vt:variant>
      <vt:variant>
        <vt:lpwstr>http://teplo.h12.ru/images/formulas/364.gif</vt:lpwstr>
      </vt:variant>
      <vt:variant>
        <vt:lpwstr/>
      </vt:variant>
      <vt:variant>
        <vt:i4>6291578</vt:i4>
      </vt:variant>
      <vt:variant>
        <vt:i4>248582</vt:i4>
      </vt:variant>
      <vt:variant>
        <vt:i4>1127</vt:i4>
      </vt:variant>
      <vt:variant>
        <vt:i4>1</vt:i4>
      </vt:variant>
      <vt:variant>
        <vt:lpwstr>http://teplo.h12.ru/images/formulas/365.gif</vt:lpwstr>
      </vt:variant>
      <vt:variant>
        <vt:lpwstr/>
      </vt:variant>
      <vt:variant>
        <vt:i4>6291577</vt:i4>
      </vt:variant>
      <vt:variant>
        <vt:i4>248912</vt:i4>
      </vt:variant>
      <vt:variant>
        <vt:i4>1128</vt:i4>
      </vt:variant>
      <vt:variant>
        <vt:i4>1</vt:i4>
      </vt:variant>
      <vt:variant>
        <vt:lpwstr>http://teplo.h12.ru/images/formulas/366.gif</vt:lpwstr>
      </vt:variant>
      <vt:variant>
        <vt:lpwstr/>
      </vt:variant>
      <vt:variant>
        <vt:i4>6291576</vt:i4>
      </vt:variant>
      <vt:variant>
        <vt:i4>249188</vt:i4>
      </vt:variant>
      <vt:variant>
        <vt:i4>1129</vt:i4>
      </vt:variant>
      <vt:variant>
        <vt:i4>1</vt:i4>
      </vt:variant>
      <vt:variant>
        <vt:lpwstr>http://teplo.h12.ru/images/formulas/367.gif</vt:lpwstr>
      </vt:variant>
      <vt:variant>
        <vt:lpwstr/>
      </vt:variant>
      <vt:variant>
        <vt:i4>6291575</vt:i4>
      </vt:variant>
      <vt:variant>
        <vt:i4>249578</vt:i4>
      </vt:variant>
      <vt:variant>
        <vt:i4>1130</vt:i4>
      </vt:variant>
      <vt:variant>
        <vt:i4>1</vt:i4>
      </vt:variant>
      <vt:variant>
        <vt:lpwstr>http://teplo.h12.ru/images/formulas/368.gif</vt:lpwstr>
      </vt:variant>
      <vt:variant>
        <vt:lpwstr/>
      </vt:variant>
      <vt:variant>
        <vt:i4>6291574</vt:i4>
      </vt:variant>
      <vt:variant>
        <vt:i4>249750</vt:i4>
      </vt:variant>
      <vt:variant>
        <vt:i4>1131</vt:i4>
      </vt:variant>
      <vt:variant>
        <vt:i4>1</vt:i4>
      </vt:variant>
      <vt:variant>
        <vt:lpwstr>http://teplo.h12.ru/images/formulas/369.gif</vt:lpwstr>
      </vt:variant>
      <vt:variant>
        <vt:lpwstr/>
      </vt:variant>
      <vt:variant>
        <vt:i4>6357119</vt:i4>
      </vt:variant>
      <vt:variant>
        <vt:i4>250010</vt:i4>
      </vt:variant>
      <vt:variant>
        <vt:i4>1132</vt:i4>
      </vt:variant>
      <vt:variant>
        <vt:i4>1</vt:i4>
      </vt:variant>
      <vt:variant>
        <vt:lpwstr>http://teplo.h12.ru/images/formulas/370.gif</vt:lpwstr>
      </vt:variant>
      <vt:variant>
        <vt:lpwstr/>
      </vt:variant>
      <vt:variant>
        <vt:i4>6357118</vt:i4>
      </vt:variant>
      <vt:variant>
        <vt:i4>250456</vt:i4>
      </vt:variant>
      <vt:variant>
        <vt:i4>1133</vt:i4>
      </vt:variant>
      <vt:variant>
        <vt:i4>1</vt:i4>
      </vt:variant>
      <vt:variant>
        <vt:lpwstr>http://teplo.h12.ru/images/formulas/371.gif</vt:lpwstr>
      </vt:variant>
      <vt:variant>
        <vt:lpwstr/>
      </vt:variant>
      <vt:variant>
        <vt:i4>6357117</vt:i4>
      </vt:variant>
      <vt:variant>
        <vt:i4>250628</vt:i4>
      </vt:variant>
      <vt:variant>
        <vt:i4>1134</vt:i4>
      </vt:variant>
      <vt:variant>
        <vt:i4>1</vt:i4>
      </vt:variant>
      <vt:variant>
        <vt:lpwstr>http://teplo.h12.ru/images/formulas/372.gif</vt:lpwstr>
      </vt:variant>
      <vt:variant>
        <vt:lpwstr/>
      </vt:variant>
      <vt:variant>
        <vt:i4>6357116</vt:i4>
      </vt:variant>
      <vt:variant>
        <vt:i4>252344</vt:i4>
      </vt:variant>
      <vt:variant>
        <vt:i4>1135</vt:i4>
      </vt:variant>
      <vt:variant>
        <vt:i4>1</vt:i4>
      </vt:variant>
      <vt:variant>
        <vt:lpwstr>http://teplo.h12.ru/images/formulas/373.gif</vt:lpwstr>
      </vt:variant>
      <vt:variant>
        <vt:lpwstr/>
      </vt:variant>
      <vt:variant>
        <vt:i4>6357115</vt:i4>
      </vt:variant>
      <vt:variant>
        <vt:i4>254144</vt:i4>
      </vt:variant>
      <vt:variant>
        <vt:i4>1136</vt:i4>
      </vt:variant>
      <vt:variant>
        <vt:i4>1</vt:i4>
      </vt:variant>
      <vt:variant>
        <vt:lpwstr>http://teplo.h12.ru/images/formulas/374.gif</vt:lpwstr>
      </vt:variant>
      <vt:variant>
        <vt:lpwstr/>
      </vt:variant>
      <vt:variant>
        <vt:i4>6357114</vt:i4>
      </vt:variant>
      <vt:variant>
        <vt:i4>255036</vt:i4>
      </vt:variant>
      <vt:variant>
        <vt:i4>1137</vt:i4>
      </vt:variant>
      <vt:variant>
        <vt:i4>1</vt:i4>
      </vt:variant>
      <vt:variant>
        <vt:lpwstr>http://teplo.h12.ru/images/formulas/375.gif</vt:lpwstr>
      </vt:variant>
      <vt:variant>
        <vt:lpwstr/>
      </vt:variant>
      <vt:variant>
        <vt:i4>6357113</vt:i4>
      </vt:variant>
      <vt:variant>
        <vt:i4>255640</vt:i4>
      </vt:variant>
      <vt:variant>
        <vt:i4>1138</vt:i4>
      </vt:variant>
      <vt:variant>
        <vt:i4>1</vt:i4>
      </vt:variant>
      <vt:variant>
        <vt:lpwstr>http://teplo.h12.ru/images/formulas/376.gif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2023-09-21T11:44:00Z</dcterms:created>
  <dcterms:modified xsi:type="dcterms:W3CDTF">2023-09-21T11:44:00Z</dcterms:modified>
</cp:coreProperties>
</file>