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21B" w:rsidRDefault="0076121B" w:rsidP="0076121B">
      <w:pPr>
        <w:widowControl w:val="0"/>
        <w:tabs>
          <w:tab w:val="left" w:pos="180"/>
        </w:tabs>
        <w:spacing w:line="360" w:lineRule="auto"/>
        <w:ind w:firstLine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Практичне завдання №3</w:t>
      </w:r>
    </w:p>
    <w:p w:rsidR="0076121B" w:rsidRDefault="0076121B" w:rsidP="0076121B">
      <w:pPr>
        <w:widowControl w:val="0"/>
        <w:tabs>
          <w:tab w:val="left" w:pos="180"/>
        </w:tabs>
        <w:spacing w:line="360" w:lineRule="auto"/>
        <w:ind w:firstLine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Технологія виплавки електросталі марки …….</w:t>
      </w:r>
    </w:p>
    <w:p w:rsidR="0076121B" w:rsidRDefault="0076121B" w:rsidP="0076121B">
      <w:pPr>
        <w:widowControl w:val="0"/>
        <w:tabs>
          <w:tab w:val="left" w:pos="180"/>
        </w:tabs>
        <w:spacing w:line="360" w:lineRule="auto"/>
        <w:ind w:firstLine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ДСП50</w:t>
      </w:r>
    </w:p>
    <w:p w:rsidR="00297D16" w:rsidRPr="00297D16" w:rsidRDefault="00297D16" w:rsidP="00297D16">
      <w:pPr>
        <w:widowControl w:val="0"/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  <w:highlight w:val="yellow"/>
          <w:lang w:val="uk-UA"/>
        </w:rPr>
      </w:pPr>
      <w:r w:rsidRPr="00297D16">
        <w:rPr>
          <w:sz w:val="28"/>
          <w:szCs w:val="28"/>
          <w:highlight w:val="yellow"/>
          <w:lang w:val="uk-UA"/>
        </w:rPr>
        <w:t xml:space="preserve">Таблиця 1 –  </w:t>
      </w:r>
      <w:r w:rsidRPr="00297D16">
        <w:rPr>
          <w:iCs/>
          <w:sz w:val="28"/>
          <w:szCs w:val="28"/>
          <w:highlight w:val="yellow"/>
          <w:lang w:val="uk-UA"/>
        </w:rPr>
        <w:t>Хімічний склад сталі</w:t>
      </w:r>
      <w:r w:rsidRPr="00297D16">
        <w:rPr>
          <w:sz w:val="28"/>
          <w:szCs w:val="28"/>
          <w:highlight w:val="yellow"/>
          <w:lang w:val="uk-UA"/>
        </w:rPr>
        <w:t xml:space="preserve"> 12Х2Н4А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4"/>
        <w:gridCol w:w="1150"/>
        <w:gridCol w:w="875"/>
        <w:gridCol w:w="1209"/>
        <w:gridCol w:w="1209"/>
        <w:gridCol w:w="1154"/>
        <w:gridCol w:w="777"/>
        <w:gridCol w:w="916"/>
        <w:gridCol w:w="756"/>
      </w:tblGrid>
      <w:tr w:rsidR="00297D16" w:rsidRPr="00297D16" w:rsidTr="00DB4A4A">
        <w:tc>
          <w:tcPr>
            <w:tcW w:w="1503" w:type="dxa"/>
            <w:vMerge w:val="restart"/>
            <w:vAlign w:val="center"/>
          </w:tcPr>
          <w:p w:rsidR="00297D16" w:rsidRPr="00297D16" w:rsidRDefault="00297D16" w:rsidP="00DB4A4A">
            <w:pPr>
              <w:widowControl w:val="0"/>
              <w:jc w:val="center"/>
              <w:rPr>
                <w:highlight w:val="yellow"/>
                <w:lang w:val="uk-UA"/>
              </w:rPr>
            </w:pPr>
            <w:r w:rsidRPr="00297D16">
              <w:rPr>
                <w:highlight w:val="yellow"/>
                <w:lang w:val="uk-UA"/>
              </w:rPr>
              <w:t>Хімічний склад</w:t>
            </w:r>
          </w:p>
        </w:tc>
        <w:tc>
          <w:tcPr>
            <w:tcW w:w="8037" w:type="dxa"/>
            <w:gridSpan w:val="8"/>
            <w:vAlign w:val="center"/>
          </w:tcPr>
          <w:p w:rsidR="00297D16" w:rsidRPr="00297D16" w:rsidRDefault="00297D16" w:rsidP="00DB4A4A">
            <w:pPr>
              <w:widowControl w:val="0"/>
              <w:jc w:val="center"/>
              <w:rPr>
                <w:highlight w:val="yellow"/>
                <w:lang w:val="uk-UA"/>
              </w:rPr>
            </w:pPr>
            <w:r w:rsidRPr="00297D16">
              <w:rPr>
                <w:highlight w:val="yellow"/>
                <w:lang w:val="uk-UA"/>
              </w:rPr>
              <w:t>Вміст елементів, %</w:t>
            </w:r>
          </w:p>
        </w:tc>
      </w:tr>
      <w:tr w:rsidR="00297D16" w:rsidRPr="00297D16" w:rsidTr="00DB4A4A">
        <w:tc>
          <w:tcPr>
            <w:tcW w:w="1503" w:type="dxa"/>
            <w:vMerge/>
            <w:vAlign w:val="center"/>
          </w:tcPr>
          <w:p w:rsidR="00297D16" w:rsidRPr="00297D16" w:rsidRDefault="00297D16" w:rsidP="00DB4A4A">
            <w:pPr>
              <w:widowControl w:val="0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181" w:type="dxa"/>
            <w:vMerge w:val="restart"/>
            <w:vAlign w:val="center"/>
          </w:tcPr>
          <w:p w:rsidR="00297D16" w:rsidRPr="00297D16" w:rsidRDefault="00297D16" w:rsidP="00DB4A4A">
            <w:pPr>
              <w:widowControl w:val="0"/>
              <w:jc w:val="center"/>
              <w:rPr>
                <w:highlight w:val="yellow"/>
                <w:lang w:val="uk-UA"/>
              </w:rPr>
            </w:pPr>
            <w:r w:rsidRPr="00297D16">
              <w:rPr>
                <w:highlight w:val="yellow"/>
                <w:lang w:val="uk-UA"/>
              </w:rPr>
              <w:t>C</w:t>
            </w:r>
          </w:p>
        </w:tc>
        <w:tc>
          <w:tcPr>
            <w:tcW w:w="892" w:type="dxa"/>
            <w:vMerge w:val="restart"/>
            <w:vAlign w:val="center"/>
          </w:tcPr>
          <w:p w:rsidR="00297D16" w:rsidRPr="00297D16" w:rsidRDefault="00297D16" w:rsidP="00DB4A4A">
            <w:pPr>
              <w:widowControl w:val="0"/>
              <w:jc w:val="center"/>
              <w:rPr>
                <w:highlight w:val="yellow"/>
                <w:lang w:val="uk-UA"/>
              </w:rPr>
            </w:pPr>
            <w:proofErr w:type="spellStart"/>
            <w:r w:rsidRPr="00297D16">
              <w:rPr>
                <w:highlight w:val="yellow"/>
                <w:lang w:val="uk-UA"/>
              </w:rPr>
              <w:t>Mn</w:t>
            </w:r>
            <w:proofErr w:type="spellEnd"/>
          </w:p>
        </w:tc>
        <w:tc>
          <w:tcPr>
            <w:tcW w:w="1244" w:type="dxa"/>
            <w:vMerge w:val="restart"/>
            <w:vAlign w:val="center"/>
          </w:tcPr>
          <w:p w:rsidR="00297D16" w:rsidRPr="00297D16" w:rsidRDefault="00297D16" w:rsidP="00DB4A4A">
            <w:pPr>
              <w:widowControl w:val="0"/>
              <w:jc w:val="center"/>
              <w:rPr>
                <w:highlight w:val="yellow"/>
                <w:lang w:val="uk-UA"/>
              </w:rPr>
            </w:pPr>
            <w:proofErr w:type="spellStart"/>
            <w:r w:rsidRPr="00297D16">
              <w:rPr>
                <w:highlight w:val="yellow"/>
                <w:lang w:val="uk-UA"/>
              </w:rPr>
              <w:t>Si</w:t>
            </w:r>
            <w:proofErr w:type="spellEnd"/>
          </w:p>
        </w:tc>
        <w:tc>
          <w:tcPr>
            <w:tcW w:w="1244" w:type="dxa"/>
            <w:vMerge w:val="restart"/>
            <w:vAlign w:val="center"/>
          </w:tcPr>
          <w:p w:rsidR="00297D16" w:rsidRPr="00297D16" w:rsidRDefault="00297D16" w:rsidP="00DB4A4A">
            <w:pPr>
              <w:widowControl w:val="0"/>
              <w:jc w:val="center"/>
              <w:rPr>
                <w:highlight w:val="yellow"/>
                <w:lang w:val="uk-UA"/>
              </w:rPr>
            </w:pPr>
            <w:proofErr w:type="spellStart"/>
            <w:r w:rsidRPr="00297D16">
              <w:rPr>
                <w:highlight w:val="yellow"/>
                <w:lang w:val="uk-UA"/>
              </w:rPr>
              <w:t>Cr</w:t>
            </w:r>
            <w:proofErr w:type="spellEnd"/>
          </w:p>
        </w:tc>
        <w:tc>
          <w:tcPr>
            <w:tcW w:w="1185" w:type="dxa"/>
            <w:vMerge w:val="restart"/>
            <w:vAlign w:val="center"/>
          </w:tcPr>
          <w:p w:rsidR="00297D16" w:rsidRPr="00297D16" w:rsidRDefault="00297D16" w:rsidP="00DB4A4A">
            <w:pPr>
              <w:widowControl w:val="0"/>
              <w:jc w:val="center"/>
              <w:rPr>
                <w:highlight w:val="yellow"/>
                <w:lang w:val="uk-UA"/>
              </w:rPr>
            </w:pPr>
            <w:proofErr w:type="spellStart"/>
            <w:r w:rsidRPr="00297D16">
              <w:rPr>
                <w:highlight w:val="yellow"/>
                <w:lang w:val="uk-UA"/>
              </w:rPr>
              <w:t>Ni</w:t>
            </w:r>
            <w:proofErr w:type="spellEnd"/>
          </w:p>
        </w:tc>
        <w:tc>
          <w:tcPr>
            <w:tcW w:w="787" w:type="dxa"/>
            <w:vAlign w:val="center"/>
          </w:tcPr>
          <w:p w:rsidR="00297D16" w:rsidRPr="00297D16" w:rsidRDefault="00297D16" w:rsidP="00DB4A4A">
            <w:pPr>
              <w:widowControl w:val="0"/>
              <w:jc w:val="center"/>
              <w:rPr>
                <w:highlight w:val="yellow"/>
                <w:lang w:val="uk-UA"/>
              </w:rPr>
            </w:pPr>
            <w:proofErr w:type="spellStart"/>
            <w:r w:rsidRPr="00297D16">
              <w:rPr>
                <w:highlight w:val="yellow"/>
                <w:lang w:val="uk-UA"/>
              </w:rPr>
              <w:t>Cu</w:t>
            </w:r>
            <w:proofErr w:type="spellEnd"/>
          </w:p>
        </w:tc>
        <w:tc>
          <w:tcPr>
            <w:tcW w:w="928" w:type="dxa"/>
            <w:vAlign w:val="center"/>
          </w:tcPr>
          <w:p w:rsidR="00297D16" w:rsidRPr="00297D16" w:rsidRDefault="00297D16" w:rsidP="00DB4A4A">
            <w:pPr>
              <w:widowControl w:val="0"/>
              <w:jc w:val="center"/>
              <w:rPr>
                <w:highlight w:val="yellow"/>
                <w:lang w:val="uk-UA"/>
              </w:rPr>
            </w:pPr>
            <w:r w:rsidRPr="00297D16">
              <w:rPr>
                <w:highlight w:val="yellow"/>
                <w:lang w:val="uk-UA"/>
              </w:rPr>
              <w:t>S</w:t>
            </w:r>
          </w:p>
        </w:tc>
        <w:tc>
          <w:tcPr>
            <w:tcW w:w="576" w:type="dxa"/>
            <w:vAlign w:val="center"/>
          </w:tcPr>
          <w:p w:rsidR="00297D16" w:rsidRPr="00297D16" w:rsidRDefault="00297D16" w:rsidP="00DB4A4A">
            <w:pPr>
              <w:widowControl w:val="0"/>
              <w:jc w:val="center"/>
              <w:rPr>
                <w:highlight w:val="yellow"/>
                <w:lang w:val="uk-UA"/>
              </w:rPr>
            </w:pPr>
            <w:r w:rsidRPr="00297D16">
              <w:rPr>
                <w:highlight w:val="yellow"/>
                <w:lang w:val="uk-UA"/>
              </w:rPr>
              <w:t>P</w:t>
            </w:r>
          </w:p>
        </w:tc>
      </w:tr>
      <w:tr w:rsidR="00297D16" w:rsidRPr="00297D16" w:rsidTr="00DB4A4A">
        <w:tc>
          <w:tcPr>
            <w:tcW w:w="1503" w:type="dxa"/>
            <w:vMerge/>
            <w:vAlign w:val="center"/>
          </w:tcPr>
          <w:p w:rsidR="00297D16" w:rsidRPr="00297D16" w:rsidRDefault="00297D16" w:rsidP="00DB4A4A">
            <w:pPr>
              <w:widowControl w:val="0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181" w:type="dxa"/>
            <w:vMerge/>
            <w:vAlign w:val="center"/>
          </w:tcPr>
          <w:p w:rsidR="00297D16" w:rsidRPr="00297D16" w:rsidRDefault="00297D16" w:rsidP="00DB4A4A">
            <w:pPr>
              <w:widowControl w:val="0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892" w:type="dxa"/>
            <w:vMerge/>
            <w:vAlign w:val="center"/>
          </w:tcPr>
          <w:p w:rsidR="00297D16" w:rsidRPr="00297D16" w:rsidRDefault="00297D16" w:rsidP="00DB4A4A">
            <w:pPr>
              <w:widowControl w:val="0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244" w:type="dxa"/>
            <w:vMerge/>
            <w:vAlign w:val="center"/>
          </w:tcPr>
          <w:p w:rsidR="00297D16" w:rsidRPr="00297D16" w:rsidRDefault="00297D16" w:rsidP="00DB4A4A">
            <w:pPr>
              <w:widowControl w:val="0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244" w:type="dxa"/>
            <w:vMerge/>
            <w:vAlign w:val="center"/>
          </w:tcPr>
          <w:p w:rsidR="00297D16" w:rsidRPr="00297D16" w:rsidRDefault="00297D16" w:rsidP="00DB4A4A">
            <w:pPr>
              <w:widowControl w:val="0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185" w:type="dxa"/>
            <w:vMerge/>
            <w:vAlign w:val="center"/>
          </w:tcPr>
          <w:p w:rsidR="00297D16" w:rsidRPr="00297D16" w:rsidRDefault="00297D16" w:rsidP="00DB4A4A">
            <w:pPr>
              <w:widowControl w:val="0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2291" w:type="dxa"/>
            <w:gridSpan w:val="3"/>
            <w:vAlign w:val="center"/>
          </w:tcPr>
          <w:p w:rsidR="00297D16" w:rsidRPr="00297D16" w:rsidRDefault="00297D16" w:rsidP="00DB4A4A">
            <w:pPr>
              <w:widowControl w:val="0"/>
              <w:jc w:val="center"/>
              <w:rPr>
                <w:highlight w:val="yellow"/>
                <w:lang w:val="uk-UA"/>
              </w:rPr>
            </w:pPr>
            <w:r w:rsidRPr="00297D16">
              <w:rPr>
                <w:highlight w:val="yellow"/>
                <w:lang w:val="uk-UA"/>
              </w:rPr>
              <w:t>не більше</w:t>
            </w:r>
          </w:p>
        </w:tc>
      </w:tr>
      <w:tr w:rsidR="00297D16" w:rsidRPr="00297D16" w:rsidTr="00DB4A4A">
        <w:tc>
          <w:tcPr>
            <w:tcW w:w="1503" w:type="dxa"/>
            <w:vAlign w:val="center"/>
          </w:tcPr>
          <w:p w:rsidR="00297D16" w:rsidRPr="00297D16" w:rsidRDefault="00297D16" w:rsidP="00DB4A4A">
            <w:pPr>
              <w:widowControl w:val="0"/>
              <w:jc w:val="center"/>
              <w:rPr>
                <w:highlight w:val="yellow"/>
                <w:lang w:val="uk-UA"/>
              </w:rPr>
            </w:pPr>
            <w:r w:rsidRPr="00297D16">
              <w:rPr>
                <w:highlight w:val="yellow"/>
                <w:lang w:val="uk-UA"/>
              </w:rPr>
              <w:t xml:space="preserve">За </w:t>
            </w:r>
            <w:proofErr w:type="spellStart"/>
            <w:r w:rsidRPr="00297D16">
              <w:rPr>
                <w:highlight w:val="yellow"/>
                <w:lang w:val="uk-UA"/>
              </w:rPr>
              <w:t>ГОСТом</w:t>
            </w:r>
            <w:proofErr w:type="spellEnd"/>
          </w:p>
        </w:tc>
        <w:tc>
          <w:tcPr>
            <w:tcW w:w="1181" w:type="dxa"/>
            <w:vAlign w:val="center"/>
          </w:tcPr>
          <w:p w:rsidR="00297D16" w:rsidRPr="00297D16" w:rsidRDefault="00297D16" w:rsidP="00DB4A4A">
            <w:pPr>
              <w:widowControl w:val="0"/>
              <w:jc w:val="center"/>
              <w:rPr>
                <w:highlight w:val="yellow"/>
                <w:lang w:val="uk-UA"/>
              </w:rPr>
            </w:pPr>
            <w:r w:rsidRPr="00297D16">
              <w:rPr>
                <w:highlight w:val="yellow"/>
                <w:lang w:val="uk-UA"/>
              </w:rPr>
              <w:t>0,09-0,15</w:t>
            </w:r>
          </w:p>
        </w:tc>
        <w:tc>
          <w:tcPr>
            <w:tcW w:w="892" w:type="dxa"/>
            <w:vAlign w:val="center"/>
          </w:tcPr>
          <w:p w:rsidR="00297D16" w:rsidRPr="00297D16" w:rsidRDefault="00297D16" w:rsidP="00DB4A4A">
            <w:pPr>
              <w:widowControl w:val="0"/>
              <w:jc w:val="center"/>
              <w:rPr>
                <w:highlight w:val="yellow"/>
                <w:lang w:val="uk-UA"/>
              </w:rPr>
            </w:pPr>
            <w:r w:rsidRPr="00297D16">
              <w:rPr>
                <w:highlight w:val="yellow"/>
                <w:lang w:val="uk-UA"/>
              </w:rPr>
              <w:t>0,3-0,6</w:t>
            </w:r>
          </w:p>
        </w:tc>
        <w:tc>
          <w:tcPr>
            <w:tcW w:w="1244" w:type="dxa"/>
            <w:vAlign w:val="center"/>
          </w:tcPr>
          <w:p w:rsidR="00297D16" w:rsidRPr="00297D16" w:rsidRDefault="00297D16" w:rsidP="00DB4A4A">
            <w:pPr>
              <w:widowControl w:val="0"/>
              <w:jc w:val="center"/>
              <w:rPr>
                <w:highlight w:val="yellow"/>
                <w:lang w:val="uk-UA"/>
              </w:rPr>
            </w:pPr>
            <w:r w:rsidRPr="00297D16">
              <w:rPr>
                <w:highlight w:val="yellow"/>
                <w:lang w:val="uk-UA"/>
              </w:rPr>
              <w:t>0,17-0,37</w:t>
            </w:r>
          </w:p>
        </w:tc>
        <w:tc>
          <w:tcPr>
            <w:tcW w:w="1244" w:type="dxa"/>
            <w:vAlign w:val="center"/>
          </w:tcPr>
          <w:p w:rsidR="00297D16" w:rsidRPr="00297D16" w:rsidRDefault="00297D16" w:rsidP="00DB4A4A">
            <w:pPr>
              <w:widowControl w:val="0"/>
              <w:jc w:val="center"/>
              <w:rPr>
                <w:highlight w:val="yellow"/>
                <w:lang w:val="uk-UA"/>
              </w:rPr>
            </w:pPr>
            <w:r w:rsidRPr="00297D16">
              <w:rPr>
                <w:highlight w:val="yellow"/>
                <w:lang w:val="uk-UA"/>
              </w:rPr>
              <w:t>1,25-1,65</w:t>
            </w:r>
          </w:p>
        </w:tc>
        <w:tc>
          <w:tcPr>
            <w:tcW w:w="1185" w:type="dxa"/>
            <w:vAlign w:val="center"/>
          </w:tcPr>
          <w:p w:rsidR="00297D16" w:rsidRPr="00297D16" w:rsidRDefault="00297D16" w:rsidP="00DB4A4A">
            <w:pPr>
              <w:widowControl w:val="0"/>
              <w:jc w:val="center"/>
              <w:rPr>
                <w:highlight w:val="yellow"/>
                <w:lang w:val="uk-UA"/>
              </w:rPr>
            </w:pPr>
            <w:r w:rsidRPr="00297D16">
              <w:rPr>
                <w:highlight w:val="yellow"/>
                <w:lang w:val="uk-UA"/>
              </w:rPr>
              <w:t>3,25-3,65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297D16" w:rsidRPr="00297D16" w:rsidRDefault="00297D16" w:rsidP="00DB4A4A">
            <w:pPr>
              <w:widowControl w:val="0"/>
              <w:jc w:val="center"/>
              <w:rPr>
                <w:highlight w:val="yellow"/>
                <w:lang w:val="uk-UA"/>
              </w:rPr>
            </w:pPr>
            <w:r w:rsidRPr="00297D16">
              <w:rPr>
                <w:highlight w:val="yellow"/>
                <w:lang w:val="uk-UA"/>
              </w:rPr>
              <w:t>0,3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297D16" w:rsidRPr="00297D16" w:rsidRDefault="00297D16" w:rsidP="00DB4A4A">
            <w:pPr>
              <w:widowControl w:val="0"/>
              <w:jc w:val="center"/>
              <w:rPr>
                <w:highlight w:val="yellow"/>
                <w:lang w:val="uk-UA"/>
              </w:rPr>
            </w:pPr>
            <w:r w:rsidRPr="00297D16">
              <w:rPr>
                <w:highlight w:val="yellow"/>
                <w:lang w:val="uk-UA"/>
              </w:rPr>
              <w:t>0,025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97D16" w:rsidRPr="00297D16" w:rsidRDefault="00297D16" w:rsidP="00DB4A4A">
            <w:pPr>
              <w:widowControl w:val="0"/>
              <w:jc w:val="center"/>
              <w:rPr>
                <w:highlight w:val="yellow"/>
                <w:lang w:val="uk-UA"/>
              </w:rPr>
            </w:pPr>
            <w:r w:rsidRPr="00297D16">
              <w:rPr>
                <w:highlight w:val="yellow"/>
                <w:lang w:val="uk-UA"/>
              </w:rPr>
              <w:t>0,025</w:t>
            </w:r>
          </w:p>
        </w:tc>
      </w:tr>
      <w:tr w:rsidR="00297D16" w:rsidRPr="00B13005" w:rsidTr="00DB4A4A">
        <w:tc>
          <w:tcPr>
            <w:tcW w:w="1503" w:type="dxa"/>
            <w:vAlign w:val="center"/>
          </w:tcPr>
          <w:p w:rsidR="00297D16" w:rsidRPr="00297D16" w:rsidRDefault="00297D16" w:rsidP="00DB4A4A">
            <w:pPr>
              <w:widowControl w:val="0"/>
              <w:jc w:val="center"/>
              <w:rPr>
                <w:highlight w:val="yellow"/>
                <w:lang w:val="uk-UA"/>
              </w:rPr>
            </w:pPr>
            <w:r w:rsidRPr="00297D16">
              <w:rPr>
                <w:highlight w:val="yellow"/>
                <w:lang w:val="uk-UA"/>
              </w:rPr>
              <w:t>Прийнятий для розрахунку</w:t>
            </w:r>
          </w:p>
        </w:tc>
        <w:tc>
          <w:tcPr>
            <w:tcW w:w="1181" w:type="dxa"/>
            <w:vAlign w:val="center"/>
          </w:tcPr>
          <w:p w:rsidR="00297D16" w:rsidRPr="00297D16" w:rsidRDefault="00297D16" w:rsidP="00DB4A4A">
            <w:pPr>
              <w:widowControl w:val="0"/>
              <w:jc w:val="center"/>
              <w:rPr>
                <w:highlight w:val="yellow"/>
                <w:lang w:val="uk-UA"/>
              </w:rPr>
            </w:pPr>
            <w:r w:rsidRPr="00297D16">
              <w:rPr>
                <w:highlight w:val="yellow"/>
                <w:lang w:val="uk-UA"/>
              </w:rPr>
              <w:t>0,12</w:t>
            </w:r>
          </w:p>
        </w:tc>
        <w:tc>
          <w:tcPr>
            <w:tcW w:w="892" w:type="dxa"/>
            <w:vAlign w:val="center"/>
          </w:tcPr>
          <w:p w:rsidR="00297D16" w:rsidRPr="00297D16" w:rsidRDefault="00297D16" w:rsidP="00DB4A4A">
            <w:pPr>
              <w:widowControl w:val="0"/>
              <w:jc w:val="center"/>
              <w:rPr>
                <w:highlight w:val="yellow"/>
                <w:lang w:val="uk-UA"/>
              </w:rPr>
            </w:pPr>
            <w:r w:rsidRPr="00297D16">
              <w:rPr>
                <w:highlight w:val="yellow"/>
                <w:lang w:val="uk-UA"/>
              </w:rPr>
              <w:t>0,45</w:t>
            </w:r>
          </w:p>
        </w:tc>
        <w:tc>
          <w:tcPr>
            <w:tcW w:w="1244" w:type="dxa"/>
            <w:vAlign w:val="center"/>
          </w:tcPr>
          <w:p w:rsidR="00297D16" w:rsidRPr="00297D16" w:rsidRDefault="00297D16" w:rsidP="00DB4A4A">
            <w:pPr>
              <w:widowControl w:val="0"/>
              <w:jc w:val="center"/>
              <w:rPr>
                <w:highlight w:val="yellow"/>
                <w:lang w:val="uk-UA"/>
              </w:rPr>
            </w:pPr>
            <w:r w:rsidRPr="00297D16">
              <w:rPr>
                <w:highlight w:val="yellow"/>
                <w:lang w:val="uk-UA"/>
              </w:rPr>
              <w:t>0,27</w:t>
            </w:r>
          </w:p>
        </w:tc>
        <w:tc>
          <w:tcPr>
            <w:tcW w:w="1244" w:type="dxa"/>
            <w:vAlign w:val="center"/>
          </w:tcPr>
          <w:p w:rsidR="00297D16" w:rsidRPr="00297D16" w:rsidRDefault="00297D16" w:rsidP="00DB4A4A">
            <w:pPr>
              <w:widowControl w:val="0"/>
              <w:jc w:val="center"/>
              <w:rPr>
                <w:highlight w:val="yellow"/>
                <w:lang w:val="uk-UA"/>
              </w:rPr>
            </w:pPr>
            <w:r w:rsidRPr="00297D16">
              <w:rPr>
                <w:highlight w:val="yellow"/>
                <w:lang w:val="uk-UA"/>
              </w:rPr>
              <w:t>1,45</w:t>
            </w:r>
          </w:p>
        </w:tc>
        <w:tc>
          <w:tcPr>
            <w:tcW w:w="1185" w:type="dxa"/>
            <w:vAlign w:val="center"/>
          </w:tcPr>
          <w:p w:rsidR="00297D16" w:rsidRPr="00297D16" w:rsidRDefault="00297D16" w:rsidP="00DB4A4A">
            <w:pPr>
              <w:widowControl w:val="0"/>
              <w:jc w:val="center"/>
              <w:rPr>
                <w:highlight w:val="yellow"/>
                <w:lang w:val="uk-UA"/>
              </w:rPr>
            </w:pPr>
            <w:r w:rsidRPr="00297D16">
              <w:rPr>
                <w:highlight w:val="yellow"/>
                <w:lang w:val="uk-UA"/>
              </w:rPr>
              <w:t>3,45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297D16" w:rsidRPr="00297D16" w:rsidRDefault="00297D16" w:rsidP="00DB4A4A">
            <w:pPr>
              <w:widowControl w:val="0"/>
              <w:jc w:val="center"/>
              <w:rPr>
                <w:highlight w:val="yellow"/>
                <w:lang w:val="uk-UA"/>
              </w:rPr>
            </w:pPr>
            <w:r w:rsidRPr="00297D16">
              <w:rPr>
                <w:highlight w:val="yellow"/>
                <w:lang w:val="uk-UA"/>
              </w:rPr>
              <w:t>0,15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297D16" w:rsidRPr="00297D16" w:rsidRDefault="00297D16" w:rsidP="00DB4A4A">
            <w:pPr>
              <w:widowControl w:val="0"/>
              <w:jc w:val="center"/>
              <w:rPr>
                <w:highlight w:val="yellow"/>
                <w:lang w:val="uk-UA"/>
              </w:rPr>
            </w:pPr>
            <w:r w:rsidRPr="00297D16">
              <w:rPr>
                <w:highlight w:val="yellow"/>
                <w:lang w:val="uk-UA"/>
              </w:rPr>
              <w:t>0,015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97D16" w:rsidRPr="00B13005" w:rsidRDefault="00297D16" w:rsidP="00DB4A4A">
            <w:pPr>
              <w:widowControl w:val="0"/>
              <w:jc w:val="center"/>
              <w:rPr>
                <w:lang w:val="uk-UA"/>
              </w:rPr>
            </w:pPr>
            <w:r w:rsidRPr="00297D16">
              <w:rPr>
                <w:highlight w:val="yellow"/>
                <w:lang w:val="uk-UA"/>
              </w:rPr>
              <w:t>0,015</w:t>
            </w:r>
          </w:p>
        </w:tc>
      </w:tr>
    </w:tbl>
    <w:p w:rsidR="00297D16" w:rsidRDefault="00297D16" w:rsidP="0076121B">
      <w:pPr>
        <w:widowControl w:val="0"/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76121B" w:rsidRPr="00B5013B" w:rsidRDefault="0076121B" w:rsidP="0076121B">
      <w:pPr>
        <w:widowControl w:val="0"/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B5013B">
        <w:rPr>
          <w:sz w:val="28"/>
          <w:szCs w:val="28"/>
          <w:lang w:val="uk-UA"/>
        </w:rPr>
        <w:t>Електроплавлення ділиться на наступні періоди:</w:t>
      </w:r>
    </w:p>
    <w:p w:rsidR="0076121B" w:rsidRPr="00B5013B" w:rsidRDefault="0076121B" w:rsidP="0076121B">
      <w:pPr>
        <w:widowControl w:val="0"/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B5013B">
        <w:rPr>
          <w:sz w:val="28"/>
          <w:szCs w:val="28"/>
          <w:lang w:val="uk-UA"/>
        </w:rPr>
        <w:t>- підготовка печі до плавки (заправка);</w:t>
      </w:r>
    </w:p>
    <w:p w:rsidR="0076121B" w:rsidRPr="00B5013B" w:rsidRDefault="0076121B" w:rsidP="0076121B">
      <w:pPr>
        <w:widowControl w:val="0"/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B5013B">
        <w:rPr>
          <w:sz w:val="28"/>
          <w:szCs w:val="28"/>
          <w:lang w:val="uk-UA"/>
        </w:rPr>
        <w:t>- завантаження шихти в піч;</w:t>
      </w:r>
    </w:p>
    <w:p w:rsidR="0076121B" w:rsidRPr="00B5013B" w:rsidRDefault="0076121B" w:rsidP="0076121B">
      <w:pPr>
        <w:widowControl w:val="0"/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B5013B">
        <w:rPr>
          <w:sz w:val="28"/>
          <w:szCs w:val="28"/>
          <w:lang w:val="uk-UA"/>
        </w:rPr>
        <w:t>- плавлення шихти;</w:t>
      </w:r>
    </w:p>
    <w:p w:rsidR="0076121B" w:rsidRPr="00B5013B" w:rsidRDefault="0076121B" w:rsidP="0076121B">
      <w:pPr>
        <w:widowControl w:val="0"/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B5013B">
        <w:rPr>
          <w:sz w:val="28"/>
          <w:szCs w:val="28"/>
          <w:lang w:val="uk-UA"/>
        </w:rPr>
        <w:t>- окислювальний період;</w:t>
      </w:r>
    </w:p>
    <w:p w:rsidR="0076121B" w:rsidRPr="00B5013B" w:rsidRDefault="0076121B" w:rsidP="0076121B">
      <w:pPr>
        <w:widowControl w:val="0"/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B5013B">
        <w:rPr>
          <w:sz w:val="28"/>
          <w:szCs w:val="28"/>
          <w:lang w:val="uk-UA"/>
        </w:rPr>
        <w:t>- відновний період (рафінування);</w:t>
      </w:r>
    </w:p>
    <w:p w:rsidR="0076121B" w:rsidRPr="00B5013B" w:rsidRDefault="0076121B" w:rsidP="0076121B">
      <w:pPr>
        <w:widowControl w:val="0"/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B5013B">
        <w:rPr>
          <w:sz w:val="28"/>
          <w:szCs w:val="28"/>
          <w:lang w:val="uk-UA"/>
        </w:rPr>
        <w:t>- випуск  плавки;</w:t>
      </w:r>
    </w:p>
    <w:p w:rsidR="0076121B" w:rsidRPr="00B5013B" w:rsidRDefault="0076121B" w:rsidP="0076121B">
      <w:pPr>
        <w:widowControl w:val="0"/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B5013B">
        <w:rPr>
          <w:sz w:val="28"/>
          <w:szCs w:val="28"/>
          <w:lang w:val="uk-UA"/>
        </w:rPr>
        <w:t>- позапічна обробка.</w:t>
      </w:r>
    </w:p>
    <w:p w:rsidR="0076121B" w:rsidRPr="00B5013B" w:rsidRDefault="0076121B" w:rsidP="0076121B">
      <w:pPr>
        <w:widowControl w:val="0"/>
        <w:tabs>
          <w:tab w:val="left" w:pos="180"/>
        </w:tabs>
        <w:spacing w:line="360" w:lineRule="auto"/>
        <w:ind w:firstLine="720"/>
        <w:jc w:val="center"/>
        <w:rPr>
          <w:b/>
          <w:sz w:val="28"/>
          <w:szCs w:val="28"/>
          <w:lang w:val="uk-UA"/>
        </w:rPr>
      </w:pPr>
      <w:r w:rsidRPr="00B5013B">
        <w:rPr>
          <w:b/>
          <w:sz w:val="28"/>
          <w:szCs w:val="28"/>
          <w:lang w:val="uk-UA"/>
        </w:rPr>
        <w:t>1. Підготовка печі до плавки (заправка)</w:t>
      </w:r>
    </w:p>
    <w:p w:rsidR="0076121B" w:rsidRPr="00B5013B" w:rsidRDefault="0076121B" w:rsidP="0076121B">
      <w:pPr>
        <w:widowControl w:val="0"/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B5013B">
        <w:rPr>
          <w:sz w:val="28"/>
          <w:szCs w:val="28"/>
          <w:lang w:val="uk-UA"/>
        </w:rPr>
        <w:t>Для підтримки вогнетривкої футерівки  в робочому стані</w:t>
      </w:r>
      <w:r w:rsidRPr="00B5013B">
        <w:rPr>
          <w:vanish/>
          <w:sz w:val="28"/>
          <w:szCs w:val="28"/>
          <w:lang w:val="uk-UA"/>
        </w:rPr>
        <w:t>|достатку|</w:t>
      </w:r>
      <w:r w:rsidRPr="00B5013B">
        <w:rPr>
          <w:sz w:val="28"/>
          <w:szCs w:val="28"/>
          <w:lang w:val="uk-UA"/>
        </w:rPr>
        <w:t xml:space="preserve"> після</w:t>
      </w:r>
      <w:r w:rsidRPr="00B5013B">
        <w:rPr>
          <w:vanish/>
          <w:sz w:val="28"/>
          <w:szCs w:val="28"/>
          <w:lang w:val="uk-UA"/>
        </w:rPr>
        <w:t>|потім|</w:t>
      </w:r>
      <w:r w:rsidRPr="00B5013B">
        <w:rPr>
          <w:sz w:val="28"/>
          <w:szCs w:val="28"/>
          <w:lang w:val="uk-UA"/>
        </w:rPr>
        <w:t xml:space="preserve"> кожної  плавки</w:t>
      </w:r>
      <w:r w:rsidRPr="00B5013B">
        <w:rPr>
          <w:vanish/>
          <w:sz w:val="28"/>
          <w:szCs w:val="28"/>
          <w:lang w:val="uk-UA"/>
        </w:rPr>
        <w:t>|плавлення|</w:t>
      </w:r>
      <w:r w:rsidRPr="00B5013B">
        <w:rPr>
          <w:sz w:val="28"/>
          <w:szCs w:val="28"/>
          <w:lang w:val="uk-UA"/>
        </w:rPr>
        <w:t xml:space="preserve"> (випуску металу) піч ретельно готують: візуально оглядають бічну</w:t>
      </w:r>
      <w:r w:rsidRPr="00B5013B">
        <w:rPr>
          <w:vanish/>
          <w:sz w:val="28"/>
          <w:szCs w:val="28"/>
          <w:lang w:val="uk-UA"/>
        </w:rPr>
        <w:t>|бокову|</w:t>
      </w:r>
      <w:r w:rsidRPr="00B5013B">
        <w:rPr>
          <w:sz w:val="28"/>
          <w:szCs w:val="28"/>
          <w:lang w:val="uk-UA"/>
        </w:rPr>
        <w:t xml:space="preserve"> поверхню футерівки і подину</w:t>
      </w:r>
      <w:r w:rsidRPr="00B5013B">
        <w:rPr>
          <w:vanish/>
          <w:sz w:val="28"/>
          <w:szCs w:val="28"/>
          <w:lang w:val="uk-UA"/>
        </w:rPr>
        <w:t>|</w:t>
      </w:r>
      <w:r w:rsidRPr="00B5013B">
        <w:rPr>
          <w:sz w:val="28"/>
          <w:szCs w:val="28"/>
          <w:lang w:val="uk-UA"/>
        </w:rPr>
        <w:t>. На червонуватому</w:t>
      </w:r>
      <w:r w:rsidRPr="00B5013B">
        <w:rPr>
          <w:vanish/>
          <w:sz w:val="28"/>
          <w:szCs w:val="28"/>
          <w:lang w:val="uk-UA"/>
        </w:rPr>
        <w:t>|червонястому|</w:t>
      </w:r>
      <w:r w:rsidRPr="00B5013B">
        <w:rPr>
          <w:sz w:val="28"/>
          <w:szCs w:val="28"/>
          <w:lang w:val="uk-UA"/>
        </w:rPr>
        <w:t xml:space="preserve"> фоні футерівки залишки  шлаку різко виділяються, візуально виявляються тріщини, руйнування. Потім за допомогою спеціальних скребків</w:t>
      </w:r>
      <w:r w:rsidRPr="00B5013B">
        <w:rPr>
          <w:vanish/>
          <w:sz w:val="28"/>
          <w:szCs w:val="28"/>
          <w:lang w:val="uk-UA"/>
        </w:rPr>
        <w:t>|скребачок|</w:t>
      </w:r>
      <w:r w:rsidRPr="00B5013B">
        <w:rPr>
          <w:sz w:val="28"/>
          <w:szCs w:val="28"/>
          <w:lang w:val="uk-UA"/>
        </w:rPr>
        <w:t xml:space="preserve"> віддаляються усі залишки попередньої плавки</w:t>
      </w:r>
      <w:r w:rsidRPr="00B5013B">
        <w:rPr>
          <w:vanish/>
          <w:sz w:val="28"/>
          <w:szCs w:val="28"/>
          <w:lang w:val="uk-UA"/>
        </w:rPr>
        <w:t>|плавлення|</w:t>
      </w:r>
      <w:r w:rsidRPr="00B5013B">
        <w:rPr>
          <w:sz w:val="28"/>
          <w:szCs w:val="28"/>
          <w:lang w:val="uk-UA"/>
        </w:rPr>
        <w:t>. Залишки шлаку і металу приводять</w:t>
      </w:r>
      <w:r w:rsidRPr="00B5013B">
        <w:rPr>
          <w:vanish/>
          <w:sz w:val="28"/>
          <w:szCs w:val="28"/>
          <w:lang w:val="uk-UA"/>
        </w:rPr>
        <w:t>|призводять|</w:t>
      </w:r>
      <w:r w:rsidRPr="00B5013B">
        <w:rPr>
          <w:sz w:val="28"/>
          <w:szCs w:val="28"/>
          <w:lang w:val="uk-UA"/>
        </w:rPr>
        <w:t xml:space="preserve"> до того, що шлак, реагуючи при великих температурах з</w:t>
      </w:r>
      <w:r w:rsidRPr="00B5013B">
        <w:rPr>
          <w:vanish/>
          <w:sz w:val="28"/>
          <w:szCs w:val="28"/>
          <w:lang w:val="uk-UA"/>
        </w:rPr>
        <w:t>|із|</w:t>
      </w:r>
      <w:r w:rsidRPr="00B5013B">
        <w:rPr>
          <w:sz w:val="28"/>
          <w:szCs w:val="28"/>
          <w:lang w:val="uk-UA"/>
        </w:rPr>
        <w:t xml:space="preserve"> футерівкою, розчиняє її.</w:t>
      </w:r>
    </w:p>
    <w:p w:rsidR="0076121B" w:rsidRPr="00B5013B" w:rsidRDefault="0076121B" w:rsidP="0076121B">
      <w:pPr>
        <w:widowControl w:val="0"/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B5013B">
        <w:rPr>
          <w:sz w:val="28"/>
          <w:szCs w:val="28"/>
          <w:lang w:val="uk-UA"/>
        </w:rPr>
        <w:t xml:space="preserve">Шлак і метал в печі швидко застигають, тому операцію </w:t>
      </w:r>
      <w:r>
        <w:rPr>
          <w:sz w:val="28"/>
          <w:szCs w:val="28"/>
          <w:lang w:val="uk-UA"/>
        </w:rPr>
        <w:t>о</w:t>
      </w:r>
      <w:r w:rsidRPr="00B5013B">
        <w:rPr>
          <w:sz w:val="28"/>
          <w:szCs w:val="28"/>
          <w:lang w:val="uk-UA"/>
        </w:rPr>
        <w:t>чищення</w:t>
      </w:r>
      <w:r w:rsidRPr="00B5013B">
        <w:rPr>
          <w:vanish/>
          <w:sz w:val="28"/>
          <w:szCs w:val="28"/>
          <w:lang w:val="uk-UA"/>
        </w:rPr>
        <w:t>|чистки|</w:t>
      </w:r>
      <w:r w:rsidRPr="00B5013B">
        <w:rPr>
          <w:sz w:val="28"/>
          <w:szCs w:val="28"/>
          <w:lang w:val="uk-UA"/>
        </w:rPr>
        <w:t xml:space="preserve"> подини</w:t>
      </w:r>
      <w:r w:rsidRPr="00B5013B">
        <w:rPr>
          <w:vanish/>
          <w:sz w:val="28"/>
          <w:szCs w:val="28"/>
          <w:lang w:val="uk-UA"/>
        </w:rPr>
        <w:t>|</w:t>
      </w:r>
      <w:r w:rsidRPr="00B5013B">
        <w:rPr>
          <w:sz w:val="28"/>
          <w:szCs w:val="28"/>
          <w:lang w:val="uk-UA"/>
        </w:rPr>
        <w:t xml:space="preserve"> прагнуть виконати в найкоротший час;  висока температура в печі необхідна для  приварювання заправного матеріалу.</w:t>
      </w:r>
    </w:p>
    <w:p w:rsidR="0076121B" w:rsidRPr="00B5013B" w:rsidRDefault="0076121B" w:rsidP="0076121B">
      <w:pPr>
        <w:widowControl w:val="0"/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B5013B">
        <w:rPr>
          <w:sz w:val="28"/>
          <w:szCs w:val="28"/>
          <w:lang w:val="uk-UA"/>
        </w:rPr>
        <w:t>Для заправки</w:t>
      </w:r>
      <w:r w:rsidRPr="00B5013B">
        <w:rPr>
          <w:vanish/>
          <w:sz w:val="28"/>
          <w:szCs w:val="28"/>
          <w:lang w:val="uk-UA"/>
        </w:rPr>
        <w:t>|заправляння|</w:t>
      </w:r>
      <w:r w:rsidRPr="00B5013B">
        <w:rPr>
          <w:sz w:val="28"/>
          <w:szCs w:val="28"/>
          <w:lang w:val="uk-UA"/>
        </w:rPr>
        <w:t xml:space="preserve"> печі використовується  магнезитовий і доломітовий  </w:t>
      </w:r>
      <w:r w:rsidRPr="00B5013B">
        <w:rPr>
          <w:sz w:val="28"/>
          <w:szCs w:val="28"/>
          <w:lang w:val="uk-UA"/>
        </w:rPr>
        <w:lastRenderedPageBreak/>
        <w:t xml:space="preserve">порошки, роздрібнювальну відпрацьовану  магнезитову і  </w:t>
      </w:r>
      <w:proofErr w:type="spellStart"/>
      <w:r w:rsidRPr="00B5013B">
        <w:rPr>
          <w:sz w:val="28"/>
          <w:szCs w:val="28"/>
          <w:lang w:val="uk-UA"/>
        </w:rPr>
        <w:t>хромоперіклазову</w:t>
      </w:r>
      <w:proofErr w:type="spellEnd"/>
      <w:r w:rsidRPr="00B5013B">
        <w:rPr>
          <w:sz w:val="28"/>
          <w:szCs w:val="28"/>
          <w:lang w:val="uk-UA"/>
        </w:rPr>
        <w:t xml:space="preserve">  цеглину, хромистий порошок (хромиста руда). При значних пошкодженнях</w:t>
      </w:r>
      <w:r w:rsidRPr="00B5013B">
        <w:rPr>
          <w:vanish/>
          <w:sz w:val="28"/>
          <w:szCs w:val="28"/>
          <w:lang w:val="uk-UA"/>
        </w:rPr>
        <w:t>|ушкодженнях|</w:t>
      </w:r>
      <w:r w:rsidRPr="00B5013B">
        <w:rPr>
          <w:sz w:val="28"/>
          <w:szCs w:val="28"/>
          <w:lang w:val="uk-UA"/>
        </w:rPr>
        <w:t xml:space="preserve">  подини</w:t>
      </w:r>
      <w:r w:rsidRPr="00B5013B">
        <w:rPr>
          <w:vanish/>
          <w:sz w:val="28"/>
          <w:szCs w:val="28"/>
          <w:lang w:val="uk-UA"/>
        </w:rPr>
        <w:t>|</w:t>
      </w:r>
      <w:r w:rsidRPr="00B5013B">
        <w:rPr>
          <w:sz w:val="28"/>
          <w:szCs w:val="28"/>
          <w:lang w:val="uk-UA"/>
        </w:rPr>
        <w:t xml:space="preserve"> або укосів проводиться</w:t>
      </w:r>
      <w:r w:rsidRPr="00B5013B">
        <w:rPr>
          <w:vanish/>
          <w:sz w:val="28"/>
          <w:szCs w:val="28"/>
          <w:lang w:val="uk-UA"/>
        </w:rPr>
        <w:t>|виробляє|</w:t>
      </w:r>
      <w:r w:rsidRPr="00B5013B">
        <w:rPr>
          <w:sz w:val="28"/>
          <w:szCs w:val="28"/>
          <w:lang w:val="uk-UA"/>
        </w:rPr>
        <w:t xml:space="preserve"> посилена заправка</w:t>
      </w:r>
      <w:r w:rsidRPr="00B5013B">
        <w:rPr>
          <w:vanish/>
          <w:sz w:val="28"/>
          <w:szCs w:val="28"/>
          <w:lang w:val="uk-UA"/>
        </w:rPr>
        <w:t>|заправляння|</w:t>
      </w:r>
      <w:r w:rsidRPr="00B5013B">
        <w:rPr>
          <w:sz w:val="28"/>
          <w:szCs w:val="28"/>
          <w:lang w:val="uk-UA"/>
        </w:rPr>
        <w:t xml:space="preserve"> печі з використанням порошкоподібних  матеріалів із</w:t>
      </w:r>
      <w:r w:rsidRPr="00B5013B">
        <w:rPr>
          <w:vanish/>
          <w:sz w:val="28"/>
          <w:szCs w:val="28"/>
          <w:lang w:val="uk-UA"/>
        </w:rPr>
        <w:t>|із|</w:t>
      </w:r>
      <w:r w:rsidRPr="00B5013B">
        <w:rPr>
          <w:sz w:val="28"/>
          <w:szCs w:val="28"/>
          <w:lang w:val="uk-UA"/>
        </w:rPr>
        <w:t xml:space="preserve"> зв'язкою</w:t>
      </w:r>
      <w:r w:rsidRPr="00B5013B">
        <w:rPr>
          <w:vanish/>
          <w:sz w:val="28"/>
          <w:szCs w:val="28"/>
          <w:lang w:val="uk-UA"/>
        </w:rPr>
        <w:t>|в'язкою|</w:t>
      </w:r>
      <w:r w:rsidRPr="00B5013B">
        <w:rPr>
          <w:sz w:val="28"/>
          <w:szCs w:val="28"/>
          <w:lang w:val="uk-UA"/>
        </w:rPr>
        <w:t>: кам'яновугільний пек</w:t>
      </w:r>
      <w:r w:rsidRPr="00B5013B">
        <w:rPr>
          <w:vanish/>
          <w:sz w:val="28"/>
          <w:szCs w:val="28"/>
          <w:lang w:val="uk-UA"/>
        </w:rPr>
        <w:t>|</w:t>
      </w:r>
      <w:r w:rsidRPr="00B5013B">
        <w:rPr>
          <w:sz w:val="28"/>
          <w:szCs w:val="28"/>
          <w:lang w:val="uk-UA"/>
        </w:rPr>
        <w:t>, водний розчин рідкого скла.  Заправлені місця</w:t>
      </w:r>
      <w:r w:rsidRPr="00B5013B">
        <w:rPr>
          <w:vanish/>
          <w:sz w:val="28"/>
          <w:szCs w:val="28"/>
          <w:lang w:val="uk-UA"/>
        </w:rPr>
        <w:t>|місце-милі|</w:t>
      </w:r>
      <w:r w:rsidRPr="00B5013B">
        <w:rPr>
          <w:sz w:val="28"/>
          <w:szCs w:val="28"/>
          <w:lang w:val="uk-UA"/>
        </w:rPr>
        <w:t xml:space="preserve"> подин</w:t>
      </w:r>
      <w:r w:rsidRPr="00B5013B">
        <w:rPr>
          <w:vanish/>
          <w:sz w:val="28"/>
          <w:szCs w:val="28"/>
          <w:lang w:val="uk-UA"/>
        </w:rPr>
        <w:t>|</w:t>
      </w:r>
      <w:r w:rsidRPr="00B5013B">
        <w:rPr>
          <w:sz w:val="28"/>
          <w:szCs w:val="28"/>
          <w:lang w:val="uk-UA"/>
        </w:rPr>
        <w:t xml:space="preserve"> покриваються вапном в кількості не більше 5 кг/т сталі, яку вводять  розсипом лопатами</w:t>
      </w:r>
      <w:r w:rsidRPr="00B5013B">
        <w:rPr>
          <w:vanish/>
          <w:sz w:val="28"/>
          <w:szCs w:val="28"/>
          <w:lang w:val="uk-UA"/>
        </w:rPr>
        <w:t>|</w:t>
      </w:r>
      <w:r w:rsidRPr="00B5013B">
        <w:rPr>
          <w:sz w:val="28"/>
          <w:szCs w:val="28"/>
          <w:lang w:val="uk-UA"/>
        </w:rPr>
        <w:t>.</w:t>
      </w:r>
    </w:p>
    <w:p w:rsidR="0076121B" w:rsidRPr="00B5013B" w:rsidRDefault="0076121B" w:rsidP="0076121B">
      <w:pPr>
        <w:widowControl w:val="0"/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B5013B">
        <w:rPr>
          <w:sz w:val="28"/>
          <w:szCs w:val="28"/>
          <w:lang w:val="uk-UA"/>
        </w:rPr>
        <w:t xml:space="preserve">При </w:t>
      </w:r>
      <w:proofErr w:type="spellStart"/>
      <w:r w:rsidRPr="00B5013B">
        <w:rPr>
          <w:sz w:val="28"/>
          <w:szCs w:val="28"/>
          <w:lang w:val="uk-UA"/>
        </w:rPr>
        <w:t>“зарослій</w:t>
      </w:r>
      <w:proofErr w:type="spellEnd"/>
      <w:r w:rsidRPr="00B5013B">
        <w:rPr>
          <w:sz w:val="28"/>
          <w:szCs w:val="28"/>
          <w:lang w:val="uk-UA"/>
        </w:rPr>
        <w:t xml:space="preserve"> ” подині</w:t>
      </w:r>
      <w:r w:rsidRPr="00B5013B">
        <w:rPr>
          <w:vanish/>
          <w:sz w:val="28"/>
          <w:szCs w:val="28"/>
          <w:lang w:val="uk-UA"/>
        </w:rPr>
        <w:t>|</w:t>
      </w:r>
      <w:r w:rsidRPr="00B5013B">
        <w:rPr>
          <w:sz w:val="28"/>
          <w:szCs w:val="28"/>
          <w:lang w:val="uk-UA"/>
        </w:rPr>
        <w:t xml:space="preserve"> і укосах застосовується залізна руда і кварцовий пісок, які вводяться</w:t>
      </w:r>
      <w:r w:rsidRPr="00B5013B">
        <w:rPr>
          <w:vanish/>
          <w:sz w:val="28"/>
          <w:szCs w:val="28"/>
          <w:lang w:val="uk-UA"/>
        </w:rPr>
        <w:t>|запроваджують|</w:t>
      </w:r>
      <w:r w:rsidRPr="00B5013B">
        <w:rPr>
          <w:sz w:val="28"/>
          <w:szCs w:val="28"/>
          <w:lang w:val="uk-UA"/>
        </w:rPr>
        <w:t xml:space="preserve"> в піч перед заваленням шихти.</w:t>
      </w:r>
    </w:p>
    <w:p w:rsidR="0076121B" w:rsidRPr="00B5013B" w:rsidRDefault="0076121B" w:rsidP="0076121B">
      <w:pPr>
        <w:widowControl w:val="0"/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B5013B">
        <w:rPr>
          <w:sz w:val="28"/>
          <w:szCs w:val="28"/>
          <w:lang w:val="uk-UA"/>
        </w:rPr>
        <w:t>В електропечі місткістю 40 т і більше застосовуються механізована заправка укосів  заправними машинами, що викидають заправний матеріал силою стислого повітря або за допомогою диска, що обертається.</w:t>
      </w:r>
    </w:p>
    <w:p w:rsidR="0076121B" w:rsidRPr="00B5013B" w:rsidRDefault="0076121B" w:rsidP="0076121B">
      <w:pPr>
        <w:widowControl w:val="0"/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B5013B">
        <w:rPr>
          <w:sz w:val="28"/>
          <w:szCs w:val="28"/>
          <w:lang w:val="uk-UA"/>
        </w:rPr>
        <w:t>Випускний отвір повинен бути не менше 250х250 (350) мм, він закривається із застосуванням доломітового порошку. Випускний отвір і жолоб очищаються від залишків металу і шлаку, при необхідності проводиться їх ремонт.</w:t>
      </w:r>
    </w:p>
    <w:p w:rsidR="0076121B" w:rsidRPr="00B5013B" w:rsidRDefault="0076121B" w:rsidP="0076121B">
      <w:pPr>
        <w:widowControl w:val="0"/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B5013B">
        <w:rPr>
          <w:sz w:val="28"/>
          <w:szCs w:val="28"/>
          <w:lang w:val="uk-UA"/>
        </w:rPr>
        <w:t>Пісочний затвор повинен за</w:t>
      </w:r>
      <w:r>
        <w:rPr>
          <w:sz w:val="28"/>
          <w:szCs w:val="28"/>
          <w:lang w:val="uk-UA"/>
        </w:rPr>
        <w:t>безпечувати щільну посадку склепіння. Стан склепіння</w:t>
      </w:r>
      <w:r w:rsidRPr="00B5013B">
        <w:rPr>
          <w:sz w:val="28"/>
          <w:szCs w:val="28"/>
          <w:lang w:val="uk-UA"/>
        </w:rPr>
        <w:t>, заслінки робочого вікна та економайзерів повинні забезпечувати герметизацію печі.</w:t>
      </w:r>
    </w:p>
    <w:p w:rsidR="0076121B" w:rsidRPr="00B5013B" w:rsidRDefault="0076121B" w:rsidP="0076121B">
      <w:pPr>
        <w:widowControl w:val="0"/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B5013B">
        <w:rPr>
          <w:sz w:val="28"/>
          <w:szCs w:val="28"/>
          <w:lang w:val="uk-UA"/>
        </w:rPr>
        <w:t>Стр</w:t>
      </w:r>
      <w:r>
        <w:rPr>
          <w:sz w:val="28"/>
          <w:szCs w:val="28"/>
          <w:lang w:val="uk-UA"/>
        </w:rPr>
        <w:t>умопровідні  частини печі, склепіння</w:t>
      </w:r>
      <w:r w:rsidRPr="00B5013B">
        <w:rPr>
          <w:sz w:val="28"/>
          <w:szCs w:val="28"/>
          <w:lang w:val="uk-UA"/>
        </w:rPr>
        <w:t>, каркас обдуваються стислим повітрям  не менше одного разу в дві доби.</w:t>
      </w:r>
    </w:p>
    <w:p w:rsidR="0076121B" w:rsidRPr="00B5013B" w:rsidRDefault="0076121B" w:rsidP="0076121B">
      <w:pPr>
        <w:widowControl w:val="0"/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76121B" w:rsidRPr="00B5013B" w:rsidRDefault="0076121B" w:rsidP="0076121B">
      <w:pPr>
        <w:widowControl w:val="0"/>
        <w:tabs>
          <w:tab w:val="left" w:pos="180"/>
        </w:tabs>
        <w:spacing w:line="360" w:lineRule="auto"/>
        <w:ind w:firstLine="720"/>
        <w:jc w:val="center"/>
        <w:rPr>
          <w:b/>
          <w:sz w:val="28"/>
          <w:szCs w:val="28"/>
          <w:lang w:val="uk-UA"/>
        </w:rPr>
      </w:pPr>
      <w:r w:rsidRPr="00B5013B">
        <w:rPr>
          <w:b/>
          <w:sz w:val="28"/>
          <w:szCs w:val="28"/>
          <w:lang w:val="uk-UA"/>
        </w:rPr>
        <w:t>2. Завантаження шихти в піч</w:t>
      </w:r>
    </w:p>
    <w:p w:rsidR="0076121B" w:rsidRDefault="0076121B" w:rsidP="0076121B">
      <w:pPr>
        <w:widowControl w:val="0"/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76121B">
        <w:rPr>
          <w:sz w:val="28"/>
          <w:szCs w:val="28"/>
          <w:highlight w:val="yellow"/>
          <w:lang w:val="uk-UA"/>
        </w:rPr>
        <w:t>В ДСП</w:t>
      </w:r>
      <w:r>
        <w:rPr>
          <w:sz w:val="28"/>
          <w:szCs w:val="28"/>
          <w:highlight w:val="yellow"/>
          <w:lang w:val="uk-UA"/>
        </w:rPr>
        <w:t>-</w:t>
      </w:r>
      <w:r w:rsidRPr="0076121B">
        <w:rPr>
          <w:sz w:val="28"/>
          <w:szCs w:val="28"/>
          <w:highlight w:val="yellow"/>
          <w:lang w:val="uk-UA"/>
        </w:rPr>
        <w:t>50 завантажуємо за допомогою бадді 82 % лому та заливаємо 18% рідкого чавуна.</w:t>
      </w:r>
      <w:r>
        <w:rPr>
          <w:sz w:val="28"/>
          <w:szCs w:val="28"/>
          <w:lang w:val="uk-UA"/>
        </w:rPr>
        <w:t xml:space="preserve"> </w:t>
      </w:r>
    </w:p>
    <w:p w:rsidR="0076121B" w:rsidRPr="00B5013B" w:rsidRDefault="0076121B" w:rsidP="0076121B">
      <w:pPr>
        <w:widowControl w:val="0"/>
        <w:tabs>
          <w:tab w:val="left" w:pos="180"/>
        </w:tabs>
        <w:spacing w:line="360" w:lineRule="auto"/>
        <w:ind w:firstLine="720"/>
        <w:jc w:val="both"/>
        <w:rPr>
          <w:b/>
          <w:sz w:val="28"/>
          <w:szCs w:val="28"/>
          <w:lang w:val="uk-UA"/>
        </w:rPr>
      </w:pPr>
      <w:r w:rsidRPr="00B5013B">
        <w:rPr>
          <w:sz w:val="28"/>
          <w:szCs w:val="28"/>
          <w:lang w:val="uk-UA"/>
        </w:rPr>
        <w:t>Завантаження</w:t>
      </w:r>
      <w:r w:rsidRPr="00B5013B">
        <w:rPr>
          <w:vanish/>
          <w:sz w:val="28"/>
          <w:szCs w:val="28"/>
          <w:lang w:val="uk-UA"/>
        </w:rPr>
        <w:t>|загрузка|</w:t>
      </w:r>
      <w:r w:rsidRPr="00B5013B">
        <w:rPr>
          <w:sz w:val="28"/>
          <w:szCs w:val="28"/>
          <w:lang w:val="uk-UA"/>
        </w:rPr>
        <w:t xml:space="preserve"> сучасних електричних печей металевим ломом  проводиться</w:t>
      </w:r>
      <w:r w:rsidRPr="00B5013B">
        <w:rPr>
          <w:vanish/>
          <w:sz w:val="28"/>
          <w:szCs w:val="28"/>
          <w:lang w:val="uk-UA"/>
        </w:rPr>
        <w:t>|виробляє|</w:t>
      </w:r>
      <w:r w:rsidRPr="00B5013B">
        <w:rPr>
          <w:sz w:val="28"/>
          <w:szCs w:val="28"/>
          <w:lang w:val="uk-UA"/>
        </w:rPr>
        <w:t xml:space="preserve"> за допомогою бадді</w:t>
      </w:r>
      <w:r w:rsidRPr="00B5013B">
        <w:rPr>
          <w:vanish/>
          <w:sz w:val="28"/>
          <w:szCs w:val="28"/>
          <w:lang w:val="uk-UA"/>
        </w:rPr>
        <w:t>|цебром|</w:t>
      </w:r>
      <w:r w:rsidRPr="00B5013B">
        <w:rPr>
          <w:sz w:val="28"/>
          <w:szCs w:val="28"/>
          <w:lang w:val="uk-UA"/>
        </w:rPr>
        <w:t>. Для швидкого розплавлення шихти велике значення має співвідношення  дрібного</w:t>
      </w:r>
      <w:r w:rsidRPr="00B5013B">
        <w:rPr>
          <w:vanish/>
          <w:sz w:val="28"/>
          <w:szCs w:val="28"/>
          <w:lang w:val="uk-UA"/>
        </w:rPr>
        <w:t>|мілкого|</w:t>
      </w:r>
      <w:r w:rsidRPr="00B5013B">
        <w:rPr>
          <w:sz w:val="28"/>
          <w:szCs w:val="28"/>
          <w:lang w:val="uk-UA"/>
        </w:rPr>
        <w:t>, великого і середнього за габаритністю</w:t>
      </w:r>
      <w:r w:rsidRPr="00B5013B">
        <w:rPr>
          <w:vanish/>
          <w:sz w:val="28"/>
          <w:szCs w:val="28"/>
          <w:lang w:val="uk-UA"/>
        </w:rPr>
        <w:t>|</w:t>
      </w:r>
      <w:r w:rsidRPr="00B5013B">
        <w:rPr>
          <w:sz w:val="28"/>
          <w:szCs w:val="28"/>
          <w:lang w:val="uk-UA"/>
        </w:rPr>
        <w:t xml:space="preserve"> лому та порядок</w:t>
      </w:r>
      <w:r w:rsidRPr="00B5013B">
        <w:rPr>
          <w:vanish/>
          <w:sz w:val="28"/>
          <w:szCs w:val="28"/>
          <w:lang w:val="uk-UA"/>
        </w:rPr>
        <w:t>|лад|</w:t>
      </w:r>
      <w:r w:rsidRPr="00B5013B">
        <w:rPr>
          <w:sz w:val="28"/>
          <w:szCs w:val="28"/>
          <w:lang w:val="uk-UA"/>
        </w:rPr>
        <w:t xml:space="preserve"> завантаження</w:t>
      </w:r>
      <w:r w:rsidRPr="00B5013B">
        <w:rPr>
          <w:vanish/>
          <w:sz w:val="28"/>
          <w:szCs w:val="28"/>
          <w:lang w:val="uk-UA"/>
        </w:rPr>
        <w:t>|загрузки|</w:t>
      </w:r>
      <w:r w:rsidRPr="00B5013B">
        <w:rPr>
          <w:sz w:val="28"/>
          <w:szCs w:val="28"/>
          <w:lang w:val="uk-UA"/>
        </w:rPr>
        <w:t>.</w:t>
      </w:r>
    </w:p>
    <w:p w:rsidR="004134EF" w:rsidRDefault="0076121B" w:rsidP="0076121B">
      <w:pPr>
        <w:widowControl w:val="0"/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B5013B">
        <w:rPr>
          <w:sz w:val="28"/>
          <w:szCs w:val="28"/>
          <w:lang w:val="uk-UA" w:eastAsia="uk-UA"/>
        </w:rPr>
        <w:t xml:space="preserve">Для досягнення оптимального укладання печі шихта повинна складатися на 35-40% з крупного лому, 40-45% - середнього, 15-20% - </w:t>
      </w:r>
      <w:r w:rsidRPr="00B5013B">
        <w:rPr>
          <w:sz w:val="28"/>
          <w:szCs w:val="28"/>
          <w:lang w:val="uk-UA" w:eastAsia="uk-UA"/>
        </w:rPr>
        <w:lastRenderedPageBreak/>
        <w:t xml:space="preserve">дрібного. Причому половина дрібного лому завантажується на подину, потім йде крупний лом упереміш з середнім і зверху половина дрібного. Це забезпечує максимальне садіння печі, менший тиск шихти на подину, і дрібний лом швидше проплавляється. </w:t>
      </w:r>
      <w:r w:rsidRPr="0076121B">
        <w:rPr>
          <w:sz w:val="28"/>
          <w:szCs w:val="28"/>
          <w:highlight w:val="yellow"/>
          <w:lang w:val="uk-UA" w:eastAsia="uk-UA"/>
        </w:rPr>
        <w:t xml:space="preserve">Вміст вуглецю в шихті повинен бути на  </w:t>
      </w:r>
      <w:r w:rsidRPr="0076121B">
        <w:rPr>
          <w:position w:val="-10"/>
          <w:sz w:val="28"/>
          <w:szCs w:val="28"/>
          <w:highlight w:val="yellow"/>
          <w:lang w:val="uk-UA" w:eastAsia="uk-UA"/>
        </w:rPr>
        <w:object w:dxaOrig="9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16pt" o:ole="">
            <v:imagedata r:id="rId5" o:title=""/>
          </v:shape>
          <o:OLEObject Type="Embed" ProgID="Equation.3" ShapeID="_x0000_i1025" DrawAspect="Content" ObjectID="_1772864286" r:id="rId6"/>
        </w:object>
      </w:r>
      <w:r w:rsidRPr="0076121B">
        <w:rPr>
          <w:sz w:val="28"/>
          <w:szCs w:val="28"/>
          <w:highlight w:val="yellow"/>
          <w:lang w:val="uk-UA" w:eastAsia="uk-UA"/>
        </w:rPr>
        <w:t xml:space="preserve"> вище за нижню межу вмісту в марці</w:t>
      </w:r>
      <w:r w:rsidRPr="0076121B">
        <w:rPr>
          <w:sz w:val="28"/>
          <w:szCs w:val="28"/>
          <w:highlight w:val="yellow"/>
          <w:lang w:val="en-US" w:eastAsia="uk-UA"/>
        </w:rPr>
        <w:t xml:space="preserve">: </w:t>
      </w:r>
      <w:r w:rsidRPr="0076121B">
        <w:rPr>
          <w:position w:val="-14"/>
          <w:sz w:val="28"/>
          <w:szCs w:val="28"/>
          <w:highlight w:val="yellow"/>
          <w:lang w:val="uk-UA"/>
        </w:rPr>
        <w:object w:dxaOrig="7580" w:dyaOrig="380">
          <v:shape id="_x0000_i1027" type="#_x0000_t75" style="width:379pt;height:19pt" o:ole="">
            <v:imagedata r:id="rId7" o:title=""/>
          </v:shape>
          <o:OLEObject Type="Embed" ProgID="Equation.3" ShapeID="_x0000_i1027" DrawAspect="Content" ObjectID="_1772864287" r:id="rId8"/>
        </w:object>
      </w:r>
      <w:r w:rsidRPr="0076121B">
        <w:rPr>
          <w:sz w:val="28"/>
          <w:szCs w:val="28"/>
          <w:highlight w:val="yellow"/>
          <w:lang w:val="uk-UA" w:eastAsia="uk-UA"/>
        </w:rPr>
        <w:t>.</w:t>
      </w:r>
      <w:r w:rsidRPr="00B5013B">
        <w:rPr>
          <w:sz w:val="28"/>
          <w:szCs w:val="28"/>
          <w:lang w:val="uk-UA" w:eastAsia="uk-UA"/>
        </w:rPr>
        <w:t xml:space="preserve"> Легуючі вводяться залежно від їх спорідненості до кисню і тугоплавкості. Тугоплавкі феромолібден і феровольфрам завантажують під електроди,  легкоплавкі завантажуються під укоси. Кількість вуглецю, якого не вистачає,  вводять у вигляді електродного бою, коксу, чавуну, причому при виплавці вуглецевих сталей переважно застосування чавуну. Проте чавун вносить велику кількість сірки і фосфору. Це</w:t>
      </w:r>
      <w:r w:rsidRPr="00B5013B">
        <w:rPr>
          <w:sz w:val="28"/>
          <w:szCs w:val="28"/>
          <w:lang w:val="uk-UA"/>
        </w:rPr>
        <w:t xml:space="preserve"> забезпечує максимальний допустимий  вміст фосфору та сірки в шихтовці</w:t>
      </w:r>
      <w:r w:rsidRPr="00B5013B">
        <w:rPr>
          <w:vanish/>
          <w:sz w:val="28"/>
          <w:szCs w:val="28"/>
          <w:lang w:val="uk-UA"/>
        </w:rPr>
        <w:t>|</w:t>
      </w:r>
      <w:r w:rsidRPr="00B5013B">
        <w:rPr>
          <w:sz w:val="28"/>
          <w:szCs w:val="28"/>
          <w:lang w:val="uk-UA"/>
        </w:rPr>
        <w:t xml:space="preserve"> плавки</w:t>
      </w:r>
      <w:r w:rsidRPr="00B5013B">
        <w:rPr>
          <w:vanish/>
          <w:sz w:val="28"/>
          <w:szCs w:val="28"/>
          <w:lang w:val="uk-UA"/>
        </w:rPr>
        <w:t>|плавлення|</w:t>
      </w:r>
      <w:r w:rsidRPr="00B5013B">
        <w:rPr>
          <w:sz w:val="28"/>
          <w:szCs w:val="28"/>
          <w:lang w:val="uk-UA"/>
        </w:rPr>
        <w:t xml:space="preserve">. </w:t>
      </w:r>
    </w:p>
    <w:p w:rsidR="0076121B" w:rsidRPr="00B5013B" w:rsidRDefault="0076121B" w:rsidP="0076121B">
      <w:pPr>
        <w:widowControl w:val="0"/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B5013B">
        <w:rPr>
          <w:sz w:val="28"/>
          <w:szCs w:val="28"/>
          <w:lang w:val="uk-UA" w:eastAsia="uk-UA"/>
        </w:rPr>
        <w:t xml:space="preserve">Для підтримки рівномірної ранньої дефосфорації металу в завантаження вводять  </w:t>
      </w:r>
      <w:r w:rsidRPr="0076121B">
        <w:rPr>
          <w:sz w:val="28"/>
          <w:szCs w:val="28"/>
          <w:highlight w:val="yellow"/>
          <w:lang w:val="uk-UA" w:eastAsia="uk-UA"/>
        </w:rPr>
        <w:t xml:space="preserve">вапно </w:t>
      </w:r>
      <w:r w:rsidR="004134EF" w:rsidRPr="004134EF">
        <w:rPr>
          <w:sz w:val="28"/>
          <w:szCs w:val="28"/>
          <w:highlight w:val="yellow"/>
          <w:lang w:val="en-US" w:eastAsia="uk-UA"/>
        </w:rPr>
        <w:t xml:space="preserve">3,205 </w:t>
      </w:r>
      <w:r w:rsidR="004134EF" w:rsidRPr="004134EF">
        <w:rPr>
          <w:sz w:val="28"/>
          <w:szCs w:val="28"/>
          <w:highlight w:val="yellow"/>
          <w:lang w:val="uk-UA" w:eastAsia="uk-UA"/>
        </w:rPr>
        <w:t>кг</w:t>
      </w:r>
      <w:r w:rsidR="004134EF" w:rsidRPr="004134EF">
        <w:rPr>
          <w:sz w:val="28"/>
          <w:szCs w:val="28"/>
          <w:highlight w:val="yellow"/>
          <w:lang w:val="en-US" w:eastAsia="uk-UA"/>
        </w:rPr>
        <w:t>/</w:t>
      </w:r>
      <w:r w:rsidR="004134EF" w:rsidRPr="004134EF">
        <w:rPr>
          <w:sz w:val="28"/>
          <w:szCs w:val="28"/>
          <w:highlight w:val="yellow"/>
          <w:lang w:val="uk-UA" w:eastAsia="uk-UA"/>
        </w:rPr>
        <w:t>т</w:t>
      </w:r>
      <w:r w:rsidR="004134EF" w:rsidRPr="004134EF">
        <w:rPr>
          <w:sz w:val="28"/>
          <w:szCs w:val="28"/>
          <w:highlight w:val="yellow"/>
          <w:lang w:val="en-US" w:eastAsia="uk-UA"/>
        </w:rPr>
        <w:t xml:space="preserve"> </w:t>
      </w:r>
      <w:proofErr w:type="spellStart"/>
      <w:r w:rsidR="004134EF" w:rsidRPr="004134EF">
        <w:rPr>
          <w:sz w:val="28"/>
          <w:szCs w:val="28"/>
          <w:highlight w:val="yellow"/>
          <w:lang w:val="en-US" w:eastAsia="uk-UA"/>
        </w:rPr>
        <w:t>шихти</w:t>
      </w:r>
      <w:proofErr w:type="spellEnd"/>
      <w:r w:rsidRPr="004134EF">
        <w:rPr>
          <w:sz w:val="28"/>
          <w:szCs w:val="28"/>
          <w:highlight w:val="yellow"/>
          <w:lang w:val="uk-UA" w:eastAsia="uk-UA"/>
        </w:rPr>
        <w:t>.</w:t>
      </w:r>
      <w:r w:rsidRPr="00B5013B">
        <w:rPr>
          <w:sz w:val="28"/>
          <w:szCs w:val="28"/>
          <w:lang w:val="uk-UA" w:eastAsia="uk-UA"/>
        </w:rPr>
        <w:t xml:space="preserve"> Залежно від стану подини вапно завантажується або на подину або зверху шихти. Вапно, що вводиться в баддю або в піч, застосовується шматкове, свіжого випалу (не більше 24 годин після розвантаження з  випалювальної печі), без ознак гасіння. Для ранньої дефосфорації завантажується  </w:t>
      </w:r>
      <w:r w:rsidRPr="004134EF">
        <w:rPr>
          <w:sz w:val="28"/>
          <w:szCs w:val="28"/>
          <w:highlight w:val="yellow"/>
          <w:lang w:val="uk-UA" w:eastAsia="uk-UA"/>
        </w:rPr>
        <w:t xml:space="preserve">залізна руда  </w:t>
      </w:r>
      <w:r w:rsidR="004134EF" w:rsidRPr="004134EF">
        <w:rPr>
          <w:sz w:val="28"/>
          <w:szCs w:val="28"/>
          <w:highlight w:val="yellow"/>
          <w:lang w:val="uk-UA" w:eastAsia="uk-UA"/>
        </w:rPr>
        <w:t>6,678</w:t>
      </w:r>
      <w:r w:rsidRPr="004134EF">
        <w:rPr>
          <w:sz w:val="28"/>
          <w:szCs w:val="28"/>
          <w:highlight w:val="yellow"/>
          <w:lang w:val="uk-UA" w:eastAsia="uk-UA"/>
        </w:rPr>
        <w:t xml:space="preserve"> </w:t>
      </w:r>
      <w:r w:rsidR="004134EF" w:rsidRPr="004134EF">
        <w:rPr>
          <w:sz w:val="28"/>
          <w:szCs w:val="28"/>
          <w:highlight w:val="yellow"/>
          <w:lang w:val="uk-UA" w:eastAsia="uk-UA"/>
        </w:rPr>
        <w:t>кг</w:t>
      </w:r>
      <w:r w:rsidR="004134EF" w:rsidRPr="004134EF">
        <w:rPr>
          <w:sz w:val="28"/>
          <w:szCs w:val="28"/>
          <w:highlight w:val="yellow"/>
          <w:lang w:val="en-US" w:eastAsia="uk-UA"/>
        </w:rPr>
        <w:t>/</w:t>
      </w:r>
      <w:r w:rsidR="004134EF" w:rsidRPr="004134EF">
        <w:rPr>
          <w:sz w:val="28"/>
          <w:szCs w:val="28"/>
          <w:highlight w:val="yellow"/>
          <w:lang w:val="uk-UA" w:eastAsia="uk-UA"/>
        </w:rPr>
        <w:t>т</w:t>
      </w:r>
      <w:r w:rsidR="004134EF" w:rsidRPr="004134EF">
        <w:rPr>
          <w:sz w:val="28"/>
          <w:szCs w:val="28"/>
          <w:highlight w:val="yellow"/>
          <w:lang w:val="en-US" w:eastAsia="uk-UA"/>
        </w:rPr>
        <w:t xml:space="preserve"> </w:t>
      </w:r>
      <w:r w:rsidRPr="004134EF">
        <w:rPr>
          <w:sz w:val="28"/>
          <w:szCs w:val="28"/>
          <w:highlight w:val="yellow"/>
          <w:lang w:val="uk-UA" w:eastAsia="uk-UA"/>
        </w:rPr>
        <w:t>шихти</w:t>
      </w:r>
      <w:r w:rsidRPr="00B5013B">
        <w:rPr>
          <w:sz w:val="28"/>
          <w:szCs w:val="28"/>
          <w:lang w:val="uk-UA" w:eastAsia="uk-UA"/>
        </w:rPr>
        <w:t>, якщо подина заросла, то залізна руда завантажують на подину, оскільки це дає можливість при інтенсивному окисленні вуглецю і місцевому перегріві металу розчинити гарнісаж печі. Завантаження мульдами практично не доцільне.</w:t>
      </w:r>
      <w:r w:rsidR="004134EF">
        <w:rPr>
          <w:sz w:val="28"/>
          <w:szCs w:val="28"/>
          <w:lang w:val="uk-UA" w:eastAsia="uk-UA"/>
        </w:rPr>
        <w:t xml:space="preserve"> </w:t>
      </w:r>
      <w:r w:rsidR="004134EF" w:rsidRPr="004134EF">
        <w:rPr>
          <w:sz w:val="28"/>
          <w:szCs w:val="28"/>
          <w:highlight w:val="yellow"/>
          <w:lang w:val="uk-UA" w:eastAsia="uk-UA"/>
        </w:rPr>
        <w:t>Для наведення шлаку вводимо магнезит в кількості 0,3 кг</w:t>
      </w:r>
      <w:r w:rsidR="004134EF" w:rsidRPr="004134EF">
        <w:rPr>
          <w:sz w:val="28"/>
          <w:szCs w:val="28"/>
          <w:highlight w:val="yellow"/>
          <w:lang w:val="en-US" w:eastAsia="uk-UA"/>
        </w:rPr>
        <w:t>/</w:t>
      </w:r>
      <w:r w:rsidR="004134EF" w:rsidRPr="004134EF">
        <w:rPr>
          <w:sz w:val="28"/>
          <w:szCs w:val="28"/>
          <w:highlight w:val="yellow"/>
          <w:lang w:val="uk-UA" w:eastAsia="uk-UA"/>
        </w:rPr>
        <w:t>т</w:t>
      </w:r>
      <w:r w:rsidR="004134EF" w:rsidRPr="004134EF">
        <w:rPr>
          <w:sz w:val="28"/>
          <w:szCs w:val="28"/>
          <w:highlight w:val="yellow"/>
          <w:lang w:val="en-US" w:eastAsia="uk-UA"/>
        </w:rPr>
        <w:t xml:space="preserve"> </w:t>
      </w:r>
      <w:r w:rsidR="004134EF" w:rsidRPr="004134EF">
        <w:rPr>
          <w:sz w:val="28"/>
          <w:szCs w:val="28"/>
          <w:highlight w:val="yellow"/>
          <w:lang w:val="uk-UA" w:eastAsia="uk-UA"/>
        </w:rPr>
        <w:t>шихти.</w:t>
      </w:r>
    </w:p>
    <w:p w:rsidR="0076121B" w:rsidRPr="00B5013B" w:rsidRDefault="0076121B" w:rsidP="0076121B">
      <w:pPr>
        <w:widowControl w:val="0"/>
        <w:tabs>
          <w:tab w:val="left" w:pos="180"/>
        </w:tabs>
        <w:spacing w:line="360" w:lineRule="auto"/>
        <w:ind w:firstLine="720"/>
        <w:jc w:val="center"/>
        <w:rPr>
          <w:b/>
          <w:sz w:val="28"/>
          <w:szCs w:val="28"/>
          <w:lang w:val="uk-UA"/>
        </w:rPr>
      </w:pPr>
    </w:p>
    <w:p w:rsidR="0076121B" w:rsidRPr="00B5013B" w:rsidRDefault="0076121B" w:rsidP="0076121B">
      <w:pPr>
        <w:widowControl w:val="0"/>
        <w:tabs>
          <w:tab w:val="left" w:pos="180"/>
        </w:tabs>
        <w:spacing w:line="360" w:lineRule="auto"/>
        <w:ind w:firstLine="720"/>
        <w:jc w:val="center"/>
        <w:rPr>
          <w:b/>
          <w:sz w:val="28"/>
          <w:szCs w:val="28"/>
          <w:lang w:val="uk-UA"/>
        </w:rPr>
      </w:pPr>
      <w:r w:rsidRPr="00B5013B">
        <w:rPr>
          <w:b/>
          <w:sz w:val="28"/>
          <w:szCs w:val="28"/>
          <w:lang w:val="uk-UA"/>
        </w:rPr>
        <w:t>3.</w:t>
      </w:r>
      <w:r w:rsidRPr="00B5013B">
        <w:rPr>
          <w:sz w:val="28"/>
          <w:szCs w:val="28"/>
          <w:lang w:val="uk-UA"/>
        </w:rPr>
        <w:t xml:space="preserve"> </w:t>
      </w:r>
      <w:r w:rsidRPr="00B5013B">
        <w:rPr>
          <w:b/>
          <w:sz w:val="28"/>
          <w:szCs w:val="28"/>
          <w:lang w:val="uk-UA"/>
        </w:rPr>
        <w:t>Плавлення шихти</w:t>
      </w:r>
    </w:p>
    <w:p w:rsidR="0076121B" w:rsidRPr="00B5013B" w:rsidRDefault="0076121B" w:rsidP="0076121B">
      <w:pPr>
        <w:widowControl w:val="0"/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B5013B">
        <w:rPr>
          <w:sz w:val="28"/>
          <w:szCs w:val="28"/>
          <w:lang w:val="uk-UA"/>
        </w:rPr>
        <w:t>Це найбільш енергоємний процес, залежно від ємкості</w:t>
      </w:r>
      <w:r w:rsidRPr="00B5013B">
        <w:rPr>
          <w:vanish/>
          <w:sz w:val="28"/>
          <w:szCs w:val="28"/>
          <w:lang w:val="uk-UA"/>
        </w:rPr>
        <w:t>|місткості|</w:t>
      </w:r>
      <w:r w:rsidRPr="00B5013B">
        <w:rPr>
          <w:sz w:val="28"/>
          <w:szCs w:val="28"/>
          <w:lang w:val="uk-UA"/>
        </w:rPr>
        <w:t xml:space="preserve"> та сортаменту сталі, що виплавляється, він складе 1/3-1/2 загального</w:t>
      </w:r>
      <w:r w:rsidRPr="00B5013B">
        <w:rPr>
          <w:vanish/>
          <w:sz w:val="28"/>
          <w:szCs w:val="28"/>
          <w:lang w:val="uk-UA"/>
        </w:rPr>
        <w:t>|спільного|</w:t>
      </w:r>
      <w:r w:rsidRPr="00B5013B">
        <w:rPr>
          <w:sz w:val="28"/>
          <w:szCs w:val="28"/>
          <w:lang w:val="uk-UA"/>
        </w:rPr>
        <w:t xml:space="preserve"> часу електроплавлення в печі. Велике </w:t>
      </w:r>
      <w:proofErr w:type="spellStart"/>
      <w:r w:rsidRPr="00B5013B">
        <w:rPr>
          <w:sz w:val="28"/>
          <w:szCs w:val="28"/>
          <w:lang w:val="uk-UA"/>
        </w:rPr>
        <w:t>“теплосприйняття”</w:t>
      </w:r>
      <w:proofErr w:type="spellEnd"/>
      <w:r w:rsidRPr="00B5013B">
        <w:rPr>
          <w:sz w:val="28"/>
          <w:szCs w:val="28"/>
          <w:lang w:val="uk-UA"/>
        </w:rPr>
        <w:t xml:space="preserve">  холодної шихти дозволяє працювати трансформатору на максимальній потужності, проте</w:t>
      </w:r>
      <w:r w:rsidRPr="00B5013B">
        <w:rPr>
          <w:vanish/>
          <w:sz w:val="28"/>
          <w:szCs w:val="28"/>
          <w:lang w:val="uk-UA"/>
        </w:rPr>
        <w:t>|однак|</w:t>
      </w:r>
      <w:r w:rsidRPr="00B5013B">
        <w:rPr>
          <w:sz w:val="28"/>
          <w:szCs w:val="28"/>
          <w:lang w:val="uk-UA"/>
        </w:rPr>
        <w:t xml:space="preserve"> спочатку, коли електроди знаходяться</w:t>
      </w:r>
      <w:r w:rsidRPr="00B5013B">
        <w:rPr>
          <w:vanish/>
          <w:sz w:val="28"/>
          <w:szCs w:val="28"/>
          <w:lang w:val="uk-UA"/>
        </w:rPr>
        <w:t>|перебувають|</w:t>
      </w:r>
      <w:r w:rsidRPr="00B5013B">
        <w:rPr>
          <w:sz w:val="28"/>
          <w:szCs w:val="28"/>
          <w:lang w:val="uk-UA"/>
        </w:rPr>
        <w:t xml:space="preserve"> над  шихтою, велика напруга</w:t>
      </w:r>
      <w:r w:rsidRPr="00B5013B">
        <w:rPr>
          <w:vanish/>
          <w:sz w:val="28"/>
          <w:szCs w:val="28"/>
          <w:lang w:val="uk-UA"/>
        </w:rPr>
        <w:t>|напруження|</w:t>
      </w:r>
      <w:r w:rsidRPr="00B5013B">
        <w:rPr>
          <w:sz w:val="28"/>
          <w:szCs w:val="28"/>
          <w:lang w:val="uk-UA"/>
        </w:rPr>
        <w:t xml:space="preserve">, а, відповідно, і </w:t>
      </w:r>
      <w:r w:rsidRPr="00B5013B">
        <w:rPr>
          <w:sz w:val="28"/>
          <w:szCs w:val="28"/>
          <w:lang w:val="uk-UA"/>
        </w:rPr>
        <w:lastRenderedPageBreak/>
        <w:t>потужність, приводить</w:t>
      </w:r>
      <w:r w:rsidRPr="00B5013B">
        <w:rPr>
          <w:vanish/>
          <w:sz w:val="28"/>
          <w:szCs w:val="28"/>
          <w:lang w:val="uk-UA"/>
        </w:rPr>
        <w:t>|призводять|</w:t>
      </w:r>
      <w:r w:rsidRPr="00B5013B">
        <w:rPr>
          <w:sz w:val="28"/>
          <w:szCs w:val="28"/>
          <w:lang w:val="uk-UA"/>
        </w:rPr>
        <w:t xml:space="preserve"> до перегріву</w:t>
      </w:r>
      <w:r w:rsidRPr="00B5013B">
        <w:rPr>
          <w:vanish/>
          <w:sz w:val="28"/>
          <w:szCs w:val="28"/>
          <w:lang w:val="uk-UA"/>
        </w:rPr>
        <w:t>|перегрівання|</w:t>
      </w:r>
      <w:r w:rsidRPr="00B5013B">
        <w:rPr>
          <w:sz w:val="28"/>
          <w:szCs w:val="28"/>
          <w:lang w:val="uk-UA"/>
        </w:rPr>
        <w:t xml:space="preserve"> бічних</w:t>
      </w:r>
      <w:r w:rsidRPr="00B5013B">
        <w:rPr>
          <w:vanish/>
          <w:sz w:val="28"/>
          <w:szCs w:val="28"/>
          <w:lang w:val="uk-UA"/>
        </w:rPr>
        <w:t>|бокових|</w:t>
      </w:r>
      <w:r>
        <w:rPr>
          <w:sz w:val="28"/>
          <w:szCs w:val="28"/>
          <w:lang w:val="uk-UA"/>
        </w:rPr>
        <w:t xml:space="preserve"> стінок і склепіння</w:t>
      </w:r>
      <w:r w:rsidRPr="00B5013B">
        <w:rPr>
          <w:vanish/>
          <w:sz w:val="28"/>
          <w:szCs w:val="28"/>
          <w:lang w:val="uk-UA"/>
        </w:rPr>
        <w:t>|склепіння|</w:t>
      </w:r>
      <w:r w:rsidRPr="00B5013B">
        <w:rPr>
          <w:sz w:val="28"/>
          <w:szCs w:val="28"/>
          <w:lang w:val="uk-UA"/>
        </w:rPr>
        <w:t xml:space="preserve"> печі. Відбувається</w:t>
      </w:r>
      <w:r w:rsidRPr="00B5013B">
        <w:rPr>
          <w:vanish/>
          <w:sz w:val="28"/>
          <w:szCs w:val="28"/>
          <w:lang w:val="uk-UA"/>
        </w:rPr>
        <w:t>|походить|</w:t>
      </w:r>
      <w:r w:rsidRPr="00B5013B">
        <w:rPr>
          <w:sz w:val="28"/>
          <w:szCs w:val="28"/>
          <w:lang w:val="uk-UA"/>
        </w:rPr>
        <w:t xml:space="preserve"> руйнування футерівки бічних</w:t>
      </w:r>
      <w:r w:rsidRPr="00B5013B">
        <w:rPr>
          <w:vanish/>
          <w:sz w:val="28"/>
          <w:szCs w:val="28"/>
          <w:lang w:val="uk-UA"/>
        </w:rPr>
        <w:t>|бокових|</w:t>
      </w:r>
      <w:r>
        <w:rPr>
          <w:sz w:val="28"/>
          <w:szCs w:val="28"/>
          <w:lang w:val="uk-UA"/>
        </w:rPr>
        <w:t xml:space="preserve"> стінок і склепіння</w:t>
      </w:r>
      <w:r w:rsidRPr="00B5013B">
        <w:rPr>
          <w:vanish/>
          <w:sz w:val="28"/>
          <w:szCs w:val="28"/>
          <w:lang w:val="uk-UA"/>
        </w:rPr>
        <w:t>|склепіння|</w:t>
      </w:r>
      <w:r w:rsidRPr="00B5013B">
        <w:rPr>
          <w:sz w:val="28"/>
          <w:szCs w:val="28"/>
          <w:lang w:val="uk-UA"/>
        </w:rPr>
        <w:t xml:space="preserve"> печі, тому максимальний ступінь</w:t>
      </w:r>
      <w:r w:rsidRPr="00B5013B">
        <w:rPr>
          <w:vanish/>
          <w:sz w:val="28"/>
          <w:szCs w:val="28"/>
          <w:lang w:val="uk-UA"/>
        </w:rPr>
        <w:t>|рівень|</w:t>
      </w:r>
      <w:r w:rsidRPr="00B5013B">
        <w:rPr>
          <w:sz w:val="28"/>
          <w:szCs w:val="28"/>
          <w:lang w:val="uk-UA"/>
        </w:rPr>
        <w:t xml:space="preserve"> включається тільки</w:t>
      </w:r>
      <w:r w:rsidRPr="00B5013B">
        <w:rPr>
          <w:vanish/>
          <w:sz w:val="28"/>
          <w:szCs w:val="28"/>
          <w:lang w:val="uk-UA"/>
        </w:rPr>
        <w:t>|лише|</w:t>
      </w:r>
      <w:r w:rsidRPr="00B5013B">
        <w:rPr>
          <w:sz w:val="28"/>
          <w:szCs w:val="28"/>
          <w:lang w:val="uk-UA"/>
        </w:rPr>
        <w:t xml:space="preserve"> після</w:t>
      </w:r>
      <w:r w:rsidRPr="00B5013B">
        <w:rPr>
          <w:vanish/>
          <w:sz w:val="28"/>
          <w:szCs w:val="28"/>
          <w:lang w:val="uk-UA"/>
        </w:rPr>
        <w:t>|потім|</w:t>
      </w:r>
      <w:r w:rsidRPr="00B5013B">
        <w:rPr>
          <w:sz w:val="28"/>
          <w:szCs w:val="28"/>
          <w:lang w:val="uk-UA"/>
        </w:rPr>
        <w:t xml:space="preserve">  проплавлення колодязів під електродами. У процесі плавлення максимальна напруга</w:t>
      </w:r>
      <w:r w:rsidRPr="00B5013B">
        <w:rPr>
          <w:vanish/>
          <w:sz w:val="28"/>
          <w:szCs w:val="28"/>
          <w:lang w:val="uk-UA"/>
        </w:rPr>
        <w:t>|напруження|</w:t>
      </w:r>
      <w:r w:rsidRPr="00B5013B">
        <w:rPr>
          <w:sz w:val="28"/>
          <w:szCs w:val="28"/>
          <w:lang w:val="uk-UA"/>
        </w:rPr>
        <w:t xml:space="preserve"> ще необхідна для того, щоб понизити</w:t>
      </w:r>
      <w:r w:rsidRPr="00B5013B">
        <w:rPr>
          <w:vanish/>
          <w:sz w:val="28"/>
          <w:szCs w:val="28"/>
          <w:lang w:val="uk-UA"/>
        </w:rPr>
        <w:t>|знизити|</w:t>
      </w:r>
      <w:r w:rsidRPr="00B5013B">
        <w:rPr>
          <w:sz w:val="28"/>
          <w:szCs w:val="28"/>
          <w:lang w:val="uk-UA"/>
        </w:rPr>
        <w:t xml:space="preserve"> втрати мережі</w:t>
      </w:r>
      <w:r w:rsidRPr="00B5013B">
        <w:rPr>
          <w:vanish/>
          <w:sz w:val="28"/>
          <w:szCs w:val="28"/>
          <w:lang w:val="uk-UA"/>
        </w:rPr>
        <w:t>|сіті|</w:t>
      </w:r>
      <w:r w:rsidRPr="00B5013B">
        <w:rPr>
          <w:sz w:val="28"/>
          <w:szCs w:val="28"/>
          <w:lang w:val="uk-UA"/>
        </w:rPr>
        <w:t>. Лише  на самому початку плавлення, коли дуги електродів  відкриті</w:t>
      </w:r>
      <w:r w:rsidRPr="00B5013B">
        <w:rPr>
          <w:vanish/>
          <w:sz w:val="28"/>
          <w:szCs w:val="28"/>
          <w:lang w:val="uk-UA"/>
        </w:rPr>
        <w:t>|відчиняти|</w:t>
      </w:r>
      <w:r w:rsidRPr="00B5013B">
        <w:rPr>
          <w:sz w:val="28"/>
          <w:szCs w:val="28"/>
          <w:lang w:val="uk-UA"/>
        </w:rPr>
        <w:t xml:space="preserve"> та розташовані</w:t>
      </w:r>
      <w:r w:rsidRPr="00B5013B">
        <w:rPr>
          <w:vanish/>
          <w:sz w:val="28"/>
          <w:szCs w:val="28"/>
          <w:lang w:val="uk-UA"/>
        </w:rPr>
        <w:t>|схильні|</w:t>
      </w:r>
      <w:r w:rsidRPr="00B5013B">
        <w:rPr>
          <w:sz w:val="28"/>
          <w:szCs w:val="28"/>
          <w:lang w:val="uk-UA"/>
        </w:rPr>
        <w:t xml:space="preserve"> високо (рис. 7.5 а), випромінювання довгих дуг може привести до перегріву</w:t>
      </w:r>
      <w:r w:rsidRPr="00B5013B">
        <w:rPr>
          <w:vanish/>
          <w:sz w:val="28"/>
          <w:szCs w:val="28"/>
          <w:lang w:val="uk-UA"/>
        </w:rPr>
        <w:t>|перегрівання|</w:t>
      </w:r>
      <w:r>
        <w:rPr>
          <w:sz w:val="28"/>
          <w:szCs w:val="28"/>
          <w:lang w:val="uk-UA"/>
        </w:rPr>
        <w:t xml:space="preserve">  футерівки склепіння</w:t>
      </w:r>
      <w:r w:rsidRPr="00B5013B">
        <w:rPr>
          <w:vanish/>
          <w:sz w:val="28"/>
          <w:szCs w:val="28"/>
          <w:lang w:val="uk-UA"/>
        </w:rPr>
        <w:t>|склепіння|</w:t>
      </w:r>
      <w:r w:rsidRPr="00B5013B">
        <w:rPr>
          <w:sz w:val="28"/>
          <w:szCs w:val="28"/>
          <w:lang w:val="uk-UA"/>
        </w:rPr>
        <w:t xml:space="preserve"> і стін, тому в перші хвилини</w:t>
      </w:r>
      <w:r w:rsidRPr="00B5013B">
        <w:rPr>
          <w:vanish/>
          <w:sz w:val="28"/>
          <w:szCs w:val="28"/>
          <w:lang w:val="uk-UA"/>
        </w:rPr>
        <w:t>|мінути|</w:t>
      </w:r>
      <w:r w:rsidRPr="00B5013B">
        <w:rPr>
          <w:sz w:val="28"/>
          <w:szCs w:val="28"/>
          <w:lang w:val="uk-UA"/>
        </w:rPr>
        <w:t xml:space="preserve">  рекомендується застосовувати нижчу напругу</w:t>
      </w:r>
      <w:r w:rsidRPr="00B5013B">
        <w:rPr>
          <w:vanish/>
          <w:sz w:val="28"/>
          <w:szCs w:val="28"/>
          <w:lang w:val="uk-UA"/>
        </w:rPr>
        <w:t>|напруження|</w:t>
      </w:r>
      <w:r w:rsidRPr="00B5013B">
        <w:rPr>
          <w:sz w:val="28"/>
          <w:szCs w:val="28"/>
          <w:lang w:val="uk-UA"/>
        </w:rPr>
        <w:t>.</w:t>
      </w:r>
    </w:p>
    <w:p w:rsidR="0076121B" w:rsidRPr="00B5013B" w:rsidRDefault="0076121B" w:rsidP="0076121B">
      <w:pPr>
        <w:framePr w:h="2563" w:hSpace="10080" w:wrap="notBeside" w:vAnchor="text" w:hAnchor="page" w:x="1855" w:y="2000"/>
        <w:widowControl w:val="0"/>
        <w:autoSpaceDE w:val="0"/>
        <w:autoSpaceDN w:val="0"/>
        <w:adjustRightInd w:val="0"/>
        <w:rPr>
          <w:lang w:val="uk-UA"/>
        </w:rPr>
      </w:pPr>
      <w:r>
        <w:rPr>
          <w:noProof/>
        </w:rPr>
        <w:drawing>
          <wp:inline distT="0" distB="0" distL="0" distR="0">
            <wp:extent cx="5378450" cy="23495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0" cy="234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21B" w:rsidRPr="00B5013B" w:rsidRDefault="0076121B" w:rsidP="0076121B">
      <w:pPr>
        <w:widowControl w:val="0"/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B5013B">
        <w:rPr>
          <w:sz w:val="28"/>
          <w:szCs w:val="28"/>
          <w:lang w:val="uk-UA"/>
        </w:rPr>
        <w:t>В процесі плавлення кожна дуга електроду пропалює колодязь діаметром на 30-40% більше власного  за 30-40 хв. У середній частині</w:t>
      </w:r>
      <w:r w:rsidRPr="00B5013B">
        <w:rPr>
          <w:vanish/>
          <w:sz w:val="28"/>
          <w:szCs w:val="28"/>
          <w:lang w:val="uk-UA"/>
        </w:rPr>
        <w:t>|частці|</w:t>
      </w:r>
      <w:r w:rsidRPr="00B5013B">
        <w:rPr>
          <w:sz w:val="28"/>
          <w:szCs w:val="28"/>
          <w:lang w:val="uk-UA"/>
        </w:rPr>
        <w:t xml:space="preserve"> колодязя відбувається</w:t>
      </w:r>
      <w:r w:rsidRPr="00B5013B">
        <w:rPr>
          <w:vanish/>
          <w:sz w:val="28"/>
          <w:szCs w:val="28"/>
          <w:lang w:val="uk-UA"/>
        </w:rPr>
        <w:t>|походить|</w:t>
      </w:r>
      <w:r w:rsidRPr="00B5013B">
        <w:rPr>
          <w:sz w:val="28"/>
          <w:szCs w:val="28"/>
          <w:lang w:val="uk-UA"/>
        </w:rPr>
        <w:t xml:space="preserve"> максимальний  теплообмін. У міру опускання електроду дуга стає коротшою, крім того дуга може діяти на подину</w:t>
      </w:r>
      <w:r w:rsidRPr="00B5013B">
        <w:rPr>
          <w:vanish/>
          <w:sz w:val="28"/>
          <w:szCs w:val="28"/>
          <w:lang w:val="uk-UA"/>
        </w:rPr>
        <w:t>|</w:t>
      </w:r>
      <w:r w:rsidRPr="00B5013B">
        <w:rPr>
          <w:sz w:val="28"/>
          <w:szCs w:val="28"/>
          <w:lang w:val="uk-UA"/>
        </w:rPr>
        <w:t xml:space="preserve"> (рис. 7.5 б). </w:t>
      </w:r>
    </w:p>
    <w:p w:rsidR="0076121B" w:rsidRPr="00B5013B" w:rsidRDefault="0076121B" w:rsidP="0076121B">
      <w:pPr>
        <w:widowControl w:val="0"/>
        <w:tabs>
          <w:tab w:val="left" w:pos="180"/>
        </w:tabs>
        <w:spacing w:line="360" w:lineRule="auto"/>
        <w:ind w:firstLine="720"/>
        <w:jc w:val="center"/>
        <w:rPr>
          <w:lang w:val="uk-UA"/>
        </w:rPr>
      </w:pPr>
      <w:r w:rsidRPr="00B5013B">
        <w:rPr>
          <w:lang w:val="uk-UA"/>
        </w:rPr>
        <w:t>а – початок плавлення; б - проплавлення колодязя;    в – кінець плавлення</w:t>
      </w:r>
    </w:p>
    <w:p w:rsidR="0076121B" w:rsidRPr="00B5013B" w:rsidRDefault="0076121B" w:rsidP="0076121B">
      <w:pPr>
        <w:widowControl w:val="0"/>
        <w:tabs>
          <w:tab w:val="left" w:pos="180"/>
        </w:tabs>
        <w:spacing w:line="360" w:lineRule="auto"/>
        <w:ind w:firstLine="720"/>
        <w:jc w:val="center"/>
        <w:rPr>
          <w:sz w:val="28"/>
          <w:szCs w:val="28"/>
          <w:lang w:val="uk-UA"/>
        </w:rPr>
      </w:pPr>
      <w:r w:rsidRPr="00B5013B">
        <w:rPr>
          <w:sz w:val="28"/>
          <w:szCs w:val="28"/>
          <w:lang w:val="uk-UA"/>
        </w:rPr>
        <w:t>Рис. 7.5. Стадії плавлення шихти</w:t>
      </w:r>
    </w:p>
    <w:p w:rsidR="0076121B" w:rsidRPr="00B5013B" w:rsidRDefault="0076121B" w:rsidP="0076121B">
      <w:pPr>
        <w:widowControl w:val="0"/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B5013B">
        <w:rPr>
          <w:sz w:val="28"/>
          <w:szCs w:val="28"/>
          <w:lang w:val="uk-UA"/>
        </w:rPr>
        <w:t>Тому електроди підіймаються, і піч повертається</w:t>
      </w:r>
      <w:r w:rsidRPr="00B5013B">
        <w:rPr>
          <w:vanish/>
          <w:sz w:val="28"/>
          <w:szCs w:val="28"/>
          <w:lang w:val="uk-UA"/>
        </w:rPr>
        <w:t>|обертається|</w:t>
      </w:r>
      <w:r w:rsidRPr="00B5013B">
        <w:rPr>
          <w:sz w:val="28"/>
          <w:szCs w:val="28"/>
          <w:lang w:val="uk-UA"/>
        </w:rPr>
        <w:t>. Проте</w:t>
      </w:r>
      <w:r w:rsidRPr="00B5013B">
        <w:rPr>
          <w:vanish/>
          <w:sz w:val="28"/>
          <w:szCs w:val="28"/>
          <w:lang w:val="uk-UA"/>
        </w:rPr>
        <w:t>|однак|</w:t>
      </w:r>
      <w:r w:rsidRPr="00B5013B">
        <w:rPr>
          <w:sz w:val="28"/>
          <w:szCs w:val="28"/>
          <w:lang w:val="uk-UA"/>
        </w:rPr>
        <w:t xml:space="preserve"> після</w:t>
      </w:r>
      <w:r w:rsidRPr="00B5013B">
        <w:rPr>
          <w:vanish/>
          <w:sz w:val="28"/>
          <w:szCs w:val="28"/>
          <w:lang w:val="uk-UA"/>
        </w:rPr>
        <w:t>|потім|</w:t>
      </w:r>
      <w:r w:rsidRPr="00B5013B">
        <w:rPr>
          <w:sz w:val="28"/>
          <w:szCs w:val="28"/>
          <w:lang w:val="uk-UA"/>
        </w:rPr>
        <w:t xml:space="preserve"> </w:t>
      </w:r>
      <w:proofErr w:type="spellStart"/>
      <w:r w:rsidRPr="00B5013B">
        <w:rPr>
          <w:sz w:val="28"/>
          <w:szCs w:val="28"/>
          <w:lang w:val="uk-UA"/>
        </w:rPr>
        <w:t>пропалення</w:t>
      </w:r>
      <w:proofErr w:type="spellEnd"/>
      <w:r w:rsidRPr="00B5013B">
        <w:rPr>
          <w:sz w:val="28"/>
          <w:szCs w:val="28"/>
          <w:lang w:val="uk-UA"/>
        </w:rPr>
        <w:t xml:space="preserve"> колодязів залишаються </w:t>
      </w:r>
      <w:proofErr w:type="spellStart"/>
      <w:r w:rsidRPr="00B5013B">
        <w:rPr>
          <w:sz w:val="28"/>
          <w:szCs w:val="28"/>
          <w:lang w:val="uk-UA"/>
        </w:rPr>
        <w:t>“мости</w:t>
      </w:r>
      <w:proofErr w:type="spellEnd"/>
      <w:r w:rsidRPr="00B5013B">
        <w:rPr>
          <w:sz w:val="28"/>
          <w:szCs w:val="28"/>
          <w:lang w:val="uk-UA"/>
        </w:rPr>
        <w:t xml:space="preserve"> ”. Великі шматки шихти можуть відколюватися і при бічному</w:t>
      </w:r>
      <w:r w:rsidRPr="00B5013B">
        <w:rPr>
          <w:vanish/>
          <w:sz w:val="28"/>
          <w:szCs w:val="28"/>
          <w:lang w:val="uk-UA"/>
        </w:rPr>
        <w:t>|боковому|</w:t>
      </w:r>
      <w:r w:rsidRPr="00B5013B">
        <w:rPr>
          <w:sz w:val="28"/>
          <w:szCs w:val="28"/>
          <w:lang w:val="uk-UA"/>
        </w:rPr>
        <w:t xml:space="preserve"> ударі сколювати електрод. Для усунення “ мостів ” застосовують два види кисневих пальників:</w:t>
      </w:r>
    </w:p>
    <w:p w:rsidR="0076121B" w:rsidRPr="00B5013B" w:rsidRDefault="0076121B" w:rsidP="0076121B">
      <w:pPr>
        <w:widowControl w:val="0"/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  <w:lang w:val="uk-UA" w:eastAsia="uk-UA"/>
        </w:rPr>
      </w:pPr>
      <w:r w:rsidRPr="00B5013B">
        <w:rPr>
          <w:vanish/>
          <w:sz w:val="28"/>
          <w:szCs w:val="28"/>
          <w:lang w:val="uk-UA"/>
        </w:rPr>
        <w:t>|</w:t>
      </w:r>
      <w:r w:rsidRPr="00B5013B">
        <w:rPr>
          <w:sz w:val="28"/>
          <w:szCs w:val="28"/>
          <w:lang w:val="uk-UA"/>
        </w:rPr>
        <w:t>- в бічній</w:t>
      </w:r>
      <w:r w:rsidRPr="00B5013B">
        <w:rPr>
          <w:vanish/>
          <w:sz w:val="28"/>
          <w:szCs w:val="28"/>
          <w:lang w:val="uk-UA"/>
        </w:rPr>
        <w:t>|боковій|</w:t>
      </w:r>
      <w:r w:rsidRPr="00B5013B">
        <w:rPr>
          <w:sz w:val="28"/>
          <w:szCs w:val="28"/>
          <w:lang w:val="uk-UA"/>
        </w:rPr>
        <w:t xml:space="preserve"> поверхні печі тангенціально розташовані</w:t>
      </w:r>
      <w:r w:rsidRPr="00B5013B">
        <w:rPr>
          <w:vanish/>
          <w:sz w:val="28"/>
          <w:szCs w:val="28"/>
          <w:lang w:val="uk-UA"/>
        </w:rPr>
        <w:t>|схильні|</w:t>
      </w:r>
      <w:r w:rsidRPr="00B5013B">
        <w:rPr>
          <w:sz w:val="28"/>
          <w:szCs w:val="28"/>
          <w:lang w:val="uk-UA"/>
        </w:rPr>
        <w:t xml:space="preserve"> три  </w:t>
      </w:r>
      <w:proofErr w:type="spellStart"/>
      <w:r w:rsidRPr="00B5013B">
        <w:rPr>
          <w:sz w:val="28"/>
          <w:szCs w:val="28"/>
          <w:lang w:val="uk-UA" w:eastAsia="uk-UA"/>
        </w:rPr>
        <w:t>водоохолоджувані</w:t>
      </w:r>
      <w:proofErr w:type="spellEnd"/>
      <w:r w:rsidRPr="00B5013B">
        <w:rPr>
          <w:sz w:val="28"/>
          <w:szCs w:val="28"/>
          <w:lang w:val="uk-UA" w:eastAsia="uk-UA"/>
        </w:rPr>
        <w:t xml:space="preserve">  пальники під кутом 30</w:t>
      </w:r>
      <w:r w:rsidRPr="00B5013B">
        <w:rPr>
          <w:sz w:val="28"/>
          <w:szCs w:val="28"/>
          <w:vertAlign w:val="superscript"/>
          <w:lang w:val="uk-UA" w:eastAsia="uk-UA"/>
        </w:rPr>
        <w:t>0</w:t>
      </w:r>
      <w:r w:rsidRPr="00B5013B">
        <w:rPr>
          <w:sz w:val="28"/>
          <w:szCs w:val="28"/>
          <w:lang w:val="uk-UA" w:eastAsia="uk-UA"/>
        </w:rPr>
        <w:t xml:space="preserve"> до дотичної (рис. 7.6 а); </w:t>
      </w:r>
    </w:p>
    <w:p w:rsidR="0076121B" w:rsidRPr="00B5013B" w:rsidRDefault="0076121B" w:rsidP="0076121B">
      <w:pPr>
        <w:widowControl w:val="0"/>
        <w:numPr>
          <w:ilvl w:val="1"/>
          <w:numId w:val="1"/>
        </w:numPr>
        <w:tabs>
          <w:tab w:val="clear" w:pos="1560"/>
          <w:tab w:val="left" w:pos="180"/>
          <w:tab w:val="left" w:pos="108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склепінні</w:t>
      </w:r>
      <w:r w:rsidRPr="00B5013B">
        <w:rPr>
          <w:sz w:val="28"/>
          <w:szCs w:val="28"/>
          <w:lang w:val="uk-UA"/>
        </w:rPr>
        <w:t xml:space="preserve">, вертикально розташовані пальники (рис. 7.6 б).   </w:t>
      </w:r>
    </w:p>
    <w:p w:rsidR="0076121B" w:rsidRPr="00B5013B" w:rsidRDefault="0076121B" w:rsidP="0076121B">
      <w:pPr>
        <w:framePr w:w="7560" w:h="3465" w:hRule="exact" w:hSpace="10080" w:wrap="notBeside" w:vAnchor="text" w:hAnchor="page" w:x="2575" w:y="2083"/>
        <w:widowControl w:val="0"/>
        <w:autoSpaceDE w:val="0"/>
        <w:autoSpaceDN w:val="0"/>
        <w:adjustRightInd w:val="0"/>
        <w:rPr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3994150" cy="2330450"/>
            <wp:effectExtent l="1905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0" cy="233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21B" w:rsidRPr="00B5013B" w:rsidRDefault="0076121B" w:rsidP="0076121B">
      <w:pPr>
        <w:widowControl w:val="0"/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B5013B">
        <w:rPr>
          <w:sz w:val="28"/>
          <w:szCs w:val="28"/>
          <w:lang w:val="uk-UA"/>
        </w:rPr>
        <w:t>Можливе використання пальників, що вводяться через робоче вікно. Використання кисневих пальників дозволяє зменшити тривалість плавки на 15-20%, на 10% зменшити витрату електродів, матеріалів футерівки та інші, хоча загальна витрата енергії збільшується.</w:t>
      </w:r>
    </w:p>
    <w:p w:rsidR="0076121B" w:rsidRPr="00B5013B" w:rsidRDefault="0076121B" w:rsidP="0076121B">
      <w:pPr>
        <w:widowControl w:val="0"/>
        <w:tabs>
          <w:tab w:val="left" w:pos="180"/>
        </w:tabs>
        <w:spacing w:line="360" w:lineRule="auto"/>
        <w:ind w:firstLine="720"/>
        <w:rPr>
          <w:sz w:val="28"/>
          <w:szCs w:val="28"/>
          <w:lang w:val="uk-UA"/>
        </w:rPr>
      </w:pPr>
      <w:r w:rsidRPr="00B5013B">
        <w:rPr>
          <w:sz w:val="28"/>
          <w:szCs w:val="28"/>
          <w:lang w:val="uk-UA"/>
        </w:rPr>
        <w:t xml:space="preserve">                             а                                          б </w:t>
      </w:r>
    </w:p>
    <w:p w:rsidR="0076121B" w:rsidRPr="00B5013B" w:rsidRDefault="0076121B" w:rsidP="0076121B">
      <w:pPr>
        <w:widowControl w:val="0"/>
        <w:tabs>
          <w:tab w:val="left" w:pos="180"/>
        </w:tabs>
        <w:spacing w:line="360" w:lineRule="auto"/>
        <w:ind w:firstLine="720"/>
        <w:jc w:val="center"/>
        <w:rPr>
          <w:sz w:val="28"/>
          <w:szCs w:val="28"/>
          <w:lang w:val="uk-UA"/>
        </w:rPr>
      </w:pPr>
      <w:r w:rsidRPr="00B5013B">
        <w:rPr>
          <w:sz w:val="28"/>
          <w:szCs w:val="28"/>
          <w:lang w:val="uk-UA"/>
        </w:rPr>
        <w:t>Рис. 7.6. Схема розташування бічних</w:t>
      </w:r>
      <w:r w:rsidRPr="00B5013B">
        <w:rPr>
          <w:vanish/>
          <w:sz w:val="28"/>
          <w:szCs w:val="28"/>
          <w:lang w:val="uk-UA"/>
        </w:rPr>
        <w:t>|бокових|</w:t>
      </w:r>
      <w:r w:rsidRPr="00B5013B">
        <w:rPr>
          <w:sz w:val="28"/>
          <w:szCs w:val="28"/>
          <w:lang w:val="uk-UA"/>
        </w:rPr>
        <w:t xml:space="preserve"> (а</w:t>
      </w:r>
      <w:r>
        <w:rPr>
          <w:sz w:val="28"/>
          <w:szCs w:val="28"/>
          <w:lang w:val="uk-UA"/>
        </w:rPr>
        <w:t xml:space="preserve">) і склепінних </w:t>
      </w:r>
      <w:r w:rsidRPr="00B5013B">
        <w:rPr>
          <w:sz w:val="28"/>
          <w:szCs w:val="28"/>
          <w:lang w:val="uk-UA"/>
        </w:rPr>
        <w:t xml:space="preserve"> (б)                              газово-кисневих пальників</w:t>
      </w:r>
    </w:p>
    <w:p w:rsidR="0076121B" w:rsidRPr="00B5013B" w:rsidRDefault="0076121B" w:rsidP="0076121B">
      <w:pPr>
        <w:widowControl w:val="0"/>
        <w:tabs>
          <w:tab w:val="left" w:pos="180"/>
        </w:tabs>
        <w:spacing w:line="360" w:lineRule="auto"/>
        <w:ind w:firstLine="720"/>
        <w:jc w:val="center"/>
        <w:rPr>
          <w:sz w:val="28"/>
          <w:szCs w:val="28"/>
          <w:lang w:val="uk-UA"/>
        </w:rPr>
      </w:pPr>
    </w:p>
    <w:p w:rsidR="0076121B" w:rsidRPr="00B5013B" w:rsidRDefault="0076121B" w:rsidP="0076121B">
      <w:pPr>
        <w:widowControl w:val="0"/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B5013B">
        <w:rPr>
          <w:sz w:val="28"/>
          <w:szCs w:val="28"/>
          <w:lang w:val="uk-UA"/>
        </w:rPr>
        <w:t>Для скорочення тривалості періоду плавлення доцільно створювати сприятливі умови для попутного окислення</w:t>
      </w:r>
      <w:r w:rsidRPr="00B5013B">
        <w:rPr>
          <w:vanish/>
          <w:sz w:val="28"/>
          <w:szCs w:val="28"/>
          <w:lang w:val="uk-UA"/>
        </w:rPr>
        <w:t>|окислений|</w:t>
      </w:r>
      <w:r w:rsidRPr="00B5013B">
        <w:rPr>
          <w:sz w:val="28"/>
          <w:szCs w:val="28"/>
          <w:lang w:val="uk-UA"/>
        </w:rPr>
        <w:t xml:space="preserve"> фосфору. Для чого кількість залізної руди та вапняку  розраховують так, щоб основність була більше  1,6, а концентрація  </w:t>
      </w:r>
      <w:proofErr w:type="spellStart"/>
      <w:r w:rsidRPr="00B5013B">
        <w:rPr>
          <w:sz w:val="28"/>
          <w:szCs w:val="28"/>
          <w:lang w:val="uk-UA"/>
        </w:rPr>
        <w:t>FеO</w:t>
      </w:r>
      <w:proofErr w:type="spellEnd"/>
      <w:r w:rsidRPr="00B5013B">
        <w:rPr>
          <w:vanish/>
          <w:sz w:val="28"/>
          <w:szCs w:val="28"/>
          <w:lang w:val="uk-UA"/>
        </w:rPr>
        <w:t>|</w:t>
      </w:r>
      <w:r w:rsidRPr="00B5013B">
        <w:rPr>
          <w:sz w:val="28"/>
          <w:szCs w:val="28"/>
          <w:lang w:val="uk-UA"/>
        </w:rPr>
        <w:t xml:space="preserve"> в шлаку більше 12%. За цих умов окислюється</w:t>
      </w:r>
      <w:r w:rsidRPr="00B5013B">
        <w:rPr>
          <w:vanish/>
          <w:sz w:val="28"/>
          <w:szCs w:val="28"/>
          <w:lang w:val="uk-UA"/>
        </w:rPr>
        <w:t>|окисляється|</w:t>
      </w:r>
      <w:r w:rsidRPr="00B5013B">
        <w:rPr>
          <w:sz w:val="28"/>
          <w:szCs w:val="28"/>
          <w:lang w:val="uk-UA"/>
        </w:rPr>
        <w:t xml:space="preserve"> більше 50% фосфору.  Після</w:t>
      </w:r>
      <w:r w:rsidRPr="00B5013B">
        <w:rPr>
          <w:vanish/>
          <w:sz w:val="28"/>
          <w:szCs w:val="28"/>
          <w:lang w:val="uk-UA"/>
        </w:rPr>
        <w:t>|потім|</w:t>
      </w:r>
      <w:r w:rsidRPr="00B5013B">
        <w:rPr>
          <w:sz w:val="28"/>
          <w:szCs w:val="28"/>
          <w:lang w:val="uk-UA"/>
        </w:rPr>
        <w:t xml:space="preserve"> повного</w:t>
      </w:r>
      <w:r w:rsidRPr="00B5013B">
        <w:rPr>
          <w:vanish/>
          <w:sz w:val="28"/>
          <w:szCs w:val="28"/>
          <w:lang w:val="uk-UA"/>
        </w:rPr>
        <w:t>|цілковитого|</w:t>
      </w:r>
      <w:r w:rsidRPr="00B5013B">
        <w:rPr>
          <w:sz w:val="28"/>
          <w:szCs w:val="28"/>
          <w:lang w:val="uk-UA"/>
        </w:rPr>
        <w:t xml:space="preserve"> розплавлення шихти береться проба металу на аналіз. Якщо  хімічний аналіз задовольняє, тоді скачується 75% шлаку. Якщо  вуглецю за результатами  аналізу менше, викачується весь шлак, проводиться</w:t>
      </w:r>
      <w:r w:rsidRPr="00B5013B">
        <w:rPr>
          <w:vanish/>
          <w:sz w:val="28"/>
          <w:szCs w:val="28"/>
          <w:lang w:val="uk-UA"/>
        </w:rPr>
        <w:t>|виробляє|</w:t>
      </w:r>
      <w:r w:rsidRPr="00B5013B">
        <w:rPr>
          <w:sz w:val="28"/>
          <w:szCs w:val="28"/>
          <w:lang w:val="uk-UA"/>
        </w:rPr>
        <w:t xml:space="preserve"> </w:t>
      </w:r>
      <w:proofErr w:type="spellStart"/>
      <w:r w:rsidRPr="00B5013B">
        <w:rPr>
          <w:sz w:val="28"/>
          <w:szCs w:val="28"/>
          <w:lang w:val="uk-UA"/>
        </w:rPr>
        <w:t>вуглецювання</w:t>
      </w:r>
      <w:proofErr w:type="spellEnd"/>
      <w:r w:rsidRPr="00B5013B">
        <w:rPr>
          <w:sz w:val="28"/>
          <w:szCs w:val="28"/>
          <w:lang w:val="uk-UA"/>
        </w:rPr>
        <w:t xml:space="preserve"> за допомогою електродного бою і наводиться новий шлак шляхом  присадки</w:t>
      </w:r>
      <w:r w:rsidRPr="00B5013B">
        <w:rPr>
          <w:vanish/>
          <w:sz w:val="28"/>
          <w:szCs w:val="28"/>
          <w:lang w:val="uk-UA"/>
        </w:rPr>
        <w:t>|добавки|</w:t>
      </w:r>
      <w:r w:rsidRPr="00B5013B">
        <w:rPr>
          <w:sz w:val="28"/>
          <w:szCs w:val="28"/>
          <w:lang w:val="uk-UA"/>
        </w:rPr>
        <w:t xml:space="preserve"> вапна та плавикового шпату, і лише після</w:t>
      </w:r>
      <w:r w:rsidRPr="00B5013B">
        <w:rPr>
          <w:vanish/>
          <w:sz w:val="28"/>
          <w:szCs w:val="28"/>
          <w:lang w:val="uk-UA"/>
        </w:rPr>
        <w:t>|потім|</w:t>
      </w:r>
      <w:r w:rsidRPr="00B5013B">
        <w:rPr>
          <w:sz w:val="28"/>
          <w:szCs w:val="28"/>
          <w:lang w:val="uk-UA"/>
        </w:rPr>
        <w:t xml:space="preserve"> цього починається</w:t>
      </w:r>
      <w:r w:rsidRPr="00B5013B">
        <w:rPr>
          <w:vanish/>
          <w:sz w:val="28"/>
          <w:szCs w:val="28"/>
          <w:lang w:val="uk-UA"/>
        </w:rPr>
        <w:t>|розпочинає|</w:t>
      </w:r>
      <w:r w:rsidRPr="00B5013B">
        <w:rPr>
          <w:sz w:val="28"/>
          <w:szCs w:val="28"/>
          <w:lang w:val="uk-UA"/>
        </w:rPr>
        <w:t xml:space="preserve"> окислювальний період.</w:t>
      </w:r>
    </w:p>
    <w:p w:rsidR="0076121B" w:rsidRPr="00B5013B" w:rsidRDefault="0076121B" w:rsidP="0076121B">
      <w:pPr>
        <w:widowControl w:val="0"/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B5013B">
        <w:rPr>
          <w:sz w:val="28"/>
          <w:szCs w:val="28"/>
          <w:lang w:val="uk-UA"/>
        </w:rPr>
        <w:t xml:space="preserve"> В процесі плавлення шихти в  електродуговій печі доцільно з</w:t>
      </w:r>
      <w:r>
        <w:rPr>
          <w:sz w:val="28"/>
          <w:szCs w:val="28"/>
          <w:lang w:val="uk-UA"/>
        </w:rPr>
        <w:t xml:space="preserve">астосовувати залізорудні </w:t>
      </w:r>
      <w:proofErr w:type="spellStart"/>
      <w:r>
        <w:rPr>
          <w:sz w:val="28"/>
          <w:szCs w:val="28"/>
          <w:lang w:val="uk-UA"/>
        </w:rPr>
        <w:t>окатки</w:t>
      </w:r>
      <w:proofErr w:type="spellEnd"/>
      <w:r w:rsidRPr="00B5013B">
        <w:rPr>
          <w:vanish/>
          <w:sz w:val="28"/>
          <w:szCs w:val="28"/>
          <w:lang w:val="uk-UA"/>
        </w:rPr>
        <w:t>|</w:t>
      </w:r>
      <w:r w:rsidRPr="00B5013B">
        <w:rPr>
          <w:sz w:val="28"/>
          <w:szCs w:val="28"/>
          <w:lang w:val="uk-UA"/>
        </w:rPr>
        <w:t>. Вони сприяють інтенсивнішому плавленню, окисленню</w:t>
      </w:r>
      <w:r w:rsidRPr="00B5013B">
        <w:rPr>
          <w:vanish/>
          <w:sz w:val="28"/>
          <w:szCs w:val="28"/>
          <w:lang w:val="uk-UA"/>
        </w:rPr>
        <w:t>|окислений|</w:t>
      </w:r>
      <w:r w:rsidRPr="00B5013B">
        <w:rPr>
          <w:sz w:val="28"/>
          <w:szCs w:val="28"/>
          <w:lang w:val="uk-UA"/>
        </w:rPr>
        <w:t xml:space="preserve"> вуглецю, що приводить</w:t>
      </w:r>
      <w:r w:rsidRPr="00B5013B">
        <w:rPr>
          <w:vanish/>
          <w:sz w:val="28"/>
          <w:szCs w:val="28"/>
          <w:lang w:val="uk-UA"/>
        </w:rPr>
        <w:t>|призводить|</w:t>
      </w:r>
      <w:r w:rsidRPr="00B5013B">
        <w:rPr>
          <w:sz w:val="28"/>
          <w:szCs w:val="28"/>
          <w:lang w:val="uk-UA"/>
        </w:rPr>
        <w:t xml:space="preserve"> до стабільнішої роботи печі, збільшенню корисної потужності на 15-20%, зменшенню витрати окислювачів</w:t>
      </w:r>
      <w:r w:rsidRPr="00B5013B">
        <w:rPr>
          <w:vanish/>
          <w:sz w:val="28"/>
          <w:szCs w:val="28"/>
          <w:lang w:val="uk-UA"/>
        </w:rPr>
        <w:t>|окисників|</w:t>
      </w:r>
      <w:r w:rsidRPr="00B5013B">
        <w:rPr>
          <w:sz w:val="28"/>
          <w:szCs w:val="28"/>
          <w:lang w:val="uk-UA"/>
        </w:rPr>
        <w:t>,  тобто</w:t>
      </w:r>
      <w:r w:rsidRPr="00B5013B">
        <w:rPr>
          <w:vanish/>
          <w:sz w:val="28"/>
          <w:szCs w:val="28"/>
          <w:lang w:val="uk-UA"/>
        </w:rPr>
        <w:t>|цебто|</w:t>
      </w:r>
      <w:r w:rsidRPr="00B5013B">
        <w:rPr>
          <w:sz w:val="28"/>
          <w:szCs w:val="28"/>
          <w:lang w:val="uk-UA"/>
        </w:rPr>
        <w:t xml:space="preserve"> процес йде більш технологічно. </w:t>
      </w:r>
    </w:p>
    <w:p w:rsidR="0076121B" w:rsidRPr="00B5013B" w:rsidRDefault="0076121B" w:rsidP="0076121B">
      <w:pPr>
        <w:widowControl w:val="0"/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76121B" w:rsidRPr="00B5013B" w:rsidRDefault="0076121B" w:rsidP="0076121B">
      <w:pPr>
        <w:widowControl w:val="0"/>
        <w:tabs>
          <w:tab w:val="left" w:pos="180"/>
        </w:tabs>
        <w:spacing w:line="360" w:lineRule="auto"/>
        <w:ind w:firstLine="720"/>
        <w:jc w:val="center"/>
        <w:rPr>
          <w:b/>
          <w:sz w:val="28"/>
          <w:szCs w:val="28"/>
          <w:lang w:val="uk-UA"/>
        </w:rPr>
      </w:pPr>
      <w:r w:rsidRPr="00B5013B">
        <w:rPr>
          <w:b/>
          <w:sz w:val="28"/>
          <w:szCs w:val="28"/>
          <w:lang w:val="uk-UA"/>
        </w:rPr>
        <w:t>4. Окислювальний період</w:t>
      </w:r>
    </w:p>
    <w:p w:rsidR="0076121B" w:rsidRPr="00B5013B" w:rsidRDefault="0076121B" w:rsidP="0076121B">
      <w:pPr>
        <w:widowControl w:val="0"/>
        <w:tabs>
          <w:tab w:val="left" w:pos="0"/>
        </w:tabs>
        <w:spacing w:line="360" w:lineRule="auto"/>
        <w:ind w:firstLine="720"/>
        <w:rPr>
          <w:sz w:val="28"/>
          <w:szCs w:val="28"/>
          <w:lang w:val="uk-UA" w:eastAsia="uk-UA"/>
        </w:rPr>
      </w:pPr>
      <w:r w:rsidRPr="00B5013B">
        <w:rPr>
          <w:sz w:val="28"/>
          <w:szCs w:val="28"/>
          <w:lang w:val="uk-UA" w:eastAsia="uk-UA"/>
        </w:rPr>
        <w:t xml:space="preserve">Завданням окислювального періоду плавки є:   </w:t>
      </w:r>
      <w:r w:rsidRPr="00B5013B">
        <w:rPr>
          <w:sz w:val="28"/>
          <w:szCs w:val="28"/>
          <w:lang w:val="uk-UA" w:eastAsia="uk-UA"/>
        </w:rPr>
        <w:br/>
        <w:t xml:space="preserve">           - дефосфорація металу;</w:t>
      </w:r>
      <w:r w:rsidRPr="00B5013B">
        <w:rPr>
          <w:sz w:val="28"/>
          <w:szCs w:val="28"/>
          <w:lang w:val="uk-UA" w:eastAsia="uk-UA"/>
        </w:rPr>
        <w:br/>
        <w:t xml:space="preserve">           - максимальне видалення з металу розчинених газів; </w:t>
      </w:r>
    </w:p>
    <w:p w:rsidR="0076121B" w:rsidRPr="00B5013B" w:rsidRDefault="0076121B" w:rsidP="0076121B">
      <w:pPr>
        <w:widowControl w:val="0"/>
        <w:tabs>
          <w:tab w:val="left" w:pos="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B5013B">
        <w:rPr>
          <w:sz w:val="28"/>
          <w:szCs w:val="28"/>
          <w:lang w:val="uk-UA" w:eastAsia="uk-UA"/>
        </w:rPr>
        <w:t xml:space="preserve">- нагрів     та      перегрів   металу     на    100-150 </w:t>
      </w:r>
      <w:r w:rsidRPr="00B5013B">
        <w:rPr>
          <w:sz w:val="28"/>
          <w:szCs w:val="28"/>
          <w:vertAlign w:val="superscript"/>
          <w:lang w:val="uk-UA" w:eastAsia="uk-UA"/>
        </w:rPr>
        <w:t>0</w:t>
      </w:r>
      <w:r w:rsidRPr="00B5013B">
        <w:rPr>
          <w:sz w:val="28"/>
          <w:szCs w:val="28"/>
          <w:lang w:val="uk-UA" w:eastAsia="uk-UA"/>
        </w:rPr>
        <w:t xml:space="preserve">С   </w:t>
      </w:r>
      <w:r w:rsidRPr="00B5013B">
        <w:rPr>
          <w:sz w:val="28"/>
          <w:szCs w:val="28"/>
          <w:vertAlign w:val="superscript"/>
          <w:lang w:val="uk-UA" w:eastAsia="uk-UA"/>
        </w:rPr>
        <w:t xml:space="preserve">   </w:t>
      </w:r>
      <w:r w:rsidRPr="00B5013B">
        <w:rPr>
          <w:sz w:val="28"/>
          <w:szCs w:val="28"/>
          <w:lang w:val="uk-UA" w:eastAsia="uk-UA"/>
        </w:rPr>
        <w:t xml:space="preserve">вище  за температуру   ліквідусу  </w:t>
      </w:r>
      <w:r w:rsidRPr="00B5013B">
        <w:rPr>
          <w:sz w:val="28"/>
          <w:szCs w:val="28"/>
          <w:lang w:val="uk-UA"/>
        </w:rPr>
        <w:t>та  випуску плавки</w:t>
      </w:r>
      <w:r w:rsidRPr="00B5013B">
        <w:rPr>
          <w:vanish/>
          <w:sz w:val="28"/>
          <w:szCs w:val="28"/>
          <w:lang w:val="uk-UA"/>
        </w:rPr>
        <w:t>|плавлення|</w:t>
      </w:r>
      <w:r w:rsidRPr="00B5013B">
        <w:rPr>
          <w:sz w:val="28"/>
          <w:szCs w:val="28"/>
          <w:lang w:val="uk-UA"/>
        </w:rPr>
        <w:t>;</w:t>
      </w:r>
    </w:p>
    <w:p w:rsidR="0076121B" w:rsidRPr="00B5013B" w:rsidRDefault="0076121B" w:rsidP="0076121B">
      <w:pPr>
        <w:widowControl w:val="0"/>
        <w:tabs>
          <w:tab w:val="left" w:pos="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B5013B">
        <w:rPr>
          <w:sz w:val="28"/>
          <w:szCs w:val="28"/>
          <w:lang w:val="uk-UA"/>
        </w:rPr>
        <w:t xml:space="preserve">  - приведення      металевої       ванни     в    стандартний    стан</w:t>
      </w:r>
      <w:r w:rsidRPr="00B5013B">
        <w:rPr>
          <w:vanish/>
          <w:sz w:val="28"/>
          <w:szCs w:val="28"/>
          <w:lang w:val="uk-UA"/>
        </w:rPr>
        <w:t>|достаток|</w:t>
      </w:r>
      <w:r w:rsidRPr="00B5013B">
        <w:rPr>
          <w:sz w:val="28"/>
          <w:szCs w:val="28"/>
          <w:lang w:val="uk-UA"/>
        </w:rPr>
        <w:t xml:space="preserve">   за ступеню</w:t>
      </w:r>
      <w:r w:rsidRPr="00B5013B">
        <w:rPr>
          <w:vanish/>
          <w:sz w:val="28"/>
          <w:szCs w:val="28"/>
          <w:lang w:val="uk-UA"/>
        </w:rPr>
        <w:t>|мірі|</w:t>
      </w:r>
      <w:r w:rsidRPr="00B5013B">
        <w:rPr>
          <w:sz w:val="28"/>
          <w:szCs w:val="28"/>
          <w:lang w:val="uk-UA"/>
        </w:rPr>
        <w:t xml:space="preserve"> </w:t>
      </w:r>
      <w:proofErr w:type="spellStart"/>
      <w:r w:rsidRPr="00B5013B">
        <w:rPr>
          <w:sz w:val="28"/>
          <w:szCs w:val="28"/>
          <w:lang w:val="uk-UA"/>
        </w:rPr>
        <w:t>окисленості</w:t>
      </w:r>
      <w:proofErr w:type="spellEnd"/>
      <w:r w:rsidRPr="00B5013B">
        <w:rPr>
          <w:sz w:val="28"/>
          <w:szCs w:val="28"/>
          <w:lang w:val="uk-UA"/>
        </w:rPr>
        <w:t>.</w:t>
      </w:r>
    </w:p>
    <w:p w:rsidR="004E153B" w:rsidRDefault="0076121B" w:rsidP="0076121B">
      <w:pPr>
        <w:widowControl w:val="0"/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  <w:lang w:val="uk-UA" w:eastAsia="uk-UA"/>
        </w:rPr>
      </w:pPr>
      <w:r w:rsidRPr="00B5013B">
        <w:rPr>
          <w:sz w:val="28"/>
          <w:szCs w:val="28"/>
          <w:lang w:val="uk-UA" w:eastAsia="uk-UA"/>
        </w:rPr>
        <w:t xml:space="preserve">Якщо електроплавлення ведеться без пічного відновного періоду, то з'являється завдання видалити сірку в окислювальний період.  Окислення фосфору супроводжується присадкою вапняку та залізної руди, причому присадка залізної руди починається тільки при добре прогрітій ванні металу. Руда і вапно завантажуються невеликими рівномірними порціями, причому інтенсивність кипіння спочатку затухає. При рівномірному завантаженні шлак стає пінний, </w:t>
      </w:r>
      <w:proofErr w:type="spellStart"/>
      <w:r w:rsidRPr="00B5013B">
        <w:rPr>
          <w:sz w:val="28"/>
          <w:szCs w:val="28"/>
          <w:lang w:val="uk-UA" w:eastAsia="uk-UA"/>
        </w:rPr>
        <w:t>рідкорухливий</w:t>
      </w:r>
      <w:proofErr w:type="spellEnd"/>
      <w:r w:rsidRPr="00B5013B">
        <w:rPr>
          <w:sz w:val="28"/>
          <w:szCs w:val="28"/>
          <w:lang w:val="uk-UA" w:eastAsia="uk-UA"/>
        </w:rPr>
        <w:t xml:space="preserve">, здатним мимоволі стікати з робочого вікна. Все це приводить до того, що температура металу поступово підвищується, шлак оновлюється. Швидкість окислення вуглецю повинна бути спочатку 0,4-0,6% в годину, а к кінцю періоду 0,2-0,3%. Для контролю ходу періоду кожні 5 - 10 хв. беруться проби металу на експрес-аналіз, за яким визначаються концентрації фосфору і сірки. При  вмісті фосфору менше 0,02% окислювальний період закінчують. При підтримці основності  в межах 2,5-3,0 і вмісті </w:t>
      </w:r>
      <w:proofErr w:type="spellStart"/>
      <w:r w:rsidRPr="00B5013B">
        <w:rPr>
          <w:sz w:val="28"/>
          <w:szCs w:val="28"/>
          <w:lang w:val="uk-UA" w:eastAsia="uk-UA"/>
        </w:rPr>
        <w:t>FеO</w:t>
      </w:r>
      <w:proofErr w:type="spellEnd"/>
      <w:r w:rsidRPr="00B5013B">
        <w:rPr>
          <w:sz w:val="28"/>
          <w:szCs w:val="28"/>
          <w:lang w:val="uk-UA" w:eastAsia="uk-UA"/>
        </w:rPr>
        <w:t xml:space="preserve"> в  шлаку 15-20% вміст фосфору легко доводиться до 0,01%. Для подальшого зменшення концентрації фосфору метал потрібно продувати порошкоподібним вапном.</w:t>
      </w:r>
    </w:p>
    <w:p w:rsidR="004E153B" w:rsidRPr="004E153B" w:rsidRDefault="004E153B" w:rsidP="0076121B">
      <w:pPr>
        <w:widowControl w:val="0"/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  <w:lang w:val="en-US" w:eastAsia="uk-UA"/>
        </w:rPr>
      </w:pPr>
      <w:r w:rsidRPr="004E153B">
        <w:rPr>
          <w:sz w:val="28"/>
          <w:szCs w:val="28"/>
          <w:highlight w:val="yellow"/>
          <w:lang w:val="uk-UA" w:eastAsia="uk-UA"/>
        </w:rPr>
        <w:t>Метал кінця окислювального періоду вмішує: 0</w:t>
      </w:r>
      <w:r w:rsidRPr="004E153B">
        <w:rPr>
          <w:sz w:val="28"/>
          <w:szCs w:val="28"/>
          <w:highlight w:val="yellow"/>
          <w:lang w:val="en-US" w:eastAsia="uk-UA"/>
        </w:rPr>
        <w:t>,</w:t>
      </w:r>
      <w:r w:rsidRPr="004E153B">
        <w:rPr>
          <w:sz w:val="28"/>
          <w:szCs w:val="28"/>
          <w:highlight w:val="yellow"/>
          <w:lang w:val="uk-UA" w:eastAsia="uk-UA"/>
        </w:rPr>
        <w:t xml:space="preserve">08%C, 0,065% </w:t>
      </w:r>
      <w:proofErr w:type="spellStart"/>
      <w:r w:rsidRPr="004E153B">
        <w:rPr>
          <w:sz w:val="28"/>
          <w:szCs w:val="28"/>
          <w:highlight w:val="yellow"/>
          <w:lang w:val="en-US" w:eastAsia="uk-UA"/>
        </w:rPr>
        <w:t>Mn</w:t>
      </w:r>
      <w:proofErr w:type="spellEnd"/>
      <w:r w:rsidRPr="004E153B">
        <w:rPr>
          <w:sz w:val="28"/>
          <w:szCs w:val="28"/>
          <w:highlight w:val="yellow"/>
          <w:lang w:val="en-US" w:eastAsia="uk-UA"/>
        </w:rPr>
        <w:t xml:space="preserve">, </w:t>
      </w:r>
      <w:r>
        <w:rPr>
          <w:sz w:val="28"/>
          <w:szCs w:val="28"/>
          <w:highlight w:val="yellow"/>
          <w:lang w:val="uk-UA" w:eastAsia="uk-UA"/>
        </w:rPr>
        <w:t xml:space="preserve">сліди </w:t>
      </w:r>
      <w:r>
        <w:rPr>
          <w:sz w:val="28"/>
          <w:szCs w:val="28"/>
          <w:highlight w:val="yellow"/>
          <w:lang w:val="en-US" w:eastAsia="uk-UA"/>
        </w:rPr>
        <w:t>SiO</w:t>
      </w:r>
      <w:r>
        <w:rPr>
          <w:sz w:val="28"/>
          <w:szCs w:val="28"/>
          <w:highlight w:val="yellow"/>
          <w:vertAlign w:val="subscript"/>
          <w:lang w:val="en-US" w:eastAsia="uk-UA"/>
        </w:rPr>
        <w:t>2</w:t>
      </w:r>
      <w:r>
        <w:rPr>
          <w:sz w:val="28"/>
          <w:szCs w:val="28"/>
          <w:highlight w:val="yellow"/>
          <w:lang w:val="uk-UA" w:eastAsia="uk-UA"/>
        </w:rPr>
        <w:t xml:space="preserve">, S та Р </w:t>
      </w:r>
      <w:r w:rsidRPr="004E153B">
        <w:rPr>
          <w:sz w:val="28"/>
          <w:szCs w:val="28"/>
          <w:highlight w:val="yellow"/>
          <w:lang w:val="en-US" w:eastAsia="uk-UA"/>
        </w:rPr>
        <w:t>…………</w:t>
      </w:r>
    </w:p>
    <w:p w:rsidR="0076121B" w:rsidRPr="00B5013B" w:rsidRDefault="0076121B" w:rsidP="0076121B">
      <w:pPr>
        <w:widowControl w:val="0"/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B5013B">
        <w:rPr>
          <w:sz w:val="28"/>
          <w:szCs w:val="28"/>
          <w:lang w:val="uk-UA" w:eastAsia="uk-UA"/>
        </w:rPr>
        <w:t xml:space="preserve">Технологічною інструкцією по виплавці електросталі передбачається, що вуглець  повинен окислюватися на 0,2-0,3% для </w:t>
      </w:r>
      <w:proofErr w:type="spellStart"/>
      <w:r w:rsidRPr="00B5013B">
        <w:rPr>
          <w:sz w:val="28"/>
          <w:szCs w:val="28"/>
          <w:lang w:val="uk-UA" w:eastAsia="uk-UA"/>
        </w:rPr>
        <w:t>високовуглецевої</w:t>
      </w:r>
      <w:proofErr w:type="spellEnd"/>
      <w:r w:rsidRPr="00B5013B">
        <w:rPr>
          <w:sz w:val="28"/>
          <w:szCs w:val="28"/>
          <w:lang w:val="uk-UA" w:eastAsia="uk-UA"/>
        </w:rPr>
        <w:t xml:space="preserve"> сталі та приблизно на 0,5% для середньо -і </w:t>
      </w:r>
      <w:proofErr w:type="spellStart"/>
      <w:r w:rsidRPr="00B5013B">
        <w:rPr>
          <w:sz w:val="28"/>
          <w:szCs w:val="28"/>
          <w:lang w:val="uk-UA" w:eastAsia="uk-UA"/>
        </w:rPr>
        <w:t>низьковуглецевих</w:t>
      </w:r>
      <w:proofErr w:type="spellEnd"/>
      <w:r w:rsidRPr="00B5013B">
        <w:rPr>
          <w:sz w:val="28"/>
          <w:szCs w:val="28"/>
          <w:lang w:val="uk-UA" w:eastAsia="uk-UA"/>
        </w:rPr>
        <w:t xml:space="preserve">. Для крупних печей цю </w:t>
      </w:r>
      <w:r w:rsidRPr="00B5013B">
        <w:rPr>
          <w:sz w:val="28"/>
          <w:szCs w:val="28"/>
          <w:lang w:val="uk-UA" w:eastAsia="uk-UA"/>
        </w:rPr>
        <w:lastRenderedPageBreak/>
        <w:t>межу можна трохи занизити. Дана кількість вуглецю, що видаляється, забезпечує як температурний режим, так і дегазацію. Процес зневуглецювання можна прискорити продуванням киснем. Це дозволяє при витраті 1200 м</w:t>
      </w:r>
      <w:r w:rsidRPr="00B5013B">
        <w:rPr>
          <w:sz w:val="28"/>
          <w:szCs w:val="28"/>
          <w:vertAlign w:val="superscript"/>
          <w:lang w:val="uk-UA" w:eastAsia="uk-UA"/>
        </w:rPr>
        <w:t>3</w:t>
      </w:r>
      <w:r w:rsidRPr="00B5013B">
        <w:rPr>
          <w:sz w:val="28"/>
          <w:szCs w:val="28"/>
          <w:lang w:val="uk-UA" w:eastAsia="uk-UA"/>
        </w:rPr>
        <w:t xml:space="preserve">/г кисню створити швидкість окислення вуглецю 3-4% в годину при первинному вмісті його до 1%. Якщо ж вуглецю було 0,2-0,3%,  то ця швидкість зменшиться до 0,7-0,8% в годину. Застосування газоподібного кисню збільшує продуктивність на  5-10% і зменшує енерговитрати на 5-12 %. В процесі продування безперервно беруться проби металу, до кінця періоду вміст вуглецю повинен бути менше нижньої межі , оскільки при подальшому періоді феросплави та графіт електродів </w:t>
      </w:r>
      <w:proofErr w:type="spellStart"/>
      <w:r w:rsidRPr="00B5013B">
        <w:rPr>
          <w:sz w:val="28"/>
          <w:szCs w:val="28"/>
          <w:lang w:val="uk-UA" w:eastAsia="uk-UA"/>
        </w:rPr>
        <w:t>вуглецюють</w:t>
      </w:r>
      <w:proofErr w:type="spellEnd"/>
      <w:r w:rsidRPr="00B5013B">
        <w:rPr>
          <w:sz w:val="28"/>
          <w:szCs w:val="28"/>
          <w:lang w:val="uk-UA" w:eastAsia="uk-UA"/>
        </w:rPr>
        <w:t xml:space="preserve"> метал. Вміст марганцю в окислювальний період, як правило, не регламентується, електроплавлення протікає по рівноважній кривій його окислення, при цьому  із зростанням температури і зменшенні ступеня </w:t>
      </w:r>
      <w:proofErr w:type="spellStart"/>
      <w:r w:rsidRPr="00B5013B">
        <w:rPr>
          <w:sz w:val="28"/>
          <w:szCs w:val="28"/>
          <w:lang w:val="uk-UA" w:eastAsia="uk-UA"/>
        </w:rPr>
        <w:t>окисненості</w:t>
      </w:r>
      <w:proofErr w:type="spellEnd"/>
      <w:r w:rsidRPr="00B5013B">
        <w:rPr>
          <w:sz w:val="28"/>
          <w:szCs w:val="28"/>
          <w:lang w:val="uk-UA" w:eastAsia="uk-UA"/>
        </w:rPr>
        <w:t xml:space="preserve"> шлаку марганець починає відновлюватися. Це приводить до того, що приблизно 20% його до кінця окислювального періоду залишається в металі. </w:t>
      </w:r>
    </w:p>
    <w:p w:rsidR="0076121B" w:rsidRPr="00B5013B" w:rsidRDefault="0076121B" w:rsidP="0076121B">
      <w:pPr>
        <w:widowControl w:val="0"/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B5013B">
        <w:rPr>
          <w:sz w:val="28"/>
          <w:szCs w:val="28"/>
          <w:lang w:val="uk-UA"/>
        </w:rPr>
        <w:t>В процесі окислення</w:t>
      </w:r>
      <w:r w:rsidRPr="00B5013B">
        <w:rPr>
          <w:vanish/>
          <w:sz w:val="28"/>
          <w:szCs w:val="28"/>
          <w:lang w:val="uk-UA"/>
        </w:rPr>
        <w:t>|окислений|</w:t>
      </w:r>
      <w:r w:rsidRPr="00B5013B">
        <w:rPr>
          <w:sz w:val="28"/>
          <w:szCs w:val="28"/>
          <w:lang w:val="uk-UA"/>
        </w:rPr>
        <w:t xml:space="preserve"> в шихті практично повністю</w:t>
      </w:r>
      <w:r w:rsidRPr="00B5013B">
        <w:rPr>
          <w:vanish/>
          <w:sz w:val="28"/>
          <w:szCs w:val="28"/>
          <w:lang w:val="uk-UA"/>
        </w:rPr>
        <w:t>|цілком|</w:t>
      </w:r>
      <w:r w:rsidRPr="00B5013B">
        <w:rPr>
          <w:sz w:val="28"/>
          <w:szCs w:val="28"/>
          <w:lang w:val="uk-UA"/>
        </w:rPr>
        <w:t xml:space="preserve"> окислюється</w:t>
      </w:r>
      <w:r w:rsidRPr="00B5013B">
        <w:rPr>
          <w:vanish/>
          <w:sz w:val="28"/>
          <w:szCs w:val="28"/>
          <w:lang w:val="uk-UA"/>
        </w:rPr>
        <w:t>|окисляється|</w:t>
      </w:r>
      <w:r w:rsidRPr="00B5013B">
        <w:rPr>
          <w:sz w:val="28"/>
          <w:szCs w:val="28"/>
          <w:lang w:val="uk-UA"/>
        </w:rPr>
        <w:t xml:space="preserve"> хром. Отримання</w:t>
      </w:r>
      <w:r w:rsidRPr="00B5013B">
        <w:rPr>
          <w:vanish/>
          <w:sz w:val="28"/>
          <w:szCs w:val="28"/>
          <w:lang w:val="uk-UA"/>
        </w:rPr>
        <w:t>|здобуття|</w:t>
      </w:r>
      <w:r w:rsidRPr="00B5013B">
        <w:rPr>
          <w:sz w:val="28"/>
          <w:szCs w:val="28"/>
          <w:lang w:val="uk-UA"/>
        </w:rPr>
        <w:t xml:space="preserve"> тугоплавких оксидів хрому призводить до зниження рухливості шлаку, його </w:t>
      </w:r>
      <w:proofErr w:type="spellStart"/>
      <w:r w:rsidRPr="00B5013B">
        <w:rPr>
          <w:sz w:val="28"/>
          <w:szCs w:val="28"/>
          <w:lang w:val="uk-UA"/>
        </w:rPr>
        <w:t>рідкотекучості</w:t>
      </w:r>
      <w:proofErr w:type="spellEnd"/>
      <w:r w:rsidRPr="00B5013B">
        <w:rPr>
          <w:sz w:val="28"/>
          <w:szCs w:val="28"/>
          <w:lang w:val="uk-UA"/>
        </w:rPr>
        <w:t>. Це негативно</w:t>
      </w:r>
      <w:r w:rsidRPr="00B5013B">
        <w:rPr>
          <w:vanish/>
          <w:sz w:val="28"/>
          <w:szCs w:val="28"/>
          <w:lang w:val="uk-UA"/>
        </w:rPr>
        <w:t>|заперечний|</w:t>
      </w:r>
      <w:r w:rsidRPr="00B5013B">
        <w:rPr>
          <w:sz w:val="28"/>
          <w:szCs w:val="28"/>
          <w:lang w:val="uk-UA"/>
        </w:rPr>
        <w:t xml:space="preserve"> позначається на ході електроплавлення. Крім того, при насиченні оксидами хрому шлак зеленіє. Тому прагнуть зменшити попадання хрому в шихтовку</w:t>
      </w:r>
      <w:r w:rsidRPr="00B5013B">
        <w:rPr>
          <w:vanish/>
          <w:sz w:val="28"/>
          <w:szCs w:val="28"/>
          <w:lang w:val="uk-UA"/>
        </w:rPr>
        <w:t>|</w:t>
      </w:r>
      <w:r w:rsidRPr="00B5013B">
        <w:rPr>
          <w:sz w:val="28"/>
          <w:szCs w:val="28"/>
          <w:lang w:val="uk-UA"/>
        </w:rPr>
        <w:t>, проте</w:t>
      </w:r>
      <w:r w:rsidRPr="00B5013B">
        <w:rPr>
          <w:vanish/>
          <w:sz w:val="28"/>
          <w:szCs w:val="28"/>
          <w:lang w:val="uk-UA"/>
        </w:rPr>
        <w:t>|однак|</w:t>
      </w:r>
      <w:r w:rsidRPr="00B5013B">
        <w:rPr>
          <w:sz w:val="28"/>
          <w:szCs w:val="28"/>
          <w:lang w:val="uk-UA"/>
        </w:rPr>
        <w:t xml:space="preserve"> його попадання неминуче через невелику кількість хрому і нікелю. Для хрому в шихтовці</w:t>
      </w:r>
      <w:r w:rsidRPr="00B5013B">
        <w:rPr>
          <w:vanish/>
          <w:sz w:val="28"/>
          <w:szCs w:val="28"/>
          <w:lang w:val="uk-UA"/>
        </w:rPr>
        <w:t>|</w:t>
      </w:r>
      <w:r w:rsidRPr="00B5013B">
        <w:rPr>
          <w:sz w:val="28"/>
          <w:szCs w:val="28"/>
          <w:lang w:val="uk-UA"/>
        </w:rPr>
        <w:t xml:space="preserve"> є обмеження – 0,4%. З</w:t>
      </w:r>
      <w:r w:rsidRPr="00B5013B">
        <w:rPr>
          <w:vanish/>
          <w:sz w:val="28"/>
          <w:szCs w:val="28"/>
          <w:lang w:val="uk-UA"/>
        </w:rPr>
        <w:t>|із|</w:t>
      </w:r>
      <w:r w:rsidRPr="00B5013B">
        <w:rPr>
          <w:sz w:val="28"/>
          <w:szCs w:val="28"/>
          <w:lang w:val="uk-UA"/>
        </w:rPr>
        <w:t xml:space="preserve"> хромом можна поступити</w:t>
      </w:r>
      <w:r w:rsidRPr="00B5013B">
        <w:rPr>
          <w:vanish/>
          <w:sz w:val="28"/>
          <w:szCs w:val="28"/>
          <w:lang w:val="uk-UA"/>
        </w:rPr>
        <w:t>|вчинити|</w:t>
      </w:r>
      <w:r w:rsidRPr="00B5013B">
        <w:rPr>
          <w:sz w:val="28"/>
          <w:szCs w:val="28"/>
          <w:lang w:val="uk-UA"/>
        </w:rPr>
        <w:t xml:space="preserve"> таким чином: за допомогою газоподібного кисню різко підіймають температуру, це приводить</w:t>
      </w:r>
      <w:r w:rsidRPr="00B5013B">
        <w:rPr>
          <w:vanish/>
          <w:sz w:val="28"/>
          <w:szCs w:val="28"/>
          <w:lang w:val="uk-UA"/>
        </w:rPr>
        <w:t>|призводить|</w:t>
      </w:r>
      <w:r w:rsidRPr="00B5013B">
        <w:rPr>
          <w:sz w:val="28"/>
          <w:szCs w:val="28"/>
          <w:lang w:val="uk-UA"/>
        </w:rPr>
        <w:t xml:space="preserve"> до того, що в стандартному стані</w:t>
      </w:r>
      <w:r w:rsidRPr="00B5013B">
        <w:rPr>
          <w:vanish/>
          <w:sz w:val="28"/>
          <w:szCs w:val="28"/>
          <w:lang w:val="uk-UA"/>
        </w:rPr>
        <w:t>|достатку|</w:t>
      </w:r>
      <w:r w:rsidRPr="00B5013B">
        <w:rPr>
          <w:sz w:val="28"/>
          <w:szCs w:val="28"/>
          <w:lang w:val="uk-UA"/>
        </w:rPr>
        <w:t xml:space="preserve"> в металі окислюється</w:t>
      </w:r>
      <w:r w:rsidRPr="00B5013B">
        <w:rPr>
          <w:vanish/>
          <w:sz w:val="28"/>
          <w:szCs w:val="28"/>
          <w:lang w:val="uk-UA"/>
        </w:rPr>
        <w:t>|окисляється|</w:t>
      </w:r>
      <w:r w:rsidRPr="00B5013B">
        <w:rPr>
          <w:sz w:val="28"/>
          <w:szCs w:val="28"/>
          <w:lang w:val="uk-UA"/>
        </w:rPr>
        <w:t xml:space="preserve"> вуглець, а не хром. Хоча швидкість окислення</w:t>
      </w:r>
      <w:r w:rsidRPr="00B5013B">
        <w:rPr>
          <w:vanish/>
          <w:sz w:val="28"/>
          <w:szCs w:val="28"/>
          <w:lang w:val="uk-UA"/>
        </w:rPr>
        <w:t>|окислений|</w:t>
      </w:r>
      <w:r w:rsidRPr="00B5013B">
        <w:rPr>
          <w:sz w:val="28"/>
          <w:szCs w:val="28"/>
          <w:lang w:val="uk-UA"/>
        </w:rPr>
        <w:t xml:space="preserve"> в даному випадку вище, ніж без кисню, і, як наслідок</w:t>
      </w:r>
      <w:r w:rsidRPr="00B5013B">
        <w:rPr>
          <w:vanish/>
          <w:sz w:val="28"/>
          <w:szCs w:val="28"/>
          <w:lang w:val="uk-UA"/>
        </w:rPr>
        <w:t>|зрештою|</w:t>
      </w:r>
      <w:r w:rsidRPr="00B5013B">
        <w:rPr>
          <w:sz w:val="28"/>
          <w:szCs w:val="28"/>
          <w:lang w:val="uk-UA"/>
        </w:rPr>
        <w:t>,  частково хром можна відновити з</w:t>
      </w:r>
      <w:r w:rsidRPr="00B5013B">
        <w:rPr>
          <w:vanish/>
          <w:sz w:val="28"/>
          <w:szCs w:val="28"/>
          <w:lang w:val="uk-UA"/>
        </w:rPr>
        <w:t>|із|</w:t>
      </w:r>
      <w:r w:rsidRPr="00B5013B">
        <w:rPr>
          <w:sz w:val="28"/>
          <w:szCs w:val="28"/>
          <w:lang w:val="uk-UA"/>
        </w:rPr>
        <w:t xml:space="preserve"> шлаку. Порошок графіту перетворює зелений шлак в карбідний.</w:t>
      </w:r>
    </w:p>
    <w:p w:rsidR="004E153B" w:rsidRPr="00D732E2" w:rsidRDefault="004E153B" w:rsidP="0076121B">
      <w:pPr>
        <w:widowControl w:val="0"/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  <w:highlight w:val="yellow"/>
          <w:lang w:val="uk-UA" w:eastAsia="uk-UA"/>
        </w:rPr>
      </w:pPr>
      <w:r w:rsidRPr="004E153B">
        <w:rPr>
          <w:sz w:val="28"/>
          <w:szCs w:val="28"/>
          <w:highlight w:val="yellow"/>
          <w:lang w:val="uk-UA" w:eastAsia="uk-UA"/>
        </w:rPr>
        <w:t xml:space="preserve">Кількість шлаку окислювального періоду плавки складає 6,09201 кг. </w:t>
      </w:r>
      <w:r w:rsidRPr="004E153B">
        <w:rPr>
          <w:sz w:val="28"/>
          <w:szCs w:val="28"/>
          <w:highlight w:val="yellow"/>
          <w:lang w:val="uk-UA" w:eastAsia="uk-UA"/>
        </w:rPr>
        <w:lastRenderedPageBreak/>
        <w:t>Основність шлаку дорівнює</w:t>
      </w:r>
      <w:r w:rsidR="00D732E2">
        <w:rPr>
          <w:sz w:val="28"/>
          <w:szCs w:val="28"/>
          <w:highlight w:val="yellow"/>
          <w:lang w:val="uk-UA" w:eastAsia="uk-UA"/>
        </w:rPr>
        <w:t xml:space="preserve"> </w:t>
      </w:r>
      <w:r w:rsidR="00D732E2" w:rsidRPr="000D7BF0">
        <w:rPr>
          <w:position w:val="-30"/>
          <w:sz w:val="28"/>
          <w:szCs w:val="28"/>
          <w:highlight w:val="yellow"/>
          <w:lang w:val="uk-UA"/>
        </w:rPr>
        <w:object w:dxaOrig="2940" w:dyaOrig="680">
          <v:shape id="_x0000_i1029" type="#_x0000_t75" style="width:147pt;height:34pt" o:ole="">
            <v:imagedata r:id="rId11" o:title=""/>
          </v:shape>
          <o:OLEObject Type="Embed" ProgID="Equation.3" ShapeID="_x0000_i1029" DrawAspect="Content" ObjectID="_1772864288" r:id="rId12"/>
        </w:object>
      </w:r>
      <w:r w:rsidRPr="004E153B">
        <w:rPr>
          <w:sz w:val="28"/>
          <w:szCs w:val="28"/>
          <w:highlight w:val="yellow"/>
          <w:lang w:val="uk-UA" w:eastAsia="uk-UA"/>
        </w:rPr>
        <w:t xml:space="preserve">. Вихід металу окислювального періоду складає </w:t>
      </w:r>
      <w:r w:rsidRPr="00D732E2">
        <w:rPr>
          <w:position w:val="-34"/>
          <w:sz w:val="28"/>
          <w:szCs w:val="28"/>
          <w:highlight w:val="yellow"/>
          <w:lang w:val="uk-UA"/>
        </w:rPr>
        <w:object w:dxaOrig="7220" w:dyaOrig="800">
          <v:shape id="_x0000_i1028" type="#_x0000_t75" style="width:361pt;height:40pt" o:ole="">
            <v:imagedata r:id="rId13" o:title=""/>
          </v:shape>
          <o:OLEObject Type="Embed" ProgID="Equation.3" ShapeID="_x0000_i1028" DrawAspect="Content" ObjectID="_1772864289" r:id="rId14"/>
        </w:object>
      </w:r>
    </w:p>
    <w:p w:rsidR="004E153B" w:rsidRDefault="004E153B" w:rsidP="0076121B">
      <w:pPr>
        <w:widowControl w:val="0"/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  <w:lang w:val="uk-UA" w:eastAsia="uk-UA"/>
        </w:rPr>
      </w:pPr>
      <w:r w:rsidRPr="00D732E2">
        <w:rPr>
          <w:sz w:val="28"/>
          <w:szCs w:val="28"/>
          <w:highlight w:val="yellow"/>
          <w:lang w:val="uk-UA" w:eastAsia="uk-UA"/>
        </w:rPr>
        <w:t xml:space="preserve">З урахуванням вигару </w:t>
      </w:r>
      <w:r w:rsidR="00D732E2" w:rsidRPr="00D732E2">
        <w:rPr>
          <w:sz w:val="28"/>
          <w:szCs w:val="28"/>
          <w:highlight w:val="yellow"/>
          <w:lang w:val="uk-UA" w:eastAsia="uk-UA"/>
        </w:rPr>
        <w:t>(0,2%  витрат металу) метал окислювального періоду складає 100, 02942 кг.</w:t>
      </w:r>
      <w:r w:rsidR="00D732E2">
        <w:rPr>
          <w:sz w:val="28"/>
          <w:szCs w:val="28"/>
          <w:lang w:val="uk-UA" w:eastAsia="uk-UA"/>
        </w:rPr>
        <w:t xml:space="preserve"> </w:t>
      </w:r>
    </w:p>
    <w:p w:rsidR="0076121B" w:rsidRPr="00B5013B" w:rsidRDefault="0076121B" w:rsidP="0076121B">
      <w:pPr>
        <w:widowControl w:val="0"/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B5013B">
        <w:rPr>
          <w:sz w:val="28"/>
          <w:szCs w:val="28"/>
          <w:lang w:val="uk-UA" w:eastAsia="uk-UA"/>
        </w:rPr>
        <w:t xml:space="preserve">Загальна тривалість окислювального періоду </w:t>
      </w:r>
      <w:r w:rsidRPr="00B5013B">
        <w:rPr>
          <w:position w:val="-10"/>
          <w:sz w:val="28"/>
          <w:szCs w:val="28"/>
          <w:lang w:val="uk-UA" w:eastAsia="uk-UA"/>
        </w:rPr>
        <w:object w:dxaOrig="859" w:dyaOrig="320">
          <v:shape id="_x0000_i1026" type="#_x0000_t75" style="width:43pt;height:16pt" o:ole="">
            <v:imagedata r:id="rId15" o:title=""/>
          </v:shape>
          <o:OLEObject Type="Embed" ProgID="Equation.3" ShapeID="_x0000_i1026" DrawAspect="Content" ObjectID="_1772864290" r:id="rId16"/>
        </w:object>
      </w:r>
      <w:r w:rsidRPr="00B5013B">
        <w:rPr>
          <w:sz w:val="28"/>
          <w:szCs w:val="28"/>
          <w:lang w:val="uk-UA" w:eastAsia="uk-UA"/>
        </w:rPr>
        <w:t xml:space="preserve">хв., а із застосуванням газоподібного кисню – до 30 хв. В окислювальний період може окислюватися до 30% сірки, а в деяких випадках до 60%. Цьому сприяють висока температура і низький ступінь </w:t>
      </w:r>
      <w:proofErr w:type="spellStart"/>
      <w:r w:rsidRPr="00B5013B">
        <w:rPr>
          <w:sz w:val="28"/>
          <w:szCs w:val="28"/>
          <w:lang w:val="uk-UA" w:eastAsia="uk-UA"/>
        </w:rPr>
        <w:t>окисненості</w:t>
      </w:r>
      <w:proofErr w:type="spellEnd"/>
      <w:r w:rsidRPr="00B5013B">
        <w:rPr>
          <w:sz w:val="28"/>
          <w:szCs w:val="28"/>
          <w:lang w:val="uk-UA" w:eastAsia="uk-UA"/>
        </w:rPr>
        <w:t xml:space="preserve"> шлаку.</w:t>
      </w:r>
    </w:p>
    <w:p w:rsidR="0076121B" w:rsidRPr="00B5013B" w:rsidRDefault="0076121B" w:rsidP="0076121B">
      <w:pPr>
        <w:widowControl w:val="0"/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76121B" w:rsidRPr="00B5013B" w:rsidRDefault="0076121B" w:rsidP="0076121B">
      <w:pPr>
        <w:widowControl w:val="0"/>
        <w:tabs>
          <w:tab w:val="left" w:pos="180"/>
        </w:tabs>
        <w:spacing w:line="360" w:lineRule="auto"/>
        <w:ind w:left="-180" w:firstLine="720"/>
        <w:jc w:val="center"/>
        <w:rPr>
          <w:b/>
          <w:sz w:val="28"/>
          <w:szCs w:val="28"/>
          <w:lang w:val="uk-UA"/>
        </w:rPr>
      </w:pPr>
      <w:r w:rsidRPr="00B5013B">
        <w:rPr>
          <w:b/>
          <w:sz w:val="28"/>
          <w:szCs w:val="28"/>
          <w:lang w:val="uk-UA"/>
        </w:rPr>
        <w:t>5. Відновний період (рафінування)</w:t>
      </w:r>
    </w:p>
    <w:p w:rsidR="0076121B" w:rsidRPr="00020799" w:rsidRDefault="0076121B" w:rsidP="0076121B">
      <w:pPr>
        <w:widowControl w:val="0"/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  <w:highlight w:val="yellow"/>
          <w:lang w:val="uk-UA"/>
        </w:rPr>
      </w:pPr>
      <w:r w:rsidRPr="00B5013B">
        <w:rPr>
          <w:sz w:val="28"/>
          <w:szCs w:val="28"/>
          <w:lang w:val="uk-UA" w:eastAsia="uk-UA"/>
        </w:rPr>
        <w:t xml:space="preserve">Після  скачування окисленого шлаку розплав при необхідності </w:t>
      </w:r>
      <w:proofErr w:type="spellStart"/>
      <w:r w:rsidRPr="00B5013B">
        <w:rPr>
          <w:sz w:val="28"/>
          <w:szCs w:val="28"/>
          <w:lang w:val="uk-UA" w:eastAsia="uk-UA"/>
        </w:rPr>
        <w:t>вуглецюють</w:t>
      </w:r>
      <w:proofErr w:type="spellEnd"/>
      <w:r w:rsidRPr="00B5013B">
        <w:rPr>
          <w:sz w:val="28"/>
          <w:szCs w:val="28"/>
          <w:lang w:val="uk-UA" w:eastAsia="uk-UA"/>
        </w:rPr>
        <w:t xml:space="preserve">, наводиться рафінувальний шлак </w:t>
      </w:r>
      <w:r w:rsidRPr="00D732E2">
        <w:rPr>
          <w:sz w:val="28"/>
          <w:szCs w:val="28"/>
          <w:highlight w:val="yellow"/>
          <w:lang w:val="uk-UA" w:eastAsia="uk-UA"/>
        </w:rPr>
        <w:t>з</w:t>
      </w:r>
      <w:r w:rsidR="00D732E2" w:rsidRPr="00D732E2">
        <w:rPr>
          <w:sz w:val="28"/>
          <w:szCs w:val="28"/>
          <w:highlight w:val="yellow"/>
          <w:lang w:val="uk-UA" w:eastAsia="uk-UA"/>
        </w:rPr>
        <w:t>і плавикового</w:t>
      </w:r>
      <w:r w:rsidRPr="00D732E2">
        <w:rPr>
          <w:sz w:val="28"/>
          <w:szCs w:val="28"/>
          <w:highlight w:val="yellow"/>
          <w:lang w:val="uk-UA" w:eastAsia="uk-UA"/>
        </w:rPr>
        <w:t xml:space="preserve"> шпату </w:t>
      </w:r>
      <w:r w:rsidR="00D732E2" w:rsidRPr="00D732E2">
        <w:rPr>
          <w:sz w:val="28"/>
          <w:szCs w:val="28"/>
          <w:highlight w:val="yellow"/>
          <w:lang w:val="uk-UA" w:eastAsia="uk-UA"/>
        </w:rPr>
        <w:t xml:space="preserve">в кількості 0,51875 кг/т </w:t>
      </w:r>
      <w:r w:rsidR="00D732E2" w:rsidRPr="00020799">
        <w:rPr>
          <w:sz w:val="28"/>
          <w:szCs w:val="28"/>
          <w:highlight w:val="yellow"/>
          <w:lang w:val="uk-UA" w:eastAsia="uk-UA"/>
        </w:rPr>
        <w:t xml:space="preserve">сталі, магнезиту в кількості  0,3,  шамотного бою  в кількості  0,86458 кг/т сталі 3та вапна в кількості </w:t>
      </w:r>
      <w:r w:rsidRPr="00020799">
        <w:rPr>
          <w:sz w:val="28"/>
          <w:szCs w:val="28"/>
          <w:highlight w:val="yellow"/>
          <w:lang w:val="uk-UA" w:eastAsia="uk-UA"/>
        </w:rPr>
        <w:t xml:space="preserve"> </w:t>
      </w:r>
      <w:r w:rsidR="00D732E2" w:rsidRPr="00020799">
        <w:rPr>
          <w:sz w:val="28"/>
          <w:szCs w:val="28"/>
          <w:highlight w:val="yellow"/>
          <w:lang w:val="uk-UA" w:eastAsia="uk-UA"/>
        </w:rPr>
        <w:t xml:space="preserve">2,075 </w:t>
      </w:r>
      <w:r w:rsidRPr="00020799">
        <w:rPr>
          <w:sz w:val="28"/>
          <w:szCs w:val="28"/>
          <w:highlight w:val="yellow"/>
          <w:lang w:val="uk-UA" w:eastAsia="uk-UA"/>
        </w:rPr>
        <w:t>кг/т сталі.</w:t>
      </w:r>
    </w:p>
    <w:p w:rsidR="00297D16" w:rsidRPr="00B5013B" w:rsidRDefault="00297D16" w:rsidP="00297D16">
      <w:pPr>
        <w:widowControl w:val="0"/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B5013B">
        <w:rPr>
          <w:sz w:val="28"/>
          <w:szCs w:val="28"/>
          <w:lang w:val="uk-UA"/>
        </w:rPr>
        <w:t xml:space="preserve">Другим завданням відновного періоду є доведення плавки  до заданого хімічного складу. Для цього на початку періоду відразу після утворення  шлакового покриву відбирається проба металу для визначення  вуглецю, марганцю, хрому і нікелю. При </w:t>
      </w:r>
      <w:proofErr w:type="spellStart"/>
      <w:r w:rsidRPr="00B5013B">
        <w:rPr>
          <w:sz w:val="28"/>
          <w:szCs w:val="28"/>
          <w:lang w:val="uk-UA"/>
        </w:rPr>
        <w:t>дифузійно-осадковому</w:t>
      </w:r>
      <w:proofErr w:type="spellEnd"/>
      <w:r w:rsidRPr="00B5013B">
        <w:rPr>
          <w:sz w:val="28"/>
          <w:szCs w:val="28"/>
          <w:lang w:val="uk-UA"/>
        </w:rPr>
        <w:t xml:space="preserve"> розкислюванні марганець   вводять для отримання нижньої межі заданого вмісту, при цьому враховується, що деяка кількість марганцю може відновитися з шлаку  окислювального періоду, що залишився в невеликій  кількості .</w:t>
      </w:r>
    </w:p>
    <w:p w:rsidR="00297D16" w:rsidRPr="00B5013B" w:rsidRDefault="00297D16" w:rsidP="00297D16">
      <w:pPr>
        <w:widowControl w:val="0"/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297D16">
        <w:rPr>
          <w:sz w:val="28"/>
          <w:szCs w:val="28"/>
          <w:highlight w:val="green"/>
          <w:lang w:val="uk-UA"/>
        </w:rPr>
        <w:t>Ферохром</w:t>
      </w:r>
      <w:r w:rsidRPr="00B5013B">
        <w:rPr>
          <w:sz w:val="28"/>
          <w:szCs w:val="28"/>
          <w:lang w:val="uk-UA"/>
        </w:rPr>
        <w:t xml:space="preserve">  вводять</w:t>
      </w:r>
      <w:r w:rsidRPr="00B5013B">
        <w:rPr>
          <w:vanish/>
          <w:sz w:val="28"/>
          <w:szCs w:val="28"/>
          <w:lang w:val="uk-UA"/>
        </w:rPr>
        <w:t>|запроваджують|</w:t>
      </w:r>
      <w:r w:rsidRPr="00B5013B">
        <w:rPr>
          <w:sz w:val="28"/>
          <w:szCs w:val="28"/>
          <w:lang w:val="uk-UA"/>
        </w:rPr>
        <w:t xml:space="preserve"> в піч на початку періоду, причому при виплавці </w:t>
      </w:r>
      <w:proofErr w:type="spellStart"/>
      <w:r w:rsidRPr="00B5013B">
        <w:rPr>
          <w:sz w:val="28"/>
          <w:szCs w:val="28"/>
          <w:lang w:val="uk-UA"/>
        </w:rPr>
        <w:t>високохромистих</w:t>
      </w:r>
      <w:proofErr w:type="spellEnd"/>
      <w:r w:rsidRPr="00B5013B">
        <w:rPr>
          <w:sz w:val="28"/>
          <w:szCs w:val="28"/>
          <w:lang w:val="uk-UA"/>
        </w:rPr>
        <w:t xml:space="preserve"> сталей</w:t>
      </w:r>
      <w:r w:rsidRPr="00B5013B">
        <w:rPr>
          <w:vanish/>
          <w:sz w:val="28"/>
          <w:szCs w:val="28"/>
          <w:lang w:val="uk-UA"/>
        </w:rPr>
        <w:t>|</w:t>
      </w:r>
      <w:r w:rsidRPr="00B5013B">
        <w:rPr>
          <w:sz w:val="28"/>
          <w:szCs w:val="28"/>
          <w:lang w:val="uk-UA"/>
        </w:rPr>
        <w:t xml:space="preserve"> ферохром  нагрівають до червоного кольору</w:t>
      </w:r>
      <w:r w:rsidRPr="00B5013B">
        <w:rPr>
          <w:vanish/>
          <w:sz w:val="28"/>
          <w:szCs w:val="28"/>
          <w:lang w:val="uk-UA"/>
        </w:rPr>
        <w:t>|цвіту|</w:t>
      </w:r>
      <w:r w:rsidRPr="00B5013B">
        <w:rPr>
          <w:sz w:val="28"/>
          <w:szCs w:val="28"/>
          <w:lang w:val="uk-UA"/>
        </w:rPr>
        <w:t xml:space="preserve"> в  нагрівальних печах, що сприяє збільшенню продуктивності, зменшенню витрат</w:t>
      </w:r>
      <w:r w:rsidRPr="00B5013B">
        <w:rPr>
          <w:vanish/>
          <w:sz w:val="28"/>
          <w:szCs w:val="28"/>
          <w:lang w:val="uk-UA"/>
        </w:rPr>
        <w:t>|затрат|</w:t>
      </w:r>
      <w:r w:rsidRPr="00B5013B">
        <w:rPr>
          <w:sz w:val="28"/>
          <w:szCs w:val="28"/>
          <w:lang w:val="uk-UA"/>
        </w:rPr>
        <w:t xml:space="preserve"> електроенергії і футерівки. </w:t>
      </w:r>
    </w:p>
    <w:p w:rsidR="00297D16" w:rsidRPr="00B5013B" w:rsidRDefault="00297D16" w:rsidP="00297D16">
      <w:pPr>
        <w:widowControl w:val="0"/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B5013B">
        <w:rPr>
          <w:sz w:val="28"/>
          <w:szCs w:val="28"/>
          <w:lang w:val="uk-UA"/>
        </w:rPr>
        <w:t xml:space="preserve">Для коректування вмісту  хрому після деякої витримки відбирають дві проби для уточнення присадок і ступеня його засвоєння. При цьому  хром </w:t>
      </w:r>
      <w:r w:rsidRPr="00B5013B">
        <w:rPr>
          <w:sz w:val="28"/>
          <w:szCs w:val="28"/>
          <w:lang w:val="uk-UA"/>
        </w:rPr>
        <w:lastRenderedPageBreak/>
        <w:t>вводиться з урахуванням вмісту вуглецю, оскільки у ферохромі вміст вуглецю  доходить до 8%. Використання дешевшого вуглецевого ферохрому  вигідніше, тому для коректування вводиться вуглецевий ферохром. Коректування за вмістом хрому необхідно виконати не пізніше, ніж за 10 хв. до випуску, ступінь засвоєння хрому  складає 95-98%.</w:t>
      </w:r>
    </w:p>
    <w:p w:rsidR="00297D16" w:rsidRPr="00297D16" w:rsidRDefault="00297D16" w:rsidP="00297D16">
      <w:pPr>
        <w:widowControl w:val="0"/>
        <w:tabs>
          <w:tab w:val="left" w:pos="180"/>
        </w:tabs>
        <w:spacing w:line="360" w:lineRule="auto"/>
        <w:ind w:firstLine="720"/>
        <w:jc w:val="both"/>
        <w:rPr>
          <w:color w:val="FF0000"/>
          <w:sz w:val="28"/>
          <w:szCs w:val="28"/>
          <w:lang w:val="uk-UA"/>
        </w:rPr>
      </w:pPr>
      <w:r w:rsidRPr="00B5013B">
        <w:rPr>
          <w:sz w:val="28"/>
          <w:szCs w:val="28"/>
          <w:lang w:val="uk-UA"/>
        </w:rPr>
        <w:t xml:space="preserve"> </w:t>
      </w:r>
      <w:r w:rsidRPr="00297D16">
        <w:rPr>
          <w:sz w:val="28"/>
          <w:szCs w:val="28"/>
          <w:highlight w:val="green"/>
          <w:lang w:val="uk-UA"/>
        </w:rPr>
        <w:t>Нікель</w:t>
      </w:r>
      <w:r w:rsidRPr="00B5013B">
        <w:rPr>
          <w:sz w:val="28"/>
          <w:szCs w:val="28"/>
          <w:lang w:val="uk-UA"/>
        </w:rPr>
        <w:t xml:space="preserve"> володіє значно меншою спорідненістю до кисню, тому він завантажується в період завалення. Кількість нікелю в заваленні вводиться</w:t>
      </w:r>
      <w:r w:rsidRPr="00B5013B">
        <w:rPr>
          <w:vanish/>
          <w:sz w:val="28"/>
          <w:szCs w:val="28"/>
          <w:lang w:val="uk-UA"/>
        </w:rPr>
        <w:t>|запроваджує|</w:t>
      </w:r>
      <w:r w:rsidRPr="00B5013B">
        <w:rPr>
          <w:sz w:val="28"/>
          <w:szCs w:val="28"/>
          <w:lang w:val="uk-UA"/>
        </w:rPr>
        <w:t xml:space="preserve"> так, щоб його вміст</w:t>
      </w:r>
      <w:r w:rsidRPr="00B5013B">
        <w:rPr>
          <w:vanish/>
          <w:sz w:val="28"/>
          <w:szCs w:val="28"/>
          <w:lang w:val="uk-UA"/>
        </w:rPr>
        <w:t>|вміст|</w:t>
      </w:r>
      <w:r w:rsidRPr="00B5013B">
        <w:rPr>
          <w:sz w:val="28"/>
          <w:szCs w:val="28"/>
          <w:lang w:val="uk-UA"/>
        </w:rPr>
        <w:t xml:space="preserve"> доходив до нижньої межі. Електролітичний нікель бажано вводити</w:t>
      </w:r>
      <w:r w:rsidRPr="00B5013B">
        <w:rPr>
          <w:vanish/>
          <w:sz w:val="28"/>
          <w:szCs w:val="28"/>
          <w:lang w:val="uk-UA"/>
        </w:rPr>
        <w:t>|запроваджувати|</w:t>
      </w:r>
      <w:r w:rsidRPr="00B5013B">
        <w:rPr>
          <w:sz w:val="28"/>
          <w:szCs w:val="28"/>
          <w:lang w:val="uk-UA"/>
        </w:rPr>
        <w:t xml:space="preserve"> ще до кипіння  тому, що він містить</w:t>
      </w:r>
      <w:r w:rsidRPr="00B5013B">
        <w:rPr>
          <w:vanish/>
          <w:sz w:val="28"/>
          <w:szCs w:val="28"/>
          <w:lang w:val="uk-UA"/>
        </w:rPr>
        <w:t>|утримує|</w:t>
      </w:r>
      <w:r w:rsidRPr="00B5013B">
        <w:rPr>
          <w:sz w:val="28"/>
          <w:szCs w:val="28"/>
          <w:lang w:val="uk-UA"/>
        </w:rPr>
        <w:t xml:space="preserve"> водень. Тому основне коректування по нікелю проводиться</w:t>
      </w:r>
      <w:r w:rsidRPr="00B5013B">
        <w:rPr>
          <w:vanish/>
          <w:sz w:val="28"/>
          <w:szCs w:val="28"/>
          <w:lang w:val="uk-UA"/>
        </w:rPr>
        <w:t>|виробляє|</w:t>
      </w:r>
      <w:r w:rsidRPr="00B5013B">
        <w:rPr>
          <w:sz w:val="28"/>
          <w:szCs w:val="28"/>
          <w:lang w:val="uk-UA"/>
        </w:rPr>
        <w:t xml:space="preserve"> в окислювальний період, а у відновний не пізніше чим за 10 хв. до випуску, коректують нікель не більше ніж на 0,2%. Засвоєння нікелю  при виплавці сталі  складає 100%. </w:t>
      </w:r>
    </w:p>
    <w:p w:rsidR="00297D16" w:rsidRPr="00297D16" w:rsidRDefault="00297D16" w:rsidP="00297D16">
      <w:pPr>
        <w:widowControl w:val="0"/>
        <w:tabs>
          <w:tab w:val="left" w:pos="180"/>
        </w:tabs>
        <w:spacing w:line="360" w:lineRule="auto"/>
        <w:ind w:firstLine="720"/>
        <w:jc w:val="both"/>
        <w:rPr>
          <w:i/>
          <w:sz w:val="28"/>
          <w:szCs w:val="28"/>
          <w:lang w:val="uk-UA" w:eastAsia="uk-UA"/>
        </w:rPr>
      </w:pPr>
      <w:r w:rsidRPr="00297D16">
        <w:rPr>
          <w:i/>
          <w:sz w:val="28"/>
          <w:szCs w:val="28"/>
          <w:highlight w:val="green"/>
          <w:lang w:val="uk-UA" w:eastAsia="uk-UA"/>
        </w:rPr>
        <w:t>Молібден</w:t>
      </w:r>
      <w:r w:rsidRPr="00297D16">
        <w:rPr>
          <w:i/>
          <w:sz w:val="28"/>
          <w:szCs w:val="28"/>
          <w:lang w:val="uk-UA" w:eastAsia="uk-UA"/>
        </w:rPr>
        <w:t xml:space="preserve"> практично не окислюється у ванні, тому феромолібден вводять в період кипіння з розрахунку на нижню межу. Для сталей з великим вмістом молібдену, феромолібден вводять в завалення в центральну частину під електроди. Замість молібдену вводять порошок </w:t>
      </w:r>
      <w:r w:rsidRPr="00297D16">
        <w:rPr>
          <w:i/>
          <w:sz w:val="28"/>
          <w:szCs w:val="28"/>
          <w:lang w:val="uk-UA"/>
        </w:rPr>
        <w:t>СаМоО</w:t>
      </w:r>
      <w:r w:rsidRPr="00297D16">
        <w:rPr>
          <w:i/>
          <w:sz w:val="28"/>
          <w:szCs w:val="28"/>
          <w:vertAlign w:val="subscript"/>
          <w:lang w:val="uk-UA"/>
        </w:rPr>
        <w:t>4</w:t>
      </w:r>
      <w:r w:rsidRPr="00297D16">
        <w:rPr>
          <w:i/>
          <w:sz w:val="28"/>
          <w:szCs w:val="28"/>
          <w:lang w:val="uk-UA"/>
        </w:rPr>
        <w:t>,</w:t>
      </w:r>
      <w:r w:rsidRPr="00297D16">
        <w:rPr>
          <w:i/>
          <w:sz w:val="28"/>
          <w:szCs w:val="28"/>
          <w:lang w:val="uk-UA" w:eastAsia="uk-UA"/>
        </w:rPr>
        <w:t xml:space="preserve"> причому порошок можна вводити як в завалення, так і на початку  окислювального періоду. Порошок  </w:t>
      </w:r>
      <w:r w:rsidRPr="00297D16">
        <w:rPr>
          <w:i/>
          <w:sz w:val="28"/>
          <w:szCs w:val="28"/>
          <w:lang w:val="uk-UA"/>
        </w:rPr>
        <w:t>СаМоО</w:t>
      </w:r>
      <w:r w:rsidRPr="00297D16">
        <w:rPr>
          <w:i/>
          <w:sz w:val="28"/>
          <w:szCs w:val="28"/>
          <w:vertAlign w:val="subscript"/>
          <w:lang w:val="uk-UA"/>
        </w:rPr>
        <w:t>4</w:t>
      </w:r>
      <w:r w:rsidRPr="00297D16">
        <w:rPr>
          <w:i/>
          <w:sz w:val="28"/>
          <w:szCs w:val="28"/>
          <w:lang w:val="uk-UA"/>
        </w:rPr>
        <w:t xml:space="preserve"> </w:t>
      </w:r>
      <w:r w:rsidRPr="00297D16">
        <w:rPr>
          <w:i/>
          <w:sz w:val="28"/>
          <w:szCs w:val="28"/>
          <w:lang w:val="uk-UA" w:eastAsia="uk-UA"/>
        </w:rPr>
        <w:t>добре відновлюється залізом в печі.</w:t>
      </w:r>
    </w:p>
    <w:p w:rsidR="00297D16" w:rsidRPr="00297D16" w:rsidRDefault="00297D16" w:rsidP="00297D16">
      <w:pPr>
        <w:widowControl w:val="0"/>
        <w:tabs>
          <w:tab w:val="left" w:pos="180"/>
        </w:tabs>
        <w:spacing w:line="360" w:lineRule="auto"/>
        <w:ind w:firstLine="720"/>
        <w:jc w:val="both"/>
        <w:rPr>
          <w:i/>
          <w:sz w:val="28"/>
          <w:szCs w:val="28"/>
          <w:lang w:val="uk-UA"/>
        </w:rPr>
      </w:pPr>
      <w:r w:rsidRPr="00297D16">
        <w:rPr>
          <w:i/>
          <w:sz w:val="28"/>
          <w:szCs w:val="28"/>
          <w:lang w:val="uk-UA"/>
        </w:rPr>
        <w:t xml:space="preserve">На відміну від молібдену, </w:t>
      </w:r>
      <w:r w:rsidRPr="00297D16">
        <w:rPr>
          <w:i/>
          <w:sz w:val="28"/>
          <w:szCs w:val="28"/>
          <w:highlight w:val="green"/>
          <w:lang w:val="uk-UA"/>
        </w:rPr>
        <w:t>вольфрам</w:t>
      </w:r>
      <w:r w:rsidRPr="00297D16">
        <w:rPr>
          <w:i/>
          <w:sz w:val="28"/>
          <w:szCs w:val="28"/>
          <w:lang w:val="uk-UA"/>
        </w:rPr>
        <w:t xml:space="preserve"> більш тугоплавкий, тому завантаження  феровольфраму проводиться  в період завалення. Остаточне коректування слід проводити не пізніше, ніж за 30 хв. до випуску і не більше 0,02%. </w:t>
      </w:r>
    </w:p>
    <w:p w:rsidR="00297D16" w:rsidRPr="00297D16" w:rsidRDefault="00297D16" w:rsidP="00297D16">
      <w:pPr>
        <w:widowControl w:val="0"/>
        <w:tabs>
          <w:tab w:val="left" w:pos="180"/>
        </w:tabs>
        <w:spacing w:line="360" w:lineRule="auto"/>
        <w:ind w:firstLine="720"/>
        <w:jc w:val="both"/>
        <w:rPr>
          <w:i/>
          <w:sz w:val="28"/>
          <w:szCs w:val="28"/>
          <w:lang w:val="uk-UA"/>
        </w:rPr>
      </w:pPr>
      <w:r w:rsidRPr="00297D16">
        <w:rPr>
          <w:i/>
          <w:sz w:val="28"/>
          <w:szCs w:val="28"/>
          <w:lang w:val="uk-UA"/>
        </w:rPr>
        <w:t>Вольфрам і молібден - важкі</w:t>
      </w:r>
      <w:r w:rsidRPr="00297D16">
        <w:rPr>
          <w:i/>
          <w:vanish/>
          <w:sz w:val="28"/>
          <w:szCs w:val="28"/>
          <w:lang w:val="uk-UA"/>
        </w:rPr>
        <w:t>|тяжкі|</w:t>
      </w:r>
      <w:r w:rsidRPr="00297D16">
        <w:rPr>
          <w:i/>
          <w:sz w:val="28"/>
          <w:szCs w:val="28"/>
          <w:lang w:val="uk-UA"/>
        </w:rPr>
        <w:t xml:space="preserve"> метали, що осідають на подину</w:t>
      </w:r>
      <w:r w:rsidRPr="00297D16">
        <w:rPr>
          <w:i/>
          <w:vanish/>
          <w:sz w:val="28"/>
          <w:szCs w:val="28"/>
          <w:lang w:val="uk-UA"/>
        </w:rPr>
        <w:t>|</w:t>
      </w:r>
      <w:r w:rsidRPr="00297D16">
        <w:rPr>
          <w:i/>
          <w:sz w:val="28"/>
          <w:szCs w:val="28"/>
          <w:lang w:val="uk-UA"/>
        </w:rPr>
        <w:t xml:space="preserve"> печі, і для їх кращого засвоєння необхідне інтенсивне  перемішування металу.</w:t>
      </w:r>
    </w:p>
    <w:p w:rsidR="00297D16" w:rsidRPr="00297D16" w:rsidRDefault="00297D16" w:rsidP="00297D16">
      <w:pPr>
        <w:widowControl w:val="0"/>
        <w:tabs>
          <w:tab w:val="left" w:pos="180"/>
        </w:tabs>
        <w:spacing w:line="360" w:lineRule="auto"/>
        <w:ind w:firstLine="720"/>
        <w:jc w:val="both"/>
        <w:rPr>
          <w:i/>
          <w:sz w:val="28"/>
          <w:szCs w:val="28"/>
          <w:lang w:val="uk-UA"/>
        </w:rPr>
      </w:pPr>
      <w:r w:rsidRPr="00297D16">
        <w:rPr>
          <w:i/>
          <w:sz w:val="28"/>
          <w:szCs w:val="28"/>
          <w:lang w:val="uk-UA"/>
        </w:rPr>
        <w:t xml:space="preserve">Такі елементи як </w:t>
      </w:r>
      <w:r w:rsidRPr="00297D16">
        <w:rPr>
          <w:i/>
          <w:sz w:val="28"/>
          <w:szCs w:val="28"/>
          <w:highlight w:val="green"/>
          <w:lang w:val="uk-UA"/>
        </w:rPr>
        <w:t>ванадій і титан</w:t>
      </w:r>
      <w:r w:rsidRPr="00297D16">
        <w:rPr>
          <w:i/>
          <w:sz w:val="28"/>
          <w:szCs w:val="28"/>
          <w:lang w:val="uk-UA"/>
        </w:rPr>
        <w:t>, які легко окислюються,</w:t>
      </w:r>
      <w:r w:rsidRPr="00297D16">
        <w:rPr>
          <w:i/>
          <w:vanish/>
          <w:sz w:val="28"/>
          <w:szCs w:val="28"/>
          <w:lang w:val="uk-UA"/>
        </w:rPr>
        <w:t>|окисляються|</w:t>
      </w:r>
      <w:r w:rsidRPr="00297D16">
        <w:rPr>
          <w:i/>
          <w:sz w:val="28"/>
          <w:szCs w:val="28"/>
          <w:lang w:val="uk-UA"/>
        </w:rPr>
        <w:t xml:space="preserve"> вводяться</w:t>
      </w:r>
      <w:r w:rsidRPr="00297D16">
        <w:rPr>
          <w:i/>
          <w:vanish/>
          <w:sz w:val="28"/>
          <w:szCs w:val="28"/>
          <w:lang w:val="uk-UA"/>
        </w:rPr>
        <w:t>|запроваджують|</w:t>
      </w:r>
      <w:r w:rsidRPr="00297D16">
        <w:rPr>
          <w:i/>
          <w:sz w:val="28"/>
          <w:szCs w:val="28"/>
          <w:lang w:val="uk-UA"/>
        </w:rPr>
        <w:t xml:space="preserve"> не раніше ніж за 15 хв. до випуску металу в добре нагрітий і розкислений метал. При цьому ступінь</w:t>
      </w:r>
      <w:r w:rsidRPr="00297D16">
        <w:rPr>
          <w:i/>
          <w:vanish/>
          <w:sz w:val="28"/>
          <w:szCs w:val="28"/>
          <w:lang w:val="uk-UA"/>
        </w:rPr>
        <w:t>|міра|</w:t>
      </w:r>
      <w:r w:rsidRPr="00297D16">
        <w:rPr>
          <w:i/>
          <w:sz w:val="28"/>
          <w:szCs w:val="28"/>
          <w:lang w:val="uk-UA"/>
        </w:rPr>
        <w:t xml:space="preserve"> їх засвоєння  доходить до 50%. В цілому</w:t>
      </w:r>
      <w:r w:rsidRPr="00297D16">
        <w:rPr>
          <w:i/>
          <w:vanish/>
          <w:sz w:val="28"/>
          <w:szCs w:val="28"/>
          <w:lang w:val="uk-UA"/>
        </w:rPr>
        <w:t>|загалом|</w:t>
      </w:r>
      <w:r w:rsidRPr="00297D16">
        <w:rPr>
          <w:i/>
          <w:sz w:val="28"/>
          <w:szCs w:val="28"/>
          <w:lang w:val="uk-UA"/>
        </w:rPr>
        <w:t xml:space="preserve"> тривалість відновного періоду залежить від  процесу утворення відновного шлаку, дифузійного розкислювання шлаку, процесу </w:t>
      </w:r>
      <w:proofErr w:type="spellStart"/>
      <w:r w:rsidRPr="00297D16">
        <w:rPr>
          <w:i/>
          <w:sz w:val="28"/>
          <w:szCs w:val="28"/>
          <w:lang w:val="uk-UA"/>
        </w:rPr>
        <w:t>десульфурації</w:t>
      </w:r>
      <w:proofErr w:type="spellEnd"/>
      <w:r w:rsidRPr="00297D16">
        <w:rPr>
          <w:i/>
          <w:sz w:val="28"/>
          <w:szCs w:val="28"/>
          <w:lang w:val="uk-UA"/>
        </w:rPr>
        <w:t xml:space="preserve"> і легування. В цілому</w:t>
      </w:r>
      <w:r w:rsidRPr="00297D16">
        <w:rPr>
          <w:i/>
          <w:vanish/>
          <w:sz w:val="28"/>
          <w:szCs w:val="28"/>
          <w:lang w:val="uk-UA"/>
        </w:rPr>
        <w:t>|загалом|</w:t>
      </w:r>
      <w:r w:rsidRPr="00297D16">
        <w:rPr>
          <w:i/>
          <w:sz w:val="28"/>
          <w:szCs w:val="28"/>
          <w:lang w:val="uk-UA"/>
        </w:rPr>
        <w:t xml:space="preserve"> це складає 60-120 хв.  залежно від місткості</w:t>
      </w:r>
      <w:r w:rsidRPr="00297D16">
        <w:rPr>
          <w:i/>
          <w:vanish/>
          <w:sz w:val="28"/>
          <w:szCs w:val="28"/>
          <w:lang w:val="uk-UA"/>
        </w:rPr>
        <w:t>|місткості|</w:t>
      </w:r>
      <w:r w:rsidRPr="00297D16">
        <w:rPr>
          <w:i/>
          <w:sz w:val="28"/>
          <w:szCs w:val="28"/>
          <w:lang w:val="uk-UA"/>
        </w:rPr>
        <w:t xml:space="preserve"> печі. Для прискорення </w:t>
      </w:r>
      <w:r w:rsidRPr="00297D16">
        <w:rPr>
          <w:i/>
          <w:sz w:val="28"/>
          <w:szCs w:val="28"/>
          <w:lang w:val="uk-UA"/>
        </w:rPr>
        <w:lastRenderedPageBreak/>
        <w:t xml:space="preserve">періоду існує спеціальне видозмінення технології: процес розкислювання, </w:t>
      </w:r>
      <w:proofErr w:type="spellStart"/>
      <w:r w:rsidRPr="00297D16">
        <w:rPr>
          <w:i/>
          <w:sz w:val="28"/>
          <w:szCs w:val="28"/>
          <w:lang w:val="uk-UA"/>
        </w:rPr>
        <w:t>десульфурації</w:t>
      </w:r>
      <w:proofErr w:type="spellEnd"/>
      <w:r w:rsidRPr="00297D16">
        <w:rPr>
          <w:i/>
          <w:sz w:val="28"/>
          <w:szCs w:val="28"/>
          <w:lang w:val="uk-UA"/>
        </w:rPr>
        <w:t xml:space="preserve"> та коректування хімічного складу виноситься в установку                          ківш-піч. Друга технологія передбачає донне продування металу в електропечі. </w:t>
      </w:r>
    </w:p>
    <w:p w:rsidR="00020799" w:rsidRPr="00020799" w:rsidRDefault="00020799" w:rsidP="0076121B">
      <w:pPr>
        <w:widowControl w:val="0"/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  <w:highlight w:val="yellow"/>
          <w:lang w:val="uk-UA"/>
        </w:rPr>
      </w:pPr>
      <w:r w:rsidRPr="00020799">
        <w:rPr>
          <w:sz w:val="28"/>
          <w:szCs w:val="28"/>
          <w:highlight w:val="yellow"/>
          <w:lang w:val="uk-UA"/>
        </w:rPr>
        <w:t>Завантажуємо наступні легуючі матеріали</w:t>
      </w:r>
      <w:r>
        <w:rPr>
          <w:sz w:val="28"/>
          <w:szCs w:val="28"/>
          <w:highlight w:val="yellow"/>
          <w:lang w:val="en-US"/>
        </w:rPr>
        <w:t xml:space="preserve">: </w:t>
      </w:r>
      <w:proofErr w:type="spellStart"/>
      <w:r>
        <w:rPr>
          <w:sz w:val="28"/>
          <w:szCs w:val="28"/>
          <w:highlight w:val="yellow"/>
          <w:lang w:val="en-US"/>
        </w:rPr>
        <w:t>феромарганец</w:t>
      </w:r>
      <w:proofErr w:type="spellEnd"/>
      <w:r>
        <w:rPr>
          <w:sz w:val="28"/>
          <w:szCs w:val="28"/>
          <w:highlight w:val="yellow"/>
          <w:lang w:val="uk-UA"/>
        </w:rPr>
        <w:t>ь</w:t>
      </w:r>
      <w:r w:rsidRPr="00020799">
        <w:rPr>
          <w:sz w:val="28"/>
          <w:szCs w:val="28"/>
          <w:highlight w:val="yellow"/>
          <w:lang w:val="en-US"/>
        </w:rPr>
        <w:t xml:space="preserve"> в </w:t>
      </w:r>
      <w:proofErr w:type="spellStart"/>
      <w:r w:rsidRPr="00020799">
        <w:rPr>
          <w:sz w:val="28"/>
          <w:szCs w:val="28"/>
          <w:highlight w:val="yellow"/>
          <w:lang w:val="en-US"/>
        </w:rPr>
        <w:t>кількості</w:t>
      </w:r>
      <w:proofErr w:type="spellEnd"/>
      <w:r w:rsidRPr="00020799">
        <w:rPr>
          <w:sz w:val="28"/>
          <w:szCs w:val="28"/>
          <w:highlight w:val="yellow"/>
          <w:lang w:val="en-US"/>
        </w:rPr>
        <w:t xml:space="preserve"> 0,4906 </w:t>
      </w:r>
      <w:proofErr w:type="spellStart"/>
      <w:r w:rsidRPr="00020799">
        <w:rPr>
          <w:sz w:val="28"/>
          <w:szCs w:val="28"/>
          <w:highlight w:val="yellow"/>
          <w:lang w:val="en-US"/>
        </w:rPr>
        <w:t>кг</w:t>
      </w:r>
      <w:proofErr w:type="spellEnd"/>
      <w:r w:rsidRPr="00020799">
        <w:rPr>
          <w:sz w:val="28"/>
          <w:szCs w:val="28"/>
          <w:highlight w:val="yellow"/>
          <w:lang w:val="en-US"/>
        </w:rPr>
        <w:t xml:space="preserve">, </w:t>
      </w:r>
      <w:proofErr w:type="spellStart"/>
      <w:r w:rsidRPr="00020799">
        <w:rPr>
          <w:sz w:val="28"/>
          <w:szCs w:val="28"/>
          <w:highlight w:val="yellow"/>
          <w:lang w:val="en-US"/>
        </w:rPr>
        <w:t>ферохром</w:t>
      </w:r>
      <w:proofErr w:type="spellEnd"/>
      <w:r w:rsidRPr="00020799">
        <w:rPr>
          <w:sz w:val="28"/>
          <w:szCs w:val="28"/>
          <w:highlight w:val="yellow"/>
          <w:lang w:val="en-US"/>
        </w:rPr>
        <w:t xml:space="preserve"> в </w:t>
      </w:r>
      <w:proofErr w:type="spellStart"/>
      <w:r w:rsidRPr="00020799">
        <w:rPr>
          <w:sz w:val="28"/>
          <w:szCs w:val="28"/>
          <w:highlight w:val="yellow"/>
          <w:lang w:val="en-US"/>
        </w:rPr>
        <w:t>кулькості</w:t>
      </w:r>
      <w:proofErr w:type="spellEnd"/>
      <w:r w:rsidRPr="00020799">
        <w:rPr>
          <w:sz w:val="28"/>
          <w:szCs w:val="28"/>
          <w:highlight w:val="yellow"/>
          <w:lang w:val="en-US"/>
        </w:rPr>
        <w:t xml:space="preserve"> …</w:t>
      </w:r>
      <w:r w:rsidRPr="00020799">
        <w:rPr>
          <w:sz w:val="28"/>
          <w:szCs w:val="28"/>
          <w:highlight w:val="yellow"/>
          <w:lang w:val="uk-UA"/>
        </w:rPr>
        <w:t xml:space="preserve">……. </w:t>
      </w:r>
    </w:p>
    <w:p w:rsidR="00020799" w:rsidRPr="00020799" w:rsidRDefault="00020799" w:rsidP="0076121B">
      <w:pPr>
        <w:widowControl w:val="0"/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  <w:highlight w:val="yellow"/>
          <w:lang w:val="uk-UA"/>
        </w:rPr>
      </w:pPr>
      <w:r w:rsidRPr="00020799">
        <w:rPr>
          <w:sz w:val="28"/>
          <w:szCs w:val="28"/>
          <w:highlight w:val="yellow"/>
          <w:lang w:val="uk-UA"/>
        </w:rPr>
        <w:t xml:space="preserve">Кількість сірки, що прийшла з феросплавами складає </w:t>
      </w:r>
      <w:smartTag w:uri="urn:schemas-microsoft-com:office:smarttags" w:element="metricconverter">
        <w:smartTagPr>
          <w:attr w:name="ProductID" w:val="0,003657 кг"/>
        </w:smartTagPr>
        <w:r w:rsidRPr="00020799">
          <w:rPr>
            <w:sz w:val="28"/>
            <w:szCs w:val="28"/>
            <w:highlight w:val="yellow"/>
            <w:lang w:val="uk-UA"/>
          </w:rPr>
          <w:t>0,003657 кг</w:t>
        </w:r>
      </w:smartTag>
      <w:r w:rsidRPr="00020799">
        <w:rPr>
          <w:sz w:val="28"/>
          <w:szCs w:val="28"/>
          <w:highlight w:val="yellow"/>
          <w:lang w:val="uk-UA"/>
        </w:rPr>
        <w:t>.</w:t>
      </w:r>
    </w:p>
    <w:p w:rsidR="00020799" w:rsidRPr="00020799" w:rsidRDefault="00020799" w:rsidP="00020799">
      <w:pPr>
        <w:widowControl w:val="0"/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  <w:highlight w:val="yellow"/>
          <w:lang w:val="uk-UA"/>
        </w:rPr>
      </w:pPr>
      <w:r w:rsidRPr="00020799">
        <w:rPr>
          <w:sz w:val="28"/>
          <w:szCs w:val="28"/>
          <w:highlight w:val="yellow"/>
          <w:lang w:val="uk-UA"/>
        </w:rPr>
        <w:t>Вихід металу відновного періоду складає…………………</w:t>
      </w:r>
    </w:p>
    <w:p w:rsidR="00020799" w:rsidRPr="00020799" w:rsidRDefault="00020799" w:rsidP="0076121B">
      <w:pPr>
        <w:widowControl w:val="0"/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  <w:highlight w:val="yellow"/>
          <w:lang w:val="uk-UA"/>
        </w:rPr>
      </w:pPr>
      <w:r w:rsidRPr="00020799">
        <w:rPr>
          <w:sz w:val="28"/>
          <w:szCs w:val="28"/>
          <w:highlight w:val="yellow"/>
          <w:lang w:val="uk-UA"/>
        </w:rPr>
        <w:t xml:space="preserve">Кількість сірки, яку необхідно видалити складає </w:t>
      </w:r>
      <w:r w:rsidRPr="00020799">
        <w:rPr>
          <w:position w:val="-24"/>
          <w:sz w:val="28"/>
          <w:szCs w:val="28"/>
          <w:highlight w:val="yellow"/>
          <w:lang w:val="uk-UA"/>
        </w:rPr>
        <w:object w:dxaOrig="8600" w:dyaOrig="620">
          <v:shape id="_x0000_i1030" type="#_x0000_t75" style="width:430pt;height:31pt" o:ole="">
            <v:imagedata r:id="rId17" o:title=""/>
          </v:shape>
          <o:OLEObject Type="Embed" ProgID="Equation.3" ShapeID="_x0000_i1030" DrawAspect="Content" ObjectID="_1772864291" r:id="rId18"/>
        </w:object>
      </w:r>
    </w:p>
    <w:p w:rsidR="00020799" w:rsidRDefault="00020799" w:rsidP="0076121B">
      <w:pPr>
        <w:widowControl w:val="0"/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020799">
        <w:rPr>
          <w:sz w:val="28"/>
          <w:szCs w:val="28"/>
          <w:highlight w:val="yellow"/>
          <w:lang w:val="uk-UA"/>
        </w:rPr>
        <w:t xml:space="preserve">Шлак відновлювального періоду складає 4,2079 кг. Основність шлаку складає </w:t>
      </w:r>
      <w:r w:rsidRPr="00020799">
        <w:rPr>
          <w:position w:val="-30"/>
          <w:sz w:val="28"/>
          <w:szCs w:val="28"/>
          <w:highlight w:val="yellow"/>
          <w:lang w:val="uk-UA"/>
        </w:rPr>
        <w:object w:dxaOrig="2580" w:dyaOrig="680">
          <v:shape id="_x0000_i1031" type="#_x0000_t75" style="width:129pt;height:34pt" o:ole="">
            <v:imagedata r:id="rId19" o:title=""/>
          </v:shape>
          <o:OLEObject Type="Embed" ProgID="Equation.3" ShapeID="_x0000_i1031" DrawAspect="Content" ObjectID="_1772864292" r:id="rId20"/>
        </w:object>
      </w:r>
      <w:r w:rsidRPr="00020799">
        <w:rPr>
          <w:sz w:val="28"/>
          <w:szCs w:val="28"/>
          <w:highlight w:val="yellow"/>
          <w:lang w:val="uk-UA"/>
        </w:rPr>
        <w:t>.</w:t>
      </w:r>
    </w:p>
    <w:p w:rsidR="00297D16" w:rsidRDefault="00297D16" w:rsidP="00297D16">
      <w:pPr>
        <w:widowControl w:val="0"/>
        <w:tabs>
          <w:tab w:val="left" w:pos="216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297D16">
        <w:rPr>
          <w:sz w:val="28"/>
          <w:szCs w:val="28"/>
          <w:highlight w:val="yellow"/>
          <w:lang w:val="uk-UA"/>
        </w:rPr>
        <w:t xml:space="preserve">Остаточно розкислювання металу проводиться алюмінієм в кількості 0,7–1,5 кг/т. Алюміній присаджується або в піч перед випуском плавки, або під час випуску плавки в ківш. Допускається присадка алюмінію в ківш перед випуском плавки. Хімічний склад </w:t>
      </w:r>
      <w:proofErr w:type="spellStart"/>
      <w:r w:rsidRPr="00297D16">
        <w:rPr>
          <w:sz w:val="28"/>
          <w:szCs w:val="28"/>
          <w:highlight w:val="yellow"/>
          <w:lang w:val="uk-UA"/>
        </w:rPr>
        <w:t>розкісників</w:t>
      </w:r>
      <w:proofErr w:type="spellEnd"/>
      <w:r w:rsidRPr="00297D16">
        <w:rPr>
          <w:sz w:val="28"/>
          <w:szCs w:val="28"/>
          <w:highlight w:val="yellow"/>
          <w:lang w:val="uk-UA"/>
        </w:rPr>
        <w:t xml:space="preserve"> та лег</w:t>
      </w:r>
      <w:r>
        <w:rPr>
          <w:sz w:val="28"/>
          <w:szCs w:val="28"/>
          <w:highlight w:val="yellow"/>
          <w:lang w:val="uk-UA"/>
        </w:rPr>
        <w:t>уючих приведений у таблиці 2</w:t>
      </w:r>
      <w:r w:rsidRPr="00297D16">
        <w:rPr>
          <w:sz w:val="28"/>
          <w:szCs w:val="28"/>
          <w:highlight w:val="yellow"/>
          <w:lang w:val="uk-UA"/>
        </w:rPr>
        <w:t>.</w:t>
      </w:r>
    </w:p>
    <w:p w:rsidR="00297D16" w:rsidRPr="00297D16" w:rsidRDefault="00297D16" w:rsidP="00297D16">
      <w:pPr>
        <w:widowControl w:val="0"/>
        <w:spacing w:after="120"/>
        <w:ind w:firstLine="720"/>
        <w:rPr>
          <w:sz w:val="28"/>
          <w:szCs w:val="28"/>
          <w:highlight w:val="yellow"/>
          <w:lang w:val="uk-UA"/>
        </w:rPr>
      </w:pPr>
      <w:r w:rsidRPr="00297D16">
        <w:rPr>
          <w:sz w:val="28"/>
          <w:szCs w:val="28"/>
          <w:highlight w:val="yellow"/>
          <w:lang w:val="uk-UA"/>
        </w:rPr>
        <w:t xml:space="preserve">Таблиця </w:t>
      </w:r>
      <w:r>
        <w:rPr>
          <w:sz w:val="28"/>
          <w:szCs w:val="28"/>
          <w:highlight w:val="yellow"/>
          <w:lang w:val="uk-UA"/>
        </w:rPr>
        <w:t xml:space="preserve">2 - </w:t>
      </w:r>
      <w:r w:rsidRPr="00297D16">
        <w:rPr>
          <w:sz w:val="28"/>
          <w:szCs w:val="28"/>
          <w:highlight w:val="yellow"/>
          <w:lang w:val="uk-UA"/>
        </w:rPr>
        <w:t>Перевірка хімічного складу металу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9"/>
        <w:gridCol w:w="1174"/>
        <w:gridCol w:w="1174"/>
        <w:gridCol w:w="949"/>
        <w:gridCol w:w="949"/>
        <w:gridCol w:w="949"/>
        <w:gridCol w:w="949"/>
        <w:gridCol w:w="949"/>
        <w:gridCol w:w="1099"/>
      </w:tblGrid>
      <w:tr w:rsidR="00297D16" w:rsidRPr="00297D16" w:rsidTr="00DB4A4A">
        <w:trPr>
          <w:trHeight w:val="252"/>
        </w:trPr>
        <w:tc>
          <w:tcPr>
            <w:tcW w:w="1908" w:type="dxa"/>
            <w:vMerge w:val="restart"/>
            <w:vAlign w:val="center"/>
          </w:tcPr>
          <w:p w:rsidR="00297D16" w:rsidRPr="00297D16" w:rsidRDefault="00297D16" w:rsidP="00DB4A4A">
            <w:pPr>
              <w:widowControl w:val="0"/>
              <w:tabs>
                <w:tab w:val="left" w:pos="2160"/>
              </w:tabs>
              <w:jc w:val="center"/>
              <w:rPr>
                <w:highlight w:val="yellow"/>
                <w:lang w:val="uk-UA"/>
              </w:rPr>
            </w:pPr>
            <w:r w:rsidRPr="00297D16">
              <w:rPr>
                <w:highlight w:val="yellow"/>
                <w:lang w:val="uk-UA"/>
              </w:rPr>
              <w:t xml:space="preserve">Джерело </w:t>
            </w:r>
          </w:p>
          <w:p w:rsidR="00297D16" w:rsidRPr="00297D16" w:rsidRDefault="00297D16" w:rsidP="00DB4A4A">
            <w:pPr>
              <w:widowControl w:val="0"/>
              <w:tabs>
                <w:tab w:val="left" w:pos="2160"/>
              </w:tabs>
              <w:jc w:val="center"/>
              <w:rPr>
                <w:highlight w:val="yellow"/>
                <w:lang w:val="uk-UA"/>
              </w:rPr>
            </w:pPr>
            <w:r w:rsidRPr="00297D16">
              <w:rPr>
                <w:highlight w:val="yellow"/>
                <w:lang w:val="uk-UA"/>
              </w:rPr>
              <w:t>находження</w:t>
            </w:r>
          </w:p>
        </w:tc>
        <w:tc>
          <w:tcPr>
            <w:tcW w:w="0" w:type="auto"/>
            <w:vMerge w:val="restart"/>
            <w:vAlign w:val="center"/>
          </w:tcPr>
          <w:p w:rsidR="00297D16" w:rsidRPr="00297D16" w:rsidRDefault="00297D16" w:rsidP="00DB4A4A">
            <w:pPr>
              <w:widowControl w:val="0"/>
              <w:tabs>
                <w:tab w:val="left" w:pos="2160"/>
              </w:tabs>
              <w:jc w:val="center"/>
              <w:rPr>
                <w:highlight w:val="yellow"/>
                <w:lang w:val="uk-UA"/>
              </w:rPr>
            </w:pPr>
            <w:r w:rsidRPr="00297D16">
              <w:rPr>
                <w:highlight w:val="yellow"/>
                <w:lang w:val="uk-UA"/>
              </w:rPr>
              <w:t>кг</w:t>
            </w:r>
          </w:p>
        </w:tc>
        <w:tc>
          <w:tcPr>
            <w:tcW w:w="0" w:type="auto"/>
            <w:gridSpan w:val="7"/>
            <w:vAlign w:val="center"/>
          </w:tcPr>
          <w:p w:rsidR="00297D16" w:rsidRPr="00297D16" w:rsidRDefault="00297D16" w:rsidP="00DB4A4A">
            <w:pPr>
              <w:widowControl w:val="0"/>
              <w:tabs>
                <w:tab w:val="left" w:pos="2160"/>
              </w:tabs>
              <w:jc w:val="center"/>
              <w:rPr>
                <w:highlight w:val="yellow"/>
                <w:lang w:val="uk-UA"/>
              </w:rPr>
            </w:pPr>
            <w:r w:rsidRPr="00297D16">
              <w:rPr>
                <w:highlight w:val="yellow"/>
                <w:lang w:val="uk-UA"/>
              </w:rPr>
              <w:t>Вміст елементів, %</w:t>
            </w:r>
          </w:p>
        </w:tc>
      </w:tr>
      <w:tr w:rsidR="00297D16" w:rsidRPr="00297D16" w:rsidTr="00DB4A4A">
        <w:trPr>
          <w:trHeight w:val="410"/>
        </w:trPr>
        <w:tc>
          <w:tcPr>
            <w:tcW w:w="1908" w:type="dxa"/>
            <w:vMerge/>
            <w:vAlign w:val="center"/>
          </w:tcPr>
          <w:p w:rsidR="00297D16" w:rsidRPr="00297D16" w:rsidRDefault="00297D16" w:rsidP="00DB4A4A">
            <w:pPr>
              <w:widowControl w:val="0"/>
              <w:tabs>
                <w:tab w:val="left" w:pos="2160"/>
              </w:tabs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0" w:type="auto"/>
            <w:vMerge/>
            <w:vAlign w:val="center"/>
          </w:tcPr>
          <w:p w:rsidR="00297D16" w:rsidRPr="00297D16" w:rsidRDefault="00297D16" w:rsidP="00DB4A4A">
            <w:pPr>
              <w:widowControl w:val="0"/>
              <w:tabs>
                <w:tab w:val="left" w:pos="2160"/>
              </w:tabs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996" w:type="dxa"/>
            <w:vAlign w:val="center"/>
          </w:tcPr>
          <w:p w:rsidR="00297D16" w:rsidRPr="00297D16" w:rsidRDefault="00297D16" w:rsidP="00DB4A4A">
            <w:pPr>
              <w:widowControl w:val="0"/>
              <w:tabs>
                <w:tab w:val="left" w:pos="2160"/>
              </w:tabs>
              <w:jc w:val="center"/>
              <w:rPr>
                <w:highlight w:val="yellow"/>
                <w:lang w:val="uk-UA"/>
              </w:rPr>
            </w:pPr>
            <w:r w:rsidRPr="00297D16">
              <w:rPr>
                <w:highlight w:val="yellow"/>
                <w:lang w:val="uk-UA"/>
              </w:rPr>
              <w:t>С</w:t>
            </w:r>
          </w:p>
        </w:tc>
        <w:tc>
          <w:tcPr>
            <w:tcW w:w="996" w:type="dxa"/>
            <w:vAlign w:val="center"/>
          </w:tcPr>
          <w:p w:rsidR="00297D16" w:rsidRPr="00297D16" w:rsidRDefault="00297D16" w:rsidP="00DB4A4A">
            <w:pPr>
              <w:widowControl w:val="0"/>
              <w:tabs>
                <w:tab w:val="left" w:pos="2160"/>
              </w:tabs>
              <w:jc w:val="center"/>
              <w:rPr>
                <w:highlight w:val="yellow"/>
                <w:lang w:val="uk-UA"/>
              </w:rPr>
            </w:pPr>
            <w:proofErr w:type="spellStart"/>
            <w:r w:rsidRPr="00297D16">
              <w:rPr>
                <w:highlight w:val="yellow"/>
                <w:lang w:val="uk-UA"/>
              </w:rPr>
              <w:t>Mn</w:t>
            </w:r>
            <w:proofErr w:type="spellEnd"/>
          </w:p>
        </w:tc>
        <w:tc>
          <w:tcPr>
            <w:tcW w:w="0" w:type="auto"/>
            <w:vAlign w:val="center"/>
          </w:tcPr>
          <w:p w:rsidR="00297D16" w:rsidRPr="00297D16" w:rsidRDefault="00297D16" w:rsidP="00DB4A4A">
            <w:pPr>
              <w:widowControl w:val="0"/>
              <w:tabs>
                <w:tab w:val="left" w:pos="2160"/>
              </w:tabs>
              <w:jc w:val="center"/>
              <w:rPr>
                <w:highlight w:val="yellow"/>
                <w:lang w:val="uk-UA"/>
              </w:rPr>
            </w:pPr>
            <w:proofErr w:type="spellStart"/>
            <w:r w:rsidRPr="00297D16">
              <w:rPr>
                <w:highlight w:val="yellow"/>
                <w:lang w:val="uk-UA"/>
              </w:rPr>
              <w:t>Si</w:t>
            </w:r>
            <w:proofErr w:type="spellEnd"/>
          </w:p>
        </w:tc>
        <w:tc>
          <w:tcPr>
            <w:tcW w:w="0" w:type="auto"/>
            <w:vAlign w:val="center"/>
          </w:tcPr>
          <w:p w:rsidR="00297D16" w:rsidRPr="00297D16" w:rsidRDefault="00297D16" w:rsidP="00DB4A4A">
            <w:pPr>
              <w:widowControl w:val="0"/>
              <w:tabs>
                <w:tab w:val="left" w:pos="2160"/>
              </w:tabs>
              <w:jc w:val="center"/>
              <w:rPr>
                <w:highlight w:val="yellow"/>
                <w:lang w:val="uk-UA"/>
              </w:rPr>
            </w:pPr>
            <w:proofErr w:type="spellStart"/>
            <w:r w:rsidRPr="00297D16">
              <w:rPr>
                <w:highlight w:val="yellow"/>
                <w:lang w:val="uk-UA"/>
              </w:rPr>
              <w:t>Cr</w:t>
            </w:r>
            <w:proofErr w:type="spellEnd"/>
          </w:p>
        </w:tc>
        <w:tc>
          <w:tcPr>
            <w:tcW w:w="0" w:type="auto"/>
            <w:vAlign w:val="center"/>
          </w:tcPr>
          <w:p w:rsidR="00297D16" w:rsidRPr="00297D16" w:rsidRDefault="00297D16" w:rsidP="00DB4A4A">
            <w:pPr>
              <w:widowControl w:val="0"/>
              <w:tabs>
                <w:tab w:val="left" w:pos="2160"/>
              </w:tabs>
              <w:jc w:val="center"/>
              <w:rPr>
                <w:highlight w:val="yellow"/>
                <w:lang w:val="uk-UA"/>
              </w:rPr>
            </w:pPr>
            <w:proofErr w:type="spellStart"/>
            <w:r w:rsidRPr="00297D16">
              <w:rPr>
                <w:highlight w:val="yellow"/>
                <w:lang w:val="uk-UA"/>
              </w:rPr>
              <w:t>Ni</w:t>
            </w:r>
            <w:proofErr w:type="spellEnd"/>
          </w:p>
        </w:tc>
        <w:tc>
          <w:tcPr>
            <w:tcW w:w="0" w:type="auto"/>
            <w:vAlign w:val="center"/>
          </w:tcPr>
          <w:p w:rsidR="00297D16" w:rsidRPr="00297D16" w:rsidRDefault="00297D16" w:rsidP="00DB4A4A">
            <w:pPr>
              <w:widowControl w:val="0"/>
              <w:tabs>
                <w:tab w:val="left" w:pos="2160"/>
              </w:tabs>
              <w:jc w:val="center"/>
              <w:rPr>
                <w:highlight w:val="yellow"/>
                <w:lang w:val="uk-UA"/>
              </w:rPr>
            </w:pPr>
            <w:r w:rsidRPr="00297D16">
              <w:rPr>
                <w:highlight w:val="yellow"/>
                <w:lang w:val="uk-UA"/>
              </w:rPr>
              <w:t>P</w:t>
            </w:r>
          </w:p>
        </w:tc>
        <w:tc>
          <w:tcPr>
            <w:tcW w:w="0" w:type="auto"/>
            <w:vAlign w:val="center"/>
          </w:tcPr>
          <w:p w:rsidR="00297D16" w:rsidRPr="00297D16" w:rsidRDefault="00297D16" w:rsidP="00DB4A4A">
            <w:pPr>
              <w:widowControl w:val="0"/>
              <w:tabs>
                <w:tab w:val="left" w:pos="2160"/>
              </w:tabs>
              <w:jc w:val="center"/>
              <w:rPr>
                <w:highlight w:val="yellow"/>
                <w:lang w:val="uk-UA"/>
              </w:rPr>
            </w:pPr>
            <w:r w:rsidRPr="00297D16">
              <w:rPr>
                <w:highlight w:val="yellow"/>
                <w:lang w:val="uk-UA"/>
              </w:rPr>
              <w:t>S</w:t>
            </w:r>
          </w:p>
        </w:tc>
      </w:tr>
      <w:tr w:rsidR="00297D16" w:rsidRPr="00297D16" w:rsidTr="00DB4A4A">
        <w:trPr>
          <w:trHeight w:val="281"/>
        </w:trPr>
        <w:tc>
          <w:tcPr>
            <w:tcW w:w="1908" w:type="dxa"/>
            <w:vAlign w:val="center"/>
          </w:tcPr>
          <w:p w:rsidR="00297D16" w:rsidRPr="00297D16" w:rsidRDefault="00297D16" w:rsidP="00DB4A4A">
            <w:pPr>
              <w:widowControl w:val="0"/>
              <w:tabs>
                <w:tab w:val="left" w:pos="2160"/>
              </w:tabs>
              <w:jc w:val="center"/>
              <w:rPr>
                <w:highlight w:val="yellow"/>
                <w:lang w:val="uk-UA"/>
              </w:rPr>
            </w:pPr>
            <w:r w:rsidRPr="00297D16">
              <w:rPr>
                <w:highlight w:val="yellow"/>
                <w:lang w:val="uk-UA"/>
              </w:rPr>
              <w:t xml:space="preserve">Метал  </w:t>
            </w:r>
          </w:p>
          <w:p w:rsidR="00297D16" w:rsidRPr="00297D16" w:rsidRDefault="00297D16" w:rsidP="00DB4A4A">
            <w:pPr>
              <w:widowControl w:val="0"/>
              <w:tabs>
                <w:tab w:val="left" w:pos="2160"/>
              </w:tabs>
              <w:jc w:val="center"/>
              <w:rPr>
                <w:highlight w:val="yellow"/>
                <w:lang w:val="uk-UA"/>
              </w:rPr>
            </w:pPr>
            <w:r w:rsidRPr="00297D16">
              <w:rPr>
                <w:highlight w:val="yellow"/>
                <w:lang w:val="uk-UA"/>
              </w:rPr>
              <w:t xml:space="preserve"> 1-го періоду </w:t>
            </w:r>
          </w:p>
        </w:tc>
        <w:tc>
          <w:tcPr>
            <w:tcW w:w="0" w:type="auto"/>
            <w:vAlign w:val="center"/>
          </w:tcPr>
          <w:p w:rsidR="00297D16" w:rsidRPr="00297D16" w:rsidRDefault="00297D16" w:rsidP="00DB4A4A">
            <w:pPr>
              <w:widowControl w:val="0"/>
              <w:tabs>
                <w:tab w:val="left" w:pos="2160"/>
              </w:tabs>
              <w:jc w:val="center"/>
              <w:rPr>
                <w:highlight w:val="yellow"/>
                <w:lang w:val="uk-UA"/>
              </w:rPr>
            </w:pPr>
            <w:r w:rsidRPr="00297D16">
              <w:rPr>
                <w:highlight w:val="yellow"/>
                <w:lang w:val="uk-UA"/>
              </w:rPr>
              <w:t>100,02942</w:t>
            </w:r>
          </w:p>
        </w:tc>
        <w:tc>
          <w:tcPr>
            <w:tcW w:w="996" w:type="dxa"/>
            <w:vAlign w:val="center"/>
          </w:tcPr>
          <w:p w:rsidR="00297D16" w:rsidRPr="00297D16" w:rsidRDefault="00297D16" w:rsidP="00DB4A4A">
            <w:pPr>
              <w:widowControl w:val="0"/>
              <w:tabs>
                <w:tab w:val="left" w:pos="2160"/>
              </w:tabs>
              <w:jc w:val="center"/>
              <w:rPr>
                <w:highlight w:val="yellow"/>
                <w:vertAlign w:val="superscript"/>
                <w:lang w:val="uk-UA"/>
              </w:rPr>
            </w:pPr>
            <w:r w:rsidRPr="00297D16">
              <w:rPr>
                <w:highlight w:val="yellow"/>
                <w:lang w:val="uk-UA"/>
              </w:rPr>
              <w:t>0,07479</w:t>
            </w:r>
          </w:p>
        </w:tc>
        <w:tc>
          <w:tcPr>
            <w:tcW w:w="996" w:type="dxa"/>
            <w:vAlign w:val="center"/>
          </w:tcPr>
          <w:p w:rsidR="00297D16" w:rsidRPr="00297D16" w:rsidRDefault="00297D16" w:rsidP="00DB4A4A">
            <w:pPr>
              <w:widowControl w:val="0"/>
              <w:tabs>
                <w:tab w:val="left" w:pos="2160"/>
              </w:tabs>
              <w:jc w:val="center"/>
              <w:rPr>
                <w:highlight w:val="yellow"/>
                <w:lang w:val="uk-UA"/>
              </w:rPr>
            </w:pPr>
            <w:r w:rsidRPr="00297D16">
              <w:rPr>
                <w:highlight w:val="yellow"/>
                <w:lang w:val="uk-UA"/>
              </w:rPr>
              <w:t>0,06076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7D16" w:rsidRPr="00297D16" w:rsidRDefault="00297D16" w:rsidP="00DB4A4A">
            <w:pPr>
              <w:widowControl w:val="0"/>
              <w:tabs>
                <w:tab w:val="left" w:pos="2160"/>
              </w:tabs>
              <w:jc w:val="center"/>
              <w:rPr>
                <w:highlight w:val="yellow"/>
                <w:lang w:val="uk-UA"/>
              </w:rPr>
            </w:pPr>
            <w:r w:rsidRPr="00297D16">
              <w:rPr>
                <w:highlight w:val="yellow"/>
                <w:lang w:val="uk-UA"/>
              </w:rPr>
              <w:t>–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7D16" w:rsidRPr="00297D16" w:rsidRDefault="00297D16" w:rsidP="00DB4A4A">
            <w:pPr>
              <w:widowControl w:val="0"/>
              <w:tabs>
                <w:tab w:val="left" w:pos="2160"/>
              </w:tabs>
              <w:jc w:val="center"/>
              <w:rPr>
                <w:highlight w:val="yellow"/>
                <w:lang w:val="uk-UA"/>
              </w:rPr>
            </w:pPr>
            <w:r w:rsidRPr="00297D16">
              <w:rPr>
                <w:highlight w:val="yellow"/>
                <w:lang w:val="uk-UA"/>
              </w:rPr>
              <w:t>–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7D16" w:rsidRPr="00297D16" w:rsidRDefault="00297D16" w:rsidP="00DB4A4A">
            <w:pPr>
              <w:widowControl w:val="0"/>
              <w:tabs>
                <w:tab w:val="left" w:pos="2160"/>
              </w:tabs>
              <w:jc w:val="center"/>
              <w:rPr>
                <w:highlight w:val="yellow"/>
                <w:lang w:val="uk-UA"/>
              </w:rPr>
            </w:pPr>
            <w:r w:rsidRPr="00297D16">
              <w:rPr>
                <w:highlight w:val="yellow"/>
                <w:lang w:val="uk-UA"/>
              </w:rPr>
              <w:t>–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7D16" w:rsidRPr="00297D16" w:rsidRDefault="00297D16" w:rsidP="00DB4A4A">
            <w:pPr>
              <w:widowControl w:val="0"/>
              <w:tabs>
                <w:tab w:val="left" w:pos="2160"/>
              </w:tabs>
              <w:jc w:val="center"/>
              <w:rPr>
                <w:highlight w:val="yellow"/>
                <w:lang w:val="uk-UA"/>
              </w:rPr>
            </w:pPr>
            <w:r w:rsidRPr="00297D16">
              <w:rPr>
                <w:highlight w:val="yellow"/>
                <w:lang w:val="uk-UA"/>
              </w:rPr>
              <w:t>0,00958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7D16" w:rsidRPr="00297D16" w:rsidRDefault="00297D16" w:rsidP="00DB4A4A">
            <w:pPr>
              <w:widowControl w:val="0"/>
              <w:tabs>
                <w:tab w:val="left" w:pos="2160"/>
              </w:tabs>
              <w:jc w:val="center"/>
              <w:rPr>
                <w:highlight w:val="yellow"/>
                <w:lang w:val="uk-UA"/>
              </w:rPr>
            </w:pPr>
            <w:r w:rsidRPr="00297D16">
              <w:rPr>
                <w:highlight w:val="yellow"/>
                <w:lang w:val="uk-UA"/>
              </w:rPr>
              <w:t>0,02618</w:t>
            </w:r>
          </w:p>
        </w:tc>
      </w:tr>
      <w:tr w:rsidR="00297D16" w:rsidRPr="00297D16" w:rsidTr="00DB4A4A">
        <w:trPr>
          <w:trHeight w:val="364"/>
        </w:trPr>
        <w:tc>
          <w:tcPr>
            <w:tcW w:w="1908" w:type="dxa"/>
            <w:vAlign w:val="center"/>
          </w:tcPr>
          <w:p w:rsidR="00297D16" w:rsidRPr="00297D16" w:rsidRDefault="00297D16" w:rsidP="00DB4A4A">
            <w:pPr>
              <w:widowControl w:val="0"/>
              <w:tabs>
                <w:tab w:val="left" w:pos="2160"/>
              </w:tabs>
              <w:jc w:val="center"/>
              <w:rPr>
                <w:highlight w:val="yellow"/>
                <w:lang w:val="uk-UA"/>
              </w:rPr>
            </w:pPr>
            <w:r w:rsidRPr="00297D16">
              <w:rPr>
                <w:position w:val="-6"/>
                <w:highlight w:val="yellow"/>
                <w:lang w:val="uk-UA"/>
              </w:rPr>
              <w:object w:dxaOrig="520" w:dyaOrig="279">
                <v:shape id="_x0000_i1032" type="#_x0000_t75" style="width:26pt;height:14pt">
                  <v:imagedata r:id="rId21" o:title=""/>
                </v:shape>
              </w:object>
            </w:r>
          </w:p>
        </w:tc>
        <w:tc>
          <w:tcPr>
            <w:tcW w:w="0" w:type="auto"/>
            <w:vAlign w:val="center"/>
          </w:tcPr>
          <w:p w:rsidR="00297D16" w:rsidRPr="00297D16" w:rsidRDefault="00297D16" w:rsidP="00DB4A4A">
            <w:pPr>
              <w:widowControl w:val="0"/>
              <w:tabs>
                <w:tab w:val="left" w:pos="2160"/>
              </w:tabs>
              <w:jc w:val="center"/>
              <w:rPr>
                <w:highlight w:val="yellow"/>
                <w:lang w:val="uk-UA"/>
              </w:rPr>
            </w:pPr>
            <w:r w:rsidRPr="00297D16">
              <w:rPr>
                <w:highlight w:val="yellow"/>
                <w:lang w:val="uk-UA"/>
              </w:rPr>
              <w:t>0,3852</w:t>
            </w:r>
          </w:p>
        </w:tc>
        <w:tc>
          <w:tcPr>
            <w:tcW w:w="996" w:type="dxa"/>
            <w:vAlign w:val="center"/>
          </w:tcPr>
          <w:p w:rsidR="00297D16" w:rsidRPr="00297D16" w:rsidRDefault="00297D16" w:rsidP="00DB4A4A">
            <w:pPr>
              <w:widowControl w:val="0"/>
              <w:tabs>
                <w:tab w:val="left" w:pos="2160"/>
              </w:tabs>
              <w:jc w:val="center"/>
              <w:rPr>
                <w:highlight w:val="yellow"/>
                <w:lang w:val="uk-UA"/>
              </w:rPr>
            </w:pPr>
            <w:r w:rsidRPr="00297D16">
              <w:rPr>
                <w:highlight w:val="yellow"/>
                <w:lang w:val="uk-UA"/>
              </w:rPr>
              <w:t>–</w:t>
            </w:r>
          </w:p>
        </w:tc>
        <w:tc>
          <w:tcPr>
            <w:tcW w:w="996" w:type="dxa"/>
            <w:vAlign w:val="center"/>
          </w:tcPr>
          <w:p w:rsidR="00297D16" w:rsidRPr="00297D16" w:rsidRDefault="00297D16" w:rsidP="00DB4A4A">
            <w:pPr>
              <w:widowControl w:val="0"/>
              <w:tabs>
                <w:tab w:val="left" w:pos="2160"/>
              </w:tabs>
              <w:jc w:val="center"/>
              <w:rPr>
                <w:highlight w:val="yellow"/>
                <w:lang w:val="uk-UA"/>
              </w:rPr>
            </w:pPr>
            <w:r w:rsidRPr="00297D16">
              <w:rPr>
                <w:highlight w:val="yellow"/>
                <w:lang w:val="uk-UA"/>
              </w:rPr>
              <w:t>0,00144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7D16" w:rsidRPr="00297D16" w:rsidRDefault="00297D16" w:rsidP="00DB4A4A">
            <w:pPr>
              <w:widowControl w:val="0"/>
              <w:tabs>
                <w:tab w:val="left" w:pos="2160"/>
              </w:tabs>
              <w:jc w:val="center"/>
              <w:rPr>
                <w:highlight w:val="yellow"/>
                <w:lang w:val="uk-UA"/>
              </w:rPr>
            </w:pPr>
            <w:r w:rsidRPr="00297D16">
              <w:rPr>
                <w:highlight w:val="yellow"/>
                <w:lang w:val="uk-UA"/>
              </w:rPr>
              <w:t>0,26999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7D16" w:rsidRPr="00297D16" w:rsidRDefault="00297D16" w:rsidP="00DB4A4A">
            <w:pPr>
              <w:widowControl w:val="0"/>
              <w:tabs>
                <w:tab w:val="left" w:pos="2160"/>
              </w:tabs>
              <w:jc w:val="center"/>
              <w:rPr>
                <w:highlight w:val="yellow"/>
                <w:lang w:val="uk-UA"/>
              </w:rPr>
            </w:pPr>
            <w:r w:rsidRPr="00297D16">
              <w:rPr>
                <w:highlight w:val="yellow"/>
                <w:lang w:val="uk-UA"/>
              </w:rPr>
              <w:t>0,00144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7D16" w:rsidRPr="00297D16" w:rsidRDefault="00297D16" w:rsidP="00DB4A4A">
            <w:pPr>
              <w:widowControl w:val="0"/>
              <w:tabs>
                <w:tab w:val="left" w:pos="2160"/>
              </w:tabs>
              <w:jc w:val="center"/>
              <w:rPr>
                <w:highlight w:val="yellow"/>
                <w:lang w:val="uk-UA"/>
              </w:rPr>
            </w:pPr>
            <w:r w:rsidRPr="00297D16">
              <w:rPr>
                <w:highlight w:val="yellow"/>
                <w:lang w:val="uk-UA"/>
              </w:rPr>
              <w:t>–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7D16" w:rsidRPr="00297D16" w:rsidRDefault="00297D16" w:rsidP="00DB4A4A">
            <w:pPr>
              <w:widowControl w:val="0"/>
              <w:tabs>
                <w:tab w:val="left" w:pos="2160"/>
              </w:tabs>
              <w:jc w:val="center"/>
              <w:rPr>
                <w:highlight w:val="yellow"/>
                <w:lang w:val="uk-UA"/>
              </w:rPr>
            </w:pPr>
            <w:r w:rsidRPr="00297D16">
              <w:rPr>
                <w:highlight w:val="yellow"/>
                <w:lang w:val="uk-UA"/>
              </w:rPr>
              <w:t>0,00018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7D16" w:rsidRPr="00297D16" w:rsidRDefault="00297D16" w:rsidP="00DB4A4A">
            <w:pPr>
              <w:widowControl w:val="0"/>
              <w:tabs>
                <w:tab w:val="left" w:pos="2160"/>
              </w:tabs>
              <w:jc w:val="center"/>
              <w:rPr>
                <w:highlight w:val="yellow"/>
                <w:lang w:val="uk-UA"/>
              </w:rPr>
            </w:pPr>
            <w:r w:rsidRPr="00297D16">
              <w:rPr>
                <w:highlight w:val="yellow"/>
                <w:lang w:val="uk-UA"/>
              </w:rPr>
              <w:t>0,00007</w:t>
            </w:r>
          </w:p>
        </w:tc>
      </w:tr>
      <w:tr w:rsidR="00297D16" w:rsidRPr="00297D16" w:rsidTr="00DB4A4A">
        <w:trPr>
          <w:trHeight w:val="393"/>
        </w:trPr>
        <w:tc>
          <w:tcPr>
            <w:tcW w:w="1908" w:type="dxa"/>
            <w:vAlign w:val="center"/>
          </w:tcPr>
          <w:p w:rsidR="00297D16" w:rsidRPr="00297D16" w:rsidRDefault="00297D16" w:rsidP="00DB4A4A">
            <w:pPr>
              <w:widowControl w:val="0"/>
              <w:tabs>
                <w:tab w:val="left" w:pos="2160"/>
              </w:tabs>
              <w:jc w:val="center"/>
              <w:rPr>
                <w:highlight w:val="yellow"/>
                <w:lang w:val="uk-UA"/>
              </w:rPr>
            </w:pPr>
            <w:r w:rsidRPr="00297D16">
              <w:rPr>
                <w:position w:val="-6"/>
                <w:highlight w:val="yellow"/>
                <w:lang w:val="uk-UA"/>
              </w:rPr>
              <w:object w:dxaOrig="660" w:dyaOrig="279">
                <v:shape id="_x0000_i1033" type="#_x0000_t75" style="width:33pt;height:14pt" o:ole="">
                  <v:imagedata r:id="rId22" o:title=""/>
                </v:shape>
                <o:OLEObject Type="Embed" ProgID="Equation.3" ShapeID="_x0000_i1033" DrawAspect="Content" ObjectID="_1772864293" r:id="rId23"/>
              </w:object>
            </w:r>
          </w:p>
        </w:tc>
        <w:tc>
          <w:tcPr>
            <w:tcW w:w="0" w:type="auto"/>
            <w:vAlign w:val="center"/>
          </w:tcPr>
          <w:p w:rsidR="00297D16" w:rsidRPr="00297D16" w:rsidRDefault="00297D16" w:rsidP="00DB4A4A">
            <w:pPr>
              <w:widowControl w:val="0"/>
              <w:tabs>
                <w:tab w:val="left" w:pos="2160"/>
              </w:tabs>
              <w:jc w:val="center"/>
              <w:rPr>
                <w:highlight w:val="yellow"/>
                <w:lang w:val="uk-UA"/>
              </w:rPr>
            </w:pPr>
            <w:r w:rsidRPr="00297D16">
              <w:rPr>
                <w:highlight w:val="yellow"/>
                <w:lang w:val="uk-UA"/>
              </w:rPr>
              <w:t>0,4906</w:t>
            </w:r>
          </w:p>
        </w:tc>
        <w:tc>
          <w:tcPr>
            <w:tcW w:w="996" w:type="dxa"/>
            <w:vAlign w:val="center"/>
          </w:tcPr>
          <w:p w:rsidR="00297D16" w:rsidRPr="00297D16" w:rsidRDefault="00297D16" w:rsidP="00DB4A4A">
            <w:pPr>
              <w:widowControl w:val="0"/>
              <w:tabs>
                <w:tab w:val="left" w:pos="2160"/>
              </w:tabs>
              <w:jc w:val="center"/>
              <w:rPr>
                <w:highlight w:val="yellow"/>
                <w:vertAlign w:val="superscript"/>
                <w:lang w:val="uk-UA"/>
              </w:rPr>
            </w:pPr>
            <w:r w:rsidRPr="00297D16">
              <w:rPr>
                <w:highlight w:val="yellow"/>
                <w:lang w:val="uk-UA"/>
              </w:rPr>
              <w:t>0,00229</w:t>
            </w:r>
            <w:r w:rsidRPr="00297D16">
              <w:rPr>
                <w:highlight w:val="yellow"/>
                <w:vertAlign w:val="superscript"/>
                <w:lang w:val="uk-UA"/>
              </w:rPr>
              <w:t>*</w:t>
            </w:r>
          </w:p>
        </w:tc>
        <w:tc>
          <w:tcPr>
            <w:tcW w:w="996" w:type="dxa"/>
            <w:vAlign w:val="center"/>
          </w:tcPr>
          <w:p w:rsidR="00297D16" w:rsidRPr="00297D16" w:rsidRDefault="00297D16" w:rsidP="00DB4A4A">
            <w:pPr>
              <w:widowControl w:val="0"/>
              <w:tabs>
                <w:tab w:val="left" w:pos="2160"/>
              </w:tabs>
              <w:jc w:val="center"/>
              <w:rPr>
                <w:highlight w:val="yellow"/>
                <w:lang w:val="uk-UA"/>
              </w:rPr>
            </w:pPr>
            <w:r w:rsidRPr="00297D16">
              <w:rPr>
                <w:highlight w:val="yellow"/>
                <w:lang w:val="uk-UA"/>
              </w:rPr>
              <w:t>0,38972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7D16" w:rsidRPr="00297D16" w:rsidRDefault="00297D16" w:rsidP="00DB4A4A">
            <w:pPr>
              <w:widowControl w:val="0"/>
              <w:tabs>
                <w:tab w:val="left" w:pos="2160"/>
              </w:tabs>
              <w:jc w:val="center"/>
              <w:rPr>
                <w:highlight w:val="yellow"/>
                <w:lang w:val="uk-UA"/>
              </w:rPr>
            </w:pPr>
            <w:r w:rsidRPr="00297D16">
              <w:rPr>
                <w:highlight w:val="yellow"/>
                <w:lang w:val="uk-UA"/>
              </w:rPr>
              <w:t>0,00092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7D16" w:rsidRPr="00297D16" w:rsidRDefault="00297D16" w:rsidP="00DB4A4A">
            <w:pPr>
              <w:widowControl w:val="0"/>
              <w:tabs>
                <w:tab w:val="left" w:pos="2160"/>
              </w:tabs>
              <w:jc w:val="center"/>
              <w:rPr>
                <w:highlight w:val="yellow"/>
                <w:lang w:val="uk-UA"/>
              </w:rPr>
            </w:pPr>
            <w:r w:rsidRPr="00297D16">
              <w:rPr>
                <w:highlight w:val="yellow"/>
                <w:lang w:val="uk-UA"/>
              </w:rPr>
              <w:t>–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7D16" w:rsidRPr="00297D16" w:rsidRDefault="00297D16" w:rsidP="00DB4A4A">
            <w:pPr>
              <w:widowControl w:val="0"/>
              <w:tabs>
                <w:tab w:val="left" w:pos="2160"/>
              </w:tabs>
              <w:jc w:val="center"/>
              <w:rPr>
                <w:highlight w:val="yellow"/>
                <w:lang w:val="uk-UA"/>
              </w:rPr>
            </w:pPr>
            <w:r w:rsidRPr="00297D16">
              <w:rPr>
                <w:highlight w:val="yellow"/>
                <w:lang w:val="uk-UA"/>
              </w:rPr>
              <w:t>–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7D16" w:rsidRPr="00297D16" w:rsidRDefault="00297D16" w:rsidP="00DB4A4A">
            <w:pPr>
              <w:widowControl w:val="0"/>
              <w:tabs>
                <w:tab w:val="left" w:pos="2160"/>
              </w:tabs>
              <w:jc w:val="center"/>
              <w:rPr>
                <w:highlight w:val="yellow"/>
                <w:lang w:val="uk-UA"/>
              </w:rPr>
            </w:pPr>
            <w:r w:rsidRPr="00297D16">
              <w:rPr>
                <w:highlight w:val="yellow"/>
                <w:lang w:val="uk-UA"/>
              </w:rPr>
              <w:t>0,00138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7D16" w:rsidRPr="00297D16" w:rsidRDefault="00297D16" w:rsidP="00DB4A4A">
            <w:pPr>
              <w:widowControl w:val="0"/>
              <w:tabs>
                <w:tab w:val="left" w:pos="2160"/>
              </w:tabs>
              <w:jc w:val="center"/>
              <w:rPr>
                <w:highlight w:val="yellow"/>
                <w:lang w:val="uk-UA"/>
              </w:rPr>
            </w:pPr>
            <w:r w:rsidRPr="00297D16">
              <w:rPr>
                <w:highlight w:val="yellow"/>
                <w:lang w:val="uk-UA"/>
              </w:rPr>
              <w:t>0,00014</w:t>
            </w:r>
          </w:p>
        </w:tc>
      </w:tr>
      <w:tr w:rsidR="00297D16" w:rsidRPr="00297D16" w:rsidTr="00DB4A4A">
        <w:trPr>
          <w:trHeight w:val="364"/>
        </w:trPr>
        <w:tc>
          <w:tcPr>
            <w:tcW w:w="1908" w:type="dxa"/>
            <w:vAlign w:val="center"/>
          </w:tcPr>
          <w:p w:rsidR="00297D16" w:rsidRPr="00297D16" w:rsidRDefault="00297D16" w:rsidP="00DB4A4A">
            <w:pPr>
              <w:widowControl w:val="0"/>
              <w:tabs>
                <w:tab w:val="left" w:pos="2160"/>
              </w:tabs>
              <w:jc w:val="center"/>
              <w:rPr>
                <w:highlight w:val="yellow"/>
                <w:lang w:val="uk-UA"/>
              </w:rPr>
            </w:pPr>
            <w:r w:rsidRPr="00297D16">
              <w:rPr>
                <w:position w:val="-6"/>
                <w:highlight w:val="yellow"/>
                <w:lang w:val="uk-UA"/>
              </w:rPr>
              <w:object w:dxaOrig="600" w:dyaOrig="279">
                <v:shape id="_x0000_i1034" type="#_x0000_t75" style="width:30pt;height:14pt" o:ole="">
                  <v:imagedata r:id="rId24" o:title=""/>
                </v:shape>
                <o:OLEObject Type="Embed" ProgID="Equation.3" ShapeID="_x0000_i1034" DrawAspect="Content" ObjectID="_1772864294" r:id="rId25"/>
              </w:object>
            </w:r>
          </w:p>
        </w:tc>
        <w:tc>
          <w:tcPr>
            <w:tcW w:w="0" w:type="auto"/>
            <w:vAlign w:val="center"/>
          </w:tcPr>
          <w:p w:rsidR="00297D16" w:rsidRPr="00297D16" w:rsidRDefault="00297D16" w:rsidP="00DB4A4A">
            <w:pPr>
              <w:widowControl w:val="0"/>
              <w:tabs>
                <w:tab w:val="left" w:pos="2160"/>
              </w:tabs>
              <w:jc w:val="center"/>
              <w:rPr>
                <w:highlight w:val="yellow"/>
                <w:lang w:val="uk-UA"/>
              </w:rPr>
            </w:pPr>
            <w:r w:rsidRPr="00297D16">
              <w:rPr>
                <w:highlight w:val="yellow"/>
                <w:lang w:val="uk-UA"/>
              </w:rPr>
              <w:t>2,2817</w:t>
            </w:r>
          </w:p>
        </w:tc>
        <w:tc>
          <w:tcPr>
            <w:tcW w:w="996" w:type="dxa"/>
            <w:vAlign w:val="center"/>
          </w:tcPr>
          <w:p w:rsidR="00297D16" w:rsidRPr="00297D16" w:rsidRDefault="00297D16" w:rsidP="00DB4A4A">
            <w:pPr>
              <w:widowControl w:val="0"/>
              <w:tabs>
                <w:tab w:val="left" w:pos="2160"/>
              </w:tabs>
              <w:jc w:val="center"/>
              <w:rPr>
                <w:highlight w:val="yellow"/>
                <w:lang w:val="uk-UA"/>
              </w:rPr>
            </w:pPr>
            <w:r w:rsidRPr="00297D16">
              <w:rPr>
                <w:highlight w:val="yellow"/>
                <w:lang w:val="uk-UA"/>
              </w:rPr>
              <w:t>0,00021</w:t>
            </w:r>
          </w:p>
        </w:tc>
        <w:tc>
          <w:tcPr>
            <w:tcW w:w="996" w:type="dxa"/>
            <w:vAlign w:val="center"/>
          </w:tcPr>
          <w:p w:rsidR="00297D16" w:rsidRPr="00297D16" w:rsidRDefault="00297D16" w:rsidP="00DB4A4A">
            <w:pPr>
              <w:widowControl w:val="0"/>
              <w:tabs>
                <w:tab w:val="left" w:pos="2160"/>
              </w:tabs>
              <w:jc w:val="center"/>
              <w:rPr>
                <w:highlight w:val="yellow"/>
                <w:lang w:val="uk-UA"/>
              </w:rPr>
            </w:pPr>
            <w:r w:rsidRPr="00297D16">
              <w:rPr>
                <w:highlight w:val="yellow"/>
                <w:lang w:val="uk-UA"/>
              </w:rPr>
              <w:t>–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7D16" w:rsidRPr="00297D16" w:rsidRDefault="00297D16" w:rsidP="00DB4A4A">
            <w:pPr>
              <w:widowControl w:val="0"/>
              <w:tabs>
                <w:tab w:val="left" w:pos="2160"/>
              </w:tabs>
              <w:jc w:val="center"/>
              <w:rPr>
                <w:highlight w:val="yellow"/>
                <w:lang w:val="uk-UA"/>
              </w:rPr>
            </w:pPr>
            <w:r w:rsidRPr="00297D16">
              <w:rPr>
                <w:highlight w:val="yellow"/>
                <w:lang w:val="uk-UA"/>
              </w:rPr>
              <w:t>0,01706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7D16" w:rsidRPr="00297D16" w:rsidRDefault="00297D16" w:rsidP="00DB4A4A">
            <w:pPr>
              <w:widowControl w:val="0"/>
              <w:tabs>
                <w:tab w:val="left" w:pos="2160"/>
              </w:tabs>
              <w:jc w:val="center"/>
              <w:rPr>
                <w:highlight w:val="yellow"/>
                <w:lang w:val="uk-UA"/>
              </w:rPr>
            </w:pPr>
            <w:r w:rsidRPr="00297D16">
              <w:rPr>
                <w:highlight w:val="yellow"/>
                <w:lang w:val="uk-UA"/>
              </w:rPr>
              <w:t>1,45002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7D16" w:rsidRPr="00297D16" w:rsidRDefault="00297D16" w:rsidP="00DB4A4A">
            <w:pPr>
              <w:widowControl w:val="0"/>
              <w:tabs>
                <w:tab w:val="left" w:pos="2160"/>
              </w:tabs>
              <w:jc w:val="center"/>
              <w:rPr>
                <w:highlight w:val="yellow"/>
                <w:lang w:val="uk-UA"/>
              </w:rPr>
            </w:pPr>
            <w:r w:rsidRPr="00297D16">
              <w:rPr>
                <w:highlight w:val="yellow"/>
                <w:lang w:val="uk-UA"/>
              </w:rPr>
              <w:t>–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7D16" w:rsidRPr="00297D16" w:rsidRDefault="00297D16" w:rsidP="00DB4A4A">
            <w:pPr>
              <w:widowControl w:val="0"/>
              <w:tabs>
                <w:tab w:val="left" w:pos="2160"/>
              </w:tabs>
              <w:jc w:val="center"/>
              <w:rPr>
                <w:highlight w:val="yellow"/>
                <w:lang w:val="uk-UA"/>
              </w:rPr>
            </w:pPr>
            <w:r w:rsidRPr="00297D16">
              <w:rPr>
                <w:highlight w:val="yellow"/>
                <w:lang w:val="uk-UA"/>
              </w:rPr>
              <w:t>0,00043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7D16" w:rsidRPr="00297D16" w:rsidRDefault="00297D16" w:rsidP="00DB4A4A">
            <w:pPr>
              <w:widowControl w:val="0"/>
              <w:tabs>
                <w:tab w:val="left" w:pos="2160"/>
              </w:tabs>
              <w:jc w:val="center"/>
              <w:rPr>
                <w:highlight w:val="yellow"/>
                <w:lang w:val="uk-UA"/>
              </w:rPr>
            </w:pPr>
            <w:r w:rsidRPr="00297D16">
              <w:rPr>
                <w:highlight w:val="yellow"/>
                <w:lang w:val="uk-UA"/>
              </w:rPr>
              <w:t>0,00043</w:t>
            </w:r>
          </w:p>
        </w:tc>
      </w:tr>
      <w:tr w:rsidR="00297D16" w:rsidRPr="00297D16" w:rsidTr="00DB4A4A">
        <w:trPr>
          <w:trHeight w:val="393"/>
        </w:trPr>
        <w:tc>
          <w:tcPr>
            <w:tcW w:w="1908" w:type="dxa"/>
            <w:vAlign w:val="center"/>
          </w:tcPr>
          <w:p w:rsidR="00297D16" w:rsidRPr="00297D16" w:rsidRDefault="00297D16" w:rsidP="00DB4A4A">
            <w:pPr>
              <w:widowControl w:val="0"/>
              <w:tabs>
                <w:tab w:val="left" w:pos="2160"/>
              </w:tabs>
              <w:jc w:val="center"/>
              <w:rPr>
                <w:highlight w:val="yellow"/>
                <w:lang w:val="uk-UA"/>
              </w:rPr>
            </w:pPr>
            <w:r w:rsidRPr="00297D16">
              <w:rPr>
                <w:position w:val="-6"/>
                <w:highlight w:val="yellow"/>
                <w:lang w:val="uk-UA"/>
              </w:rPr>
              <w:object w:dxaOrig="320" w:dyaOrig="279">
                <v:shape id="_x0000_i1035" type="#_x0000_t75" style="width:16pt;height:14pt" o:ole="">
                  <v:imagedata r:id="rId26" o:title=""/>
                </v:shape>
                <o:OLEObject Type="Embed" ProgID="Equation.3" ShapeID="_x0000_i1035" DrawAspect="Content" ObjectID="_1772864295" r:id="rId27"/>
              </w:object>
            </w:r>
          </w:p>
        </w:tc>
        <w:tc>
          <w:tcPr>
            <w:tcW w:w="0" w:type="auto"/>
            <w:vAlign w:val="center"/>
          </w:tcPr>
          <w:p w:rsidR="00297D16" w:rsidRPr="00297D16" w:rsidRDefault="00297D16" w:rsidP="00DB4A4A">
            <w:pPr>
              <w:widowControl w:val="0"/>
              <w:tabs>
                <w:tab w:val="left" w:pos="2160"/>
              </w:tabs>
              <w:jc w:val="center"/>
              <w:rPr>
                <w:highlight w:val="yellow"/>
                <w:lang w:val="uk-UA"/>
              </w:rPr>
            </w:pPr>
            <w:r w:rsidRPr="00297D16">
              <w:rPr>
                <w:highlight w:val="yellow"/>
                <w:lang w:val="uk-UA"/>
              </w:rPr>
              <w:t>3,7225</w:t>
            </w:r>
          </w:p>
        </w:tc>
        <w:tc>
          <w:tcPr>
            <w:tcW w:w="996" w:type="dxa"/>
            <w:vAlign w:val="center"/>
          </w:tcPr>
          <w:p w:rsidR="00297D16" w:rsidRPr="00297D16" w:rsidRDefault="00297D16" w:rsidP="00DB4A4A">
            <w:pPr>
              <w:widowControl w:val="0"/>
              <w:tabs>
                <w:tab w:val="left" w:pos="2160"/>
              </w:tabs>
              <w:jc w:val="center"/>
              <w:rPr>
                <w:highlight w:val="yellow"/>
                <w:lang w:val="uk-UA"/>
              </w:rPr>
            </w:pPr>
            <w:r w:rsidRPr="00297D16">
              <w:rPr>
                <w:highlight w:val="yellow"/>
                <w:lang w:val="uk-UA"/>
              </w:rPr>
              <w:t>0,00348</w:t>
            </w:r>
          </w:p>
        </w:tc>
        <w:tc>
          <w:tcPr>
            <w:tcW w:w="996" w:type="dxa"/>
            <w:vAlign w:val="center"/>
          </w:tcPr>
          <w:p w:rsidR="00297D16" w:rsidRPr="00297D16" w:rsidRDefault="00297D16" w:rsidP="00DB4A4A">
            <w:pPr>
              <w:widowControl w:val="0"/>
              <w:tabs>
                <w:tab w:val="left" w:pos="2160"/>
              </w:tabs>
              <w:jc w:val="center"/>
              <w:rPr>
                <w:highlight w:val="yellow"/>
                <w:lang w:val="uk-UA"/>
              </w:rPr>
            </w:pPr>
            <w:r w:rsidRPr="00297D16">
              <w:rPr>
                <w:highlight w:val="yellow"/>
                <w:lang w:val="uk-UA"/>
              </w:rPr>
              <w:t>–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7D16" w:rsidRPr="00297D16" w:rsidRDefault="00297D16" w:rsidP="00DB4A4A">
            <w:pPr>
              <w:widowControl w:val="0"/>
              <w:tabs>
                <w:tab w:val="left" w:pos="2160"/>
              </w:tabs>
              <w:jc w:val="center"/>
              <w:rPr>
                <w:highlight w:val="yellow"/>
                <w:lang w:val="uk-UA"/>
              </w:rPr>
            </w:pPr>
            <w:r w:rsidRPr="00297D16">
              <w:rPr>
                <w:highlight w:val="yellow"/>
                <w:lang w:val="uk-UA"/>
              </w:rPr>
              <w:t>0,01044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7D16" w:rsidRPr="00297D16" w:rsidRDefault="00297D16" w:rsidP="00DB4A4A">
            <w:pPr>
              <w:widowControl w:val="0"/>
              <w:tabs>
                <w:tab w:val="left" w:pos="2160"/>
              </w:tabs>
              <w:jc w:val="center"/>
              <w:rPr>
                <w:highlight w:val="yellow"/>
                <w:lang w:val="uk-UA"/>
              </w:rPr>
            </w:pPr>
            <w:r w:rsidRPr="00297D16">
              <w:rPr>
                <w:highlight w:val="yellow"/>
                <w:lang w:val="uk-UA"/>
              </w:rPr>
              <w:t>–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7D16" w:rsidRPr="00297D16" w:rsidRDefault="00297D16" w:rsidP="00DB4A4A">
            <w:pPr>
              <w:widowControl w:val="0"/>
              <w:tabs>
                <w:tab w:val="left" w:pos="2160"/>
              </w:tabs>
              <w:jc w:val="center"/>
              <w:rPr>
                <w:highlight w:val="yellow"/>
                <w:lang w:val="uk-UA"/>
              </w:rPr>
            </w:pPr>
            <w:r w:rsidRPr="00297D16">
              <w:rPr>
                <w:highlight w:val="yellow"/>
                <w:lang w:val="uk-UA"/>
              </w:rPr>
              <w:t>3,45002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7D16" w:rsidRPr="00297D16" w:rsidRDefault="00297D16" w:rsidP="00DB4A4A">
            <w:pPr>
              <w:widowControl w:val="0"/>
              <w:tabs>
                <w:tab w:val="left" w:pos="2160"/>
              </w:tabs>
              <w:jc w:val="center"/>
              <w:rPr>
                <w:highlight w:val="yellow"/>
                <w:lang w:val="uk-UA"/>
              </w:rPr>
            </w:pPr>
            <w:r w:rsidRPr="00297D16">
              <w:rPr>
                <w:highlight w:val="yellow"/>
                <w:lang w:val="uk-UA"/>
              </w:rPr>
              <w:t>–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7D16" w:rsidRPr="00297D16" w:rsidRDefault="00297D16" w:rsidP="00DB4A4A">
            <w:pPr>
              <w:widowControl w:val="0"/>
              <w:tabs>
                <w:tab w:val="left" w:pos="2160"/>
              </w:tabs>
              <w:jc w:val="center"/>
              <w:rPr>
                <w:highlight w:val="yellow"/>
                <w:lang w:val="uk-UA"/>
              </w:rPr>
            </w:pPr>
            <w:r w:rsidRPr="00297D16">
              <w:rPr>
                <w:highlight w:val="yellow"/>
                <w:lang w:val="uk-UA"/>
              </w:rPr>
              <w:t>0,00104</w:t>
            </w:r>
          </w:p>
        </w:tc>
      </w:tr>
      <w:tr w:rsidR="00297D16" w:rsidRPr="00297D16" w:rsidTr="00DB4A4A">
        <w:trPr>
          <w:trHeight w:val="281"/>
        </w:trPr>
        <w:tc>
          <w:tcPr>
            <w:tcW w:w="1908" w:type="dxa"/>
            <w:vAlign w:val="center"/>
          </w:tcPr>
          <w:p w:rsidR="00297D16" w:rsidRPr="00297D16" w:rsidRDefault="00297D16" w:rsidP="00DB4A4A">
            <w:pPr>
              <w:widowControl w:val="0"/>
              <w:tabs>
                <w:tab w:val="left" w:pos="2160"/>
              </w:tabs>
              <w:jc w:val="center"/>
              <w:rPr>
                <w:highlight w:val="yellow"/>
                <w:lang w:val="uk-UA"/>
              </w:rPr>
            </w:pPr>
            <w:r w:rsidRPr="00297D16">
              <w:rPr>
                <w:highlight w:val="yellow"/>
                <w:lang w:val="uk-UA"/>
              </w:rPr>
              <w:t>Кокс</w:t>
            </w:r>
          </w:p>
        </w:tc>
        <w:tc>
          <w:tcPr>
            <w:tcW w:w="0" w:type="auto"/>
            <w:vAlign w:val="center"/>
          </w:tcPr>
          <w:p w:rsidR="00297D16" w:rsidRPr="00297D16" w:rsidRDefault="00297D16" w:rsidP="00DB4A4A">
            <w:pPr>
              <w:widowControl w:val="0"/>
              <w:tabs>
                <w:tab w:val="left" w:pos="2160"/>
              </w:tabs>
              <w:jc w:val="center"/>
              <w:rPr>
                <w:highlight w:val="yellow"/>
                <w:lang w:val="uk-UA"/>
              </w:rPr>
            </w:pPr>
            <w:r w:rsidRPr="00297D16">
              <w:rPr>
                <w:highlight w:val="yellow"/>
                <w:lang w:val="uk-UA"/>
              </w:rPr>
              <w:t>0,093</w:t>
            </w:r>
          </w:p>
        </w:tc>
        <w:tc>
          <w:tcPr>
            <w:tcW w:w="996" w:type="dxa"/>
            <w:vAlign w:val="center"/>
          </w:tcPr>
          <w:p w:rsidR="00297D16" w:rsidRPr="00297D16" w:rsidRDefault="00297D16" w:rsidP="00DB4A4A">
            <w:pPr>
              <w:widowControl w:val="0"/>
              <w:tabs>
                <w:tab w:val="left" w:pos="2160"/>
              </w:tabs>
              <w:jc w:val="center"/>
              <w:rPr>
                <w:highlight w:val="yellow"/>
                <w:vertAlign w:val="superscript"/>
                <w:lang w:val="uk-UA"/>
              </w:rPr>
            </w:pPr>
            <w:r w:rsidRPr="00297D16">
              <w:rPr>
                <w:highlight w:val="yellow"/>
                <w:lang w:val="uk-UA"/>
              </w:rPr>
              <w:t>0,04510</w:t>
            </w:r>
            <w:r w:rsidRPr="00297D16">
              <w:rPr>
                <w:highlight w:val="yellow"/>
                <w:vertAlign w:val="superscript"/>
                <w:lang w:val="uk-UA"/>
              </w:rPr>
              <w:t>***</w:t>
            </w:r>
          </w:p>
        </w:tc>
        <w:tc>
          <w:tcPr>
            <w:tcW w:w="996" w:type="dxa"/>
            <w:vAlign w:val="center"/>
          </w:tcPr>
          <w:p w:rsidR="00297D16" w:rsidRPr="00297D16" w:rsidRDefault="00297D16" w:rsidP="00DB4A4A">
            <w:pPr>
              <w:widowControl w:val="0"/>
              <w:tabs>
                <w:tab w:val="left" w:pos="2160"/>
              </w:tabs>
              <w:jc w:val="center"/>
              <w:rPr>
                <w:highlight w:val="yellow"/>
                <w:lang w:val="uk-UA"/>
              </w:rPr>
            </w:pPr>
            <w:r w:rsidRPr="00297D16">
              <w:rPr>
                <w:highlight w:val="yellow"/>
                <w:lang w:val="uk-UA"/>
              </w:rPr>
              <w:t>–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7D16" w:rsidRPr="00297D16" w:rsidRDefault="00297D16" w:rsidP="00DB4A4A">
            <w:pPr>
              <w:widowControl w:val="0"/>
              <w:tabs>
                <w:tab w:val="left" w:pos="2160"/>
              </w:tabs>
              <w:jc w:val="center"/>
              <w:rPr>
                <w:highlight w:val="yellow"/>
                <w:lang w:val="uk-UA"/>
              </w:rPr>
            </w:pPr>
            <w:r w:rsidRPr="00297D16">
              <w:rPr>
                <w:highlight w:val="yellow"/>
                <w:lang w:val="uk-UA"/>
              </w:rPr>
              <w:t>–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7D16" w:rsidRPr="00297D16" w:rsidRDefault="00297D16" w:rsidP="00DB4A4A">
            <w:pPr>
              <w:widowControl w:val="0"/>
              <w:tabs>
                <w:tab w:val="left" w:pos="2160"/>
              </w:tabs>
              <w:jc w:val="center"/>
              <w:rPr>
                <w:highlight w:val="yellow"/>
                <w:lang w:val="uk-UA"/>
              </w:rPr>
            </w:pPr>
            <w:r w:rsidRPr="00297D16">
              <w:rPr>
                <w:highlight w:val="yellow"/>
                <w:lang w:val="uk-UA"/>
              </w:rPr>
              <w:t>–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7D16" w:rsidRPr="00297D16" w:rsidRDefault="00297D16" w:rsidP="00DB4A4A">
            <w:pPr>
              <w:widowControl w:val="0"/>
              <w:tabs>
                <w:tab w:val="left" w:pos="2160"/>
              </w:tabs>
              <w:jc w:val="center"/>
              <w:rPr>
                <w:highlight w:val="yellow"/>
                <w:lang w:val="uk-UA"/>
              </w:rPr>
            </w:pPr>
            <w:r w:rsidRPr="00297D16">
              <w:rPr>
                <w:highlight w:val="yellow"/>
                <w:lang w:val="uk-UA"/>
              </w:rPr>
              <w:t>–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7D16" w:rsidRPr="00297D16" w:rsidRDefault="00297D16" w:rsidP="00DB4A4A">
            <w:pPr>
              <w:widowControl w:val="0"/>
              <w:tabs>
                <w:tab w:val="left" w:pos="2160"/>
              </w:tabs>
              <w:jc w:val="center"/>
              <w:rPr>
                <w:highlight w:val="yellow"/>
                <w:lang w:val="uk-UA"/>
              </w:rPr>
            </w:pPr>
            <w:r w:rsidRPr="00297D16">
              <w:rPr>
                <w:highlight w:val="yellow"/>
                <w:lang w:val="uk-UA"/>
              </w:rPr>
              <w:t>–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7D16" w:rsidRPr="00297D16" w:rsidRDefault="00297D16" w:rsidP="00DB4A4A">
            <w:pPr>
              <w:widowControl w:val="0"/>
              <w:tabs>
                <w:tab w:val="left" w:pos="2160"/>
              </w:tabs>
              <w:jc w:val="center"/>
              <w:rPr>
                <w:highlight w:val="yellow"/>
                <w:vertAlign w:val="superscript"/>
                <w:lang w:val="uk-UA"/>
              </w:rPr>
            </w:pPr>
            <w:r w:rsidRPr="00297D16">
              <w:rPr>
                <w:highlight w:val="yellow"/>
                <w:lang w:val="uk-UA"/>
              </w:rPr>
              <w:t>0,00173</w:t>
            </w:r>
            <w:r w:rsidRPr="00297D16">
              <w:rPr>
                <w:highlight w:val="yellow"/>
                <w:vertAlign w:val="superscript"/>
                <w:lang w:val="uk-UA"/>
              </w:rPr>
              <w:t>**</w:t>
            </w:r>
          </w:p>
        </w:tc>
      </w:tr>
      <w:tr w:rsidR="00297D16" w:rsidRPr="00297D16" w:rsidTr="00DB4A4A">
        <w:trPr>
          <w:trHeight w:val="281"/>
        </w:trPr>
        <w:tc>
          <w:tcPr>
            <w:tcW w:w="1908" w:type="dxa"/>
            <w:vAlign w:val="center"/>
          </w:tcPr>
          <w:p w:rsidR="00297D16" w:rsidRPr="00297D16" w:rsidRDefault="00297D16" w:rsidP="00DB4A4A">
            <w:pPr>
              <w:widowControl w:val="0"/>
              <w:tabs>
                <w:tab w:val="left" w:pos="2160"/>
              </w:tabs>
              <w:jc w:val="center"/>
              <w:rPr>
                <w:highlight w:val="yellow"/>
                <w:lang w:val="uk-UA"/>
              </w:rPr>
            </w:pPr>
            <w:r w:rsidRPr="00297D16">
              <w:rPr>
                <w:highlight w:val="yellow"/>
                <w:lang w:val="uk-UA"/>
              </w:rPr>
              <w:t>Переходить до шлаку</w:t>
            </w:r>
          </w:p>
        </w:tc>
        <w:tc>
          <w:tcPr>
            <w:tcW w:w="0" w:type="auto"/>
            <w:vAlign w:val="center"/>
          </w:tcPr>
          <w:p w:rsidR="00297D16" w:rsidRPr="00297D16" w:rsidRDefault="00297D16" w:rsidP="00DB4A4A">
            <w:pPr>
              <w:widowControl w:val="0"/>
              <w:tabs>
                <w:tab w:val="left" w:pos="2160"/>
              </w:tabs>
              <w:jc w:val="center"/>
              <w:rPr>
                <w:highlight w:val="yellow"/>
                <w:lang w:val="uk-UA"/>
              </w:rPr>
            </w:pPr>
            <w:r w:rsidRPr="00297D16">
              <w:rPr>
                <w:highlight w:val="yellow"/>
                <w:lang w:val="uk-UA"/>
              </w:rPr>
              <w:t>–</w:t>
            </w:r>
          </w:p>
        </w:tc>
        <w:tc>
          <w:tcPr>
            <w:tcW w:w="996" w:type="dxa"/>
            <w:vAlign w:val="center"/>
          </w:tcPr>
          <w:p w:rsidR="00297D16" w:rsidRPr="00297D16" w:rsidRDefault="00297D16" w:rsidP="00DB4A4A">
            <w:pPr>
              <w:widowControl w:val="0"/>
              <w:tabs>
                <w:tab w:val="left" w:pos="2160"/>
              </w:tabs>
              <w:jc w:val="center"/>
              <w:rPr>
                <w:highlight w:val="yellow"/>
                <w:lang w:val="uk-UA"/>
              </w:rPr>
            </w:pPr>
            <w:r w:rsidRPr="00297D16">
              <w:rPr>
                <w:highlight w:val="yellow"/>
                <w:lang w:val="uk-UA"/>
              </w:rPr>
              <w:t>–</w:t>
            </w:r>
          </w:p>
        </w:tc>
        <w:tc>
          <w:tcPr>
            <w:tcW w:w="996" w:type="dxa"/>
            <w:vAlign w:val="center"/>
          </w:tcPr>
          <w:p w:rsidR="00297D16" w:rsidRPr="00297D16" w:rsidRDefault="00297D16" w:rsidP="00DB4A4A">
            <w:pPr>
              <w:widowControl w:val="0"/>
              <w:tabs>
                <w:tab w:val="left" w:pos="2160"/>
              </w:tabs>
              <w:jc w:val="center"/>
              <w:rPr>
                <w:highlight w:val="yellow"/>
                <w:lang w:val="uk-UA"/>
              </w:rPr>
            </w:pPr>
            <w:r w:rsidRPr="00297D16">
              <w:rPr>
                <w:highlight w:val="yellow"/>
                <w:lang w:val="uk-UA"/>
              </w:rPr>
              <w:t>–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7D16" w:rsidRPr="00297D16" w:rsidRDefault="00297D16" w:rsidP="00DB4A4A">
            <w:pPr>
              <w:widowControl w:val="0"/>
              <w:tabs>
                <w:tab w:val="left" w:pos="2160"/>
              </w:tabs>
              <w:jc w:val="center"/>
              <w:rPr>
                <w:highlight w:val="yellow"/>
                <w:lang w:val="uk-UA"/>
              </w:rPr>
            </w:pPr>
            <w:r w:rsidRPr="00297D16">
              <w:rPr>
                <w:highlight w:val="yellow"/>
                <w:lang w:val="uk-UA"/>
              </w:rPr>
              <w:t>–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7D16" w:rsidRPr="00297D16" w:rsidRDefault="00297D16" w:rsidP="00DB4A4A">
            <w:pPr>
              <w:widowControl w:val="0"/>
              <w:tabs>
                <w:tab w:val="left" w:pos="2160"/>
              </w:tabs>
              <w:jc w:val="center"/>
              <w:rPr>
                <w:highlight w:val="yellow"/>
                <w:lang w:val="uk-UA"/>
              </w:rPr>
            </w:pPr>
            <w:r w:rsidRPr="00297D16">
              <w:rPr>
                <w:highlight w:val="yellow"/>
                <w:lang w:val="uk-UA"/>
              </w:rPr>
              <w:t>–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7D16" w:rsidRPr="00297D16" w:rsidRDefault="00297D16" w:rsidP="00DB4A4A">
            <w:pPr>
              <w:widowControl w:val="0"/>
              <w:tabs>
                <w:tab w:val="left" w:pos="2160"/>
              </w:tabs>
              <w:jc w:val="center"/>
              <w:rPr>
                <w:highlight w:val="yellow"/>
                <w:lang w:val="uk-UA"/>
              </w:rPr>
            </w:pPr>
            <w:r w:rsidRPr="00297D16">
              <w:rPr>
                <w:highlight w:val="yellow"/>
                <w:lang w:val="uk-UA"/>
              </w:rPr>
              <w:t>–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7D16" w:rsidRPr="00297D16" w:rsidRDefault="00297D16" w:rsidP="00DB4A4A">
            <w:pPr>
              <w:widowControl w:val="0"/>
              <w:tabs>
                <w:tab w:val="left" w:pos="2160"/>
              </w:tabs>
              <w:jc w:val="center"/>
              <w:rPr>
                <w:highlight w:val="yellow"/>
                <w:lang w:val="uk-UA"/>
              </w:rPr>
            </w:pPr>
            <w:r w:rsidRPr="00297D16">
              <w:rPr>
                <w:highlight w:val="yellow"/>
                <w:lang w:val="uk-UA"/>
              </w:rPr>
              <w:t>–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7D16" w:rsidRPr="00297D16" w:rsidRDefault="00297D16" w:rsidP="00DB4A4A">
            <w:pPr>
              <w:widowControl w:val="0"/>
              <w:tabs>
                <w:tab w:val="left" w:pos="2160"/>
              </w:tabs>
              <w:jc w:val="center"/>
              <w:rPr>
                <w:highlight w:val="yellow"/>
                <w:lang w:val="uk-UA"/>
              </w:rPr>
            </w:pPr>
            <w:r w:rsidRPr="00297D16">
              <w:rPr>
                <w:highlight w:val="yellow"/>
                <w:lang w:val="uk-UA"/>
              </w:rPr>
              <w:t>0,01562</w:t>
            </w:r>
          </w:p>
        </w:tc>
      </w:tr>
      <w:tr w:rsidR="00297D16" w:rsidRPr="00297D16" w:rsidTr="00DB4A4A">
        <w:trPr>
          <w:trHeight w:val="252"/>
        </w:trPr>
        <w:tc>
          <w:tcPr>
            <w:tcW w:w="1908" w:type="dxa"/>
            <w:vAlign w:val="center"/>
          </w:tcPr>
          <w:p w:rsidR="00297D16" w:rsidRPr="00297D16" w:rsidRDefault="00297D16" w:rsidP="00DB4A4A">
            <w:pPr>
              <w:widowControl w:val="0"/>
              <w:tabs>
                <w:tab w:val="left" w:pos="2160"/>
              </w:tabs>
              <w:jc w:val="center"/>
              <w:rPr>
                <w:highlight w:val="yellow"/>
                <w:lang w:val="uk-UA"/>
              </w:rPr>
            </w:pPr>
            <w:r w:rsidRPr="00297D16">
              <w:rPr>
                <w:highlight w:val="yellow"/>
                <w:lang w:val="uk-UA"/>
              </w:rPr>
              <w:lastRenderedPageBreak/>
              <w:t>Склад металу</w:t>
            </w:r>
          </w:p>
          <w:p w:rsidR="00297D16" w:rsidRPr="00297D16" w:rsidRDefault="00297D16" w:rsidP="00DB4A4A">
            <w:pPr>
              <w:widowControl w:val="0"/>
              <w:tabs>
                <w:tab w:val="left" w:pos="2160"/>
              </w:tabs>
              <w:jc w:val="center"/>
              <w:rPr>
                <w:highlight w:val="yellow"/>
                <w:lang w:val="uk-UA"/>
              </w:rPr>
            </w:pPr>
            <w:r w:rsidRPr="00297D16">
              <w:rPr>
                <w:highlight w:val="yellow"/>
                <w:lang w:val="uk-UA"/>
              </w:rPr>
              <w:t xml:space="preserve"> згідно </w:t>
            </w:r>
            <w:proofErr w:type="spellStart"/>
            <w:r w:rsidRPr="00297D16">
              <w:rPr>
                <w:highlight w:val="yellow"/>
                <w:lang w:val="uk-UA"/>
              </w:rPr>
              <w:t>ГОСТу</w:t>
            </w:r>
            <w:proofErr w:type="spellEnd"/>
          </w:p>
        </w:tc>
        <w:tc>
          <w:tcPr>
            <w:tcW w:w="0" w:type="auto"/>
            <w:vAlign w:val="center"/>
          </w:tcPr>
          <w:p w:rsidR="00297D16" w:rsidRPr="00297D16" w:rsidRDefault="00297D16" w:rsidP="00DB4A4A">
            <w:pPr>
              <w:widowControl w:val="0"/>
              <w:tabs>
                <w:tab w:val="left" w:pos="2160"/>
              </w:tabs>
              <w:jc w:val="center"/>
              <w:rPr>
                <w:highlight w:val="yellow"/>
                <w:lang w:val="uk-UA"/>
              </w:rPr>
            </w:pPr>
            <w:r w:rsidRPr="00297D16">
              <w:rPr>
                <w:highlight w:val="yellow"/>
                <w:lang w:val="uk-UA"/>
              </w:rPr>
              <w:t>–</w:t>
            </w:r>
          </w:p>
        </w:tc>
        <w:tc>
          <w:tcPr>
            <w:tcW w:w="996" w:type="dxa"/>
            <w:vAlign w:val="center"/>
          </w:tcPr>
          <w:p w:rsidR="00297D16" w:rsidRPr="00297D16" w:rsidRDefault="00297D16" w:rsidP="00DB4A4A">
            <w:pPr>
              <w:widowControl w:val="0"/>
              <w:tabs>
                <w:tab w:val="left" w:pos="2160"/>
              </w:tabs>
              <w:jc w:val="center"/>
              <w:rPr>
                <w:highlight w:val="yellow"/>
                <w:lang w:val="uk-UA"/>
              </w:rPr>
            </w:pPr>
            <w:r w:rsidRPr="00297D16">
              <w:rPr>
                <w:highlight w:val="yellow"/>
                <w:lang w:val="uk-UA"/>
              </w:rPr>
              <w:t>0,09-0,15</w:t>
            </w:r>
          </w:p>
        </w:tc>
        <w:tc>
          <w:tcPr>
            <w:tcW w:w="996" w:type="dxa"/>
            <w:vAlign w:val="center"/>
          </w:tcPr>
          <w:p w:rsidR="00297D16" w:rsidRPr="00297D16" w:rsidRDefault="00297D16" w:rsidP="00DB4A4A">
            <w:pPr>
              <w:widowControl w:val="0"/>
              <w:tabs>
                <w:tab w:val="left" w:pos="2160"/>
              </w:tabs>
              <w:jc w:val="center"/>
              <w:rPr>
                <w:highlight w:val="yellow"/>
                <w:lang w:val="uk-UA"/>
              </w:rPr>
            </w:pPr>
            <w:r w:rsidRPr="00297D16">
              <w:rPr>
                <w:highlight w:val="yellow"/>
                <w:lang w:val="uk-UA"/>
              </w:rPr>
              <w:t>0,3-0,6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7D16" w:rsidRPr="00297D16" w:rsidRDefault="00297D16" w:rsidP="00DB4A4A">
            <w:pPr>
              <w:widowControl w:val="0"/>
              <w:tabs>
                <w:tab w:val="left" w:pos="2160"/>
              </w:tabs>
              <w:jc w:val="center"/>
              <w:rPr>
                <w:highlight w:val="yellow"/>
                <w:lang w:val="uk-UA"/>
              </w:rPr>
            </w:pPr>
            <w:r w:rsidRPr="00297D16">
              <w:rPr>
                <w:highlight w:val="yellow"/>
                <w:lang w:val="uk-UA"/>
              </w:rPr>
              <w:t>0,17-0,37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7D16" w:rsidRPr="00297D16" w:rsidRDefault="00297D16" w:rsidP="00DB4A4A">
            <w:pPr>
              <w:widowControl w:val="0"/>
              <w:tabs>
                <w:tab w:val="left" w:pos="2160"/>
              </w:tabs>
              <w:jc w:val="center"/>
              <w:rPr>
                <w:highlight w:val="yellow"/>
                <w:lang w:val="uk-UA"/>
              </w:rPr>
            </w:pPr>
            <w:r w:rsidRPr="00297D16">
              <w:rPr>
                <w:highlight w:val="yellow"/>
                <w:lang w:val="uk-UA"/>
              </w:rPr>
              <w:t>1,25-1,65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7D16" w:rsidRPr="00297D16" w:rsidRDefault="00297D16" w:rsidP="00DB4A4A">
            <w:pPr>
              <w:widowControl w:val="0"/>
              <w:tabs>
                <w:tab w:val="left" w:pos="2160"/>
              </w:tabs>
              <w:jc w:val="center"/>
              <w:rPr>
                <w:highlight w:val="yellow"/>
                <w:lang w:val="uk-UA"/>
              </w:rPr>
            </w:pPr>
            <w:r w:rsidRPr="00297D16">
              <w:rPr>
                <w:highlight w:val="yellow"/>
                <w:lang w:val="uk-UA"/>
              </w:rPr>
              <w:t>3,25-3,65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7D16" w:rsidRPr="00297D16" w:rsidRDefault="00297D16" w:rsidP="00DB4A4A">
            <w:pPr>
              <w:widowControl w:val="0"/>
              <w:tabs>
                <w:tab w:val="left" w:pos="2160"/>
              </w:tabs>
              <w:jc w:val="center"/>
              <w:rPr>
                <w:highlight w:val="yellow"/>
                <w:lang w:val="uk-UA"/>
              </w:rPr>
            </w:pPr>
            <w:r w:rsidRPr="00297D16">
              <w:rPr>
                <w:highlight w:val="yellow"/>
                <w:lang w:val="uk-UA"/>
              </w:rPr>
              <w:t>0,025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7D16" w:rsidRPr="00297D16" w:rsidRDefault="00297D16" w:rsidP="00DB4A4A">
            <w:pPr>
              <w:widowControl w:val="0"/>
              <w:tabs>
                <w:tab w:val="left" w:pos="2160"/>
              </w:tabs>
              <w:jc w:val="center"/>
              <w:rPr>
                <w:highlight w:val="yellow"/>
                <w:lang w:val="uk-UA"/>
              </w:rPr>
            </w:pPr>
            <w:r w:rsidRPr="00297D16">
              <w:rPr>
                <w:highlight w:val="yellow"/>
                <w:lang w:val="uk-UA"/>
              </w:rPr>
              <w:t>0,025</w:t>
            </w:r>
          </w:p>
        </w:tc>
      </w:tr>
      <w:tr w:rsidR="00297D16" w:rsidRPr="00297D16" w:rsidTr="00DB4A4A">
        <w:trPr>
          <w:trHeight w:val="281"/>
        </w:trPr>
        <w:tc>
          <w:tcPr>
            <w:tcW w:w="1908" w:type="dxa"/>
            <w:vAlign w:val="center"/>
          </w:tcPr>
          <w:p w:rsidR="00297D16" w:rsidRPr="00297D16" w:rsidRDefault="00297D16" w:rsidP="00DB4A4A">
            <w:pPr>
              <w:widowControl w:val="0"/>
              <w:tabs>
                <w:tab w:val="left" w:pos="2160"/>
              </w:tabs>
              <w:jc w:val="center"/>
              <w:rPr>
                <w:highlight w:val="yellow"/>
                <w:lang w:val="uk-UA"/>
              </w:rPr>
            </w:pPr>
            <w:r w:rsidRPr="00297D16">
              <w:rPr>
                <w:highlight w:val="yellow"/>
                <w:lang w:val="uk-UA"/>
              </w:rPr>
              <w:t xml:space="preserve">Прийнято для   </w:t>
            </w:r>
          </w:p>
          <w:p w:rsidR="00297D16" w:rsidRPr="00297D16" w:rsidRDefault="00297D16" w:rsidP="00DB4A4A">
            <w:pPr>
              <w:widowControl w:val="0"/>
              <w:tabs>
                <w:tab w:val="left" w:pos="2160"/>
              </w:tabs>
              <w:jc w:val="center"/>
              <w:rPr>
                <w:highlight w:val="yellow"/>
                <w:lang w:val="uk-UA"/>
              </w:rPr>
            </w:pPr>
            <w:r w:rsidRPr="00297D16">
              <w:rPr>
                <w:highlight w:val="yellow"/>
                <w:lang w:val="uk-UA"/>
              </w:rPr>
              <w:t>розрахунку</w:t>
            </w:r>
          </w:p>
        </w:tc>
        <w:tc>
          <w:tcPr>
            <w:tcW w:w="0" w:type="auto"/>
            <w:vAlign w:val="center"/>
          </w:tcPr>
          <w:p w:rsidR="00297D16" w:rsidRPr="00297D16" w:rsidRDefault="00297D16" w:rsidP="00DB4A4A">
            <w:pPr>
              <w:widowControl w:val="0"/>
              <w:tabs>
                <w:tab w:val="left" w:pos="2160"/>
              </w:tabs>
              <w:jc w:val="center"/>
              <w:rPr>
                <w:highlight w:val="yellow"/>
                <w:lang w:val="uk-UA"/>
              </w:rPr>
            </w:pPr>
            <w:r w:rsidRPr="00297D16">
              <w:rPr>
                <w:highlight w:val="yellow"/>
                <w:lang w:val="uk-UA"/>
              </w:rPr>
              <w:t>–</w:t>
            </w:r>
          </w:p>
        </w:tc>
        <w:tc>
          <w:tcPr>
            <w:tcW w:w="996" w:type="dxa"/>
            <w:vAlign w:val="center"/>
          </w:tcPr>
          <w:p w:rsidR="00297D16" w:rsidRPr="00297D16" w:rsidRDefault="00297D16" w:rsidP="00DB4A4A">
            <w:pPr>
              <w:widowControl w:val="0"/>
              <w:tabs>
                <w:tab w:val="left" w:pos="2160"/>
              </w:tabs>
              <w:jc w:val="center"/>
              <w:rPr>
                <w:highlight w:val="yellow"/>
                <w:lang w:val="uk-UA"/>
              </w:rPr>
            </w:pPr>
            <w:r w:rsidRPr="00297D16">
              <w:rPr>
                <w:highlight w:val="yellow"/>
                <w:lang w:val="uk-UA"/>
              </w:rPr>
              <w:t>0,12</w:t>
            </w:r>
          </w:p>
        </w:tc>
        <w:tc>
          <w:tcPr>
            <w:tcW w:w="996" w:type="dxa"/>
            <w:vAlign w:val="center"/>
          </w:tcPr>
          <w:p w:rsidR="00297D16" w:rsidRPr="00297D16" w:rsidRDefault="00297D16" w:rsidP="00DB4A4A">
            <w:pPr>
              <w:widowControl w:val="0"/>
              <w:tabs>
                <w:tab w:val="left" w:pos="2160"/>
              </w:tabs>
              <w:jc w:val="center"/>
              <w:rPr>
                <w:highlight w:val="yellow"/>
                <w:lang w:val="uk-UA"/>
              </w:rPr>
            </w:pPr>
            <w:r w:rsidRPr="00297D16">
              <w:rPr>
                <w:highlight w:val="yellow"/>
                <w:lang w:val="uk-UA"/>
              </w:rPr>
              <w:t>0,45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7D16" w:rsidRPr="00297D16" w:rsidRDefault="00297D16" w:rsidP="00DB4A4A">
            <w:pPr>
              <w:widowControl w:val="0"/>
              <w:tabs>
                <w:tab w:val="left" w:pos="2160"/>
              </w:tabs>
              <w:jc w:val="center"/>
              <w:rPr>
                <w:highlight w:val="yellow"/>
                <w:lang w:val="uk-UA"/>
              </w:rPr>
            </w:pPr>
            <w:r w:rsidRPr="00297D16">
              <w:rPr>
                <w:highlight w:val="yellow"/>
                <w:lang w:val="uk-UA"/>
              </w:rPr>
              <w:t>0,27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7D16" w:rsidRPr="00297D16" w:rsidRDefault="00297D16" w:rsidP="00DB4A4A">
            <w:pPr>
              <w:widowControl w:val="0"/>
              <w:tabs>
                <w:tab w:val="left" w:pos="2160"/>
              </w:tabs>
              <w:jc w:val="center"/>
              <w:rPr>
                <w:highlight w:val="yellow"/>
                <w:lang w:val="uk-UA"/>
              </w:rPr>
            </w:pPr>
            <w:r w:rsidRPr="00297D16">
              <w:rPr>
                <w:highlight w:val="yellow"/>
                <w:lang w:val="uk-UA"/>
              </w:rPr>
              <w:t>1,45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7D16" w:rsidRPr="00297D16" w:rsidRDefault="00297D16" w:rsidP="00DB4A4A">
            <w:pPr>
              <w:widowControl w:val="0"/>
              <w:tabs>
                <w:tab w:val="left" w:pos="2160"/>
              </w:tabs>
              <w:jc w:val="center"/>
              <w:rPr>
                <w:highlight w:val="yellow"/>
                <w:lang w:val="uk-UA"/>
              </w:rPr>
            </w:pPr>
            <w:r w:rsidRPr="00297D16">
              <w:rPr>
                <w:highlight w:val="yellow"/>
                <w:lang w:val="uk-UA"/>
              </w:rPr>
              <w:t>3,45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7D16" w:rsidRPr="00297D16" w:rsidRDefault="00297D16" w:rsidP="00DB4A4A">
            <w:pPr>
              <w:widowControl w:val="0"/>
              <w:tabs>
                <w:tab w:val="left" w:pos="2160"/>
              </w:tabs>
              <w:jc w:val="center"/>
              <w:rPr>
                <w:highlight w:val="yellow"/>
                <w:lang w:val="uk-UA"/>
              </w:rPr>
            </w:pPr>
            <w:r w:rsidRPr="00297D16">
              <w:rPr>
                <w:highlight w:val="yellow"/>
                <w:lang w:val="uk-UA"/>
              </w:rPr>
              <w:t>0,015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7D16" w:rsidRPr="00297D16" w:rsidRDefault="00297D16" w:rsidP="00DB4A4A">
            <w:pPr>
              <w:widowControl w:val="0"/>
              <w:tabs>
                <w:tab w:val="left" w:pos="2160"/>
              </w:tabs>
              <w:jc w:val="center"/>
              <w:rPr>
                <w:highlight w:val="yellow"/>
                <w:lang w:val="uk-UA"/>
              </w:rPr>
            </w:pPr>
            <w:r w:rsidRPr="00297D16">
              <w:rPr>
                <w:highlight w:val="yellow"/>
                <w:lang w:val="uk-UA"/>
              </w:rPr>
              <w:t>0,015</w:t>
            </w:r>
          </w:p>
        </w:tc>
      </w:tr>
      <w:tr w:rsidR="00297D16" w:rsidRPr="00B13005" w:rsidTr="00DB4A4A">
        <w:trPr>
          <w:trHeight w:val="281"/>
        </w:trPr>
        <w:tc>
          <w:tcPr>
            <w:tcW w:w="1908" w:type="dxa"/>
            <w:vAlign w:val="center"/>
          </w:tcPr>
          <w:p w:rsidR="00297D16" w:rsidRPr="00297D16" w:rsidRDefault="00297D16" w:rsidP="00DB4A4A">
            <w:pPr>
              <w:widowControl w:val="0"/>
              <w:tabs>
                <w:tab w:val="left" w:pos="2160"/>
              </w:tabs>
              <w:jc w:val="center"/>
              <w:rPr>
                <w:highlight w:val="yellow"/>
                <w:lang w:val="uk-UA"/>
              </w:rPr>
            </w:pPr>
            <w:r w:rsidRPr="00297D16">
              <w:rPr>
                <w:highlight w:val="yellow"/>
                <w:lang w:val="uk-UA"/>
              </w:rPr>
              <w:t>Отримано</w:t>
            </w:r>
          </w:p>
        </w:tc>
        <w:tc>
          <w:tcPr>
            <w:tcW w:w="0" w:type="auto"/>
            <w:vAlign w:val="center"/>
          </w:tcPr>
          <w:p w:rsidR="00297D16" w:rsidRPr="00297D16" w:rsidRDefault="00297D16" w:rsidP="00DB4A4A">
            <w:pPr>
              <w:widowControl w:val="0"/>
              <w:tabs>
                <w:tab w:val="left" w:pos="2160"/>
              </w:tabs>
              <w:jc w:val="center"/>
              <w:rPr>
                <w:highlight w:val="yellow"/>
                <w:lang w:val="uk-UA"/>
              </w:rPr>
            </w:pPr>
            <w:r w:rsidRPr="00297D16">
              <w:rPr>
                <w:highlight w:val="yellow"/>
                <w:lang w:val="uk-UA"/>
              </w:rPr>
              <w:t>107,0025</w:t>
            </w:r>
          </w:p>
        </w:tc>
        <w:tc>
          <w:tcPr>
            <w:tcW w:w="996" w:type="dxa"/>
            <w:vAlign w:val="center"/>
          </w:tcPr>
          <w:p w:rsidR="00297D16" w:rsidRPr="00297D16" w:rsidRDefault="00297D16" w:rsidP="00DB4A4A">
            <w:pPr>
              <w:widowControl w:val="0"/>
              <w:tabs>
                <w:tab w:val="left" w:pos="2160"/>
              </w:tabs>
              <w:jc w:val="center"/>
              <w:rPr>
                <w:highlight w:val="yellow"/>
                <w:lang w:val="uk-UA"/>
              </w:rPr>
            </w:pPr>
            <w:r w:rsidRPr="00297D16">
              <w:rPr>
                <w:highlight w:val="yellow"/>
                <w:lang w:val="uk-UA"/>
              </w:rPr>
              <w:t>0,12587</w:t>
            </w:r>
          </w:p>
        </w:tc>
        <w:tc>
          <w:tcPr>
            <w:tcW w:w="996" w:type="dxa"/>
            <w:vAlign w:val="center"/>
          </w:tcPr>
          <w:p w:rsidR="00297D16" w:rsidRPr="00297D16" w:rsidRDefault="00297D16" w:rsidP="00DB4A4A">
            <w:pPr>
              <w:widowControl w:val="0"/>
              <w:tabs>
                <w:tab w:val="left" w:pos="2160"/>
              </w:tabs>
              <w:jc w:val="center"/>
              <w:rPr>
                <w:highlight w:val="yellow"/>
                <w:lang w:val="uk-UA"/>
              </w:rPr>
            </w:pPr>
            <w:r w:rsidRPr="00297D16">
              <w:rPr>
                <w:highlight w:val="yellow"/>
                <w:lang w:val="uk-UA"/>
              </w:rPr>
              <w:t>0,45192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7D16" w:rsidRPr="00297D16" w:rsidRDefault="00297D16" w:rsidP="00DB4A4A">
            <w:pPr>
              <w:widowControl w:val="0"/>
              <w:tabs>
                <w:tab w:val="left" w:pos="2160"/>
              </w:tabs>
              <w:jc w:val="center"/>
              <w:rPr>
                <w:highlight w:val="yellow"/>
                <w:lang w:val="uk-UA"/>
              </w:rPr>
            </w:pPr>
            <w:r w:rsidRPr="00297D16">
              <w:rPr>
                <w:highlight w:val="yellow"/>
                <w:lang w:val="uk-UA"/>
              </w:rPr>
              <w:t>0,29841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7D16" w:rsidRPr="00297D16" w:rsidRDefault="00297D16" w:rsidP="00DB4A4A">
            <w:pPr>
              <w:widowControl w:val="0"/>
              <w:tabs>
                <w:tab w:val="left" w:pos="2160"/>
              </w:tabs>
              <w:jc w:val="center"/>
              <w:rPr>
                <w:highlight w:val="yellow"/>
                <w:lang w:val="uk-UA"/>
              </w:rPr>
            </w:pPr>
            <w:r w:rsidRPr="00297D16">
              <w:rPr>
                <w:highlight w:val="yellow"/>
                <w:lang w:val="uk-UA"/>
              </w:rPr>
              <w:t>1,45146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7D16" w:rsidRPr="00297D16" w:rsidRDefault="00297D16" w:rsidP="00DB4A4A">
            <w:pPr>
              <w:widowControl w:val="0"/>
              <w:tabs>
                <w:tab w:val="left" w:pos="2160"/>
              </w:tabs>
              <w:jc w:val="center"/>
              <w:rPr>
                <w:highlight w:val="yellow"/>
                <w:lang w:val="uk-UA"/>
              </w:rPr>
            </w:pPr>
            <w:r w:rsidRPr="00297D16">
              <w:rPr>
                <w:highlight w:val="yellow"/>
                <w:lang w:val="uk-UA"/>
              </w:rPr>
              <w:t>3,45002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7D16" w:rsidRPr="00297D16" w:rsidRDefault="00297D16" w:rsidP="00DB4A4A">
            <w:pPr>
              <w:widowControl w:val="0"/>
              <w:tabs>
                <w:tab w:val="left" w:pos="2160"/>
              </w:tabs>
              <w:jc w:val="center"/>
              <w:rPr>
                <w:highlight w:val="yellow"/>
                <w:lang w:val="uk-UA"/>
              </w:rPr>
            </w:pPr>
            <w:r w:rsidRPr="00297D16">
              <w:rPr>
                <w:highlight w:val="yellow"/>
                <w:lang w:val="uk-UA"/>
              </w:rPr>
              <w:t>0,01157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7D16" w:rsidRPr="00B13005" w:rsidRDefault="00297D16" w:rsidP="00DB4A4A">
            <w:pPr>
              <w:widowControl w:val="0"/>
              <w:tabs>
                <w:tab w:val="left" w:pos="2160"/>
              </w:tabs>
              <w:jc w:val="center"/>
              <w:rPr>
                <w:lang w:val="uk-UA"/>
              </w:rPr>
            </w:pPr>
            <w:r w:rsidRPr="00297D16">
              <w:rPr>
                <w:highlight w:val="yellow"/>
                <w:lang w:val="uk-UA"/>
              </w:rPr>
              <w:t>0,01397</w:t>
            </w:r>
          </w:p>
        </w:tc>
      </w:tr>
    </w:tbl>
    <w:p w:rsidR="00297D16" w:rsidRPr="00B5013B" w:rsidRDefault="00297D16" w:rsidP="00297D16">
      <w:pPr>
        <w:widowControl w:val="0"/>
        <w:rPr>
          <w:lang w:val="uk-UA"/>
        </w:rPr>
      </w:pPr>
    </w:p>
    <w:p w:rsidR="00297D16" w:rsidRPr="00B5013B" w:rsidRDefault="00297D16" w:rsidP="00297D16">
      <w:pPr>
        <w:widowControl w:val="0"/>
        <w:tabs>
          <w:tab w:val="left" w:pos="216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C7729A" w:rsidRPr="00297D16" w:rsidRDefault="00297D16" w:rsidP="00297D16">
      <w:pPr>
        <w:jc w:val="both"/>
        <w:rPr>
          <w:sz w:val="28"/>
          <w:szCs w:val="28"/>
          <w:lang w:val="uk-UA"/>
        </w:rPr>
      </w:pPr>
      <w:r w:rsidRPr="00297D16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</w:t>
      </w:r>
      <w:r w:rsidRPr="00297D16">
        <w:rPr>
          <w:sz w:val="28"/>
          <w:szCs w:val="28"/>
          <w:highlight w:val="yellow"/>
          <w:lang w:val="uk-UA"/>
        </w:rPr>
        <w:t>Випуск шлаку та металу відбувається відповідно в шлакові чаші та сталеплавильний ківш.  Потім рідкий метал з ковша потрапляє в розливне відділення: або у чавунні виливниці, або  на машини безперервного лиття заготовок. Отриманий зливок йде на подальшу обробку в прокатне відділення для отримання сляба, блюма……..</w:t>
      </w:r>
    </w:p>
    <w:sectPr w:rsidR="00C7729A" w:rsidRPr="00297D16" w:rsidSect="00C77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D73BA"/>
    <w:multiLevelType w:val="hybridMultilevel"/>
    <w:tmpl w:val="868C1A64"/>
    <w:lvl w:ilvl="0" w:tplc="754A142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EFB6CDA2">
      <w:start w:val="4"/>
      <w:numFmt w:val="bullet"/>
      <w:lvlText w:val="-"/>
      <w:lvlJc w:val="left"/>
      <w:pPr>
        <w:tabs>
          <w:tab w:val="num" w:pos="1560"/>
        </w:tabs>
        <w:ind w:left="1560" w:hanging="84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76121B"/>
    <w:rsid w:val="00020799"/>
    <w:rsid w:val="00227085"/>
    <w:rsid w:val="00297D16"/>
    <w:rsid w:val="00336598"/>
    <w:rsid w:val="0037016F"/>
    <w:rsid w:val="003B7B3F"/>
    <w:rsid w:val="004134EF"/>
    <w:rsid w:val="004E153B"/>
    <w:rsid w:val="00552D2E"/>
    <w:rsid w:val="006302BA"/>
    <w:rsid w:val="006A214A"/>
    <w:rsid w:val="0076121B"/>
    <w:rsid w:val="00AE1565"/>
    <w:rsid w:val="00C67341"/>
    <w:rsid w:val="00C7729A"/>
    <w:rsid w:val="00CE4275"/>
    <w:rsid w:val="00D732E2"/>
    <w:rsid w:val="00EA1871"/>
    <w:rsid w:val="00F2453B"/>
    <w:rsid w:val="00FB1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2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2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image" Target="media/image13.wmf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24" Type="http://schemas.openxmlformats.org/officeDocument/2006/relationships/image" Target="media/image12.wmf"/><Relationship Id="rId5" Type="http://schemas.openxmlformats.org/officeDocument/2006/relationships/image" Target="media/image1.wmf"/><Relationship Id="rId15" Type="http://schemas.openxmlformats.org/officeDocument/2006/relationships/image" Target="media/image7.wmf"/><Relationship Id="rId23" Type="http://schemas.openxmlformats.org/officeDocument/2006/relationships/oleObject" Target="embeddings/oleObject8.bin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4.bin"/><Relationship Id="rId22" Type="http://schemas.openxmlformats.org/officeDocument/2006/relationships/image" Target="media/image11.wmf"/><Relationship Id="rId27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11</Pages>
  <Words>2705</Words>
  <Characters>15419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2024-03-25T07:20:00Z</dcterms:created>
  <dcterms:modified xsi:type="dcterms:W3CDTF">2024-03-25T08:31:00Z</dcterms:modified>
</cp:coreProperties>
</file>