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FD2B" w14:textId="1453E134" w:rsidR="001552B2" w:rsidRPr="001552B2" w:rsidRDefault="001552B2" w:rsidP="001552B2">
      <w:pPr>
        <w:ind w:right="59"/>
        <w:jc w:val="center"/>
        <w:rPr>
          <w:b/>
          <w:bCs/>
          <w:sz w:val="28"/>
          <w:szCs w:val="28"/>
          <w:u w:val="thick"/>
        </w:rPr>
      </w:pPr>
      <w:r w:rsidRPr="001552B2">
        <w:rPr>
          <w:b/>
          <w:bCs/>
          <w:sz w:val="28"/>
          <w:szCs w:val="28"/>
        </w:rPr>
        <w:t>Ректорський контроль</w:t>
      </w:r>
    </w:p>
    <w:p w14:paraId="02270EA0" w14:textId="77777777" w:rsidR="001552B2" w:rsidRPr="00585538" w:rsidRDefault="001552B2" w:rsidP="001552B2">
      <w:pPr>
        <w:jc w:val="both"/>
        <w:rPr>
          <w:sz w:val="28"/>
          <w:szCs w:val="28"/>
          <w:u w:val="thick"/>
        </w:rPr>
      </w:pPr>
    </w:p>
    <w:p w14:paraId="2F68C5DA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5">
        <w:r w:rsidRPr="00854C89">
          <w:rPr>
            <w:sz w:val="28"/>
          </w:rPr>
          <w:t>Основні поняття і тенденції розвитку енергозбереження</w:t>
        </w:r>
      </w:hyperlink>
      <w:r w:rsidRPr="00854C89">
        <w:rPr>
          <w:sz w:val="28"/>
        </w:rPr>
        <w:t xml:space="preserve">. </w:t>
      </w:r>
    </w:p>
    <w:p w14:paraId="617AF8BD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6">
        <w:r w:rsidRPr="00854C89">
          <w:rPr>
            <w:sz w:val="28"/>
          </w:rPr>
          <w:t>Багаторівнева</w:t>
        </w:r>
      </w:hyperlink>
      <w:r w:rsidRPr="00854C89">
        <w:rPr>
          <w:sz w:val="28"/>
        </w:rPr>
        <w:t xml:space="preserve"> </w:t>
      </w:r>
      <w:hyperlink r:id="rId7">
        <w:r w:rsidRPr="00854C89">
          <w:rPr>
            <w:sz w:val="28"/>
          </w:rPr>
          <w:t>структура сучасного електропривода</w:t>
        </w:r>
      </w:hyperlink>
      <w:r w:rsidRPr="00854C89">
        <w:rPr>
          <w:sz w:val="28"/>
        </w:rPr>
        <w:t xml:space="preserve">. </w:t>
      </w:r>
    </w:p>
    <w:p w14:paraId="45A55283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8">
        <w:r w:rsidRPr="00854C89">
          <w:rPr>
            <w:sz w:val="28"/>
          </w:rPr>
          <w:t>Стан і перспективи розвитку силових</w:t>
        </w:r>
      </w:hyperlink>
      <w:r w:rsidRPr="00854C89">
        <w:rPr>
          <w:sz w:val="28"/>
        </w:rPr>
        <w:t xml:space="preserve"> </w:t>
      </w:r>
      <w:hyperlink r:id="rId9">
        <w:r w:rsidRPr="00854C89">
          <w:rPr>
            <w:sz w:val="28"/>
          </w:rPr>
          <w:t>напівпровідникових елементів регульованого електропривода</w:t>
        </w:r>
      </w:hyperlink>
      <w:r w:rsidRPr="00854C89">
        <w:rPr>
          <w:sz w:val="28"/>
        </w:rPr>
        <w:t xml:space="preserve">. </w:t>
      </w:r>
    </w:p>
    <w:p w14:paraId="725B3BFC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10">
        <w:r w:rsidRPr="00854C89">
          <w:rPr>
            <w:sz w:val="28"/>
          </w:rPr>
          <w:t>Шляхи реалізації</w:t>
        </w:r>
      </w:hyperlink>
      <w:r w:rsidRPr="00854C89">
        <w:rPr>
          <w:sz w:val="28"/>
        </w:rPr>
        <w:t xml:space="preserve"> </w:t>
      </w:r>
      <w:hyperlink r:id="rId11">
        <w:r w:rsidRPr="00854C89">
          <w:rPr>
            <w:sz w:val="28"/>
          </w:rPr>
          <w:t>енергозбереження засобами промислового електропривода</w:t>
        </w:r>
      </w:hyperlink>
      <w:r w:rsidRPr="00854C89">
        <w:rPr>
          <w:sz w:val="28"/>
        </w:rPr>
        <w:t>.</w:t>
      </w:r>
    </w:p>
    <w:p w14:paraId="31192EEE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Енергетичний канал електропривода. </w:t>
      </w:r>
    </w:p>
    <w:p w14:paraId="2E2A2805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12">
        <w:r w:rsidRPr="00854C89">
          <w:rPr>
            <w:sz w:val="28"/>
          </w:rPr>
          <w:t>Енергетичні особливості і</w:t>
        </w:r>
      </w:hyperlink>
      <w:r w:rsidRPr="00854C89">
        <w:rPr>
          <w:sz w:val="28"/>
        </w:rPr>
        <w:t xml:space="preserve"> </w:t>
      </w:r>
      <w:hyperlink r:id="rId13">
        <w:r w:rsidRPr="00854C89">
          <w:rPr>
            <w:sz w:val="28"/>
          </w:rPr>
          <w:t>характеристики енергетичної ефективності статичних перетворювачів</w:t>
        </w:r>
      </w:hyperlink>
      <w:r w:rsidRPr="00854C89">
        <w:rPr>
          <w:sz w:val="28"/>
        </w:rPr>
        <w:t xml:space="preserve"> </w:t>
      </w:r>
      <w:hyperlink r:id="rId14">
        <w:r w:rsidRPr="00854C89">
          <w:rPr>
            <w:sz w:val="28"/>
          </w:rPr>
          <w:t>електроенергії</w:t>
        </w:r>
      </w:hyperlink>
      <w:r w:rsidRPr="00854C89">
        <w:rPr>
          <w:sz w:val="28"/>
        </w:rPr>
        <w:t>.</w:t>
      </w:r>
    </w:p>
    <w:p w14:paraId="224E0D34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Типові структури перетворювачів електроенергії. </w:t>
      </w:r>
    </w:p>
    <w:p w14:paraId="275D3F03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Енергетичні характеристики електромеханічних перетворювачів (нерегульованого електропривода) у статичному режимі.</w:t>
      </w:r>
    </w:p>
    <w:p w14:paraId="3F4715A1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15">
        <w:r w:rsidRPr="00854C89">
          <w:rPr>
            <w:sz w:val="28"/>
          </w:rPr>
          <w:t>Регульований електропривод із ДПС незалежного збудження</w:t>
        </w:r>
      </w:hyperlink>
      <w:r w:rsidRPr="00854C89">
        <w:rPr>
          <w:sz w:val="28"/>
        </w:rPr>
        <w:t xml:space="preserve">. </w:t>
      </w:r>
    </w:p>
    <w:p w14:paraId="25159C87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16">
        <w:r w:rsidRPr="00854C89">
          <w:rPr>
            <w:sz w:val="28"/>
          </w:rPr>
          <w:t>Регульований</w:t>
        </w:r>
      </w:hyperlink>
      <w:r w:rsidRPr="00854C89">
        <w:rPr>
          <w:sz w:val="28"/>
        </w:rPr>
        <w:t xml:space="preserve"> </w:t>
      </w:r>
      <w:hyperlink r:id="rId17">
        <w:r w:rsidRPr="00854C89">
          <w:rPr>
            <w:sz w:val="28"/>
          </w:rPr>
          <w:t>електропривод з АД</w:t>
        </w:r>
      </w:hyperlink>
      <w:r w:rsidRPr="00854C89">
        <w:rPr>
          <w:sz w:val="28"/>
        </w:rPr>
        <w:t xml:space="preserve">. </w:t>
      </w:r>
    </w:p>
    <w:p w14:paraId="4922B51E" w14:textId="77777777" w:rsidR="001552B2" w:rsidRPr="00854C89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18">
        <w:r w:rsidRPr="00854C89">
          <w:rPr>
            <w:sz w:val="28"/>
          </w:rPr>
          <w:t>Енергетичні характеристики механічних перетворювачів у</w:t>
        </w:r>
      </w:hyperlink>
      <w:r w:rsidRPr="00854C89">
        <w:rPr>
          <w:sz w:val="28"/>
        </w:rPr>
        <w:t xml:space="preserve"> </w:t>
      </w:r>
      <w:hyperlink r:id="rId19">
        <w:r w:rsidRPr="00854C89">
          <w:rPr>
            <w:sz w:val="28"/>
          </w:rPr>
          <w:t>статичних режимах</w:t>
        </w:r>
      </w:hyperlink>
      <w:r w:rsidRPr="00854C89">
        <w:rPr>
          <w:sz w:val="28"/>
        </w:rPr>
        <w:t>.</w:t>
      </w:r>
    </w:p>
    <w:p w14:paraId="538B2414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20">
        <w:r>
          <w:rPr>
            <w:sz w:val="28"/>
          </w:rPr>
          <w:t>Втрати електроенергії в перехідних процесах електропривода і способи</w:t>
        </w:r>
      </w:hyperlink>
      <w:r>
        <w:rPr>
          <w:sz w:val="28"/>
        </w:rPr>
        <w:t xml:space="preserve"> </w:t>
      </w:r>
      <w:hyperlink r:id="rId21">
        <w:r>
          <w:rPr>
            <w:sz w:val="28"/>
          </w:rPr>
          <w:t>їхнього зниження</w:t>
        </w:r>
      </w:hyperlink>
      <w:r>
        <w:rPr>
          <w:sz w:val="28"/>
        </w:rPr>
        <w:t>.</w:t>
      </w:r>
    </w:p>
    <w:p w14:paraId="1BF3E77D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22">
        <w:r>
          <w:rPr>
            <w:sz w:val="28"/>
          </w:rPr>
          <w:t>Розрахунок потужності і вибір електродвигунів</w:t>
        </w:r>
      </w:hyperlink>
      <w:r>
        <w:rPr>
          <w:sz w:val="28"/>
        </w:rPr>
        <w:t xml:space="preserve">. </w:t>
      </w:r>
    </w:p>
    <w:p w14:paraId="7704602D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23">
        <w:r>
          <w:rPr>
            <w:sz w:val="28"/>
          </w:rPr>
          <w:t>Перевірка двигунів по</w:t>
        </w:r>
      </w:hyperlink>
      <w:r>
        <w:rPr>
          <w:w w:val="99"/>
          <w:sz w:val="28"/>
        </w:rPr>
        <w:t xml:space="preserve"> </w:t>
      </w:r>
      <w:hyperlink r:id="rId24">
        <w:r>
          <w:rPr>
            <w:sz w:val="28"/>
          </w:rPr>
          <w:t>нагріванню прямим методом</w:t>
        </w:r>
      </w:hyperlink>
      <w:r>
        <w:rPr>
          <w:sz w:val="28"/>
        </w:rPr>
        <w:t xml:space="preserve">. </w:t>
      </w:r>
    </w:p>
    <w:p w14:paraId="7DEAA045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25">
        <w:r>
          <w:rPr>
            <w:sz w:val="28"/>
          </w:rPr>
          <w:t>Метод середніх втрат</w:t>
        </w:r>
      </w:hyperlink>
      <w:r>
        <w:rPr>
          <w:sz w:val="28"/>
        </w:rPr>
        <w:t xml:space="preserve">. </w:t>
      </w:r>
    </w:p>
    <w:p w14:paraId="2D137612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hyperlink r:id="rId26">
        <w:r>
          <w:rPr>
            <w:sz w:val="28"/>
          </w:rPr>
          <w:t>Метод еквівалентних величин</w:t>
        </w:r>
      </w:hyperlink>
      <w:r>
        <w:rPr>
          <w:sz w:val="28"/>
        </w:rPr>
        <w:t>.</w:t>
      </w:r>
    </w:p>
    <w:p w14:paraId="5EA565E1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Особливості перевірки двигунів по нагріванню при різних теплових режимах роботи: </w:t>
      </w:r>
      <w:hyperlink r:id="rId27">
        <w:r>
          <w:rPr>
            <w:sz w:val="28"/>
          </w:rPr>
          <w:t xml:space="preserve">тривалий, </w:t>
        </w:r>
      </w:hyperlink>
      <w:hyperlink r:id="rId28">
        <w:r>
          <w:rPr>
            <w:sz w:val="28"/>
          </w:rPr>
          <w:t xml:space="preserve">короткочасний, </w:t>
        </w:r>
      </w:hyperlink>
      <w:hyperlink r:id="rId29">
        <w:r>
          <w:rPr>
            <w:sz w:val="28"/>
          </w:rPr>
          <w:t>повторно-короткочасний</w:t>
        </w:r>
      </w:hyperlink>
      <w:r>
        <w:rPr>
          <w:sz w:val="28"/>
        </w:rPr>
        <w:t>.</w:t>
      </w:r>
    </w:p>
    <w:p w14:paraId="0A4264AC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Економія електроенергії технологічними установками і механізмами. </w:t>
      </w:r>
    </w:p>
    <w:p w14:paraId="301CDE98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способу і діапазону регулювання швидкості електропривода.</w:t>
      </w:r>
    </w:p>
    <w:p w14:paraId="5E944B54" w14:textId="77777777" w:rsidR="001552B2" w:rsidRDefault="001552B2" w:rsidP="001552B2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типу електропривода.</w:t>
      </w:r>
    </w:p>
    <w:p w14:paraId="471862D4" w14:textId="77777777" w:rsidR="00CD7444" w:rsidRDefault="00CD7444"/>
    <w:sectPr w:rsidR="00CD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B2"/>
    <w:rsid w:val="001552B2"/>
    <w:rsid w:val="00602F3D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9BE1"/>
  <w15:chartTrackingRefBased/>
  <w15:docId w15:val="{B6CE923F-AB5A-40F4-AF7A-68D1B01E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privod.kpi.ua/images/books/EZPE_05/rozdil_1_3.pdf" TargetMode="External"/><Relationship Id="rId13" Type="http://schemas.openxmlformats.org/officeDocument/2006/relationships/hyperlink" Target="http://electroprivod.kpi.ua/images/books/EZPE_05/rozdil_2_2.pdf" TargetMode="External"/><Relationship Id="rId18" Type="http://schemas.openxmlformats.org/officeDocument/2006/relationships/hyperlink" Target="http://electroprivod.kpi.ua/images/books/EZPE_05/rozdil_2_6.pdf" TargetMode="External"/><Relationship Id="rId26" Type="http://schemas.openxmlformats.org/officeDocument/2006/relationships/hyperlink" Target="http://electroprivod.kpi.ua/images/books/EZPE_05/rozdil_3_3.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ctroprivod.kpi.ua/images/books/EZPE_05/rozdil_2_7.pdf" TargetMode="External"/><Relationship Id="rId7" Type="http://schemas.openxmlformats.org/officeDocument/2006/relationships/hyperlink" Target="http://electroprivod.kpi.ua/images/books/EZPE_05/rozdil_1_2.pdf" TargetMode="External"/><Relationship Id="rId12" Type="http://schemas.openxmlformats.org/officeDocument/2006/relationships/hyperlink" Target="http://electroprivod.kpi.ua/images/books/EZPE_05/rozdil_2_2.pdf" TargetMode="External"/><Relationship Id="rId17" Type="http://schemas.openxmlformats.org/officeDocument/2006/relationships/hyperlink" Target="http://electroprivod.kpi.ua/images/books/EZPE_05/rozdil_2_5.2.pdf" TargetMode="External"/><Relationship Id="rId25" Type="http://schemas.openxmlformats.org/officeDocument/2006/relationships/hyperlink" Target="http://electroprivod.kpi.ua/images/books/EZPE_05/rozdil_3_3.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oprivod.kpi.ua/images/books/EZPE_05/rozdil_2_5.2.pdf" TargetMode="External"/><Relationship Id="rId20" Type="http://schemas.openxmlformats.org/officeDocument/2006/relationships/hyperlink" Target="http://electroprivod.kpi.ua/images/books/EZPE_05/rozdil_2_7.pdf" TargetMode="External"/><Relationship Id="rId29" Type="http://schemas.openxmlformats.org/officeDocument/2006/relationships/hyperlink" Target="http://electroprivod.kpi.ua/images/books/EZPE_05/rozdil_3_4.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1_2.pdf" TargetMode="External"/><Relationship Id="rId11" Type="http://schemas.openxmlformats.org/officeDocument/2006/relationships/hyperlink" Target="http://electroprivod.kpi.ua/images/books/EZPE_05/rozdil_1_4.pdf" TargetMode="External"/><Relationship Id="rId24" Type="http://schemas.openxmlformats.org/officeDocument/2006/relationships/hyperlink" Target="http://electroprivod.kpi.ua/images/books/EZPE_05/rozdil_3_2.pdf" TargetMode="External"/><Relationship Id="rId5" Type="http://schemas.openxmlformats.org/officeDocument/2006/relationships/hyperlink" Target="http://electroprivod.kpi.ua/images/books/EZPE_05/rozdil_1_1.pdf" TargetMode="External"/><Relationship Id="rId15" Type="http://schemas.openxmlformats.org/officeDocument/2006/relationships/hyperlink" Target="http://electroprivod.kpi.ua/images/books/EZPE_05/rozdil_2_5.1.pdf" TargetMode="External"/><Relationship Id="rId23" Type="http://schemas.openxmlformats.org/officeDocument/2006/relationships/hyperlink" Target="http://electroprivod.kpi.ua/images/books/EZPE_05/rozdil_3_2.pdf" TargetMode="External"/><Relationship Id="rId28" Type="http://schemas.openxmlformats.org/officeDocument/2006/relationships/hyperlink" Target="http://electroprivod.kpi.ua/images/books/EZPE_05/rozdil_3_4.2.pdf" TargetMode="External"/><Relationship Id="rId10" Type="http://schemas.openxmlformats.org/officeDocument/2006/relationships/hyperlink" Target="http://electroprivod.kpi.ua/images/books/EZPE_05/rozdil_1_4.pdf" TargetMode="External"/><Relationship Id="rId19" Type="http://schemas.openxmlformats.org/officeDocument/2006/relationships/hyperlink" Target="http://electroprivod.kpi.ua/images/books/EZPE_05/rozdil_2_6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1_3.pdf" TargetMode="External"/><Relationship Id="rId14" Type="http://schemas.openxmlformats.org/officeDocument/2006/relationships/hyperlink" Target="http://electroprivod.kpi.ua/images/books/EZPE_05/rozdil_2_2.pdf" TargetMode="External"/><Relationship Id="rId22" Type="http://schemas.openxmlformats.org/officeDocument/2006/relationships/hyperlink" Target="http://electroprivod.kpi.ua/images/books/EZPE_05/rozdil_3_1.pdf" TargetMode="External"/><Relationship Id="rId27" Type="http://schemas.openxmlformats.org/officeDocument/2006/relationships/hyperlink" Target="http://electroprivod.kpi.ua/images/books/EZPE_05/rozdil_3_4.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2024-03-25T21:09:00Z</dcterms:created>
  <dcterms:modified xsi:type="dcterms:W3CDTF">2024-03-25T21:10:00Z</dcterms:modified>
</cp:coreProperties>
</file>