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5" w:rsidRDefault="005A1545" w:rsidP="005A15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Надайте усний реферативний переклад україномовного тексту німецькою  мовою.</w:t>
      </w:r>
    </w:p>
    <w:p w:rsidR="005A1545" w:rsidRPr="001C78E3" w:rsidRDefault="005A1545" w:rsidP="005A1545">
      <w:pPr>
        <w:pStyle w:val="a3"/>
        <w:spacing w:line="312" w:lineRule="auto"/>
        <w:jc w:val="center"/>
        <w:rPr>
          <w:b/>
          <w:sz w:val="26"/>
          <w:szCs w:val="26"/>
        </w:rPr>
      </w:pPr>
    </w:p>
    <w:p w:rsidR="005A1545" w:rsidRPr="001C78E3" w:rsidRDefault="005A1545" w:rsidP="005A1545">
      <w:pPr>
        <w:pStyle w:val="1"/>
        <w:spacing w:line="264" w:lineRule="atLeast"/>
        <w:jc w:val="both"/>
        <w:textAlignment w:val="baseline"/>
        <w:rPr>
          <w:sz w:val="26"/>
          <w:szCs w:val="26"/>
        </w:rPr>
      </w:pPr>
    </w:p>
    <w:p w:rsidR="005A1545" w:rsidRPr="001C78E3" w:rsidRDefault="005A1545" w:rsidP="005A1545">
      <w:pPr>
        <w:pStyle w:val="1"/>
        <w:spacing w:line="312" w:lineRule="auto"/>
        <w:ind w:firstLine="454"/>
        <w:textAlignment w:val="baseline"/>
        <w:rPr>
          <w:sz w:val="26"/>
          <w:szCs w:val="26"/>
        </w:rPr>
      </w:pPr>
      <w:r w:rsidRPr="001C78E3">
        <w:rPr>
          <w:sz w:val="26"/>
          <w:szCs w:val="26"/>
        </w:rPr>
        <w:t xml:space="preserve">У цю гру можна грати удвох. </w:t>
      </w:r>
    </w:p>
    <w:p w:rsidR="005A1545" w:rsidRPr="001C78E3" w:rsidRDefault="005A1545" w:rsidP="005A1545">
      <w:pPr>
        <w:pStyle w:val="1"/>
        <w:spacing w:line="312" w:lineRule="auto"/>
        <w:ind w:firstLine="454"/>
        <w:textAlignment w:val="baseline"/>
        <w:rPr>
          <w:sz w:val="26"/>
          <w:szCs w:val="26"/>
          <w:lang w:val="ru-RU"/>
        </w:rPr>
      </w:pPr>
      <w:r w:rsidRPr="001C78E3">
        <w:rPr>
          <w:sz w:val="26"/>
          <w:szCs w:val="26"/>
        </w:rPr>
        <w:t xml:space="preserve">Як Польща заробляє на експорті </w:t>
      </w:r>
      <w:proofErr w:type="spellStart"/>
      <w:r w:rsidRPr="001C78E3">
        <w:rPr>
          <w:sz w:val="26"/>
          <w:szCs w:val="26"/>
        </w:rPr>
        <w:t>агропродукції</w:t>
      </w:r>
      <w:proofErr w:type="spellEnd"/>
      <w:r w:rsidRPr="001C78E3">
        <w:rPr>
          <w:sz w:val="26"/>
          <w:szCs w:val="26"/>
        </w:rPr>
        <w:t xml:space="preserve"> в Україну</w:t>
      </w:r>
    </w:p>
    <w:p w:rsidR="005A1545" w:rsidRPr="001C78E3" w:rsidRDefault="005A1545" w:rsidP="005A1545">
      <w:pPr>
        <w:spacing w:line="312" w:lineRule="auto"/>
        <w:ind w:firstLine="454"/>
        <w:jc w:val="both"/>
        <w:textAlignment w:val="baseline"/>
        <w:rPr>
          <w:bCs/>
          <w:sz w:val="26"/>
          <w:szCs w:val="26"/>
        </w:rPr>
      </w:pPr>
      <w:r w:rsidRPr="001C78E3">
        <w:rPr>
          <w:bCs/>
          <w:sz w:val="26"/>
          <w:szCs w:val="26"/>
        </w:rPr>
        <w:t>ЕП порахувала, скільки продовольства українці постачають до Польщі і скільки поляки – в Україну. Результати прямо протилежні тим, що озвучують протестувальники на кордоні.</w:t>
      </w:r>
    </w:p>
    <w:p w:rsidR="005A1545" w:rsidRPr="001C78E3" w:rsidRDefault="005A1545" w:rsidP="005A1545">
      <w:pPr>
        <w:spacing w:line="312" w:lineRule="auto"/>
        <w:ind w:firstLine="454"/>
        <w:jc w:val="both"/>
        <w:textAlignment w:val="baseline"/>
        <w:rPr>
          <w:bCs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Польські протести на українському кордоні вийшли на новий рівень: уперше за майже рік їх проведення на певний час було заблоковане навіть </w:t>
      </w:r>
      <w:hyperlink r:id="rId4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залізничне сполучення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. У чергах до пунктів пропуску українсько-польського кордону застрягли </w:t>
      </w:r>
      <w:hyperlink r:id="rId5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тисячі вантажівок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 та сотні пасажирів.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Організатори акцій кажуть, що хочуть заблокувати кордон до </w:t>
      </w:r>
      <w:hyperlink r:id="rId6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квітня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, та погрожують не пускати й автобуси з людьми.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Українські перевізники відповіли дзеркально та організували </w:t>
      </w:r>
      <w:hyperlink r:id="rId7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власну акцію протесту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 на трьох основних пунктах пропуску на кордоні з Польщею.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"Учасники зупиняють польські вантажівки, які прибули з Польщі, на кілька годин, аналогічно тій затримці, з якою польські протестувальники пропускають українські вантажівки", – заявив один з організаторів з української сторони. Ця акція протесту триватиме, доки поляки не припинять блокаду.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Досі Україна на державному рівні не вдавалася до зустрічних заходів для блокування польського імпорту. Однак зараз, схоже, кожна сторона хоче виторгувати кращі умови: зменшити імпорт, не зашкодивши своєму експорту.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Міністр сільського господарства і розвитку села Польщі Чеслав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Секерський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 xml:space="preserve"> уже </w:t>
      </w:r>
      <w:hyperlink r:id="rId8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проговорився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, що повне закриття кордону їхніми фермерами може зупинити польський експорт в Україну і призвести до втрати багатьох робочих місць.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kern w:val="26"/>
          <w:sz w:val="26"/>
          <w:szCs w:val="26"/>
          <w:bdr w:val="none" w:sz="0" w:space="0" w:color="auto" w:frame="1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У 2023 році Польща експортувала в Україну товарів на 6,6 млрд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дол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 xml:space="preserve">, тоді як Україна в Польщу – на 4,8 млрд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дол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>, свідчать дані Державної митної служби.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kern w:val="26"/>
          <w:sz w:val="26"/>
          <w:szCs w:val="26"/>
        </w:rPr>
      </w:pP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center"/>
        <w:textAlignment w:val="baseline"/>
        <w:rPr>
          <w:kern w:val="26"/>
          <w:sz w:val="26"/>
          <w:szCs w:val="26"/>
        </w:rPr>
      </w:pPr>
      <w:hyperlink r:id="rId9" w:history="1">
        <w:r w:rsidRPr="001C78E3">
          <w:rPr>
            <w:rStyle w:val="a6"/>
            <w:kern w:val="26"/>
            <w:sz w:val="26"/>
            <w:szCs w:val="26"/>
          </w:rPr>
          <w:t>Як польська блокада вплинула на українську торгівлю</w:t>
        </w:r>
      </w:hyperlink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Левова частка товарообігу між двома країнами припадає на аграрну та харчову продукцію: 1,7 млрд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дол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 xml:space="preserve">. експорту з України та 900 млн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дол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>. імпорту в країну.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Польські фермери скаржаться на українську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агропродукцію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>, яка нібито заполонила їхній ринок. Разом з тим, експорт основних зернових культур у Польщу припинився в </w:t>
      </w:r>
      <w:hyperlink r:id="rId10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серпні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 2023 року. Зараз, і це підтверджують польські посадовці, українське зерно рухається територією їхньої країни переважно </w:t>
      </w:r>
      <w:hyperlink r:id="rId11" w:history="1">
        <w:r w:rsidRPr="001C78E3">
          <w:rPr>
            <w:rStyle w:val="a6"/>
            <w:color w:val="111111"/>
            <w:sz w:val="26"/>
            <w:szCs w:val="26"/>
            <w:bdr w:val="none" w:sz="0" w:space="0" w:color="auto" w:frame="1"/>
          </w:rPr>
          <w:t>транзитом</w:t>
        </w:r>
      </w:hyperlink>
      <w:r w:rsidRPr="001C78E3">
        <w:rPr>
          <w:color w:val="000000"/>
          <w:sz w:val="26"/>
          <w:szCs w:val="26"/>
          <w:bdr w:val="none" w:sz="0" w:space="0" w:color="auto" w:frame="1"/>
        </w:rPr>
        <w:t>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Поки українські вантажівки тижнями очікують на проходження кордону, польський бізнес заробляє на українському ринку у вигляді експорту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агропродукції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 xml:space="preserve">: </w:t>
      </w:r>
      <w:r w:rsidRPr="001C78E3">
        <w:rPr>
          <w:color w:val="000000"/>
          <w:sz w:val="26"/>
          <w:szCs w:val="26"/>
          <w:bdr w:val="none" w:sz="0" w:space="0" w:color="auto" w:frame="1"/>
        </w:rPr>
        <w:lastRenderedPageBreak/>
        <w:t>кормів для домашніх тварин, сирів, макаронів.</w:t>
      </w:r>
    </w:p>
    <w:p w:rsidR="005A1545" w:rsidRPr="001C78E3" w:rsidRDefault="005A1545" w:rsidP="005A1545">
      <w:pPr>
        <w:spacing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</w:rPr>
        <w:t xml:space="preserve">Експорт та імпорт між Україною та Польщею по основних продуктових групах товарів у 2023 році, млн дол$0 млн$100 млн$200 млн$300 млн$400 млн$0 млн$100 млн$200 млн$300 млн$400 млн. Поляки везуть в Україну Українці везуть до Польщі. Україна постачає Польщі чимало макухи (в 2023 році на361 млн доларів), яку додають в корми для тварин: корів, свиней тощо. Найбільше Польща везе в Україну корм для собак та котів. На другому місці – основа 'молочного' імпорту – сири. Найбільше тут заховано печива та інших солодощів– подекуди і з українського зерна. Україна імпортує чимало польської свинини. Попри скарги на українську курятину, на другому місці в цій групі імпорту – саме птиця з Польщі Різноманітні солодощі з цукру(наприклад, льодяники) теж відправляються до Польщі. Решта – звичайний цукор, на який європейські фермери теж встигли поскаржитися. Найдорожча складова </w:t>
      </w:r>
      <w:proofErr w:type="spellStart"/>
      <w:r w:rsidRPr="001C78E3">
        <w:rPr>
          <w:color w:val="000000"/>
          <w:sz w:val="26"/>
          <w:szCs w:val="26"/>
        </w:rPr>
        <w:t>агроекспорту</w:t>
      </w:r>
      <w:proofErr w:type="spellEnd"/>
      <w:r w:rsidRPr="001C78E3">
        <w:rPr>
          <w:color w:val="000000"/>
          <w:sz w:val="26"/>
          <w:szCs w:val="26"/>
        </w:rPr>
        <w:t xml:space="preserve"> –олія, передусім соняшникова ($354млн в 2023 році). Обсяги експорту зерна до Польщі торік впали, адже з літа вступили в силу односторонні обмеження на імпорт низки культур та молочної продукції. 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Як свідчать дані Держмитслужби, основу польських продуктів в Україні становить корм для котів та собак. Далі в переліку – молочна продукція, передусім сир, печиво, соуси, заморожені та консервовані овочі. До умовної десятки найпоширеніших польських продуктів можна також віднести шоколад, воду, свинину та каву.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>Україна везе в Польщу переважно олію, корми для свійських тварин, макуху, зерно та насіння. У менших обсягах – молочну продукцію, консервацію, льодяники, соки, дріжджі та морозиво.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Поляки залежні від автомобільного сполучення з Україною не менше, ніж українці, адже найбільші позиції польського експорту – це продукція, що швидко псується і яку зазвичай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перевозять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C78E3">
        <w:rPr>
          <w:color w:val="000000"/>
          <w:sz w:val="26"/>
          <w:szCs w:val="26"/>
          <w:bdr w:val="none" w:sz="0" w:space="0" w:color="auto" w:frame="1"/>
        </w:rPr>
        <w:t>автівками</w:t>
      </w:r>
      <w:proofErr w:type="spellEnd"/>
      <w:r w:rsidRPr="001C78E3">
        <w:rPr>
          <w:color w:val="000000"/>
          <w:sz w:val="26"/>
          <w:szCs w:val="26"/>
          <w:bdr w:val="none" w:sz="0" w:space="0" w:color="auto" w:frame="1"/>
        </w:rPr>
        <w:t>.</w:t>
      </w:r>
    </w:p>
    <w:p w:rsidR="005A1545" w:rsidRPr="001C78E3" w:rsidRDefault="005A1545" w:rsidP="005A1545">
      <w:pPr>
        <w:pStyle w:val="a5"/>
        <w:spacing w:before="0" w:after="0" w:line="312" w:lineRule="auto"/>
        <w:ind w:firstLine="454"/>
        <w:jc w:val="both"/>
        <w:textAlignment w:val="baseline"/>
        <w:rPr>
          <w:color w:val="000000"/>
          <w:sz w:val="26"/>
          <w:szCs w:val="26"/>
        </w:rPr>
      </w:pPr>
      <w:r w:rsidRPr="001C78E3">
        <w:rPr>
          <w:color w:val="000000"/>
          <w:sz w:val="26"/>
          <w:szCs w:val="26"/>
          <w:bdr w:val="none" w:sz="0" w:space="0" w:color="auto" w:frame="1"/>
        </w:rPr>
        <w:t xml:space="preserve">У перші місяці великої війни українські експортери користувалися автотранспортом як однією з альтернатив морським портам, які тривалий час блокувала Росія. Проте цей спосіб для багатьох виявився неефективним, адже така логістика дорога, а обсяги перевезень незначні порівняно із суднами. </w:t>
      </w:r>
    </w:p>
    <w:p w:rsidR="005A1545" w:rsidRDefault="005A1545" w:rsidP="005A1545">
      <w:pPr>
        <w:pStyle w:val="a3"/>
        <w:spacing w:line="312" w:lineRule="auto"/>
        <w:ind w:firstLine="708"/>
        <w:rPr>
          <w:sz w:val="26"/>
          <w:szCs w:val="26"/>
        </w:rPr>
      </w:pPr>
    </w:p>
    <w:p w:rsidR="005A1545" w:rsidRPr="001C78E3" w:rsidRDefault="005A1545" w:rsidP="005A1545">
      <w:pPr>
        <w:pStyle w:val="a3"/>
        <w:spacing w:line="312" w:lineRule="auto"/>
        <w:ind w:firstLine="708"/>
        <w:rPr>
          <w:sz w:val="26"/>
          <w:szCs w:val="26"/>
        </w:rPr>
      </w:pPr>
      <w:r w:rsidRPr="001C78E3">
        <w:rPr>
          <w:i/>
          <w:sz w:val="26"/>
          <w:szCs w:val="26"/>
        </w:rPr>
        <w:t>Це завдання</w:t>
      </w:r>
      <w:r w:rsidRPr="001C78E3">
        <w:rPr>
          <w:sz w:val="26"/>
          <w:szCs w:val="26"/>
        </w:rPr>
        <w:t xml:space="preserve"> спрямоване на виявлення практичного володіння іноземною мовою, вміння студента відокремити головну інформацію від другорядної, передавати основні інформативні блоки тексту рідної мови, застосовуючи відповідні лексичні одиниці німецької мови, а також дотримуватися жанрових особливостей тексту перекладу.</w:t>
      </w:r>
    </w:p>
    <w:p w:rsidR="005A1545" w:rsidRPr="001C78E3" w:rsidRDefault="005A1545" w:rsidP="005A1545">
      <w:pPr>
        <w:pStyle w:val="a3"/>
        <w:spacing w:line="312" w:lineRule="auto"/>
        <w:ind w:firstLine="708"/>
        <w:rPr>
          <w:sz w:val="26"/>
          <w:szCs w:val="26"/>
        </w:rPr>
      </w:pPr>
    </w:p>
    <w:p w:rsidR="007D441A" w:rsidRDefault="007D441A">
      <w:bookmarkStart w:id="0" w:name="_GoBack"/>
      <w:bookmarkEnd w:id="0"/>
    </w:p>
    <w:sectPr w:rsidR="007D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45"/>
    <w:rsid w:val="005A1545"/>
    <w:rsid w:val="007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236AB-A2DB-465B-9E2B-728FE15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A1545"/>
    <w:pPr>
      <w:keepNext/>
      <w:jc w:val="center"/>
      <w:outlineLvl w:val="0"/>
    </w:pPr>
    <w:rPr>
      <w:rFonts w:eastAsia="Calibri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1545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paragraph" w:styleId="a3">
    <w:name w:val="Subtitle"/>
    <w:basedOn w:val="a"/>
    <w:link w:val="a4"/>
    <w:uiPriority w:val="99"/>
    <w:qFormat/>
    <w:rsid w:val="005A1545"/>
    <w:pPr>
      <w:jc w:val="both"/>
    </w:pPr>
    <w:rPr>
      <w:rFonts w:eastAsia="Calibri"/>
    </w:rPr>
  </w:style>
  <w:style w:type="character" w:customStyle="1" w:styleId="a4">
    <w:name w:val="Підзаголовок Знак"/>
    <w:basedOn w:val="a0"/>
    <w:link w:val="a3"/>
    <w:uiPriority w:val="99"/>
    <w:rsid w:val="005A1545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5">
    <w:name w:val="Normal (Web)"/>
    <w:basedOn w:val="a"/>
    <w:uiPriority w:val="99"/>
    <w:qFormat/>
    <w:rsid w:val="005A1545"/>
    <w:pPr>
      <w:widowControl w:val="0"/>
      <w:suppressAutoHyphens/>
      <w:spacing w:before="280" w:after="280"/>
    </w:pPr>
    <w:rPr>
      <w:rFonts w:eastAsia="SimSu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5A1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integration.com.ua/news/2024/02/20/717999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pravda.com.ua/news/2024/02/20/71015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ravda.com.ua/news/2024/02/20/710155/" TargetMode="External"/><Relationship Id="rId11" Type="http://schemas.openxmlformats.org/officeDocument/2006/relationships/hyperlink" Target="https://www.eurointegration.com.ua/news/2024/02/21/7180090/" TargetMode="External"/><Relationship Id="rId5" Type="http://schemas.openxmlformats.org/officeDocument/2006/relationships/hyperlink" Target="https://www.epravda.com.ua/news/2024/02/19/710089/" TargetMode="External"/><Relationship Id="rId10" Type="http://schemas.openxmlformats.org/officeDocument/2006/relationships/hyperlink" Target="https://www.eurointegration.com.ua/news/2023/08/31/7168579/" TargetMode="External"/><Relationship Id="rId4" Type="http://schemas.openxmlformats.org/officeDocument/2006/relationships/hyperlink" Target="https://www.epravda.com.ua/news/2024/02/20/710145/" TargetMode="External"/><Relationship Id="rId9" Type="http://schemas.openxmlformats.org/officeDocument/2006/relationships/hyperlink" Target="https://www.epravda.com.ua/weeklycharts/2024/02/14/7099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2024-03-27T07:38:00Z</dcterms:created>
  <dcterms:modified xsi:type="dcterms:W3CDTF">2024-03-27T07:39:00Z</dcterms:modified>
</cp:coreProperties>
</file>