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722AF" w14:textId="27302060" w:rsidR="00A42492" w:rsidRPr="00D650B0" w:rsidRDefault="00BB01A5" w:rsidP="00D650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50B0"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  <w:t xml:space="preserve">Тема </w:t>
      </w:r>
      <w:r w:rsidR="00A42492" w:rsidRPr="00D650B0"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  <w:t>7</w:t>
      </w:r>
      <w:r w:rsidRPr="00D650B0"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  <w:t xml:space="preserve">. </w:t>
      </w:r>
      <w:r w:rsidR="00A42492" w:rsidRPr="00D650B0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ПАРТІЙНЕ КЕРІВНИЦТВО УСРР:</w:t>
      </w:r>
    </w:p>
    <w:p w14:paraId="67E2DC56" w14:textId="1CE57A72" w:rsidR="00A42492" w:rsidRPr="00D650B0" w:rsidRDefault="00A42492" w:rsidP="00D650B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 w:rsidRPr="00D650B0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ПЕРИФЕРІЙНІ ФУНКЦІОНЕРИ</w:t>
      </w:r>
    </w:p>
    <w:p w14:paraId="4BA8C25D" w14:textId="77777777" w:rsidR="00146285" w:rsidRPr="00D650B0" w:rsidRDefault="00146285" w:rsidP="00D6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0D566" w14:textId="69BF2D23" w:rsidR="00146285" w:rsidRPr="00D650B0" w:rsidRDefault="00146285" w:rsidP="00D65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50B0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14:paraId="7AE1202B" w14:textId="37DB3659" w:rsidR="00146285" w:rsidRPr="00D650B0" w:rsidRDefault="00D650B0" w:rsidP="00E6423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С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>оціальні джерела, національний і гендерний склад.</w:t>
      </w:r>
    </w:p>
    <w:p w14:paraId="6A509EA2" w14:textId="77777777" w:rsidR="00D650B0" w:rsidRPr="00D650B0" w:rsidRDefault="00D650B0" w:rsidP="00E6423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>Професійний, освітній, інтелектуальний рівень.</w:t>
      </w:r>
    </w:p>
    <w:p w14:paraId="721D9BA3" w14:textId="39695B46" w:rsidR="00A42492" w:rsidRPr="00D650B0" w:rsidRDefault="00D650B0" w:rsidP="00E6423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>Номенклатура. Облік.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>Ієрархія.</w:t>
      </w:r>
    </w:p>
    <w:p w14:paraId="05F906C7" w14:textId="77777777" w:rsidR="00D650B0" w:rsidRPr="00D650B0" w:rsidRDefault="00D650B0" w:rsidP="00E6423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 xml:space="preserve">Ділові якості. </w:t>
      </w:r>
      <w:proofErr w:type="spellStart"/>
      <w:r w:rsidRPr="00D650B0">
        <w:rPr>
          <w:rFonts w:ascii="Times New Roman" w:hAnsi="Times New Roman" w:cs="Times New Roman"/>
          <w:sz w:val="24"/>
          <w:szCs w:val="24"/>
          <w:lang w:val="uk-UA"/>
        </w:rPr>
        <w:t>Плебеїзація</w:t>
      </w:r>
      <w:proofErr w:type="spellEnd"/>
      <w:r w:rsidRPr="00D650B0">
        <w:rPr>
          <w:rFonts w:ascii="Times New Roman" w:hAnsi="Times New Roman" w:cs="Times New Roman"/>
          <w:sz w:val="24"/>
          <w:szCs w:val="24"/>
          <w:lang w:val="uk-UA"/>
        </w:rPr>
        <w:t xml:space="preserve"> партійного активу протягом 1923–1927 рр. Політичне боягузтво. Корпоративний інстинкт політичного самозбереження.</w:t>
      </w:r>
    </w:p>
    <w:p w14:paraId="1D21C0DF" w14:textId="342BB4AA" w:rsidR="007F1FC4" w:rsidRPr="00D650B0" w:rsidRDefault="00D650B0" w:rsidP="00E6423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D650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Імітаційний характер ідеологічних практик партійно-державної номенклатури 20–30-х років. 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>«Ритуальна прагматика» компартійного політикуму. Мистецтво ідеологічної еквілібристики.</w:t>
      </w:r>
    </w:p>
    <w:p w14:paraId="624CBF12" w14:textId="77777777" w:rsidR="00146285" w:rsidRPr="00D650B0" w:rsidRDefault="00146285" w:rsidP="00D6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4A2BF" w14:textId="570C1029" w:rsidR="00146285" w:rsidRPr="00D650B0" w:rsidRDefault="00146285" w:rsidP="00D65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650B0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14:paraId="1F68CAB4" w14:textId="77777777" w:rsidR="00146285" w:rsidRPr="00D650B0" w:rsidRDefault="00146285" w:rsidP="00D6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8AE484" w14:textId="065FF231" w:rsidR="007F1FC4" w:rsidRPr="00D650B0" w:rsidRDefault="007F1FC4" w:rsidP="00D650B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Дорошко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Лях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Будні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компартійного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функціонера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пореволюційної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Нариси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повсякденного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життя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радянської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України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добу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непу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(1921–1928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рр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D65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Інститут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НАН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>, 2010. Ч.1. С.346–422. URL: http://history.org.ua/JournALL/jittia/jittia_2010_1_1/jittia_2010_1_1.pdf</w:t>
      </w:r>
    </w:p>
    <w:p w14:paraId="5E093C91" w14:textId="0AAE412D" w:rsidR="0090709D" w:rsidRPr="00D650B0" w:rsidRDefault="0090709D" w:rsidP="00D650B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Лях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С.Р.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Диктатура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посередності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Колективний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портрет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політичного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пореволюційної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(1920–1925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Політична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еліта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історії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України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Наукові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праці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історичного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факультету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Запорізького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державного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i/>
          <w:iCs/>
          <w:sz w:val="24"/>
          <w:szCs w:val="24"/>
        </w:rPr>
        <w:t>університету</w:t>
      </w:r>
      <w:proofErr w:type="spellEnd"/>
      <w:r w:rsidRPr="00D650B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Вип.ХХІІІ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>, 2008. С.209–228. URL: https://istznu.org/index.php/journal/article/view/1925/1795</w:t>
      </w:r>
    </w:p>
    <w:p w14:paraId="7F8C3C21" w14:textId="24D723ED" w:rsidR="0090709D" w:rsidRPr="00D650B0" w:rsidRDefault="00D650B0" w:rsidP="00D650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Лях С.Р. </w:t>
      </w:r>
      <w:r w:rsidRPr="00D650B0">
        <w:rPr>
          <w:rFonts w:ascii="Times New Roman" w:hAnsi="Times New Roman" w:cs="Times New Roman"/>
          <w:sz w:val="24"/>
          <w:szCs w:val="24"/>
          <w:lang w:val="ru-RU"/>
        </w:rPr>
        <w:t xml:space="preserve">«Плачущие большевики»: </w:t>
      </w:r>
      <w:r w:rsidRPr="00D650B0">
        <w:rPr>
          <w:rFonts w:ascii="Times New Roman" w:hAnsi="Times New Roman" w:cs="Times New Roman"/>
          <w:sz w:val="24"/>
          <w:szCs w:val="24"/>
        </w:rPr>
        <w:t xml:space="preserve">Штрихи до колективного портрету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компартійної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номенклатури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20-х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D650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історичного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0B0">
        <w:rPr>
          <w:rFonts w:ascii="Times New Roman" w:hAnsi="Times New Roman" w:cs="Times New Roman"/>
          <w:sz w:val="24"/>
          <w:szCs w:val="24"/>
        </w:rPr>
        <w:t>факультету</w:t>
      </w:r>
      <w:proofErr w:type="spellEnd"/>
      <w:r w:rsidRPr="00D650B0">
        <w:rPr>
          <w:rFonts w:ascii="Times New Roman" w:hAnsi="Times New Roman" w:cs="Times New Roman"/>
          <w:sz w:val="24"/>
          <w:szCs w:val="24"/>
        </w:rPr>
        <w:t xml:space="preserve"> Запорізького державного університету. – Вип.ХХХ. – Запоріжжя: ЗНУ, 2011. – С.110–120</w:t>
      </w:r>
      <w:r w:rsidRPr="00D650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650B0">
        <w:rPr>
          <w:rFonts w:ascii="Times New Roman" w:hAnsi="Times New Roman" w:cs="Times New Roman"/>
          <w:sz w:val="24"/>
          <w:szCs w:val="24"/>
        </w:rPr>
        <w:t>URL:</w:t>
      </w:r>
    </w:p>
    <w:p w14:paraId="397EFC72" w14:textId="4B9799F5" w:rsidR="00D650B0" w:rsidRPr="00D650B0" w:rsidRDefault="00D650B0" w:rsidP="00D650B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</w:pPr>
      <w:r w:rsidRPr="00D650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Лях </w:t>
      </w:r>
      <w:r w:rsidR="0090709D" w:rsidRPr="00D650B0">
        <w:rPr>
          <w:rFonts w:ascii="Times New Roman" w:hAnsi="Times New Roman" w:cs="Times New Roman"/>
          <w:bCs/>
          <w:sz w:val="24"/>
          <w:szCs w:val="24"/>
          <w:lang w:val="uk-UA"/>
        </w:rPr>
        <w:t>С.Р.</w:t>
      </w:r>
      <w:r w:rsidR="0090709D" w:rsidRPr="00D650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709D" w:rsidRPr="00D650B0">
        <w:rPr>
          <w:rFonts w:ascii="Times New Roman" w:hAnsi="Times New Roman" w:cs="Times New Roman"/>
          <w:bCs/>
          <w:sz w:val="24"/>
          <w:szCs w:val="24"/>
          <w:lang w:val="uk-UA"/>
        </w:rPr>
        <w:t>Як запорізькі комуністи Дніпрогес будували</w:t>
      </w:r>
      <w:r w:rsidRPr="00D650B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D650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650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Zaporizhzhia Historical Review</w:t>
      </w:r>
      <w:r w:rsidRPr="00D6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2019. </w:t>
      </w:r>
      <w:proofErr w:type="spellStart"/>
      <w:r w:rsidRPr="00D650B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Vol</w:t>
      </w:r>
      <w:proofErr w:type="spellEnd"/>
      <w:r w:rsidRPr="00D650B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1(53). P.117–126. </w:t>
      </w:r>
      <w:r w:rsidRPr="00D650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 </w:t>
      </w:r>
      <w:r w:rsidRPr="00D650B0">
        <w:rPr>
          <w:rFonts w:ascii="Times New Roman" w:hAnsi="Times New Roman" w:cs="Times New Roman"/>
          <w:sz w:val="24"/>
          <w:szCs w:val="24"/>
        </w:rPr>
        <w:t xml:space="preserve">URL: </w:t>
      </w:r>
      <w:r w:rsidRPr="00D650B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 </w:t>
      </w:r>
      <w:r w:rsidRPr="00D650B0">
        <w:rPr>
          <w:rFonts w:ascii="Times New Roman" w:hAnsi="Times New Roman" w:cs="Times New Roman"/>
          <w:sz w:val="24"/>
          <w:szCs w:val="24"/>
        </w:rPr>
        <w:t>https://istznu.org/index.php/journal/article/view/240/116</w:t>
      </w:r>
    </w:p>
    <w:p w14:paraId="10155D52" w14:textId="77777777" w:rsidR="007F1FC4" w:rsidRPr="00D650B0" w:rsidRDefault="007F1FC4" w:rsidP="00D6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25C68C" w14:textId="77777777" w:rsidR="00A42492" w:rsidRPr="00D650B0" w:rsidRDefault="00A42492" w:rsidP="00D6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7053CF" w14:textId="62643CEB" w:rsidR="00146285" w:rsidRPr="00D650B0" w:rsidRDefault="005759C2" w:rsidP="00D650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50B0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Методичні настанови</w:t>
      </w:r>
    </w:p>
    <w:p w14:paraId="16B21A71" w14:textId="77777777" w:rsidR="00EF5DB0" w:rsidRPr="00D650B0" w:rsidRDefault="00EF5DB0" w:rsidP="00D6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F5DB0" w:rsidRPr="00D6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434E" w14:textId="77777777" w:rsidR="0082252E" w:rsidRDefault="0082252E" w:rsidP="003411CF">
      <w:pPr>
        <w:spacing w:after="0" w:line="240" w:lineRule="auto"/>
      </w:pPr>
      <w:r>
        <w:separator/>
      </w:r>
    </w:p>
  </w:endnote>
  <w:endnote w:type="continuationSeparator" w:id="0">
    <w:p w14:paraId="523EA3FB" w14:textId="77777777" w:rsidR="0082252E" w:rsidRDefault="0082252E" w:rsidP="0034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5DAC" w14:textId="77777777" w:rsidR="0082252E" w:rsidRDefault="0082252E" w:rsidP="003411CF">
      <w:pPr>
        <w:spacing w:after="0" w:line="240" w:lineRule="auto"/>
      </w:pPr>
      <w:r>
        <w:separator/>
      </w:r>
    </w:p>
  </w:footnote>
  <w:footnote w:type="continuationSeparator" w:id="0">
    <w:p w14:paraId="54B26F4A" w14:textId="77777777" w:rsidR="0082252E" w:rsidRDefault="0082252E" w:rsidP="0034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15D41"/>
    <w:multiLevelType w:val="hybridMultilevel"/>
    <w:tmpl w:val="BEBA7A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D38"/>
    <w:multiLevelType w:val="hybridMultilevel"/>
    <w:tmpl w:val="7FCAC5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344A4"/>
    <w:multiLevelType w:val="hybridMultilevel"/>
    <w:tmpl w:val="3FD8A16E"/>
    <w:lvl w:ilvl="0" w:tplc="7298C4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98" w:hanging="360"/>
      </w:pPr>
    </w:lvl>
    <w:lvl w:ilvl="2" w:tplc="2000001B" w:tentative="1">
      <w:start w:val="1"/>
      <w:numFmt w:val="lowerRoman"/>
      <w:lvlText w:val="%3."/>
      <w:lvlJc w:val="right"/>
      <w:pPr>
        <w:ind w:left="3218" w:hanging="180"/>
      </w:pPr>
    </w:lvl>
    <w:lvl w:ilvl="3" w:tplc="2000000F" w:tentative="1">
      <w:start w:val="1"/>
      <w:numFmt w:val="decimal"/>
      <w:lvlText w:val="%4."/>
      <w:lvlJc w:val="left"/>
      <w:pPr>
        <w:ind w:left="3938" w:hanging="360"/>
      </w:pPr>
    </w:lvl>
    <w:lvl w:ilvl="4" w:tplc="20000019" w:tentative="1">
      <w:start w:val="1"/>
      <w:numFmt w:val="lowerLetter"/>
      <w:lvlText w:val="%5."/>
      <w:lvlJc w:val="left"/>
      <w:pPr>
        <w:ind w:left="4658" w:hanging="360"/>
      </w:pPr>
    </w:lvl>
    <w:lvl w:ilvl="5" w:tplc="2000001B" w:tentative="1">
      <w:start w:val="1"/>
      <w:numFmt w:val="lowerRoman"/>
      <w:lvlText w:val="%6."/>
      <w:lvlJc w:val="right"/>
      <w:pPr>
        <w:ind w:left="5378" w:hanging="180"/>
      </w:pPr>
    </w:lvl>
    <w:lvl w:ilvl="6" w:tplc="2000000F" w:tentative="1">
      <w:start w:val="1"/>
      <w:numFmt w:val="decimal"/>
      <w:lvlText w:val="%7."/>
      <w:lvlJc w:val="left"/>
      <w:pPr>
        <w:ind w:left="6098" w:hanging="360"/>
      </w:pPr>
    </w:lvl>
    <w:lvl w:ilvl="7" w:tplc="20000019" w:tentative="1">
      <w:start w:val="1"/>
      <w:numFmt w:val="lowerLetter"/>
      <w:lvlText w:val="%8."/>
      <w:lvlJc w:val="left"/>
      <w:pPr>
        <w:ind w:left="6818" w:hanging="360"/>
      </w:pPr>
    </w:lvl>
    <w:lvl w:ilvl="8" w:tplc="2000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70066949">
    <w:abstractNumId w:val="0"/>
  </w:num>
  <w:num w:numId="2" w16cid:durableId="982659730">
    <w:abstractNumId w:val="1"/>
  </w:num>
  <w:num w:numId="3" w16cid:durableId="69561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A5"/>
    <w:rsid w:val="0006134C"/>
    <w:rsid w:val="000C20D5"/>
    <w:rsid w:val="000E02E0"/>
    <w:rsid w:val="000F62F3"/>
    <w:rsid w:val="001406C0"/>
    <w:rsid w:val="00146285"/>
    <w:rsid w:val="002963EA"/>
    <w:rsid w:val="002B5F13"/>
    <w:rsid w:val="003411CF"/>
    <w:rsid w:val="00346C5D"/>
    <w:rsid w:val="00396958"/>
    <w:rsid w:val="00424A03"/>
    <w:rsid w:val="004679BE"/>
    <w:rsid w:val="004A55D5"/>
    <w:rsid w:val="005759C2"/>
    <w:rsid w:val="00681195"/>
    <w:rsid w:val="006F2664"/>
    <w:rsid w:val="00795872"/>
    <w:rsid w:val="007F1FC4"/>
    <w:rsid w:val="0082252E"/>
    <w:rsid w:val="00832582"/>
    <w:rsid w:val="00870C31"/>
    <w:rsid w:val="008C7C98"/>
    <w:rsid w:val="0090709D"/>
    <w:rsid w:val="009A5D59"/>
    <w:rsid w:val="009D6169"/>
    <w:rsid w:val="00A42492"/>
    <w:rsid w:val="00A9369A"/>
    <w:rsid w:val="00BB01A5"/>
    <w:rsid w:val="00C573B5"/>
    <w:rsid w:val="00D4272D"/>
    <w:rsid w:val="00D650B0"/>
    <w:rsid w:val="00DB7C48"/>
    <w:rsid w:val="00E51E95"/>
    <w:rsid w:val="00E6423C"/>
    <w:rsid w:val="00EE1A67"/>
    <w:rsid w:val="00EF5DB0"/>
    <w:rsid w:val="00F27D88"/>
    <w:rsid w:val="00F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F459"/>
  <w15:chartTrackingRefBased/>
  <w15:docId w15:val="{AFB120EA-350F-4574-B8F8-2F10992C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285"/>
    <w:pPr>
      <w:ind w:left="720"/>
      <w:contextualSpacing/>
    </w:pPr>
  </w:style>
  <w:style w:type="paragraph" w:styleId="a4">
    <w:name w:val="footnote text"/>
    <w:basedOn w:val="a"/>
    <w:link w:val="a5"/>
    <w:semiHidden/>
    <w:rsid w:val="003411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3411C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6">
    <w:name w:val="footnote reference"/>
    <w:semiHidden/>
    <w:rsid w:val="003411CF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D650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50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50B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50B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5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Lyakh</dc:creator>
  <cp:keywords/>
  <dc:description/>
  <cp:lastModifiedBy>Sergiy Lyakh</cp:lastModifiedBy>
  <cp:revision>6</cp:revision>
  <dcterms:created xsi:type="dcterms:W3CDTF">2024-03-28T16:42:00Z</dcterms:created>
  <dcterms:modified xsi:type="dcterms:W3CDTF">2024-03-28T17:07:00Z</dcterms:modified>
</cp:coreProperties>
</file>