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0" w:rsidRDefault="00C36B40" w:rsidP="00C36B40">
      <w:pPr>
        <w:spacing w:after="0" w:line="360" w:lineRule="auto"/>
        <w:ind w:firstLine="709"/>
        <w:jc w:val="center"/>
        <w:rPr>
          <w:lang w:val="uk-UA"/>
        </w:rPr>
      </w:pPr>
      <w:r w:rsidRPr="00C36B40">
        <w:rPr>
          <w:b/>
          <w:lang w:val="uk-UA"/>
        </w:rPr>
        <w:t xml:space="preserve">Питання до заліку з </w:t>
      </w:r>
      <w:r>
        <w:rPr>
          <w:b/>
          <w:lang w:val="uk-UA"/>
        </w:rPr>
        <w:t>дисципліни</w:t>
      </w:r>
      <w:r w:rsidRPr="00C36B40">
        <w:rPr>
          <w:b/>
          <w:lang w:val="uk-UA"/>
        </w:rPr>
        <w:t xml:space="preserve"> «</w:t>
      </w:r>
      <w:proofErr w:type="spellStart"/>
      <w:r w:rsidRPr="00C36B40">
        <w:rPr>
          <w:b/>
          <w:lang w:val="uk-UA"/>
        </w:rPr>
        <w:t>Тейпування</w:t>
      </w:r>
      <w:proofErr w:type="spellEnd"/>
      <w:r w:rsidRPr="00C36B40">
        <w:rPr>
          <w:b/>
          <w:lang w:val="uk-UA"/>
        </w:rPr>
        <w:t xml:space="preserve"> в реабілітації</w:t>
      </w:r>
      <w:r w:rsidRPr="00C36B40">
        <w:rPr>
          <w:lang w:val="uk-UA"/>
        </w:rPr>
        <w:t>»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1. Властивості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2. Кольори </w:t>
      </w:r>
      <w:proofErr w:type="spellStart"/>
      <w:r w:rsidRPr="00C36B40">
        <w:rPr>
          <w:lang w:val="uk-UA"/>
        </w:rPr>
        <w:t>кінезіологічних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тейпів</w:t>
      </w:r>
      <w:proofErr w:type="spellEnd"/>
      <w:r w:rsidRPr="00C36B40">
        <w:rPr>
          <w:lang w:val="uk-UA"/>
        </w:rPr>
        <w:t xml:space="preserve"> і принципи роботи з ними.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3. Показання та протипоказання до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4. Запобіжні заходи при роботі з темпами.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5. Підготовка шкіри до процедури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6. Нанесення і видалення аплікації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. Основні види аплікацій і ступінь натягу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7. Особливості методики м'язового </w:t>
      </w:r>
      <w:proofErr w:type="spellStart"/>
      <w:r w:rsidRPr="00C36B40">
        <w:rPr>
          <w:lang w:val="uk-UA"/>
        </w:rPr>
        <w:t>кинезіологічного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8. Особливості застосування </w:t>
      </w:r>
      <w:proofErr w:type="spellStart"/>
      <w:r w:rsidRPr="00C36B40">
        <w:rPr>
          <w:lang w:val="uk-UA"/>
        </w:rPr>
        <w:t>коригуючих</w:t>
      </w:r>
      <w:proofErr w:type="spellEnd"/>
      <w:r w:rsidRPr="00C36B40">
        <w:rPr>
          <w:lang w:val="uk-UA"/>
        </w:rPr>
        <w:t xml:space="preserve"> технік та методики механічної корекція.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9. Застосування складних і комбінованих технік аплікацій в </w:t>
      </w:r>
      <w:proofErr w:type="spellStart"/>
      <w:r w:rsidRPr="00C36B40">
        <w:rPr>
          <w:lang w:val="uk-UA"/>
        </w:rPr>
        <w:t>кінезіологічному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тейпуванні</w:t>
      </w:r>
      <w:proofErr w:type="spellEnd"/>
      <w:r w:rsidRPr="00C36B40">
        <w:rPr>
          <w:lang w:val="uk-UA"/>
        </w:rPr>
        <w:t>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10.Кінезіологічне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при розтягненні м'язів та </w:t>
      </w:r>
      <w:r>
        <w:rPr>
          <w:lang w:val="uk-UA"/>
        </w:rPr>
        <w:t>зв'язок шийного відділу хребта.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11.Методика аплікації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синдромі ротаторної манжети плеча, </w:t>
      </w:r>
      <w:proofErr w:type="spellStart"/>
      <w:r w:rsidRPr="00C36B40">
        <w:rPr>
          <w:lang w:val="uk-UA"/>
        </w:rPr>
        <w:t>імпіджмент-синдромі</w:t>
      </w:r>
      <w:proofErr w:type="spellEnd"/>
      <w:r w:rsidRPr="00C36B40">
        <w:rPr>
          <w:lang w:val="uk-UA"/>
        </w:rPr>
        <w:t xml:space="preserve">, бурситі плечового суглоба, пошкодженні </w:t>
      </w:r>
      <w:proofErr w:type="spellStart"/>
      <w:r w:rsidRPr="00C36B40">
        <w:rPr>
          <w:lang w:val="uk-UA"/>
        </w:rPr>
        <w:t>акроміально-ключичного</w:t>
      </w:r>
      <w:proofErr w:type="spellEnd"/>
      <w:r w:rsidRPr="00C36B40">
        <w:rPr>
          <w:lang w:val="uk-UA"/>
        </w:rPr>
        <w:t xml:space="preserve"> зчленування та нестабільності плечового суглоба.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12.Кінезіологічне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при запальних захворюваннях ліктьового суглобу та пошкодженні променево-зап'ясткового суглобу та кисті.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13.Особливості методики кінезіотейпування при нестабільності поперекового відділу хребта.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14.Методика аплікації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пошкодженні м’язів стегна, передньої хрестоподібної зв’язки та </w:t>
      </w:r>
      <w:proofErr w:type="spellStart"/>
      <w:r w:rsidRPr="00C36B40">
        <w:rPr>
          <w:lang w:val="uk-UA"/>
        </w:rPr>
        <w:t>коксартрозі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15.Методика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переломах плеснових кісток, в наслідок забою стопи та пошкодженні зв'язок стопи.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16.Кінезіологічне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при деформаціях першого пальця стопи і гомілковостопного суглобу та при молотоподібній деформації пальців стопи.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17.Класифікація дитячих хвороб. Методи профілактики травм і захворювань в педіатрії.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18.Особливості методики кінезіотейпування при дитячому церебральному паралічі.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19.Кінезіологічне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при діастазі прямих м’язів живота, </w:t>
      </w:r>
      <w:proofErr w:type="spellStart"/>
      <w:r w:rsidRPr="00C36B40">
        <w:rPr>
          <w:lang w:val="uk-UA"/>
        </w:rPr>
        <w:t>рекурвації</w:t>
      </w:r>
      <w:proofErr w:type="spellEnd"/>
      <w:r w:rsidRPr="00C36B40">
        <w:rPr>
          <w:lang w:val="uk-UA"/>
        </w:rPr>
        <w:t xml:space="preserve"> колінного суглобу, паралічі </w:t>
      </w:r>
      <w:proofErr w:type="spellStart"/>
      <w:r w:rsidRPr="00C36B40">
        <w:rPr>
          <w:lang w:val="uk-UA"/>
        </w:rPr>
        <w:t>Ерба-Дюшена</w:t>
      </w:r>
      <w:proofErr w:type="spellEnd"/>
      <w:r w:rsidRPr="00C36B40">
        <w:rPr>
          <w:lang w:val="uk-UA"/>
        </w:rPr>
        <w:t xml:space="preserve"> та </w:t>
      </w:r>
      <w:proofErr w:type="spellStart"/>
      <w:r w:rsidRPr="00C36B40">
        <w:rPr>
          <w:lang w:val="uk-UA"/>
        </w:rPr>
        <w:t>еквінусі</w:t>
      </w:r>
      <w:proofErr w:type="spellEnd"/>
      <w:r w:rsidRPr="00C36B40">
        <w:rPr>
          <w:lang w:val="uk-UA"/>
        </w:rPr>
        <w:t xml:space="preserve"> стопи.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20.Методика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бронхіті та алергічному риніті у дітей.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21.Будова і функції центральної нервової системи. Класифікація та клінічні прояви захворювань центральної нервової системи. Особливості методики кінезіотейпування для постінсультних хворих, при хворобі Парк</w:t>
      </w:r>
      <w:r>
        <w:rPr>
          <w:lang w:val="uk-UA"/>
        </w:rPr>
        <w:t xml:space="preserve">інсона та розсіяному склерозі.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lastRenderedPageBreak/>
        <w:t xml:space="preserve">22.Класифікація та функція периферичних нервів. Захворювання периферичної нервової системи. Принципи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міжреберній невралгії, </w:t>
      </w:r>
      <w:proofErr w:type="spellStart"/>
      <w:r w:rsidRPr="00C36B40">
        <w:rPr>
          <w:lang w:val="uk-UA"/>
        </w:rPr>
        <w:t>люмбалгії</w:t>
      </w:r>
      <w:proofErr w:type="spellEnd"/>
      <w:r w:rsidRPr="00C36B40">
        <w:rPr>
          <w:lang w:val="uk-UA"/>
        </w:rPr>
        <w:t xml:space="preserve">, спазмі діафрагми та синдромі грушоподібного м’язу.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23.Кінезіологічне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при невропатії ліктьового нерва та синдромі зап’ясткового каналу.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24.Особливості методика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при невриті лицевого нерва та невропатії трійчастого нерва.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25.Причини, види та способи лікування хірургічних захворювань. Методика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після оперативного лікування </w:t>
      </w:r>
      <w:proofErr w:type="spellStart"/>
      <w:r w:rsidRPr="00C36B40">
        <w:rPr>
          <w:lang w:val="uk-UA"/>
        </w:rPr>
        <w:t>акроміально-ключичного</w:t>
      </w:r>
      <w:proofErr w:type="spellEnd"/>
      <w:r w:rsidRPr="00C36B40">
        <w:rPr>
          <w:lang w:val="uk-UA"/>
        </w:rPr>
        <w:t xml:space="preserve"> зчленування.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26.Принципи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після </w:t>
      </w:r>
      <w:proofErr w:type="spellStart"/>
      <w:r w:rsidRPr="00C36B40">
        <w:rPr>
          <w:lang w:val="uk-UA"/>
        </w:rPr>
        <w:t>артроскопічної</w:t>
      </w:r>
      <w:proofErr w:type="spellEnd"/>
      <w:r w:rsidRPr="00C36B40">
        <w:rPr>
          <w:lang w:val="uk-UA"/>
        </w:rPr>
        <w:t xml:space="preserve"> операції на колінному суглобі.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27.Особливості методика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після оперативного лікування абдомінальної грижі, хірургічного втручання по видаленню грижі у поперековому відділі хребта. </w:t>
      </w:r>
    </w:p>
    <w:p w:rsidR="00130C43" w:rsidRP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28.Кінезіологічне </w:t>
      </w:r>
      <w:proofErr w:type="spellStart"/>
      <w:r w:rsidRPr="00C36B40">
        <w:rPr>
          <w:lang w:val="uk-UA"/>
        </w:rPr>
        <w:t>тейпування</w:t>
      </w:r>
      <w:proofErr w:type="spellEnd"/>
      <w:r w:rsidRPr="00C36B40">
        <w:rPr>
          <w:lang w:val="uk-UA"/>
        </w:rPr>
        <w:t xml:space="preserve"> при </w:t>
      </w:r>
      <w:proofErr w:type="spellStart"/>
      <w:r w:rsidRPr="00C36B40">
        <w:rPr>
          <w:lang w:val="uk-UA"/>
        </w:rPr>
        <w:t>лімфедемі</w:t>
      </w:r>
      <w:proofErr w:type="spellEnd"/>
      <w:r w:rsidRPr="00C36B40">
        <w:rPr>
          <w:lang w:val="uk-UA"/>
        </w:rPr>
        <w:t xml:space="preserve"> гомілки. </w:t>
      </w:r>
      <w:r w:rsidR="00423845" w:rsidRPr="00C36B40">
        <w:rPr>
          <w:lang w:val="uk-UA"/>
        </w:rPr>
        <w:t xml:space="preserve"> </w:t>
      </w:r>
    </w:p>
    <w:sectPr w:rsidR="00130C43" w:rsidRPr="00C36B40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A8" w:rsidRDefault="004C1DA8" w:rsidP="00054E1D">
      <w:pPr>
        <w:spacing w:after="0" w:line="240" w:lineRule="auto"/>
      </w:pPr>
      <w:r>
        <w:separator/>
      </w:r>
    </w:p>
  </w:endnote>
  <w:end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A8" w:rsidRDefault="004C1DA8" w:rsidP="00054E1D">
      <w:pPr>
        <w:spacing w:after="0" w:line="240" w:lineRule="auto"/>
      </w:pPr>
      <w:r>
        <w:separator/>
      </w:r>
    </w:p>
  </w:footnote>
  <w:foot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3845"/>
    <w:rsid w:val="00054E1D"/>
    <w:rsid w:val="00130C43"/>
    <w:rsid w:val="00423845"/>
    <w:rsid w:val="004C1DA8"/>
    <w:rsid w:val="0069218F"/>
    <w:rsid w:val="006A50F1"/>
    <w:rsid w:val="00A22953"/>
    <w:rsid w:val="00C34BF9"/>
    <w:rsid w:val="00C36B40"/>
    <w:rsid w:val="00D2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2691</Characters>
  <Application>Microsoft Office Word</Application>
  <DocSecurity>0</DocSecurity>
  <Lines>22</Lines>
  <Paragraphs>6</Paragraphs>
  <ScaleCrop>false</ScaleCrop>
  <Company>DG Win&amp;Soft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2024-03-29T17:54:00Z</dcterms:created>
  <dcterms:modified xsi:type="dcterms:W3CDTF">2024-03-29T17:57:00Z</dcterms:modified>
</cp:coreProperties>
</file>