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47C" w:rsidRPr="0041247C" w:rsidRDefault="0041247C" w:rsidP="0041247C">
      <w:pPr>
        <w:widowControl/>
        <w:suppressAutoHyphens w:val="0"/>
        <w:spacing w:before="100" w:beforeAutospacing="1" w:after="100" w:afterAutospacing="1"/>
        <w:rPr>
          <w:rFonts w:ascii="Times New Roman" w:eastAsia="Times New Roman" w:hAnsi="Times New Roman" w:cs="Times New Roman"/>
          <w:kern w:val="0"/>
          <w:lang w:eastAsia="uk-UA" w:bidi="ar-SA"/>
        </w:rPr>
      </w:pPr>
      <w:r w:rsidRPr="0041247C">
        <w:rPr>
          <w:rFonts w:ascii="Times New Roman" w:eastAsia="Times New Roman" w:hAnsi="Times New Roman" w:cs="Times New Roman"/>
          <w:noProof/>
          <w:kern w:val="0"/>
          <w:lang w:eastAsia="uk-UA" w:bidi="ar-SA"/>
        </w:rPr>
        <w:drawing>
          <wp:inline distT="0" distB="0" distL="0" distR="0">
            <wp:extent cx="6329680" cy="893300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0343" cy="8933942"/>
                    </a:xfrm>
                    <a:prstGeom prst="rect">
                      <a:avLst/>
                    </a:prstGeom>
                    <a:noFill/>
                    <a:ln>
                      <a:noFill/>
                    </a:ln>
                  </pic:spPr>
                </pic:pic>
              </a:graphicData>
            </a:graphic>
          </wp:inline>
        </w:drawing>
      </w:r>
    </w:p>
    <w:p w:rsidR="00286DD6" w:rsidRPr="009F29CC" w:rsidRDefault="00B56C83" w:rsidP="00286DD6">
      <w:pPr>
        <w:rPr>
          <w:i/>
          <w:iCs/>
        </w:rPr>
      </w:pPr>
      <w:r w:rsidRPr="00A31F4F">
        <w:rPr>
          <w:rFonts w:ascii="Times New Roman" w:hAnsi="Times New Roman" w:cs="Times New Roman"/>
          <w:b/>
          <w:bCs/>
        </w:rPr>
        <w:lastRenderedPageBreak/>
        <w:t xml:space="preserve">Зв`язок з викладачем: </w:t>
      </w:r>
    </w:p>
    <w:p w:rsidR="00286DD6" w:rsidRPr="009F29CC" w:rsidRDefault="00B56C83" w:rsidP="00286DD6">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sidR="00286DD6" w:rsidRPr="00286DD6">
        <w:rPr>
          <w:i/>
        </w:rPr>
        <w:t xml:space="preserve"> </w:t>
      </w:r>
      <w:r w:rsidR="00286DD6" w:rsidRPr="0012626C">
        <w:rPr>
          <w:i/>
        </w:rPr>
        <w:t>lepekhyn@ukr.net</w:t>
      </w:r>
    </w:p>
    <w:p w:rsidR="00CF3BCF" w:rsidRPr="00CF3BCF" w:rsidRDefault="00B56C83" w:rsidP="00286DD6">
      <w:pPr>
        <w:rPr>
          <w:rFonts w:ascii="Times New Roman" w:hAnsi="Times New Roman" w:cs="Times New Roman"/>
          <w:bCs/>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hyperlink r:id="rId6" w:history="1">
        <w:r w:rsidR="00CF3BCF" w:rsidRPr="00CF3BCF">
          <w:rPr>
            <w:rStyle w:val="a3"/>
            <w:rFonts w:ascii="Times New Roman" w:hAnsi="Times New Roman" w:cs="Times New Roman"/>
            <w:bCs/>
            <w:color w:val="auto"/>
            <w:u w:val="none"/>
          </w:rPr>
          <w:t>https://moodle.znu.edu.ua/my/index.php</w:t>
        </w:r>
      </w:hyperlink>
    </w:p>
    <w:p w:rsidR="00286DD6" w:rsidRPr="009F29CC" w:rsidRDefault="00B56C83" w:rsidP="00286DD6">
      <w:pPr>
        <w:rPr>
          <w:i/>
          <w:iCs/>
        </w:rPr>
      </w:pPr>
      <w:r w:rsidRPr="00A31F4F">
        <w:rPr>
          <w:rFonts w:ascii="Times New Roman" w:hAnsi="Times New Roman" w:cs="Times New Roman"/>
          <w:b/>
        </w:rPr>
        <w:t>Телефон:</w:t>
      </w:r>
      <w:r w:rsidR="00286DD6" w:rsidRPr="00286DD6">
        <w:rPr>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p>
    <w:p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proofErr w:type="spellStart"/>
      <w:r w:rsidR="00286DD6" w:rsidRPr="00AE5D68">
        <w:rPr>
          <w:bCs/>
          <w:i/>
          <w:iCs/>
        </w:rPr>
        <w:t>Viber</w:t>
      </w:r>
      <w:proofErr w:type="spellEnd"/>
      <w:r w:rsidR="00286DD6" w:rsidRPr="009F29CC">
        <w:rPr>
          <w:bCs/>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r w:rsidR="00286DD6" w:rsidRPr="009F29CC">
        <w:rPr>
          <w:bCs/>
          <w:i/>
          <w:iCs/>
        </w:rPr>
        <w:t>)</w:t>
      </w:r>
    </w:p>
    <w:p w:rsidR="00B56C83" w:rsidRPr="00286DD6" w:rsidRDefault="00B56C83" w:rsidP="00B56C83">
      <w:pPr>
        <w:rPr>
          <w:rFonts w:ascii="Times New Roman" w:hAnsi="Times New Roman" w:cs="Times New Roman"/>
          <w:sz w:val="22"/>
          <w:szCs w:val="22"/>
        </w:rPr>
      </w:pPr>
      <w:r w:rsidRPr="00A31F4F">
        <w:rPr>
          <w:rFonts w:ascii="Times New Roman" w:hAnsi="Times New Roman" w:cs="Times New Roman"/>
          <w:b/>
        </w:rPr>
        <w:t xml:space="preserve">Кафедра: </w:t>
      </w:r>
      <w:hyperlink r:id="rId7" w:tooltip="Кафедра фінансів, банківської справи та страхування" w:history="1">
        <w:r w:rsidR="00286DD6" w:rsidRPr="00286DD6">
          <w:rPr>
            <w:rStyle w:val="a3"/>
            <w:rFonts w:ascii="Times New Roman" w:hAnsi="Times New Roman"/>
            <w:bCs/>
            <w:i/>
            <w:color w:val="auto"/>
            <w:u w:val="none"/>
          </w:rPr>
          <w:t>фінансів, банківської справи та страхування</w:t>
        </w:r>
      </w:hyperlink>
      <w:r w:rsidR="00286DD6" w:rsidRPr="00286DD6">
        <w:rPr>
          <w:rFonts w:ascii="Times New Roman" w:hAnsi="Times New Roman"/>
          <w:i/>
          <w:iCs/>
        </w:rPr>
        <w:t xml:space="preserve">, 5 корпус, </w:t>
      </w:r>
      <w:proofErr w:type="spellStart"/>
      <w:r w:rsidR="00286DD6" w:rsidRPr="00286DD6">
        <w:rPr>
          <w:rFonts w:ascii="Times New Roman" w:hAnsi="Times New Roman"/>
          <w:i/>
          <w:iCs/>
        </w:rPr>
        <w:t>ауд</w:t>
      </w:r>
      <w:proofErr w:type="spellEnd"/>
      <w:r w:rsidR="00286DD6" w:rsidRPr="00286DD6">
        <w:rPr>
          <w:rFonts w:ascii="Times New Roman" w:hAnsi="Times New Roman"/>
          <w:i/>
          <w:iCs/>
        </w:rPr>
        <w:t xml:space="preserve">. </w:t>
      </w:r>
      <w:r w:rsidR="00286DD6" w:rsidRPr="00286DD6">
        <w:rPr>
          <w:rFonts w:ascii="Times New Roman" w:hAnsi="Times New Roman"/>
          <w:i/>
          <w:iCs/>
          <w:lang w:val="ru-RU"/>
        </w:rPr>
        <w:t>218</w:t>
      </w:r>
      <w:r w:rsidRPr="00286DD6">
        <w:rPr>
          <w:rFonts w:ascii="Times New Roman" w:hAnsi="Times New Roman" w:cs="Times New Roman"/>
          <w:i/>
          <w:iCs/>
          <w:sz w:val="22"/>
          <w:szCs w:val="22"/>
        </w:rPr>
        <w:t>)</w:t>
      </w:r>
      <w:r w:rsidR="00286DD6">
        <w:rPr>
          <w:rFonts w:ascii="Times New Roman" w:hAnsi="Times New Roman" w:cs="Times New Roman"/>
          <w:i/>
          <w:iCs/>
          <w:sz w:val="22"/>
          <w:szCs w:val="22"/>
        </w:rPr>
        <w:t>.</w:t>
      </w:r>
    </w:p>
    <w:p w:rsidR="00B56C83" w:rsidRPr="00A31F4F" w:rsidRDefault="00B56C83" w:rsidP="00B56C83">
      <w:pPr>
        <w:rPr>
          <w:rFonts w:ascii="Times New Roman" w:hAnsi="Times New Roman" w:cs="Times New Roman"/>
          <w:i/>
          <w:iCs/>
        </w:rPr>
      </w:pPr>
      <w:r w:rsidRPr="00A31F4F">
        <w:rPr>
          <w:rFonts w:ascii="Times New Roman" w:hAnsi="Times New Roman" w:cs="Times New Roman"/>
          <w:i/>
          <w:iCs/>
        </w:rPr>
        <w:t xml:space="preserve"> </w:t>
      </w:r>
    </w:p>
    <w:p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rsidR="00397184" w:rsidRPr="00397184" w:rsidRDefault="00B56C83" w:rsidP="00397184">
      <w:pPr>
        <w:autoSpaceDE w:val="0"/>
        <w:autoSpaceDN w:val="0"/>
        <w:adjustRightInd w:val="0"/>
        <w:ind w:firstLine="709"/>
        <w:jc w:val="both"/>
        <w:rPr>
          <w:rFonts w:ascii="Times New Roman" w:hAnsi="Times New Roman" w:cs="Times New Roman"/>
        </w:rPr>
      </w:pPr>
      <w:r w:rsidRPr="00397184">
        <w:rPr>
          <w:rFonts w:ascii="Times New Roman" w:hAnsi="Times New Roman" w:cs="Times New Roman"/>
          <w:b/>
          <w:bCs/>
        </w:rPr>
        <w:t>Метою</w:t>
      </w:r>
      <w:r w:rsidRPr="00397184">
        <w:rPr>
          <w:rFonts w:ascii="Times New Roman" w:hAnsi="Times New Roman" w:cs="Times New Roman"/>
          <w:bCs/>
        </w:rPr>
        <w:t xml:space="preserve"> вивчення навчальної дисципліни є</w:t>
      </w:r>
      <w:r w:rsidR="00CF3BCF" w:rsidRPr="00397184">
        <w:rPr>
          <w:rFonts w:ascii="Times New Roman" w:hAnsi="Times New Roman" w:cs="Times New Roman"/>
          <w:bCs/>
        </w:rPr>
        <w:t xml:space="preserve"> </w:t>
      </w:r>
      <w:r w:rsidR="00397184" w:rsidRPr="00397184">
        <w:rPr>
          <w:rFonts w:ascii="Times New Roman" w:hAnsi="Times New Roman" w:cs="Times New Roman"/>
          <w:shd w:val="clear" w:color="auto" w:fill="FFFFFF"/>
        </w:rPr>
        <w:t>оволодіння майбутніми фахівцями знаннями про організацію, як об’єкта управління, в умовах формування системи теоретичних знань і прикладних умінь і навичок щодо економічного </w:t>
      </w:r>
      <w:hyperlink r:id="rId8" w:tooltip="Оцінювання" w:history="1">
        <w:r w:rsidR="00397184" w:rsidRPr="00397184">
          <w:rPr>
            <w:rStyle w:val="a3"/>
            <w:rFonts w:ascii="Times New Roman" w:hAnsi="Times New Roman" w:cs="Times New Roman"/>
            <w:color w:val="auto"/>
            <w:u w:val="none"/>
            <w:shd w:val="clear" w:color="auto" w:fill="FFFFFF"/>
          </w:rPr>
          <w:t>оцінювання</w:t>
        </w:r>
      </w:hyperlink>
      <w:r w:rsidR="00397184" w:rsidRPr="00397184">
        <w:rPr>
          <w:rFonts w:ascii="Times New Roman" w:hAnsi="Times New Roman" w:cs="Times New Roman"/>
          <w:shd w:val="clear" w:color="auto" w:fill="FFFFFF"/>
        </w:rPr>
        <w:t> та вдосконалення економічного змісту, теорії та практики </w:t>
      </w:r>
      <w:hyperlink r:id="rId9" w:tooltip="Оцінювання" w:history="1">
        <w:r w:rsidR="00397184" w:rsidRPr="00397184">
          <w:rPr>
            <w:rStyle w:val="a3"/>
            <w:rFonts w:ascii="Times New Roman" w:hAnsi="Times New Roman" w:cs="Times New Roman"/>
            <w:color w:val="auto"/>
            <w:u w:val="none"/>
            <w:shd w:val="clear" w:color="auto" w:fill="FFFFFF"/>
          </w:rPr>
          <w:t>оцінювання</w:t>
        </w:r>
      </w:hyperlink>
      <w:r w:rsidR="00397184" w:rsidRPr="00397184">
        <w:rPr>
          <w:rFonts w:ascii="Times New Roman" w:hAnsi="Times New Roman" w:cs="Times New Roman"/>
          <w:shd w:val="clear" w:color="auto" w:fill="FFFFFF"/>
        </w:rPr>
        <w:t> майна, майнових прав і методів розрахунку вартості активів.</w:t>
      </w:r>
    </w:p>
    <w:p w:rsidR="00397184" w:rsidRPr="00397184" w:rsidRDefault="00397184" w:rsidP="00397184">
      <w:pPr>
        <w:autoSpaceDE w:val="0"/>
        <w:autoSpaceDN w:val="0"/>
        <w:adjustRightInd w:val="0"/>
        <w:ind w:right="29" w:firstLine="709"/>
        <w:jc w:val="both"/>
        <w:rPr>
          <w:rFonts w:ascii="Times New Roman" w:hAnsi="Times New Roman" w:cs="Times New Roman"/>
          <w:lang w:val="ru-RU"/>
        </w:rPr>
      </w:pPr>
      <w:r w:rsidRPr="00397184">
        <w:rPr>
          <w:rFonts w:ascii="Times New Roman" w:hAnsi="Times New Roman" w:cs="Times New Roman"/>
        </w:rPr>
        <w:t xml:space="preserve">Оцінка, як процес визначення вартості підприємстві, на той чи інший об’єкт відома давно, але в більшості випадків вона розглядається у відриві від цілей і завдань управління підприємством. </w:t>
      </w:r>
      <w:proofErr w:type="spellStart"/>
      <w:r w:rsidRPr="00397184">
        <w:rPr>
          <w:rFonts w:ascii="Times New Roman" w:hAnsi="Times New Roman" w:cs="Times New Roman"/>
          <w:lang w:val="ru-RU"/>
        </w:rPr>
        <w:t>Переваги</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вартісного</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підходу</w:t>
      </w:r>
      <w:proofErr w:type="spellEnd"/>
      <w:r w:rsidRPr="00397184">
        <w:rPr>
          <w:rFonts w:ascii="Times New Roman" w:hAnsi="Times New Roman" w:cs="Times New Roman"/>
          <w:lang w:val="ru-RU"/>
        </w:rPr>
        <w:t xml:space="preserve"> до </w:t>
      </w:r>
      <w:proofErr w:type="spellStart"/>
      <w:r w:rsidRPr="00397184">
        <w:rPr>
          <w:rFonts w:ascii="Times New Roman" w:hAnsi="Times New Roman" w:cs="Times New Roman"/>
          <w:lang w:val="ru-RU"/>
        </w:rPr>
        <w:t>управління</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підприємством</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доведені</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сучасною</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світовою</w:t>
      </w:r>
      <w:proofErr w:type="spellEnd"/>
      <w:r w:rsidRPr="00397184">
        <w:rPr>
          <w:rFonts w:ascii="Times New Roman" w:hAnsi="Times New Roman" w:cs="Times New Roman"/>
          <w:lang w:val="ru-RU"/>
        </w:rPr>
        <w:t xml:space="preserve"> практикою. </w:t>
      </w:r>
      <w:proofErr w:type="spellStart"/>
      <w:r w:rsidRPr="00397184">
        <w:rPr>
          <w:rFonts w:ascii="Times New Roman" w:hAnsi="Times New Roman" w:cs="Times New Roman"/>
          <w:lang w:val="ru-RU"/>
        </w:rPr>
        <w:t>Уміння</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управляти</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вартістю</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підприємства</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дозволяє</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приймати</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більш</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успішні</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управлінські</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рішення</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найбільш</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ефективно</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перерозподіляти</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грошові</w:t>
      </w:r>
      <w:proofErr w:type="spellEnd"/>
      <w:r w:rsidRPr="00397184">
        <w:rPr>
          <w:rFonts w:ascii="Times New Roman" w:hAnsi="Times New Roman" w:cs="Times New Roman"/>
          <w:lang w:val="ru-RU"/>
        </w:rPr>
        <w:t xml:space="preserve"> потоки. </w:t>
      </w:r>
      <w:proofErr w:type="spellStart"/>
      <w:r w:rsidRPr="00397184">
        <w:rPr>
          <w:rFonts w:ascii="Times New Roman" w:hAnsi="Times New Roman" w:cs="Times New Roman"/>
          <w:lang w:val="ru-RU"/>
        </w:rPr>
        <w:t>Оцінка</w:t>
      </w:r>
      <w:proofErr w:type="spellEnd"/>
      <w:r w:rsidRPr="00397184">
        <w:rPr>
          <w:rFonts w:ascii="Times New Roman" w:hAnsi="Times New Roman" w:cs="Times New Roman"/>
          <w:lang w:val="ru-RU"/>
        </w:rPr>
        <w:t xml:space="preserve"> та </w:t>
      </w:r>
      <w:proofErr w:type="spellStart"/>
      <w:r w:rsidRPr="00397184">
        <w:rPr>
          <w:rFonts w:ascii="Times New Roman" w:hAnsi="Times New Roman" w:cs="Times New Roman"/>
          <w:lang w:val="ru-RU"/>
        </w:rPr>
        <w:t>управління</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вартістю</w:t>
      </w:r>
      <w:proofErr w:type="spellEnd"/>
      <w:r w:rsidRPr="00397184">
        <w:rPr>
          <w:rFonts w:ascii="Times New Roman" w:hAnsi="Times New Roman" w:cs="Times New Roman"/>
          <w:lang w:val="ru-RU"/>
        </w:rPr>
        <w:t xml:space="preserve"> є одними з </w:t>
      </w:r>
      <w:proofErr w:type="spellStart"/>
      <w:r w:rsidRPr="00397184">
        <w:rPr>
          <w:rFonts w:ascii="Times New Roman" w:hAnsi="Times New Roman" w:cs="Times New Roman"/>
          <w:lang w:val="ru-RU"/>
        </w:rPr>
        <w:t>найважливіших</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інструментів</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ефективного</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ведення</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бізнесу</w:t>
      </w:r>
      <w:proofErr w:type="spellEnd"/>
      <w:r w:rsidRPr="00397184">
        <w:rPr>
          <w:rFonts w:ascii="Times New Roman" w:hAnsi="Times New Roman" w:cs="Times New Roman"/>
          <w:lang w:val="ru-RU"/>
        </w:rPr>
        <w:t xml:space="preserve"> і </w:t>
      </w:r>
      <w:proofErr w:type="spellStart"/>
      <w:r w:rsidRPr="00397184">
        <w:rPr>
          <w:rFonts w:ascii="Times New Roman" w:hAnsi="Times New Roman" w:cs="Times New Roman"/>
          <w:lang w:val="ru-RU"/>
        </w:rPr>
        <w:t>незамінні</w:t>
      </w:r>
      <w:proofErr w:type="spellEnd"/>
      <w:r w:rsidRPr="00397184">
        <w:rPr>
          <w:rFonts w:ascii="Times New Roman" w:hAnsi="Times New Roman" w:cs="Times New Roman"/>
          <w:lang w:val="ru-RU"/>
        </w:rPr>
        <w:t xml:space="preserve"> при </w:t>
      </w:r>
      <w:proofErr w:type="spellStart"/>
      <w:r w:rsidRPr="00397184">
        <w:rPr>
          <w:rFonts w:ascii="Times New Roman" w:hAnsi="Times New Roman" w:cs="Times New Roman"/>
          <w:lang w:val="ru-RU"/>
        </w:rPr>
        <w:t>прийнятті</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рішень</w:t>
      </w:r>
      <w:proofErr w:type="spellEnd"/>
      <w:r w:rsidRPr="00397184">
        <w:rPr>
          <w:rFonts w:ascii="Times New Roman" w:hAnsi="Times New Roman" w:cs="Times New Roman"/>
          <w:lang w:val="ru-RU"/>
        </w:rPr>
        <w:t xml:space="preserve"> про </w:t>
      </w:r>
      <w:proofErr w:type="spellStart"/>
      <w:r w:rsidRPr="00397184">
        <w:rPr>
          <w:rFonts w:ascii="Times New Roman" w:hAnsi="Times New Roman" w:cs="Times New Roman"/>
          <w:lang w:val="ru-RU"/>
        </w:rPr>
        <w:t>придбання</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або</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реалізації</w:t>
      </w:r>
      <w:proofErr w:type="spellEnd"/>
      <w:r w:rsidRPr="00397184">
        <w:rPr>
          <w:rFonts w:ascii="Times New Roman" w:hAnsi="Times New Roman" w:cs="Times New Roman"/>
          <w:lang w:val="ru-RU"/>
        </w:rPr>
        <w:t xml:space="preserve"> </w:t>
      </w:r>
      <w:proofErr w:type="spellStart"/>
      <w:r w:rsidRPr="00397184">
        <w:rPr>
          <w:rFonts w:ascii="Times New Roman" w:hAnsi="Times New Roman" w:cs="Times New Roman"/>
          <w:lang w:val="ru-RU"/>
        </w:rPr>
        <w:t>активів</w:t>
      </w:r>
      <w:proofErr w:type="spellEnd"/>
      <w:r w:rsidRPr="00397184">
        <w:rPr>
          <w:rFonts w:ascii="Times New Roman" w:hAnsi="Times New Roman" w:cs="Times New Roman"/>
          <w:lang w:val="ru-RU"/>
        </w:rPr>
        <w:t>.</w:t>
      </w:r>
    </w:p>
    <w:p w:rsidR="00397184" w:rsidRPr="00397184" w:rsidRDefault="00397184" w:rsidP="00397184">
      <w:pPr>
        <w:autoSpaceDE w:val="0"/>
        <w:autoSpaceDN w:val="0"/>
        <w:adjustRightInd w:val="0"/>
        <w:ind w:right="29" w:firstLine="709"/>
        <w:jc w:val="both"/>
        <w:rPr>
          <w:rFonts w:ascii="Times New Roman" w:hAnsi="Times New Roman" w:cs="Times New Roman"/>
          <w:lang w:val="ru-RU"/>
        </w:rPr>
      </w:pPr>
      <w:r w:rsidRPr="00397184">
        <w:rPr>
          <w:rFonts w:ascii="Times New Roman" w:hAnsi="Times New Roman" w:cs="Times New Roman"/>
          <w:lang w:val="ru-RU"/>
        </w:rPr>
        <w:t xml:space="preserve">Тому </w:t>
      </w:r>
      <w:proofErr w:type="spellStart"/>
      <w:r w:rsidRPr="00397184">
        <w:rPr>
          <w:rFonts w:ascii="Times New Roman" w:hAnsi="Times New Roman" w:cs="Times New Roman"/>
          <w:lang w:val="ru-RU"/>
        </w:rPr>
        <w:t>основними</w:t>
      </w:r>
      <w:proofErr w:type="spellEnd"/>
      <w:r w:rsidRPr="00397184">
        <w:rPr>
          <w:rFonts w:ascii="Times New Roman" w:hAnsi="Times New Roman" w:cs="Times New Roman"/>
          <w:b/>
          <w:lang w:val="ru-RU"/>
        </w:rPr>
        <w:t xml:space="preserve"> </w:t>
      </w:r>
      <w:proofErr w:type="spellStart"/>
      <w:r w:rsidRPr="00397184">
        <w:rPr>
          <w:rFonts w:ascii="Times New Roman" w:hAnsi="Times New Roman" w:cs="Times New Roman"/>
          <w:lang w:val="ru-RU"/>
        </w:rPr>
        <w:t>завданнями</w:t>
      </w:r>
      <w:proofErr w:type="spellEnd"/>
      <w:r w:rsidRPr="00397184">
        <w:rPr>
          <w:rFonts w:ascii="Times New Roman" w:hAnsi="Times New Roman" w:cs="Times New Roman"/>
          <w:lang w:val="ru-RU"/>
        </w:rPr>
        <w:t xml:space="preserve"> курсу «</w:t>
      </w:r>
      <w:r w:rsidRPr="00397184">
        <w:rPr>
          <w:rFonts w:ascii="Times New Roman" w:hAnsi="Times New Roman" w:cs="Times New Roman"/>
        </w:rPr>
        <w:t>Оцінка і розвиток бізнесу</w:t>
      </w:r>
      <w:r w:rsidRPr="00397184">
        <w:rPr>
          <w:rFonts w:ascii="Times New Roman" w:hAnsi="Times New Roman" w:cs="Times New Roman"/>
          <w:lang w:val="ru-RU"/>
        </w:rPr>
        <w:t xml:space="preserve">» є: </w:t>
      </w:r>
    </w:p>
    <w:p w:rsidR="00397184" w:rsidRPr="00397184" w:rsidRDefault="00397184" w:rsidP="00397184">
      <w:pPr>
        <w:pStyle w:val="ab"/>
        <w:widowControl/>
        <w:numPr>
          <w:ilvl w:val="0"/>
          <w:numId w:val="14"/>
        </w:numPr>
        <w:shd w:val="clear" w:color="auto" w:fill="FFFFFF"/>
        <w:suppressAutoHyphens w:val="0"/>
        <w:spacing w:before="0" w:after="0"/>
        <w:ind w:left="0" w:firstLine="709"/>
        <w:jc w:val="both"/>
      </w:pPr>
      <w:r w:rsidRPr="00397184">
        <w:t>отримання</w:t>
      </w:r>
      <w:r w:rsidRPr="00397184">
        <w:rPr>
          <w:lang w:val="ru-RU"/>
        </w:rPr>
        <w:t xml:space="preserve"> студентами </w:t>
      </w:r>
      <w:proofErr w:type="spellStart"/>
      <w:r w:rsidRPr="00397184">
        <w:rPr>
          <w:lang w:val="ru-RU"/>
        </w:rPr>
        <w:t>теоретичних</w:t>
      </w:r>
      <w:proofErr w:type="spellEnd"/>
      <w:r w:rsidRPr="00397184">
        <w:rPr>
          <w:lang w:val="ru-RU"/>
        </w:rPr>
        <w:t xml:space="preserve"> </w:t>
      </w:r>
      <w:proofErr w:type="spellStart"/>
      <w:r w:rsidRPr="00397184">
        <w:rPr>
          <w:lang w:val="ru-RU"/>
        </w:rPr>
        <w:t>знань</w:t>
      </w:r>
      <w:proofErr w:type="spellEnd"/>
      <w:r w:rsidRPr="00397184">
        <w:rPr>
          <w:lang w:val="ru-RU"/>
        </w:rPr>
        <w:t xml:space="preserve"> </w:t>
      </w:r>
      <w:proofErr w:type="spellStart"/>
      <w:r w:rsidRPr="00397184">
        <w:rPr>
          <w:lang w:val="ru-RU"/>
        </w:rPr>
        <w:t>щодо</w:t>
      </w:r>
      <w:proofErr w:type="spellEnd"/>
      <w:r w:rsidRPr="00397184">
        <w:rPr>
          <w:lang w:val="ru-RU"/>
        </w:rPr>
        <w:t xml:space="preserve"> </w:t>
      </w:r>
      <w:proofErr w:type="spellStart"/>
      <w:r w:rsidRPr="00397184">
        <w:rPr>
          <w:lang w:val="ru-RU"/>
        </w:rPr>
        <w:t>основних</w:t>
      </w:r>
      <w:proofErr w:type="spellEnd"/>
      <w:r w:rsidRPr="00397184">
        <w:rPr>
          <w:lang w:val="ru-RU"/>
        </w:rPr>
        <w:t xml:space="preserve"> засад </w:t>
      </w:r>
      <w:proofErr w:type="spellStart"/>
      <w:r w:rsidRPr="00397184">
        <w:rPr>
          <w:lang w:val="ru-RU"/>
        </w:rPr>
        <w:t>економічного</w:t>
      </w:r>
      <w:proofErr w:type="spellEnd"/>
      <w:r w:rsidRPr="00397184">
        <w:t> </w:t>
      </w:r>
      <w:hyperlink r:id="rId10" w:tooltip="Оцінювання" w:history="1">
        <w:proofErr w:type="spellStart"/>
        <w:r w:rsidRPr="00397184">
          <w:rPr>
            <w:rStyle w:val="a3"/>
            <w:rFonts w:eastAsiaTheme="majorEastAsia"/>
            <w:color w:val="auto"/>
            <w:u w:val="none"/>
            <w:lang w:val="ru-RU"/>
          </w:rPr>
          <w:t>оцінювання</w:t>
        </w:r>
        <w:proofErr w:type="spellEnd"/>
      </w:hyperlink>
      <w:r w:rsidRPr="00397184">
        <w:t> </w:t>
      </w:r>
      <w:proofErr w:type="spellStart"/>
      <w:r w:rsidRPr="00397184">
        <w:rPr>
          <w:lang w:val="ru-RU"/>
        </w:rPr>
        <w:t>бізнесу</w:t>
      </w:r>
      <w:proofErr w:type="spellEnd"/>
      <w:r w:rsidRPr="00397184">
        <w:rPr>
          <w:lang w:val="ru-RU"/>
        </w:rPr>
        <w:t>;</w:t>
      </w:r>
      <w:r w:rsidRPr="00397184">
        <w:t> </w:t>
      </w:r>
    </w:p>
    <w:p w:rsidR="00397184" w:rsidRPr="00397184" w:rsidRDefault="00397184" w:rsidP="00397184">
      <w:pPr>
        <w:pStyle w:val="ab"/>
        <w:widowControl/>
        <w:numPr>
          <w:ilvl w:val="0"/>
          <w:numId w:val="14"/>
        </w:numPr>
        <w:shd w:val="clear" w:color="auto" w:fill="FFFFFF"/>
        <w:suppressAutoHyphens w:val="0"/>
        <w:spacing w:before="0" w:after="0"/>
        <w:ind w:left="0" w:firstLine="709"/>
        <w:jc w:val="both"/>
        <w:rPr>
          <w:lang w:val="ru-RU"/>
        </w:rPr>
      </w:pPr>
      <w:proofErr w:type="spellStart"/>
      <w:r w:rsidRPr="00397184">
        <w:rPr>
          <w:lang w:val="ru-RU"/>
        </w:rPr>
        <w:t>ознайомлення</w:t>
      </w:r>
      <w:proofErr w:type="spellEnd"/>
      <w:r w:rsidRPr="00397184">
        <w:rPr>
          <w:lang w:val="ru-RU"/>
        </w:rPr>
        <w:t xml:space="preserve"> </w:t>
      </w:r>
      <w:proofErr w:type="spellStart"/>
      <w:r w:rsidRPr="00397184">
        <w:rPr>
          <w:lang w:val="ru-RU"/>
        </w:rPr>
        <w:t>студентів</w:t>
      </w:r>
      <w:proofErr w:type="spellEnd"/>
      <w:r w:rsidRPr="00397184">
        <w:rPr>
          <w:lang w:val="ru-RU"/>
        </w:rPr>
        <w:t xml:space="preserve"> </w:t>
      </w:r>
      <w:proofErr w:type="spellStart"/>
      <w:r w:rsidRPr="00397184">
        <w:rPr>
          <w:lang w:val="ru-RU"/>
        </w:rPr>
        <w:t>із</w:t>
      </w:r>
      <w:proofErr w:type="spellEnd"/>
      <w:r w:rsidRPr="00397184">
        <w:rPr>
          <w:lang w:val="ru-RU"/>
        </w:rPr>
        <w:t xml:space="preserve"> </w:t>
      </w:r>
      <w:proofErr w:type="spellStart"/>
      <w:r w:rsidRPr="00397184">
        <w:rPr>
          <w:lang w:val="ru-RU"/>
        </w:rPr>
        <w:t>основними</w:t>
      </w:r>
      <w:proofErr w:type="spellEnd"/>
      <w:r w:rsidRPr="00397184">
        <w:rPr>
          <w:lang w:val="ru-RU"/>
        </w:rPr>
        <w:t xml:space="preserve"> </w:t>
      </w:r>
      <w:proofErr w:type="spellStart"/>
      <w:r w:rsidRPr="00397184">
        <w:rPr>
          <w:lang w:val="ru-RU"/>
        </w:rPr>
        <w:t>поняттями</w:t>
      </w:r>
      <w:proofErr w:type="spellEnd"/>
      <w:r w:rsidRPr="00397184">
        <w:rPr>
          <w:lang w:val="ru-RU"/>
        </w:rPr>
        <w:t xml:space="preserve"> </w:t>
      </w:r>
      <w:proofErr w:type="spellStart"/>
      <w:r w:rsidRPr="00397184">
        <w:rPr>
          <w:lang w:val="ru-RU"/>
        </w:rPr>
        <w:t>оцінки</w:t>
      </w:r>
      <w:proofErr w:type="spellEnd"/>
      <w:r w:rsidRPr="00397184">
        <w:rPr>
          <w:lang w:val="ru-RU"/>
        </w:rPr>
        <w:t xml:space="preserve"> і </w:t>
      </w:r>
      <w:proofErr w:type="spellStart"/>
      <w:r w:rsidRPr="00397184">
        <w:rPr>
          <w:lang w:val="ru-RU"/>
        </w:rPr>
        <w:t>розвитку</w:t>
      </w:r>
      <w:proofErr w:type="spellEnd"/>
      <w:r w:rsidRPr="00397184">
        <w:rPr>
          <w:lang w:val="ru-RU"/>
        </w:rPr>
        <w:t xml:space="preserve"> </w:t>
      </w:r>
      <w:proofErr w:type="spellStart"/>
      <w:r w:rsidRPr="00397184">
        <w:rPr>
          <w:lang w:val="ru-RU"/>
        </w:rPr>
        <w:t>бізнесу</w:t>
      </w:r>
      <w:proofErr w:type="spellEnd"/>
      <w:r w:rsidRPr="00397184">
        <w:rPr>
          <w:lang w:val="ru-RU"/>
        </w:rPr>
        <w:t>;</w:t>
      </w:r>
      <w:r w:rsidRPr="00397184">
        <w:t> </w:t>
      </w:r>
    </w:p>
    <w:p w:rsidR="00397184" w:rsidRPr="00397184" w:rsidRDefault="00397184" w:rsidP="00397184">
      <w:pPr>
        <w:pStyle w:val="ab"/>
        <w:widowControl/>
        <w:numPr>
          <w:ilvl w:val="0"/>
          <w:numId w:val="14"/>
        </w:numPr>
        <w:shd w:val="clear" w:color="auto" w:fill="FFFFFF"/>
        <w:suppressAutoHyphens w:val="0"/>
        <w:spacing w:before="0" w:after="0"/>
        <w:ind w:left="0" w:firstLine="709"/>
        <w:jc w:val="both"/>
        <w:rPr>
          <w:lang w:val="ru-RU"/>
        </w:rPr>
      </w:pPr>
      <w:proofErr w:type="spellStart"/>
      <w:r w:rsidRPr="00397184">
        <w:rPr>
          <w:lang w:val="ru-RU"/>
        </w:rPr>
        <w:t>набуття</w:t>
      </w:r>
      <w:proofErr w:type="spellEnd"/>
      <w:r w:rsidRPr="00397184">
        <w:rPr>
          <w:lang w:val="ru-RU"/>
        </w:rPr>
        <w:t xml:space="preserve"> студентами </w:t>
      </w:r>
      <w:proofErr w:type="spellStart"/>
      <w:r w:rsidRPr="00397184">
        <w:rPr>
          <w:lang w:val="ru-RU"/>
        </w:rPr>
        <w:t>практичних</w:t>
      </w:r>
      <w:proofErr w:type="spellEnd"/>
      <w:r w:rsidRPr="00397184">
        <w:rPr>
          <w:lang w:val="ru-RU"/>
        </w:rPr>
        <w:t xml:space="preserve"> </w:t>
      </w:r>
      <w:proofErr w:type="spellStart"/>
      <w:r w:rsidRPr="00397184">
        <w:rPr>
          <w:lang w:val="ru-RU"/>
        </w:rPr>
        <w:t>навичок</w:t>
      </w:r>
      <w:proofErr w:type="spellEnd"/>
      <w:r w:rsidRPr="00397184">
        <w:rPr>
          <w:lang w:val="ru-RU"/>
        </w:rPr>
        <w:t xml:space="preserve"> </w:t>
      </w:r>
      <w:proofErr w:type="spellStart"/>
      <w:r w:rsidRPr="00397184">
        <w:rPr>
          <w:lang w:val="ru-RU"/>
        </w:rPr>
        <w:t>щодо</w:t>
      </w:r>
      <w:proofErr w:type="spellEnd"/>
      <w:r w:rsidRPr="00397184">
        <w:rPr>
          <w:lang w:val="ru-RU"/>
        </w:rPr>
        <w:t xml:space="preserve"> </w:t>
      </w:r>
      <w:proofErr w:type="spellStart"/>
      <w:r w:rsidRPr="00397184">
        <w:rPr>
          <w:lang w:val="ru-RU"/>
        </w:rPr>
        <w:t>оцінки</w:t>
      </w:r>
      <w:proofErr w:type="spellEnd"/>
      <w:r w:rsidRPr="00397184">
        <w:rPr>
          <w:lang w:val="ru-RU"/>
        </w:rPr>
        <w:t xml:space="preserve"> </w:t>
      </w:r>
      <w:proofErr w:type="spellStart"/>
      <w:r w:rsidRPr="00397184">
        <w:rPr>
          <w:lang w:val="ru-RU"/>
        </w:rPr>
        <w:t>об’єктів</w:t>
      </w:r>
      <w:proofErr w:type="spellEnd"/>
      <w:r w:rsidRPr="00397184">
        <w:rPr>
          <w:lang w:val="ru-RU"/>
        </w:rPr>
        <w:t xml:space="preserve"> та </w:t>
      </w:r>
      <w:proofErr w:type="spellStart"/>
      <w:r w:rsidRPr="00397184">
        <w:rPr>
          <w:lang w:val="ru-RU"/>
        </w:rPr>
        <w:t>виконання</w:t>
      </w:r>
      <w:proofErr w:type="spellEnd"/>
      <w:r w:rsidRPr="00397184">
        <w:rPr>
          <w:lang w:val="ru-RU"/>
        </w:rPr>
        <w:t xml:space="preserve"> </w:t>
      </w:r>
      <w:proofErr w:type="spellStart"/>
      <w:r w:rsidRPr="00397184">
        <w:rPr>
          <w:lang w:val="ru-RU"/>
        </w:rPr>
        <w:t>оцінювальних</w:t>
      </w:r>
      <w:proofErr w:type="spellEnd"/>
      <w:r w:rsidRPr="00397184">
        <w:rPr>
          <w:lang w:val="ru-RU"/>
        </w:rPr>
        <w:t xml:space="preserve"> процедур.</w:t>
      </w:r>
    </w:p>
    <w:p w:rsidR="00397184" w:rsidRPr="00397184" w:rsidRDefault="00397184" w:rsidP="00397184">
      <w:pPr>
        <w:autoSpaceDE w:val="0"/>
        <w:autoSpaceDN w:val="0"/>
        <w:adjustRightInd w:val="0"/>
        <w:ind w:firstLine="709"/>
        <w:jc w:val="both"/>
        <w:rPr>
          <w:rFonts w:ascii="Times New Roman" w:hAnsi="Times New Roman" w:cs="Times New Roman"/>
        </w:rPr>
      </w:pPr>
      <w:r w:rsidRPr="00397184">
        <w:rPr>
          <w:rFonts w:ascii="Times New Roman" w:hAnsi="Times New Roman" w:cs="Times New Roman"/>
        </w:rPr>
        <w:t xml:space="preserve">Відповідно до структурно-логічної схеми ОПП «Управління фінансово-економічною безпекою» курс «Оцінка і розвиток бізнесу» тематично пов’язаний з такими дисциплінами: «Менеджмент бізнес-процесів»; «Конкурентний аналіз та конкурентна політика». </w:t>
      </w:r>
    </w:p>
    <w:p w:rsidR="00073E9F" w:rsidRPr="00397184" w:rsidRDefault="00397184" w:rsidP="00397184">
      <w:pPr>
        <w:autoSpaceDE w:val="0"/>
        <w:autoSpaceDN w:val="0"/>
        <w:adjustRightInd w:val="0"/>
        <w:ind w:firstLine="709"/>
        <w:jc w:val="both"/>
        <w:rPr>
          <w:rFonts w:ascii="Times New Roman" w:hAnsi="Times New Roman" w:cs="Times New Roman"/>
        </w:rPr>
      </w:pPr>
      <w:r w:rsidRPr="00397184">
        <w:rPr>
          <w:rFonts w:ascii="Times New Roman" w:hAnsi="Times New Roman" w:cs="Times New Roman"/>
        </w:rPr>
        <w:t>Набуті студентами знання і навички будуть необхідні студентам при використанні інструментів прямого маркетингу для вирішення задач в економіці, написання кваліфікаційної роботи та професійній діяльності.</w:t>
      </w:r>
    </w:p>
    <w:p w:rsidR="00397184" w:rsidRPr="009D147D" w:rsidRDefault="00397184" w:rsidP="009D147D">
      <w:pPr>
        <w:autoSpaceDE w:val="0"/>
        <w:autoSpaceDN w:val="0"/>
        <w:adjustRightInd w:val="0"/>
        <w:jc w:val="both"/>
        <w:rPr>
          <w:b/>
          <w:i/>
          <w:sz w:val="22"/>
          <w:szCs w:val="22"/>
        </w:rPr>
      </w:pPr>
    </w:p>
    <w:p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402"/>
      </w:tblGrid>
      <w:tr w:rsidR="00B56C83" w:rsidRPr="00A31F4F" w:rsidTr="00073E9F">
        <w:trPr>
          <w:trHeight w:val="309"/>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073E9F">
            <w:pPr>
              <w:autoSpaceDE w:val="0"/>
              <w:autoSpaceDN w:val="0"/>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402"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rsidTr="00073E9F">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402"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rsidTr="00271F33">
        <w:trPr>
          <w:trHeight w:val="28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56C83" w:rsidRPr="00397184" w:rsidRDefault="00397184" w:rsidP="00CF3BCF">
            <w:pPr>
              <w:autoSpaceDE w:val="0"/>
              <w:autoSpaceDN w:val="0"/>
              <w:jc w:val="center"/>
              <w:rPr>
                <w:rFonts w:ascii="Times New Roman" w:hAnsi="Times New Roman" w:cs="Times New Roman"/>
                <w:b/>
                <w:bCs/>
                <w:sz w:val="28"/>
                <w:szCs w:val="28"/>
                <w:lang w:eastAsia="en-US"/>
              </w:rPr>
            </w:pPr>
            <w:r w:rsidRPr="00397184">
              <w:rPr>
                <w:b/>
                <w:bCs/>
                <w:sz w:val="28"/>
                <w:szCs w:val="28"/>
              </w:rPr>
              <w:t>Вибіркова</w:t>
            </w:r>
          </w:p>
        </w:tc>
      </w:tr>
      <w:tr w:rsidR="00B56C83" w:rsidRPr="00A31F4F" w:rsidTr="00073E9F">
        <w:trPr>
          <w:trHeight w:val="18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397184"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3</w:t>
            </w:r>
            <w:r w:rsidR="006C0B47" w:rsidRPr="00A31F4F">
              <w:rPr>
                <w:rFonts w:ascii="Times New Roman" w:hAnsi="Times New Roman" w:cs="Times New Roman"/>
              </w:rPr>
              <w:t>-й</w:t>
            </w:r>
          </w:p>
        </w:tc>
        <w:tc>
          <w:tcPr>
            <w:tcW w:w="3402" w:type="dxa"/>
            <w:tcBorders>
              <w:top w:val="single" w:sz="4" w:space="0" w:color="auto"/>
              <w:left w:val="single" w:sz="4" w:space="0" w:color="auto"/>
              <w:bottom w:val="single" w:sz="4" w:space="0" w:color="auto"/>
              <w:right w:val="single" w:sz="4" w:space="0" w:color="auto"/>
            </w:tcBorders>
            <w:vAlign w:val="center"/>
          </w:tcPr>
          <w:p w:rsidR="00B56C83" w:rsidRPr="00A31F4F" w:rsidRDefault="00397184"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w:t>
            </w:r>
          </w:p>
        </w:tc>
      </w:tr>
      <w:tr w:rsidR="00B56C83" w:rsidRPr="00A31F4F" w:rsidTr="00073E9F">
        <w:trPr>
          <w:trHeight w:val="30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Кількість кредитів ECTS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56C83" w:rsidRPr="00A31F4F" w:rsidRDefault="00397184" w:rsidP="00CF3BCF">
            <w:pPr>
              <w:autoSpaceDE w:val="0"/>
              <w:autoSpaceDN w:val="0"/>
              <w:jc w:val="center"/>
              <w:rPr>
                <w:rFonts w:ascii="Times New Roman" w:hAnsi="Times New Roman" w:cs="Times New Roman"/>
                <w:b/>
              </w:rPr>
            </w:pPr>
            <w:r>
              <w:rPr>
                <w:rFonts w:ascii="Times New Roman" w:hAnsi="Times New Roman" w:cs="Times New Roman"/>
                <w:b/>
              </w:rPr>
              <w:t>3</w:t>
            </w:r>
          </w:p>
        </w:tc>
      </w:tr>
      <w:tr w:rsidR="00B56C83" w:rsidRPr="00A31F4F" w:rsidTr="00073E9F">
        <w:trPr>
          <w:trHeight w:val="210"/>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56C83" w:rsidRPr="00CF3BCF" w:rsidRDefault="00397184" w:rsidP="00CF3BCF">
            <w:pPr>
              <w:autoSpaceDE w:val="0"/>
              <w:autoSpaceDN w:val="0"/>
              <w:jc w:val="center"/>
              <w:rPr>
                <w:rFonts w:ascii="Times New Roman" w:hAnsi="Times New Roman" w:cs="Times New Roman"/>
                <w:b/>
                <w:bCs/>
                <w:lang w:eastAsia="en-US"/>
              </w:rPr>
            </w:pPr>
            <w:r>
              <w:rPr>
                <w:rFonts w:ascii="Times New Roman" w:hAnsi="Times New Roman" w:cs="Times New Roman"/>
                <w:b/>
                <w:bCs/>
                <w:lang w:eastAsia="en-US"/>
              </w:rPr>
              <w:t>90</w:t>
            </w:r>
          </w:p>
        </w:tc>
      </w:tr>
      <w:tr w:rsidR="00745D6A" w:rsidRPr="00A31F4F" w:rsidTr="00073E9F">
        <w:trPr>
          <w:trHeight w:val="272"/>
        </w:trPr>
        <w:tc>
          <w:tcPr>
            <w:tcW w:w="2977" w:type="dxa"/>
            <w:tcBorders>
              <w:top w:val="single" w:sz="4" w:space="0" w:color="auto"/>
              <w:left w:val="single" w:sz="4" w:space="0" w:color="auto"/>
              <w:bottom w:val="single" w:sz="4" w:space="0" w:color="auto"/>
              <w:right w:val="single" w:sz="4" w:space="0" w:color="auto"/>
            </w:tcBorders>
            <w:vAlign w:val="center"/>
          </w:tcPr>
          <w:p w:rsidR="00745D6A" w:rsidRPr="00A31F4F" w:rsidRDefault="00745D6A" w:rsidP="00745D6A">
            <w:pPr>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45D6A" w:rsidRPr="00A31F4F" w:rsidRDefault="00745D6A" w:rsidP="00745D6A">
            <w:pPr>
              <w:autoSpaceDE w:val="0"/>
              <w:autoSpaceDN w:val="0"/>
              <w:jc w:val="center"/>
              <w:rPr>
                <w:rFonts w:ascii="Times New Roman" w:hAnsi="Times New Roman" w:cs="Times New Roman"/>
                <w:i/>
                <w:lang w:eastAsia="en-US"/>
              </w:rPr>
            </w:pPr>
            <w:r>
              <w:rPr>
                <w:rFonts w:ascii="Times New Roman" w:hAnsi="Times New Roman" w:cs="Times New Roman"/>
              </w:rPr>
              <w:t>2 год.</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5D6A" w:rsidRPr="00A31F4F" w:rsidRDefault="00397184" w:rsidP="00745D6A">
            <w:pPr>
              <w:autoSpaceDE w:val="0"/>
              <w:autoSpaceDN w:val="0"/>
              <w:jc w:val="center"/>
              <w:rPr>
                <w:rFonts w:ascii="Times New Roman" w:hAnsi="Times New Roman" w:cs="Times New Roman"/>
                <w:i/>
                <w:lang w:eastAsia="en-US"/>
              </w:rPr>
            </w:pPr>
            <w:r>
              <w:rPr>
                <w:rFonts w:ascii="Times New Roman" w:hAnsi="Times New Roman" w:cs="Times New Roman"/>
              </w:rPr>
              <w:t>-</w:t>
            </w:r>
          </w:p>
        </w:tc>
      </w:tr>
      <w:tr w:rsidR="00745D6A" w:rsidRPr="00A31F4F" w:rsidTr="00073E9F">
        <w:trPr>
          <w:trHeight w:val="70"/>
        </w:trPr>
        <w:tc>
          <w:tcPr>
            <w:tcW w:w="2977" w:type="dxa"/>
            <w:tcBorders>
              <w:top w:val="single" w:sz="4" w:space="0" w:color="auto"/>
              <w:left w:val="single" w:sz="4" w:space="0" w:color="auto"/>
              <w:right w:val="single" w:sz="4" w:space="0" w:color="auto"/>
            </w:tcBorders>
            <w:vAlign w:val="center"/>
          </w:tcPr>
          <w:p w:rsidR="00745D6A" w:rsidRPr="00A31F4F" w:rsidRDefault="00745D6A" w:rsidP="00745D6A">
            <w:pPr>
              <w:autoSpaceDE w:val="0"/>
              <w:autoSpaceDN w:val="0"/>
              <w:rPr>
                <w:rFonts w:ascii="Times New Roman" w:hAnsi="Times New Roman" w:cs="Times New Roman"/>
              </w:rPr>
            </w:pPr>
            <w:r w:rsidRPr="00A31F4F">
              <w:rPr>
                <w:rFonts w:ascii="Times New Roman" w:hAnsi="Times New Roman" w:cs="Times New Roman"/>
              </w:rPr>
              <w:t>Практичні заняття</w:t>
            </w:r>
          </w:p>
        </w:tc>
        <w:tc>
          <w:tcPr>
            <w:tcW w:w="3260" w:type="dxa"/>
            <w:tcBorders>
              <w:top w:val="single" w:sz="4" w:space="0" w:color="auto"/>
              <w:left w:val="single" w:sz="4" w:space="0" w:color="auto"/>
              <w:right w:val="single" w:sz="4" w:space="0" w:color="auto"/>
            </w:tcBorders>
            <w:vAlign w:val="center"/>
            <w:hideMark/>
          </w:tcPr>
          <w:p w:rsidR="00745D6A" w:rsidRPr="00A31F4F" w:rsidRDefault="00745D6A" w:rsidP="00745D6A">
            <w:pPr>
              <w:autoSpaceDE w:val="0"/>
              <w:autoSpaceDN w:val="0"/>
              <w:jc w:val="center"/>
              <w:rPr>
                <w:rFonts w:ascii="Times New Roman" w:hAnsi="Times New Roman" w:cs="Times New Roman"/>
                <w:i/>
                <w:lang w:eastAsia="en-US"/>
              </w:rPr>
            </w:pPr>
            <w:r>
              <w:rPr>
                <w:rFonts w:ascii="Times New Roman" w:hAnsi="Times New Roman" w:cs="Times New Roman"/>
              </w:rPr>
              <w:t>2 год.</w:t>
            </w:r>
          </w:p>
        </w:tc>
        <w:tc>
          <w:tcPr>
            <w:tcW w:w="3402" w:type="dxa"/>
            <w:tcBorders>
              <w:top w:val="single" w:sz="4" w:space="0" w:color="auto"/>
              <w:left w:val="single" w:sz="4" w:space="0" w:color="auto"/>
              <w:right w:val="single" w:sz="4" w:space="0" w:color="auto"/>
            </w:tcBorders>
            <w:vAlign w:val="center"/>
            <w:hideMark/>
          </w:tcPr>
          <w:p w:rsidR="00745D6A" w:rsidRPr="00A31F4F" w:rsidRDefault="00397184" w:rsidP="00745D6A">
            <w:pPr>
              <w:autoSpaceDE w:val="0"/>
              <w:autoSpaceDN w:val="0"/>
              <w:jc w:val="center"/>
              <w:rPr>
                <w:rFonts w:ascii="Times New Roman" w:hAnsi="Times New Roman" w:cs="Times New Roman"/>
                <w:i/>
                <w:lang w:eastAsia="en-US"/>
              </w:rPr>
            </w:pPr>
            <w:r>
              <w:rPr>
                <w:rFonts w:ascii="Times New Roman" w:hAnsi="Times New Roman" w:cs="Times New Roman"/>
              </w:rPr>
              <w:t>-</w:t>
            </w:r>
          </w:p>
        </w:tc>
      </w:tr>
      <w:tr w:rsidR="00745D6A" w:rsidRPr="00A31F4F" w:rsidTr="00745D6A">
        <w:trPr>
          <w:trHeight w:val="196"/>
        </w:trPr>
        <w:tc>
          <w:tcPr>
            <w:tcW w:w="2977" w:type="dxa"/>
            <w:tcBorders>
              <w:top w:val="single" w:sz="4" w:space="0" w:color="auto"/>
              <w:left w:val="single" w:sz="4" w:space="0" w:color="auto"/>
              <w:bottom w:val="single" w:sz="4" w:space="0" w:color="auto"/>
              <w:right w:val="single" w:sz="4" w:space="0" w:color="auto"/>
            </w:tcBorders>
            <w:vAlign w:val="center"/>
            <w:hideMark/>
          </w:tcPr>
          <w:p w:rsidR="00745D6A" w:rsidRPr="00A31F4F" w:rsidRDefault="00745D6A" w:rsidP="00745D6A">
            <w:pPr>
              <w:autoSpaceDE w:val="0"/>
              <w:autoSpaceDN w:val="0"/>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rsidR="00745D6A" w:rsidRPr="00A31F4F" w:rsidRDefault="00C11C3A" w:rsidP="00745D6A">
            <w:pPr>
              <w:autoSpaceDE w:val="0"/>
              <w:autoSpaceDN w:val="0"/>
              <w:jc w:val="center"/>
              <w:rPr>
                <w:rFonts w:ascii="Times New Roman" w:hAnsi="Times New Roman" w:cs="Times New Roman"/>
                <w:i/>
                <w:lang w:eastAsia="en-US"/>
              </w:rPr>
            </w:pPr>
            <w:r>
              <w:rPr>
                <w:rFonts w:ascii="Times New Roman" w:hAnsi="Times New Roman" w:cs="Times New Roman"/>
              </w:rPr>
              <w:t>8</w:t>
            </w:r>
            <w:r w:rsidR="00745D6A">
              <w:rPr>
                <w:rFonts w:ascii="Times New Roman" w:hAnsi="Times New Roman" w:cs="Times New Roman"/>
              </w:rPr>
              <w:t>6 год.</w:t>
            </w:r>
          </w:p>
        </w:tc>
        <w:tc>
          <w:tcPr>
            <w:tcW w:w="3402" w:type="dxa"/>
            <w:tcBorders>
              <w:left w:val="single" w:sz="4" w:space="0" w:color="auto"/>
              <w:bottom w:val="single" w:sz="4" w:space="0" w:color="auto"/>
              <w:right w:val="single" w:sz="4" w:space="0" w:color="auto"/>
            </w:tcBorders>
            <w:vAlign w:val="center"/>
            <w:hideMark/>
          </w:tcPr>
          <w:p w:rsidR="00745D6A" w:rsidRPr="00A31F4F" w:rsidRDefault="00397184" w:rsidP="00745D6A">
            <w:pPr>
              <w:autoSpaceDE w:val="0"/>
              <w:autoSpaceDN w:val="0"/>
              <w:jc w:val="center"/>
              <w:rPr>
                <w:rFonts w:ascii="Times New Roman" w:hAnsi="Times New Roman" w:cs="Times New Roman"/>
                <w:i/>
                <w:lang w:eastAsia="en-US"/>
              </w:rPr>
            </w:pPr>
            <w:r>
              <w:rPr>
                <w:rFonts w:ascii="Times New Roman" w:hAnsi="Times New Roman" w:cs="Times New Roman"/>
              </w:rPr>
              <w:t>-</w:t>
            </w:r>
          </w:p>
        </w:tc>
      </w:tr>
      <w:tr w:rsidR="00B56C83" w:rsidRPr="00A31F4F" w:rsidTr="00073E9F">
        <w:trPr>
          <w:trHeight w:val="569"/>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CF3BCF" w:rsidRPr="00BA10EF" w:rsidRDefault="00CF3BCF" w:rsidP="00CF3BCF">
            <w:pPr>
              <w:jc w:val="both"/>
              <w:rPr>
                <w:rFonts w:eastAsia="Calibri"/>
                <w:i/>
              </w:rPr>
            </w:pPr>
            <w:r w:rsidRPr="00BA10EF">
              <w:rPr>
                <w:rFonts w:eastAsia="Calibri"/>
                <w:i/>
              </w:rPr>
              <w:t xml:space="preserve">– за розкладом викладачів кафедри </w:t>
            </w:r>
          </w:p>
          <w:p w:rsidR="00CF3BCF" w:rsidRPr="00BA10EF" w:rsidRDefault="00CF3BCF" w:rsidP="00CF3BCF">
            <w:pPr>
              <w:jc w:val="both"/>
              <w:rPr>
                <w:rFonts w:eastAsia="Calibri"/>
                <w:i/>
              </w:rPr>
            </w:pPr>
            <w:r w:rsidRPr="00BA10EF">
              <w:rPr>
                <w:rFonts w:eastAsia="Calibri"/>
                <w:i/>
              </w:rPr>
              <w:t>– в дні практичних занять</w:t>
            </w:r>
          </w:p>
          <w:p w:rsidR="00B56C83" w:rsidRPr="00A31F4F" w:rsidRDefault="00CF3BCF" w:rsidP="00CF3BCF">
            <w:pPr>
              <w:rPr>
                <w:rFonts w:ascii="Times New Roman" w:hAnsi="Times New Roman" w:cs="Times New Roman"/>
                <w:sz w:val="20"/>
                <w:szCs w:val="20"/>
                <w:lang w:eastAsia="en-US"/>
              </w:rPr>
            </w:pPr>
            <w:r w:rsidRPr="00BA10EF">
              <w:rPr>
                <w:rFonts w:eastAsia="Calibri"/>
                <w:i/>
              </w:rPr>
              <w:t>– за попередньою домовленістю</w:t>
            </w:r>
          </w:p>
        </w:tc>
      </w:tr>
      <w:tr w:rsidR="00B56C83" w:rsidRPr="00A31F4F" w:rsidTr="00073E9F">
        <w:trPr>
          <w:trHeight w:val="32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56C83" w:rsidRPr="00EA3FA6" w:rsidRDefault="00397184" w:rsidP="00CF3BCF">
            <w:pPr>
              <w:jc w:val="center"/>
              <w:rPr>
                <w:rFonts w:ascii="Times New Roman" w:hAnsi="Times New Roman" w:cs="Times New Roman"/>
                <w:sz w:val="28"/>
                <w:szCs w:val="28"/>
              </w:rPr>
            </w:pPr>
            <w:r>
              <w:rPr>
                <w:rFonts w:ascii="Times New Roman" w:hAnsi="Times New Roman" w:cs="Times New Roman"/>
                <w:b/>
                <w:sz w:val="28"/>
                <w:szCs w:val="28"/>
              </w:rPr>
              <w:t>залік</w:t>
            </w:r>
          </w:p>
        </w:tc>
      </w:tr>
      <w:tr w:rsidR="00B56C83" w:rsidRPr="00A31F4F" w:rsidTr="00073E9F">
        <w:trPr>
          <w:trHeight w:val="47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56C83" w:rsidRPr="00A31F4F" w:rsidRDefault="00397184" w:rsidP="00CF3BCF">
            <w:pPr>
              <w:jc w:val="center"/>
              <w:rPr>
                <w:rFonts w:ascii="Times New Roman" w:hAnsi="Times New Roman" w:cs="Times New Roman"/>
              </w:rPr>
            </w:pPr>
            <w:r w:rsidRPr="005911E5">
              <w:rPr>
                <w:rFonts w:eastAsia="Calibri"/>
              </w:rPr>
              <w:t>https://moodle.znu.edu.ua/course/view.php?id=7637</w:t>
            </w:r>
          </w:p>
        </w:tc>
      </w:tr>
    </w:tbl>
    <w:p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lastRenderedPageBreak/>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результатів навчання </w:t>
      </w:r>
    </w:p>
    <w:p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118"/>
        <w:gridCol w:w="2120"/>
      </w:tblGrid>
      <w:tr w:rsidR="00B56C83" w:rsidRPr="00A31F4F" w:rsidTr="00271F33">
        <w:tc>
          <w:tcPr>
            <w:tcW w:w="4390"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Компетентності/</w:t>
            </w:r>
          </w:p>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результати навчання</w:t>
            </w:r>
          </w:p>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2120" w:type="dxa"/>
            <w:tcBorders>
              <w:top w:val="single" w:sz="4" w:space="0" w:color="auto"/>
              <w:left w:val="single" w:sz="4" w:space="0" w:color="auto"/>
              <w:bottom w:val="single" w:sz="4" w:space="0" w:color="auto"/>
              <w:right w:val="single" w:sz="4" w:space="0" w:color="auto"/>
            </w:tcBorders>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rsidTr="00271F33">
        <w:tc>
          <w:tcPr>
            <w:tcW w:w="4390"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3118"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2120"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745D6A" w:rsidRPr="00A31F4F" w:rsidTr="00271F33">
        <w:trPr>
          <w:trHeight w:val="1134"/>
        </w:trPr>
        <w:tc>
          <w:tcPr>
            <w:tcW w:w="4390" w:type="dxa"/>
            <w:tcBorders>
              <w:top w:val="single" w:sz="4" w:space="0" w:color="auto"/>
              <w:left w:val="single" w:sz="4" w:space="0" w:color="auto"/>
              <w:bottom w:val="single" w:sz="4" w:space="0" w:color="auto"/>
              <w:right w:val="single" w:sz="4" w:space="0" w:color="auto"/>
            </w:tcBorders>
          </w:tcPr>
          <w:p w:rsidR="00745D6A" w:rsidRPr="00745D6A" w:rsidRDefault="00745D6A" w:rsidP="00745D6A">
            <w:pPr>
              <w:pStyle w:val="Default"/>
              <w:tabs>
                <w:tab w:val="left" w:pos="-28"/>
              </w:tabs>
              <w:jc w:val="both"/>
            </w:pPr>
            <w:proofErr w:type="spellStart"/>
            <w:r w:rsidRPr="00745D6A">
              <w:t>Здатність</w:t>
            </w:r>
            <w:proofErr w:type="spellEnd"/>
            <w:r w:rsidRPr="00745D6A">
              <w:t xml:space="preserve"> до абстрактного </w:t>
            </w:r>
            <w:proofErr w:type="spellStart"/>
            <w:r w:rsidRPr="00745D6A">
              <w:t>мислення</w:t>
            </w:r>
            <w:proofErr w:type="spellEnd"/>
            <w:r w:rsidRPr="00745D6A">
              <w:t xml:space="preserve">, </w:t>
            </w:r>
            <w:proofErr w:type="spellStart"/>
            <w:r w:rsidRPr="00745D6A">
              <w:t>аналізу</w:t>
            </w:r>
            <w:proofErr w:type="spellEnd"/>
            <w:r w:rsidRPr="00745D6A">
              <w:t xml:space="preserve"> та синтезу (ЗК1).</w:t>
            </w:r>
            <w:r w:rsidRPr="00745D6A">
              <w:rPr>
                <w:lang w:val="uk-UA"/>
              </w:rPr>
              <w:t xml:space="preserve"> Здатність приймати обґрунтовані рішення </w:t>
            </w:r>
            <w:r w:rsidRPr="00745D6A">
              <w:t>(ЗК5)</w:t>
            </w:r>
          </w:p>
        </w:tc>
        <w:tc>
          <w:tcPr>
            <w:tcW w:w="3118" w:type="dxa"/>
            <w:tcBorders>
              <w:top w:val="single" w:sz="4" w:space="0" w:color="auto"/>
              <w:left w:val="single" w:sz="4" w:space="0" w:color="auto"/>
              <w:bottom w:val="single" w:sz="4" w:space="0" w:color="auto"/>
              <w:right w:val="single" w:sz="4" w:space="0" w:color="auto"/>
            </w:tcBorders>
          </w:tcPr>
          <w:p w:rsidR="00745D6A" w:rsidRPr="00745D6A" w:rsidRDefault="00745D6A" w:rsidP="00745D6A">
            <w:proofErr w:type="spellStart"/>
            <w:r w:rsidRPr="00745D6A">
              <w:rPr>
                <w:lang w:val="ru-RU"/>
              </w:rPr>
              <w:t>Підготовка</w:t>
            </w:r>
            <w:proofErr w:type="spellEnd"/>
            <w:r w:rsidRPr="00745D6A">
              <w:rPr>
                <w:lang w:val="ru-RU"/>
              </w:rPr>
              <w:t xml:space="preserve"> та </w:t>
            </w:r>
            <w:proofErr w:type="spellStart"/>
            <w:r w:rsidRPr="00745D6A">
              <w:rPr>
                <w:lang w:val="ru-RU"/>
              </w:rPr>
              <w:t>презентація</w:t>
            </w:r>
            <w:proofErr w:type="spellEnd"/>
            <w:r w:rsidRPr="00745D6A">
              <w:rPr>
                <w:lang w:val="ru-RU"/>
              </w:rPr>
              <w:t xml:space="preserve"> </w:t>
            </w:r>
            <w:proofErr w:type="spellStart"/>
            <w:r w:rsidRPr="00745D6A">
              <w:rPr>
                <w:lang w:val="ru-RU"/>
              </w:rPr>
              <w:t>доповіді</w:t>
            </w:r>
            <w:proofErr w:type="spellEnd"/>
            <w:r w:rsidRPr="00745D6A">
              <w:rPr>
                <w:lang w:val="ru-RU"/>
              </w:rPr>
              <w:t xml:space="preserve"> за результатами </w:t>
            </w:r>
            <w:proofErr w:type="spellStart"/>
            <w:r w:rsidRPr="00745D6A">
              <w:rPr>
                <w:lang w:val="ru-RU"/>
              </w:rPr>
              <w:t>самостійної</w:t>
            </w:r>
            <w:proofErr w:type="spellEnd"/>
            <w:r w:rsidRPr="00745D6A">
              <w:rPr>
                <w:lang w:val="ru-RU"/>
              </w:rPr>
              <w:t xml:space="preserve"> </w:t>
            </w:r>
            <w:proofErr w:type="spellStart"/>
            <w:r w:rsidRPr="00745D6A">
              <w:rPr>
                <w:lang w:val="ru-RU"/>
              </w:rPr>
              <w:t>роботи</w:t>
            </w:r>
            <w:proofErr w:type="spellEnd"/>
            <w:r w:rsidRPr="00745D6A">
              <w:rPr>
                <w:lang w:val="ru-RU"/>
              </w:rPr>
              <w:t xml:space="preserve"> за темами 1</w:t>
            </w:r>
            <w:r w:rsidR="004F1CAE">
              <w:rPr>
                <w:lang w:val="ru-RU"/>
              </w:rPr>
              <w:t>-</w:t>
            </w:r>
            <w:r w:rsidRPr="00745D6A">
              <w:rPr>
                <w:lang w:val="ru-RU"/>
              </w:rPr>
              <w:t>2</w:t>
            </w:r>
          </w:p>
        </w:tc>
        <w:tc>
          <w:tcPr>
            <w:tcW w:w="2120" w:type="dxa"/>
            <w:tcBorders>
              <w:top w:val="single" w:sz="4" w:space="0" w:color="auto"/>
              <w:left w:val="single" w:sz="4" w:space="0" w:color="auto"/>
              <w:bottom w:val="single" w:sz="4" w:space="0" w:color="auto"/>
              <w:right w:val="single" w:sz="4" w:space="0" w:color="auto"/>
            </w:tcBorders>
          </w:tcPr>
          <w:p w:rsidR="00745D6A" w:rsidRDefault="00745D6A" w:rsidP="00745D6A">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745D6A" w:rsidRPr="00AD5993" w:rsidRDefault="00745D6A" w:rsidP="00745D6A">
            <w:pPr>
              <w:jc w:val="both"/>
              <w:rPr>
                <w:rFonts w:eastAsia="Calibri"/>
                <w:i/>
              </w:rPr>
            </w:pPr>
            <w:r>
              <w:rPr>
                <w:sz w:val="22"/>
                <w:szCs w:val="22"/>
              </w:rPr>
              <w:t>т</w:t>
            </w:r>
            <w:r w:rsidRPr="000D1A4C">
              <w:rPr>
                <w:sz w:val="22"/>
                <w:szCs w:val="22"/>
              </w:rPr>
              <w:t>естування</w:t>
            </w:r>
          </w:p>
        </w:tc>
      </w:tr>
      <w:tr w:rsidR="00745D6A" w:rsidRPr="00A31F4F" w:rsidTr="00271F33">
        <w:trPr>
          <w:trHeight w:val="632"/>
        </w:trPr>
        <w:tc>
          <w:tcPr>
            <w:tcW w:w="4390" w:type="dxa"/>
            <w:tcBorders>
              <w:top w:val="single" w:sz="4" w:space="0" w:color="auto"/>
              <w:left w:val="single" w:sz="4" w:space="0" w:color="auto"/>
              <w:bottom w:val="single" w:sz="4" w:space="0" w:color="auto"/>
              <w:right w:val="single" w:sz="4" w:space="0" w:color="auto"/>
            </w:tcBorders>
          </w:tcPr>
          <w:p w:rsidR="00745D6A" w:rsidRPr="00745D6A" w:rsidRDefault="00745D6A" w:rsidP="00745D6A">
            <w:pPr>
              <w:jc w:val="both"/>
              <w:rPr>
                <w:rFonts w:ascii="Times New Roman" w:hAnsi="Times New Roman" w:cs="Times New Roman"/>
              </w:rPr>
            </w:pPr>
            <w:r w:rsidRPr="00745D6A">
              <w:rPr>
                <w:rFonts w:ascii="Times New Roman" w:hAnsi="Times New Roman" w:cs="Times New Roman"/>
              </w:rPr>
              <w:t>Здатність аналізувати й структурувати проблеми організації, приймати ефективні управлінські рішення та забезпечувати їх реалізацію</w:t>
            </w:r>
            <w:r w:rsidRPr="00745D6A">
              <w:rPr>
                <w:rFonts w:ascii="Times New Roman" w:hAnsi="Times New Roman" w:cs="Times New Roman"/>
                <w:color w:val="000000"/>
              </w:rPr>
              <w:t xml:space="preserve"> (СК</w:t>
            </w:r>
            <w:r w:rsidRPr="00745D6A">
              <w:rPr>
                <w:rFonts w:ascii="Times New Roman" w:hAnsi="Times New Roman" w:cs="Times New Roman"/>
                <w:color w:val="000000"/>
                <w:lang w:val="ru-RU"/>
              </w:rPr>
              <w:t>8</w:t>
            </w:r>
            <w:r w:rsidRPr="00745D6A">
              <w:rPr>
                <w:rFonts w:ascii="Times New Roman" w:hAnsi="Times New Roman" w:cs="Times New Roman"/>
                <w:color w:val="000000"/>
              </w:rPr>
              <w:t>)</w:t>
            </w:r>
          </w:p>
        </w:tc>
        <w:tc>
          <w:tcPr>
            <w:tcW w:w="3118" w:type="dxa"/>
            <w:tcBorders>
              <w:top w:val="single" w:sz="4" w:space="0" w:color="auto"/>
              <w:left w:val="single" w:sz="4" w:space="0" w:color="auto"/>
              <w:bottom w:val="single" w:sz="4" w:space="0" w:color="auto"/>
              <w:right w:val="single" w:sz="4" w:space="0" w:color="auto"/>
            </w:tcBorders>
          </w:tcPr>
          <w:p w:rsidR="00745D6A" w:rsidRPr="00745D6A" w:rsidRDefault="00745D6A" w:rsidP="00745D6A">
            <w:pPr>
              <w:jc w:val="both"/>
            </w:pPr>
            <w:proofErr w:type="spellStart"/>
            <w:r w:rsidRPr="00745D6A">
              <w:rPr>
                <w:lang w:val="ru-RU"/>
              </w:rPr>
              <w:t>Підготовка</w:t>
            </w:r>
            <w:proofErr w:type="spellEnd"/>
            <w:r w:rsidRPr="00745D6A">
              <w:rPr>
                <w:lang w:val="ru-RU"/>
              </w:rPr>
              <w:t xml:space="preserve"> та </w:t>
            </w:r>
            <w:proofErr w:type="spellStart"/>
            <w:r w:rsidRPr="00745D6A">
              <w:rPr>
                <w:lang w:val="ru-RU"/>
              </w:rPr>
              <w:t>презентація</w:t>
            </w:r>
            <w:proofErr w:type="spellEnd"/>
            <w:r w:rsidRPr="00745D6A">
              <w:rPr>
                <w:lang w:val="ru-RU"/>
              </w:rPr>
              <w:t xml:space="preserve"> </w:t>
            </w:r>
            <w:proofErr w:type="spellStart"/>
            <w:r w:rsidRPr="00745D6A">
              <w:rPr>
                <w:lang w:val="ru-RU"/>
              </w:rPr>
              <w:t>доповіді</w:t>
            </w:r>
            <w:proofErr w:type="spellEnd"/>
            <w:r w:rsidRPr="00745D6A">
              <w:rPr>
                <w:lang w:val="ru-RU"/>
              </w:rPr>
              <w:t xml:space="preserve"> за результатами </w:t>
            </w:r>
            <w:proofErr w:type="spellStart"/>
            <w:r w:rsidRPr="00745D6A">
              <w:rPr>
                <w:lang w:val="ru-RU"/>
              </w:rPr>
              <w:t>самостійної</w:t>
            </w:r>
            <w:proofErr w:type="spellEnd"/>
            <w:r w:rsidRPr="00745D6A">
              <w:rPr>
                <w:lang w:val="ru-RU"/>
              </w:rPr>
              <w:t xml:space="preserve"> </w:t>
            </w:r>
            <w:proofErr w:type="spellStart"/>
            <w:r w:rsidRPr="00745D6A">
              <w:rPr>
                <w:lang w:val="ru-RU"/>
              </w:rPr>
              <w:t>роботи</w:t>
            </w:r>
            <w:proofErr w:type="spellEnd"/>
            <w:r w:rsidRPr="00745D6A">
              <w:rPr>
                <w:lang w:val="ru-RU"/>
              </w:rPr>
              <w:t xml:space="preserve"> за тем</w:t>
            </w:r>
            <w:r w:rsidR="008A1DB3">
              <w:rPr>
                <w:lang w:val="ru-RU"/>
              </w:rPr>
              <w:t>ами 3</w:t>
            </w:r>
            <w:r w:rsidR="00B006EA">
              <w:rPr>
                <w:lang w:val="ru-RU"/>
              </w:rPr>
              <w:t>-5</w:t>
            </w:r>
          </w:p>
        </w:tc>
        <w:tc>
          <w:tcPr>
            <w:tcW w:w="2120" w:type="dxa"/>
            <w:tcBorders>
              <w:top w:val="single" w:sz="4" w:space="0" w:color="auto"/>
              <w:left w:val="single" w:sz="4" w:space="0" w:color="auto"/>
              <w:bottom w:val="single" w:sz="4" w:space="0" w:color="auto"/>
              <w:right w:val="single" w:sz="4" w:space="0" w:color="auto"/>
            </w:tcBorders>
          </w:tcPr>
          <w:p w:rsidR="00745D6A" w:rsidRDefault="00745D6A" w:rsidP="00745D6A">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745D6A" w:rsidRPr="00AD5993" w:rsidRDefault="00745D6A" w:rsidP="00745D6A">
            <w:pPr>
              <w:jc w:val="both"/>
              <w:rPr>
                <w:rFonts w:eastAsia="Calibri"/>
                <w:i/>
              </w:rPr>
            </w:pPr>
            <w:r>
              <w:rPr>
                <w:sz w:val="22"/>
                <w:szCs w:val="22"/>
              </w:rPr>
              <w:t>т</w:t>
            </w:r>
            <w:r w:rsidRPr="000D1A4C">
              <w:rPr>
                <w:sz w:val="22"/>
                <w:szCs w:val="22"/>
              </w:rPr>
              <w:t>естування</w:t>
            </w:r>
          </w:p>
        </w:tc>
      </w:tr>
      <w:tr w:rsidR="00745D6A" w:rsidRPr="00A31F4F" w:rsidTr="00271F33">
        <w:trPr>
          <w:trHeight w:val="510"/>
        </w:trPr>
        <w:tc>
          <w:tcPr>
            <w:tcW w:w="4390" w:type="dxa"/>
            <w:tcBorders>
              <w:top w:val="single" w:sz="4" w:space="0" w:color="auto"/>
              <w:left w:val="single" w:sz="4" w:space="0" w:color="auto"/>
              <w:bottom w:val="single" w:sz="4" w:space="0" w:color="auto"/>
              <w:right w:val="single" w:sz="4" w:space="0" w:color="auto"/>
            </w:tcBorders>
          </w:tcPr>
          <w:p w:rsidR="00745D6A" w:rsidRPr="00745D6A" w:rsidRDefault="00745D6A" w:rsidP="00745D6A">
            <w:pPr>
              <w:pStyle w:val="ab"/>
              <w:spacing w:before="0" w:after="0" w:line="252" w:lineRule="auto"/>
              <w:jc w:val="both"/>
            </w:pPr>
            <w:r w:rsidRPr="00745D6A">
              <w:t>Критично осмислювати, вибирати та використовувати необхідний науковий, методичний і аналітичний інструментарій для управління в непередбачуваних умовах</w:t>
            </w:r>
            <w:r w:rsidRPr="00745D6A">
              <w:rPr>
                <w:color w:val="000000"/>
              </w:rPr>
              <w:t xml:space="preserve"> (ПР</w:t>
            </w:r>
            <w:r w:rsidRPr="00745D6A">
              <w:rPr>
                <w:color w:val="000000"/>
                <w:lang w:val="ru-RU"/>
              </w:rPr>
              <w:t>0</w:t>
            </w:r>
            <w:r w:rsidRPr="00745D6A">
              <w:rPr>
                <w:color w:val="000000"/>
              </w:rPr>
              <w:t>1)</w:t>
            </w:r>
          </w:p>
        </w:tc>
        <w:tc>
          <w:tcPr>
            <w:tcW w:w="3118" w:type="dxa"/>
            <w:tcBorders>
              <w:top w:val="single" w:sz="4" w:space="0" w:color="auto"/>
              <w:left w:val="single" w:sz="4" w:space="0" w:color="auto"/>
              <w:bottom w:val="single" w:sz="4" w:space="0" w:color="auto"/>
              <w:right w:val="single" w:sz="4" w:space="0" w:color="auto"/>
            </w:tcBorders>
          </w:tcPr>
          <w:p w:rsidR="00745D6A" w:rsidRPr="00745D6A" w:rsidRDefault="00745D6A" w:rsidP="00745D6A">
            <w:pPr>
              <w:jc w:val="both"/>
            </w:pPr>
            <w:proofErr w:type="spellStart"/>
            <w:r w:rsidRPr="00745D6A">
              <w:rPr>
                <w:lang w:val="ru-RU"/>
              </w:rPr>
              <w:t>Підготовка</w:t>
            </w:r>
            <w:proofErr w:type="spellEnd"/>
            <w:r w:rsidRPr="00745D6A">
              <w:rPr>
                <w:lang w:val="ru-RU"/>
              </w:rPr>
              <w:t xml:space="preserve"> та </w:t>
            </w:r>
            <w:proofErr w:type="spellStart"/>
            <w:r w:rsidRPr="00745D6A">
              <w:rPr>
                <w:lang w:val="ru-RU"/>
              </w:rPr>
              <w:t>презентація</w:t>
            </w:r>
            <w:proofErr w:type="spellEnd"/>
            <w:r w:rsidRPr="00745D6A">
              <w:rPr>
                <w:lang w:val="ru-RU"/>
              </w:rPr>
              <w:t xml:space="preserve"> </w:t>
            </w:r>
            <w:proofErr w:type="spellStart"/>
            <w:r w:rsidRPr="00745D6A">
              <w:rPr>
                <w:lang w:val="ru-RU"/>
              </w:rPr>
              <w:t>доповіді</w:t>
            </w:r>
            <w:proofErr w:type="spellEnd"/>
            <w:r w:rsidRPr="00745D6A">
              <w:rPr>
                <w:lang w:val="ru-RU"/>
              </w:rPr>
              <w:t xml:space="preserve"> за результатами </w:t>
            </w:r>
            <w:proofErr w:type="spellStart"/>
            <w:r w:rsidRPr="00745D6A">
              <w:rPr>
                <w:lang w:val="ru-RU"/>
              </w:rPr>
              <w:t>самостійної</w:t>
            </w:r>
            <w:proofErr w:type="spellEnd"/>
            <w:r w:rsidRPr="00745D6A">
              <w:rPr>
                <w:lang w:val="ru-RU"/>
              </w:rPr>
              <w:t xml:space="preserve"> </w:t>
            </w:r>
            <w:proofErr w:type="spellStart"/>
            <w:r w:rsidRPr="00745D6A">
              <w:rPr>
                <w:lang w:val="ru-RU"/>
              </w:rPr>
              <w:t>роботи</w:t>
            </w:r>
            <w:proofErr w:type="spellEnd"/>
            <w:r w:rsidRPr="00745D6A">
              <w:rPr>
                <w:lang w:val="ru-RU"/>
              </w:rPr>
              <w:t xml:space="preserve"> за тем</w:t>
            </w:r>
            <w:r w:rsidR="008A1DB3">
              <w:rPr>
                <w:lang w:val="ru-RU"/>
              </w:rPr>
              <w:t xml:space="preserve">ами </w:t>
            </w:r>
            <w:r w:rsidR="00B006EA">
              <w:rPr>
                <w:lang w:val="ru-RU"/>
              </w:rPr>
              <w:t>6-8</w:t>
            </w:r>
          </w:p>
        </w:tc>
        <w:tc>
          <w:tcPr>
            <w:tcW w:w="2120" w:type="dxa"/>
            <w:tcBorders>
              <w:top w:val="single" w:sz="4" w:space="0" w:color="auto"/>
              <w:left w:val="single" w:sz="4" w:space="0" w:color="auto"/>
              <w:bottom w:val="single" w:sz="4" w:space="0" w:color="auto"/>
              <w:right w:val="single" w:sz="4" w:space="0" w:color="auto"/>
            </w:tcBorders>
          </w:tcPr>
          <w:p w:rsidR="00745D6A" w:rsidRDefault="00745D6A" w:rsidP="00745D6A">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745D6A" w:rsidRPr="00AD5993" w:rsidRDefault="00745D6A" w:rsidP="00745D6A">
            <w:pPr>
              <w:jc w:val="both"/>
              <w:rPr>
                <w:rFonts w:eastAsia="Calibri"/>
                <w:i/>
              </w:rPr>
            </w:pPr>
            <w:r>
              <w:rPr>
                <w:sz w:val="22"/>
                <w:szCs w:val="22"/>
              </w:rPr>
              <w:t>т</w:t>
            </w:r>
            <w:r w:rsidRPr="000D1A4C">
              <w:rPr>
                <w:sz w:val="22"/>
                <w:szCs w:val="22"/>
              </w:rPr>
              <w:t>естування</w:t>
            </w:r>
          </w:p>
        </w:tc>
      </w:tr>
      <w:tr w:rsidR="00745D6A" w:rsidRPr="00A31F4F" w:rsidTr="00271F33">
        <w:trPr>
          <w:trHeight w:val="1129"/>
        </w:trPr>
        <w:tc>
          <w:tcPr>
            <w:tcW w:w="4390" w:type="dxa"/>
            <w:tcBorders>
              <w:top w:val="single" w:sz="4" w:space="0" w:color="auto"/>
              <w:left w:val="single" w:sz="4" w:space="0" w:color="auto"/>
              <w:bottom w:val="single" w:sz="4" w:space="0" w:color="auto"/>
              <w:right w:val="single" w:sz="4" w:space="0" w:color="auto"/>
            </w:tcBorders>
          </w:tcPr>
          <w:p w:rsidR="00745D6A" w:rsidRPr="00745D6A" w:rsidRDefault="00745D6A" w:rsidP="00745D6A">
            <w:pPr>
              <w:pStyle w:val="ab"/>
              <w:spacing w:before="0" w:after="0" w:line="252" w:lineRule="auto"/>
              <w:jc w:val="both"/>
            </w:pPr>
            <w:r w:rsidRPr="00745D6A">
              <w:t>Мати навички прийняття, обґрунтування та забезпечення реалізації управлінських рішень в непередбачуваних умовах, враховуючи вимоги чинного законодавства, етичні міркування та соціальну відповідальність</w:t>
            </w:r>
            <w:r w:rsidRPr="00745D6A">
              <w:rPr>
                <w:color w:val="000000"/>
              </w:rPr>
              <w:t xml:space="preserve"> (ПР06)</w:t>
            </w:r>
          </w:p>
        </w:tc>
        <w:tc>
          <w:tcPr>
            <w:tcW w:w="3118" w:type="dxa"/>
            <w:tcBorders>
              <w:top w:val="single" w:sz="4" w:space="0" w:color="auto"/>
              <w:left w:val="single" w:sz="4" w:space="0" w:color="auto"/>
              <w:bottom w:val="single" w:sz="4" w:space="0" w:color="auto"/>
              <w:right w:val="single" w:sz="4" w:space="0" w:color="auto"/>
            </w:tcBorders>
          </w:tcPr>
          <w:p w:rsidR="00745D6A" w:rsidRPr="00745D6A" w:rsidRDefault="00745D6A" w:rsidP="00745D6A">
            <w:pPr>
              <w:jc w:val="both"/>
            </w:pPr>
            <w:proofErr w:type="spellStart"/>
            <w:r w:rsidRPr="00745D6A">
              <w:rPr>
                <w:lang w:val="ru-RU"/>
              </w:rPr>
              <w:t>Підготовка</w:t>
            </w:r>
            <w:proofErr w:type="spellEnd"/>
            <w:r w:rsidRPr="00745D6A">
              <w:rPr>
                <w:lang w:val="ru-RU"/>
              </w:rPr>
              <w:t xml:space="preserve"> та </w:t>
            </w:r>
            <w:proofErr w:type="spellStart"/>
            <w:r w:rsidRPr="00745D6A">
              <w:rPr>
                <w:lang w:val="ru-RU"/>
              </w:rPr>
              <w:t>презентація</w:t>
            </w:r>
            <w:proofErr w:type="spellEnd"/>
            <w:r w:rsidRPr="00745D6A">
              <w:rPr>
                <w:lang w:val="ru-RU"/>
              </w:rPr>
              <w:t xml:space="preserve"> </w:t>
            </w:r>
            <w:proofErr w:type="spellStart"/>
            <w:r w:rsidRPr="00745D6A">
              <w:rPr>
                <w:lang w:val="ru-RU"/>
              </w:rPr>
              <w:t>доповіді</w:t>
            </w:r>
            <w:proofErr w:type="spellEnd"/>
            <w:r w:rsidRPr="00745D6A">
              <w:rPr>
                <w:lang w:val="ru-RU"/>
              </w:rPr>
              <w:t xml:space="preserve"> за результатами </w:t>
            </w:r>
            <w:proofErr w:type="spellStart"/>
            <w:r w:rsidRPr="00745D6A">
              <w:rPr>
                <w:lang w:val="ru-RU"/>
              </w:rPr>
              <w:t>самостійної</w:t>
            </w:r>
            <w:proofErr w:type="spellEnd"/>
            <w:r w:rsidRPr="00745D6A">
              <w:rPr>
                <w:lang w:val="ru-RU"/>
              </w:rPr>
              <w:t xml:space="preserve"> </w:t>
            </w:r>
            <w:proofErr w:type="spellStart"/>
            <w:r w:rsidRPr="00745D6A">
              <w:rPr>
                <w:lang w:val="ru-RU"/>
              </w:rPr>
              <w:t>роботи</w:t>
            </w:r>
            <w:proofErr w:type="spellEnd"/>
            <w:r w:rsidRPr="00745D6A">
              <w:rPr>
                <w:lang w:val="ru-RU"/>
              </w:rPr>
              <w:t xml:space="preserve"> за темами </w:t>
            </w:r>
            <w:r w:rsidR="00B006EA">
              <w:rPr>
                <w:lang w:val="ru-RU"/>
              </w:rPr>
              <w:t>9-10</w:t>
            </w:r>
          </w:p>
        </w:tc>
        <w:tc>
          <w:tcPr>
            <w:tcW w:w="2120" w:type="dxa"/>
            <w:tcBorders>
              <w:top w:val="single" w:sz="4" w:space="0" w:color="auto"/>
              <w:left w:val="single" w:sz="4" w:space="0" w:color="auto"/>
              <w:bottom w:val="single" w:sz="4" w:space="0" w:color="auto"/>
              <w:right w:val="single" w:sz="4" w:space="0" w:color="auto"/>
            </w:tcBorders>
          </w:tcPr>
          <w:p w:rsidR="00745D6A" w:rsidRDefault="00745D6A" w:rsidP="00745D6A">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745D6A" w:rsidRPr="00AD5993" w:rsidRDefault="00745D6A" w:rsidP="00745D6A">
            <w:pPr>
              <w:jc w:val="both"/>
              <w:rPr>
                <w:rFonts w:eastAsia="Calibri"/>
                <w:i/>
              </w:rPr>
            </w:pPr>
            <w:r>
              <w:rPr>
                <w:sz w:val="22"/>
                <w:szCs w:val="22"/>
              </w:rPr>
              <w:t>т</w:t>
            </w:r>
            <w:r w:rsidRPr="000D1A4C">
              <w:rPr>
                <w:sz w:val="22"/>
                <w:szCs w:val="22"/>
              </w:rPr>
              <w:t>естування</w:t>
            </w:r>
          </w:p>
        </w:tc>
      </w:tr>
    </w:tbl>
    <w:p w:rsidR="00582C7F" w:rsidRDefault="00582C7F" w:rsidP="00B56C83">
      <w:pPr>
        <w:tabs>
          <w:tab w:val="left" w:pos="284"/>
          <w:tab w:val="left" w:pos="567"/>
        </w:tabs>
        <w:ind w:left="360" w:hanging="360"/>
        <w:jc w:val="center"/>
        <w:rPr>
          <w:rFonts w:ascii="Times New Roman" w:hAnsi="Times New Roman" w:cs="Times New Roman"/>
          <w:b/>
          <w:bCs/>
          <w:sz w:val="28"/>
          <w:szCs w:val="28"/>
        </w:rPr>
      </w:pPr>
    </w:p>
    <w:p w:rsidR="00B56C83" w:rsidRPr="00A31F4F" w:rsidRDefault="00B56C83" w:rsidP="00B56C83">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rsidR="002B0C4F" w:rsidRPr="00955301" w:rsidRDefault="002B0C4F" w:rsidP="00955301">
      <w:pPr>
        <w:pStyle w:val="3"/>
        <w:keepLines w:val="0"/>
        <w:widowControl/>
        <w:numPr>
          <w:ilvl w:val="2"/>
          <w:numId w:val="0"/>
        </w:numPr>
        <w:tabs>
          <w:tab w:val="left" w:pos="0"/>
        </w:tabs>
        <w:spacing w:before="0"/>
        <w:ind w:firstLine="709"/>
        <w:jc w:val="both"/>
        <w:rPr>
          <w:rFonts w:ascii="Times New Roman" w:hAnsi="Times New Roman" w:cs="Times New Roman"/>
          <w:b w:val="0"/>
          <w:color w:val="auto"/>
          <w:sz w:val="28"/>
          <w:szCs w:val="28"/>
        </w:rPr>
      </w:pPr>
    </w:p>
    <w:p w:rsidR="00B006EA" w:rsidRDefault="00B006EA" w:rsidP="00B006EA">
      <w:pPr>
        <w:pStyle w:val="a4"/>
        <w:ind w:left="0" w:firstLine="709"/>
        <w:rPr>
          <w:lang w:val="ru-RU"/>
        </w:rPr>
      </w:pPr>
      <w:proofErr w:type="spellStart"/>
      <w:r w:rsidRPr="00B006EA">
        <w:rPr>
          <w:b/>
          <w:bCs/>
          <w:lang w:val="ru-RU"/>
        </w:rPr>
        <w:t>Змістовий</w:t>
      </w:r>
      <w:proofErr w:type="spellEnd"/>
      <w:r w:rsidRPr="00B006EA">
        <w:rPr>
          <w:b/>
          <w:bCs/>
          <w:lang w:val="ru-RU"/>
        </w:rPr>
        <w:t xml:space="preserve"> модуль 1. </w:t>
      </w:r>
      <w:proofErr w:type="spellStart"/>
      <w:r w:rsidRPr="00B006EA">
        <w:rPr>
          <w:b/>
          <w:bCs/>
          <w:lang w:val="ru-RU"/>
        </w:rPr>
        <w:t>Сутність</w:t>
      </w:r>
      <w:proofErr w:type="spellEnd"/>
      <w:r w:rsidRPr="00B006EA">
        <w:rPr>
          <w:b/>
          <w:bCs/>
          <w:lang w:val="ru-RU"/>
        </w:rPr>
        <w:t xml:space="preserve"> </w:t>
      </w:r>
      <w:proofErr w:type="spellStart"/>
      <w:r w:rsidRPr="00B006EA">
        <w:rPr>
          <w:b/>
          <w:bCs/>
          <w:lang w:val="ru-RU"/>
        </w:rPr>
        <w:t>оцінки</w:t>
      </w:r>
      <w:proofErr w:type="spellEnd"/>
      <w:r w:rsidRPr="00B006EA">
        <w:rPr>
          <w:b/>
          <w:bCs/>
          <w:lang w:val="ru-RU"/>
        </w:rPr>
        <w:t xml:space="preserve"> майна і </w:t>
      </w:r>
      <w:proofErr w:type="spellStart"/>
      <w:r w:rsidRPr="00B006EA">
        <w:rPr>
          <w:b/>
          <w:bCs/>
          <w:lang w:val="ru-RU"/>
        </w:rPr>
        <w:t>бізнесу</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t>Сутність</w:t>
      </w:r>
      <w:proofErr w:type="spellEnd"/>
      <w:r w:rsidRPr="00B006EA">
        <w:rPr>
          <w:lang w:val="ru-RU"/>
        </w:rPr>
        <w:t xml:space="preserve"> </w:t>
      </w:r>
      <w:proofErr w:type="spellStart"/>
      <w:r w:rsidRPr="00B006EA">
        <w:rPr>
          <w:lang w:val="ru-RU"/>
        </w:rPr>
        <w:t>бізнесу</w:t>
      </w:r>
      <w:proofErr w:type="spellEnd"/>
      <w:r w:rsidRPr="00B006EA">
        <w:rPr>
          <w:lang w:val="ru-RU"/>
        </w:rPr>
        <w:t xml:space="preserve">. </w:t>
      </w:r>
      <w:proofErr w:type="spellStart"/>
      <w:r w:rsidRPr="00B006EA">
        <w:rPr>
          <w:lang w:val="ru-RU"/>
        </w:rPr>
        <w:t>Сутність</w:t>
      </w:r>
      <w:proofErr w:type="spellEnd"/>
      <w:r w:rsidRPr="00B006EA">
        <w:rPr>
          <w:lang w:val="ru-RU"/>
        </w:rPr>
        <w:t xml:space="preserve"> майна. </w:t>
      </w:r>
      <w:proofErr w:type="spellStart"/>
      <w:r w:rsidRPr="00B006EA">
        <w:rPr>
          <w:lang w:val="ru-RU"/>
        </w:rPr>
        <w:t>Економічна</w:t>
      </w:r>
      <w:proofErr w:type="spellEnd"/>
      <w:r w:rsidRPr="00B006EA">
        <w:rPr>
          <w:lang w:val="ru-RU"/>
        </w:rPr>
        <w:t xml:space="preserve"> </w:t>
      </w:r>
      <w:proofErr w:type="spellStart"/>
      <w:r w:rsidRPr="00B006EA">
        <w:rPr>
          <w:lang w:val="ru-RU"/>
        </w:rPr>
        <w:t>сутність</w:t>
      </w:r>
      <w:proofErr w:type="spellEnd"/>
      <w:r w:rsidRPr="00B006EA">
        <w:rPr>
          <w:lang w:val="ru-RU"/>
        </w:rPr>
        <w:t xml:space="preserve"> </w:t>
      </w:r>
      <w:proofErr w:type="spellStart"/>
      <w:r w:rsidRPr="00B006EA">
        <w:rPr>
          <w:lang w:val="ru-RU"/>
        </w:rPr>
        <w:t>категорії</w:t>
      </w:r>
      <w:proofErr w:type="spellEnd"/>
      <w:r w:rsidRPr="00B006EA">
        <w:rPr>
          <w:lang w:val="ru-RU"/>
        </w:rPr>
        <w:t xml:space="preserve"> </w:t>
      </w:r>
      <w:r>
        <w:rPr>
          <w:lang w:val="ru-RU"/>
        </w:rPr>
        <w:t>«</w:t>
      </w:r>
      <w:proofErr w:type="spellStart"/>
      <w:r w:rsidRPr="00B006EA">
        <w:rPr>
          <w:lang w:val="ru-RU"/>
        </w:rPr>
        <w:t>нерухомість</w:t>
      </w:r>
      <w:proofErr w:type="spellEnd"/>
      <w:r>
        <w:rPr>
          <w:lang w:val="ru-RU"/>
        </w:rPr>
        <w:t>»</w:t>
      </w:r>
      <w:r w:rsidRPr="00B006EA">
        <w:rPr>
          <w:lang w:val="ru-RU"/>
        </w:rPr>
        <w:t xml:space="preserve">. </w:t>
      </w:r>
      <w:proofErr w:type="spellStart"/>
      <w:r w:rsidRPr="00B006EA">
        <w:rPr>
          <w:lang w:val="ru-RU"/>
        </w:rPr>
        <w:t>Класифікація</w:t>
      </w:r>
      <w:proofErr w:type="spellEnd"/>
      <w:r>
        <w:rPr>
          <w:lang w:val="ru-RU"/>
        </w:rPr>
        <w:t xml:space="preserve"> </w:t>
      </w:r>
      <w:proofErr w:type="spellStart"/>
      <w:r w:rsidRPr="00B006EA">
        <w:rPr>
          <w:lang w:val="ru-RU"/>
        </w:rPr>
        <w:t>нерухомості</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t>Особливості</w:t>
      </w:r>
      <w:proofErr w:type="spellEnd"/>
      <w:r w:rsidRPr="00B006EA">
        <w:rPr>
          <w:lang w:val="ru-RU"/>
        </w:rPr>
        <w:t xml:space="preserve"> </w:t>
      </w:r>
      <w:proofErr w:type="spellStart"/>
      <w:r w:rsidRPr="00B006EA">
        <w:rPr>
          <w:lang w:val="ru-RU"/>
        </w:rPr>
        <w:t>бізнесу</w:t>
      </w:r>
      <w:proofErr w:type="spellEnd"/>
      <w:r w:rsidRPr="00B006EA">
        <w:rPr>
          <w:lang w:val="ru-RU"/>
        </w:rPr>
        <w:t xml:space="preserve"> як </w:t>
      </w:r>
      <w:proofErr w:type="spellStart"/>
      <w:r w:rsidRPr="00B006EA">
        <w:rPr>
          <w:lang w:val="ru-RU"/>
        </w:rPr>
        <w:t>об’єкта</w:t>
      </w:r>
      <w:proofErr w:type="spellEnd"/>
      <w:r w:rsidRPr="00B006EA">
        <w:rPr>
          <w:lang w:val="ru-RU"/>
        </w:rPr>
        <w:t xml:space="preserve"> </w:t>
      </w:r>
      <w:proofErr w:type="spellStart"/>
      <w:r w:rsidRPr="00B006EA">
        <w:rPr>
          <w:lang w:val="ru-RU"/>
        </w:rPr>
        <w:t>оцінки</w:t>
      </w:r>
      <w:proofErr w:type="spellEnd"/>
      <w:r w:rsidRPr="00B006EA">
        <w:rPr>
          <w:lang w:val="ru-RU"/>
        </w:rPr>
        <w:t xml:space="preserve">. </w:t>
      </w:r>
      <w:proofErr w:type="spellStart"/>
      <w:r w:rsidRPr="00B006EA">
        <w:rPr>
          <w:lang w:val="ru-RU"/>
        </w:rPr>
        <w:t>Необхідність</w:t>
      </w:r>
      <w:proofErr w:type="spellEnd"/>
      <w:r w:rsidRPr="00B006EA">
        <w:rPr>
          <w:lang w:val="ru-RU"/>
        </w:rPr>
        <w:t xml:space="preserve"> та мета </w:t>
      </w:r>
      <w:proofErr w:type="spellStart"/>
      <w:r w:rsidRPr="00B006EA">
        <w:rPr>
          <w:lang w:val="ru-RU"/>
        </w:rPr>
        <w:t>оцінки</w:t>
      </w:r>
      <w:proofErr w:type="spellEnd"/>
      <w:r w:rsidRPr="00B006EA">
        <w:rPr>
          <w:lang w:val="ru-RU"/>
        </w:rPr>
        <w:t xml:space="preserve"> </w:t>
      </w:r>
      <w:proofErr w:type="spellStart"/>
      <w:r w:rsidRPr="00B006EA">
        <w:rPr>
          <w:lang w:val="ru-RU"/>
        </w:rPr>
        <w:t>бізнесу</w:t>
      </w:r>
      <w:proofErr w:type="spellEnd"/>
      <w:r w:rsidRPr="00B006EA">
        <w:rPr>
          <w:lang w:val="ru-RU"/>
        </w:rPr>
        <w:t xml:space="preserve">. </w:t>
      </w:r>
      <w:proofErr w:type="spellStart"/>
      <w:r w:rsidRPr="00B006EA">
        <w:rPr>
          <w:lang w:val="ru-RU"/>
        </w:rPr>
        <w:t>Необхідність</w:t>
      </w:r>
      <w:proofErr w:type="spellEnd"/>
      <w:r w:rsidRPr="00B006EA">
        <w:rPr>
          <w:lang w:val="ru-RU"/>
        </w:rPr>
        <w:t xml:space="preserve"> та мета </w:t>
      </w:r>
      <w:proofErr w:type="spellStart"/>
      <w:r w:rsidRPr="00B006EA">
        <w:rPr>
          <w:lang w:val="ru-RU"/>
        </w:rPr>
        <w:t>оцінкимайна</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t>Професійна</w:t>
      </w:r>
      <w:proofErr w:type="spellEnd"/>
      <w:r w:rsidRPr="00B006EA">
        <w:rPr>
          <w:lang w:val="ru-RU"/>
        </w:rPr>
        <w:t xml:space="preserve"> </w:t>
      </w:r>
      <w:proofErr w:type="spellStart"/>
      <w:r w:rsidRPr="00B006EA">
        <w:rPr>
          <w:lang w:val="ru-RU"/>
        </w:rPr>
        <w:t>оціночна</w:t>
      </w:r>
      <w:proofErr w:type="spellEnd"/>
      <w:r w:rsidRPr="00B006EA">
        <w:rPr>
          <w:lang w:val="ru-RU"/>
        </w:rPr>
        <w:t xml:space="preserve"> </w:t>
      </w:r>
      <w:proofErr w:type="spellStart"/>
      <w:r w:rsidRPr="00B006EA">
        <w:rPr>
          <w:lang w:val="ru-RU"/>
        </w:rPr>
        <w:t>діяльність</w:t>
      </w:r>
      <w:proofErr w:type="spellEnd"/>
      <w:r w:rsidRPr="00B006EA">
        <w:rPr>
          <w:lang w:val="ru-RU"/>
        </w:rPr>
        <w:t xml:space="preserve">. </w:t>
      </w:r>
      <w:proofErr w:type="spellStart"/>
      <w:r w:rsidRPr="00B006EA">
        <w:rPr>
          <w:lang w:val="ru-RU"/>
        </w:rPr>
        <w:t>Оцінка</w:t>
      </w:r>
      <w:proofErr w:type="spellEnd"/>
      <w:r w:rsidRPr="00B006EA">
        <w:rPr>
          <w:lang w:val="ru-RU"/>
        </w:rPr>
        <w:t xml:space="preserve"> майна, </w:t>
      </w:r>
      <w:proofErr w:type="spellStart"/>
      <w:r w:rsidRPr="00B006EA">
        <w:rPr>
          <w:lang w:val="ru-RU"/>
        </w:rPr>
        <w:t>майнових</w:t>
      </w:r>
      <w:proofErr w:type="spellEnd"/>
      <w:r w:rsidRPr="00B006EA">
        <w:rPr>
          <w:lang w:val="ru-RU"/>
        </w:rPr>
        <w:t xml:space="preserve"> прав. </w:t>
      </w:r>
      <w:proofErr w:type="spellStart"/>
      <w:r w:rsidRPr="00B006EA">
        <w:rPr>
          <w:lang w:val="ru-RU"/>
        </w:rPr>
        <w:t>Міжнародні</w:t>
      </w:r>
      <w:proofErr w:type="spellEnd"/>
      <w:r w:rsidRPr="00B006EA">
        <w:rPr>
          <w:lang w:val="ru-RU"/>
        </w:rPr>
        <w:t xml:space="preserve"> </w:t>
      </w:r>
      <w:proofErr w:type="spellStart"/>
      <w:r w:rsidRPr="00B006EA">
        <w:rPr>
          <w:lang w:val="ru-RU"/>
        </w:rPr>
        <w:t>стандарти</w:t>
      </w:r>
      <w:proofErr w:type="spellEnd"/>
      <w:r w:rsidRPr="00B006EA">
        <w:rPr>
          <w:lang w:val="ru-RU"/>
        </w:rPr>
        <w:t xml:space="preserve"> </w:t>
      </w:r>
      <w:proofErr w:type="spellStart"/>
      <w:r w:rsidRPr="00B006EA">
        <w:rPr>
          <w:lang w:val="ru-RU"/>
        </w:rPr>
        <w:t>оцінки</w:t>
      </w:r>
      <w:proofErr w:type="spellEnd"/>
      <w:r w:rsidRPr="00B006EA">
        <w:rPr>
          <w:lang w:val="ru-RU"/>
        </w:rPr>
        <w:t xml:space="preserve">. </w:t>
      </w:r>
      <w:proofErr w:type="spellStart"/>
      <w:r w:rsidRPr="00B006EA">
        <w:rPr>
          <w:lang w:val="ru-RU"/>
        </w:rPr>
        <w:t>Державне</w:t>
      </w:r>
      <w:proofErr w:type="spellEnd"/>
      <w:r w:rsidRPr="00B006EA">
        <w:rPr>
          <w:lang w:val="ru-RU"/>
        </w:rPr>
        <w:t xml:space="preserve"> </w:t>
      </w:r>
      <w:proofErr w:type="spellStart"/>
      <w:r w:rsidRPr="00B006EA">
        <w:rPr>
          <w:lang w:val="ru-RU"/>
        </w:rPr>
        <w:t>регулювання</w:t>
      </w:r>
      <w:proofErr w:type="spellEnd"/>
      <w:r w:rsidRPr="00B006EA">
        <w:rPr>
          <w:lang w:val="ru-RU"/>
        </w:rPr>
        <w:t xml:space="preserve"> </w:t>
      </w:r>
      <w:proofErr w:type="spellStart"/>
      <w:r w:rsidRPr="00B006EA">
        <w:rPr>
          <w:lang w:val="ru-RU"/>
        </w:rPr>
        <w:t>оціночної</w:t>
      </w:r>
      <w:proofErr w:type="spellEnd"/>
      <w:r w:rsidRPr="00B006EA">
        <w:rPr>
          <w:lang w:val="ru-RU"/>
        </w:rPr>
        <w:t xml:space="preserve"> </w:t>
      </w:r>
      <w:proofErr w:type="spellStart"/>
      <w:r w:rsidRPr="00B006EA">
        <w:rPr>
          <w:lang w:val="ru-RU"/>
        </w:rPr>
        <w:t>діяльності</w:t>
      </w:r>
      <w:proofErr w:type="spellEnd"/>
      <w:r w:rsidRPr="00B006EA">
        <w:rPr>
          <w:lang w:val="ru-RU"/>
        </w:rPr>
        <w:t xml:space="preserve">. </w:t>
      </w:r>
      <w:proofErr w:type="spellStart"/>
      <w:r w:rsidRPr="00B006EA">
        <w:rPr>
          <w:lang w:val="ru-RU"/>
        </w:rPr>
        <w:t>Основні</w:t>
      </w:r>
      <w:proofErr w:type="spellEnd"/>
      <w:r w:rsidRPr="00B006EA">
        <w:rPr>
          <w:lang w:val="ru-RU"/>
        </w:rPr>
        <w:t xml:space="preserve"> напрямки державного </w:t>
      </w:r>
      <w:proofErr w:type="spellStart"/>
      <w:r w:rsidRPr="00B006EA">
        <w:rPr>
          <w:lang w:val="ru-RU"/>
        </w:rPr>
        <w:t>регулювання</w:t>
      </w:r>
      <w:proofErr w:type="spellEnd"/>
      <w:r w:rsidRPr="00B006EA">
        <w:rPr>
          <w:lang w:val="ru-RU"/>
        </w:rPr>
        <w:t xml:space="preserve"> </w:t>
      </w:r>
      <w:proofErr w:type="spellStart"/>
      <w:r w:rsidRPr="00B006EA">
        <w:rPr>
          <w:lang w:val="ru-RU"/>
        </w:rPr>
        <w:t>оціночної</w:t>
      </w:r>
      <w:proofErr w:type="spellEnd"/>
      <w:r w:rsidRPr="00B006EA">
        <w:rPr>
          <w:lang w:val="ru-RU"/>
        </w:rPr>
        <w:t xml:space="preserve"> </w:t>
      </w:r>
      <w:proofErr w:type="spellStart"/>
      <w:r w:rsidRPr="00B006EA">
        <w:rPr>
          <w:lang w:val="ru-RU"/>
        </w:rPr>
        <w:t>діяльності</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t>Основні</w:t>
      </w:r>
      <w:proofErr w:type="spellEnd"/>
      <w:r w:rsidRPr="00B006EA">
        <w:rPr>
          <w:lang w:val="ru-RU"/>
        </w:rPr>
        <w:t xml:space="preserve"> </w:t>
      </w:r>
      <w:proofErr w:type="spellStart"/>
      <w:r w:rsidRPr="00B006EA">
        <w:rPr>
          <w:lang w:val="ru-RU"/>
        </w:rPr>
        <w:t>форми</w:t>
      </w:r>
      <w:proofErr w:type="spellEnd"/>
      <w:r w:rsidRPr="00B006EA">
        <w:rPr>
          <w:lang w:val="ru-RU"/>
        </w:rPr>
        <w:t xml:space="preserve"> державного </w:t>
      </w:r>
      <w:proofErr w:type="spellStart"/>
      <w:r w:rsidRPr="00B006EA">
        <w:rPr>
          <w:lang w:val="ru-RU"/>
        </w:rPr>
        <w:t>регулювання</w:t>
      </w:r>
      <w:proofErr w:type="spellEnd"/>
      <w:r w:rsidRPr="00B006EA">
        <w:rPr>
          <w:lang w:val="ru-RU"/>
        </w:rPr>
        <w:t xml:space="preserve"> </w:t>
      </w:r>
      <w:proofErr w:type="spellStart"/>
      <w:r w:rsidRPr="00B006EA">
        <w:rPr>
          <w:lang w:val="ru-RU"/>
        </w:rPr>
        <w:t>оціночної</w:t>
      </w:r>
      <w:proofErr w:type="spellEnd"/>
      <w:r w:rsidRPr="00B006EA">
        <w:rPr>
          <w:lang w:val="ru-RU"/>
        </w:rPr>
        <w:t xml:space="preserve"> </w:t>
      </w:r>
      <w:proofErr w:type="spellStart"/>
      <w:r w:rsidRPr="00B006EA">
        <w:rPr>
          <w:lang w:val="ru-RU"/>
        </w:rPr>
        <w:t>діяльності</w:t>
      </w:r>
      <w:proofErr w:type="spellEnd"/>
      <w:r w:rsidRPr="00B006EA">
        <w:rPr>
          <w:lang w:val="ru-RU"/>
        </w:rPr>
        <w:t>. Нормативно-</w:t>
      </w:r>
      <w:proofErr w:type="spellStart"/>
      <w:r w:rsidRPr="00B006EA">
        <w:rPr>
          <w:lang w:val="ru-RU"/>
        </w:rPr>
        <w:t>правова</w:t>
      </w:r>
      <w:proofErr w:type="spellEnd"/>
      <w:r w:rsidRPr="00B006EA">
        <w:rPr>
          <w:lang w:val="ru-RU"/>
        </w:rPr>
        <w:t xml:space="preserve"> база </w:t>
      </w:r>
      <w:proofErr w:type="spellStart"/>
      <w:r w:rsidRPr="00B006EA">
        <w:rPr>
          <w:lang w:val="ru-RU"/>
        </w:rPr>
        <w:t>експертної</w:t>
      </w:r>
      <w:proofErr w:type="spellEnd"/>
      <w:r w:rsidRPr="00B006EA">
        <w:rPr>
          <w:lang w:val="ru-RU"/>
        </w:rPr>
        <w:t xml:space="preserve"> </w:t>
      </w:r>
      <w:proofErr w:type="spellStart"/>
      <w:r w:rsidRPr="00B006EA">
        <w:rPr>
          <w:lang w:val="ru-RU"/>
        </w:rPr>
        <w:t>оцінки</w:t>
      </w:r>
      <w:proofErr w:type="spellEnd"/>
      <w:r w:rsidRPr="00B006EA">
        <w:rPr>
          <w:lang w:val="ru-RU"/>
        </w:rPr>
        <w:t xml:space="preserve">. </w:t>
      </w:r>
    </w:p>
    <w:p w:rsidR="00B006EA" w:rsidRPr="00C11C3A" w:rsidRDefault="00B006EA" w:rsidP="00B006EA">
      <w:pPr>
        <w:pStyle w:val="a4"/>
        <w:ind w:left="0" w:firstLine="709"/>
        <w:rPr>
          <w:lang w:val="ru-RU"/>
        </w:rPr>
      </w:pPr>
      <w:r w:rsidRPr="00B006EA">
        <w:rPr>
          <w:lang w:val="ru-RU"/>
        </w:rPr>
        <w:t xml:space="preserve">Методична база </w:t>
      </w:r>
      <w:proofErr w:type="spellStart"/>
      <w:r w:rsidRPr="00B006EA">
        <w:rPr>
          <w:lang w:val="ru-RU"/>
        </w:rPr>
        <w:t>експертної</w:t>
      </w:r>
      <w:proofErr w:type="spellEnd"/>
      <w:r w:rsidRPr="00B006EA">
        <w:rPr>
          <w:lang w:val="ru-RU"/>
        </w:rPr>
        <w:t xml:space="preserve"> </w:t>
      </w:r>
      <w:proofErr w:type="spellStart"/>
      <w:r w:rsidRPr="00B006EA">
        <w:rPr>
          <w:lang w:val="ru-RU"/>
        </w:rPr>
        <w:t>оцінки</w:t>
      </w:r>
      <w:proofErr w:type="spellEnd"/>
      <w:r w:rsidRPr="00B006EA">
        <w:rPr>
          <w:lang w:val="ru-RU"/>
        </w:rPr>
        <w:t xml:space="preserve">. Право </w:t>
      </w:r>
      <w:proofErr w:type="spellStart"/>
      <w:r w:rsidRPr="00B006EA">
        <w:rPr>
          <w:lang w:val="ru-RU"/>
        </w:rPr>
        <w:t>власності</w:t>
      </w:r>
      <w:proofErr w:type="spellEnd"/>
      <w:r w:rsidRPr="00B006EA">
        <w:rPr>
          <w:lang w:val="ru-RU"/>
        </w:rPr>
        <w:t xml:space="preserve"> та </w:t>
      </w:r>
      <w:proofErr w:type="spellStart"/>
      <w:r w:rsidRPr="00B006EA">
        <w:rPr>
          <w:lang w:val="ru-RU"/>
        </w:rPr>
        <w:t>інші</w:t>
      </w:r>
      <w:proofErr w:type="spellEnd"/>
      <w:r w:rsidRPr="00B006EA">
        <w:rPr>
          <w:lang w:val="ru-RU"/>
        </w:rPr>
        <w:t xml:space="preserve"> </w:t>
      </w:r>
      <w:proofErr w:type="spellStart"/>
      <w:r w:rsidRPr="00B006EA">
        <w:rPr>
          <w:lang w:val="ru-RU"/>
        </w:rPr>
        <w:t>речові</w:t>
      </w:r>
      <w:proofErr w:type="spellEnd"/>
      <w:r w:rsidRPr="00B006EA">
        <w:rPr>
          <w:lang w:val="ru-RU"/>
        </w:rPr>
        <w:t xml:space="preserve"> права. </w:t>
      </w:r>
      <w:r w:rsidRPr="00C11C3A">
        <w:rPr>
          <w:lang w:val="ru-RU"/>
        </w:rPr>
        <w:t xml:space="preserve">Право. Право </w:t>
      </w:r>
      <w:proofErr w:type="spellStart"/>
      <w:r w:rsidRPr="00C11C3A">
        <w:rPr>
          <w:lang w:val="ru-RU"/>
        </w:rPr>
        <w:t>власності</w:t>
      </w:r>
      <w:proofErr w:type="spellEnd"/>
      <w:r w:rsidRPr="00C11C3A">
        <w:rPr>
          <w:lang w:val="ru-RU"/>
        </w:rPr>
        <w:t xml:space="preserve">. </w:t>
      </w:r>
    </w:p>
    <w:p w:rsidR="00B006EA" w:rsidRPr="00C11C3A" w:rsidRDefault="00B006EA" w:rsidP="00B006EA">
      <w:pPr>
        <w:pStyle w:val="a4"/>
        <w:ind w:left="0" w:firstLine="709"/>
        <w:rPr>
          <w:lang w:val="ru-RU"/>
        </w:rPr>
      </w:pPr>
      <w:proofErr w:type="spellStart"/>
      <w:r w:rsidRPr="00C11C3A">
        <w:rPr>
          <w:lang w:val="ru-RU"/>
        </w:rPr>
        <w:t>Речове</w:t>
      </w:r>
      <w:proofErr w:type="spellEnd"/>
      <w:r w:rsidRPr="00C11C3A">
        <w:rPr>
          <w:lang w:val="ru-RU"/>
        </w:rPr>
        <w:t xml:space="preserve"> право.</w:t>
      </w:r>
    </w:p>
    <w:p w:rsidR="00B006EA" w:rsidRPr="00C11C3A" w:rsidRDefault="00B006EA" w:rsidP="00B006EA">
      <w:pPr>
        <w:pStyle w:val="a4"/>
        <w:ind w:left="0" w:firstLine="709"/>
        <w:rPr>
          <w:lang w:val="ru-RU"/>
        </w:rPr>
      </w:pPr>
    </w:p>
    <w:p w:rsidR="00B006EA" w:rsidRDefault="00B006EA" w:rsidP="00B006EA">
      <w:pPr>
        <w:pStyle w:val="a4"/>
        <w:ind w:left="0" w:firstLine="709"/>
        <w:rPr>
          <w:lang w:val="ru-RU"/>
        </w:rPr>
      </w:pPr>
      <w:proofErr w:type="spellStart"/>
      <w:r w:rsidRPr="00B006EA">
        <w:rPr>
          <w:b/>
          <w:bCs/>
          <w:lang w:val="ru-RU"/>
        </w:rPr>
        <w:t>Змістовий</w:t>
      </w:r>
      <w:proofErr w:type="spellEnd"/>
      <w:r w:rsidRPr="00B006EA">
        <w:rPr>
          <w:b/>
          <w:bCs/>
          <w:lang w:val="ru-RU"/>
        </w:rPr>
        <w:t xml:space="preserve"> модуль 2. </w:t>
      </w:r>
      <w:proofErr w:type="spellStart"/>
      <w:r w:rsidRPr="00B006EA">
        <w:rPr>
          <w:b/>
          <w:bCs/>
          <w:lang w:val="ru-RU"/>
        </w:rPr>
        <w:t>Основи</w:t>
      </w:r>
      <w:proofErr w:type="spellEnd"/>
      <w:r w:rsidRPr="00B006EA">
        <w:rPr>
          <w:b/>
          <w:bCs/>
          <w:lang w:val="ru-RU"/>
        </w:rPr>
        <w:t xml:space="preserve"> </w:t>
      </w:r>
      <w:proofErr w:type="spellStart"/>
      <w:r w:rsidRPr="00B006EA">
        <w:rPr>
          <w:b/>
          <w:bCs/>
          <w:lang w:val="ru-RU"/>
        </w:rPr>
        <w:t>оцінки</w:t>
      </w:r>
      <w:proofErr w:type="spellEnd"/>
      <w:r w:rsidRPr="00B006EA">
        <w:rPr>
          <w:b/>
          <w:bCs/>
          <w:lang w:val="ru-RU"/>
        </w:rPr>
        <w:t xml:space="preserve"> майна та </w:t>
      </w:r>
      <w:proofErr w:type="spellStart"/>
      <w:r w:rsidRPr="00B006EA">
        <w:rPr>
          <w:b/>
          <w:bCs/>
          <w:lang w:val="ru-RU"/>
        </w:rPr>
        <w:t>бізнесу</w:t>
      </w:r>
      <w:proofErr w:type="spellEnd"/>
      <w:r w:rsidRPr="00B006EA">
        <w:rPr>
          <w:lang w:val="ru-RU"/>
        </w:rPr>
        <w:t xml:space="preserve"> </w:t>
      </w:r>
    </w:p>
    <w:p w:rsidR="00B006EA" w:rsidRDefault="00B006EA" w:rsidP="00B006EA">
      <w:pPr>
        <w:pStyle w:val="a4"/>
        <w:ind w:left="0" w:firstLine="709"/>
        <w:rPr>
          <w:lang w:val="ru-RU"/>
        </w:rPr>
      </w:pPr>
      <w:r w:rsidRPr="00B006EA">
        <w:rPr>
          <w:lang w:val="ru-RU"/>
        </w:rPr>
        <w:t xml:space="preserve">Система </w:t>
      </w:r>
      <w:proofErr w:type="spellStart"/>
      <w:r w:rsidRPr="00B006EA">
        <w:rPr>
          <w:lang w:val="ru-RU"/>
        </w:rPr>
        <w:t>оцінних</w:t>
      </w:r>
      <w:proofErr w:type="spellEnd"/>
      <w:r w:rsidRPr="00B006EA">
        <w:rPr>
          <w:lang w:val="ru-RU"/>
        </w:rPr>
        <w:t xml:space="preserve"> </w:t>
      </w:r>
      <w:proofErr w:type="spellStart"/>
      <w:r w:rsidRPr="00B006EA">
        <w:rPr>
          <w:lang w:val="ru-RU"/>
        </w:rPr>
        <w:t>принципів</w:t>
      </w:r>
      <w:proofErr w:type="spellEnd"/>
      <w:r w:rsidRPr="00B006EA">
        <w:rPr>
          <w:lang w:val="ru-RU"/>
        </w:rPr>
        <w:t xml:space="preserve">. </w:t>
      </w:r>
      <w:proofErr w:type="spellStart"/>
      <w:r w:rsidRPr="00B006EA">
        <w:rPr>
          <w:lang w:val="ru-RU"/>
        </w:rPr>
        <w:t>Групи</w:t>
      </w:r>
      <w:proofErr w:type="spellEnd"/>
      <w:r w:rsidRPr="00B006EA">
        <w:rPr>
          <w:lang w:val="ru-RU"/>
        </w:rPr>
        <w:t xml:space="preserve"> </w:t>
      </w:r>
      <w:proofErr w:type="spellStart"/>
      <w:r w:rsidRPr="00B006EA">
        <w:rPr>
          <w:lang w:val="ru-RU"/>
        </w:rPr>
        <w:t>оцінних</w:t>
      </w:r>
      <w:proofErr w:type="spellEnd"/>
      <w:r w:rsidRPr="00B006EA">
        <w:rPr>
          <w:lang w:val="ru-RU"/>
        </w:rPr>
        <w:t xml:space="preserve"> </w:t>
      </w:r>
      <w:proofErr w:type="spellStart"/>
      <w:r w:rsidRPr="00B006EA">
        <w:rPr>
          <w:lang w:val="ru-RU"/>
        </w:rPr>
        <w:t>принципів</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t>Фактори</w:t>
      </w:r>
      <w:proofErr w:type="spellEnd"/>
      <w:r w:rsidRPr="00B006EA">
        <w:rPr>
          <w:lang w:val="ru-RU"/>
        </w:rPr>
        <w:t xml:space="preserve">, </w:t>
      </w:r>
      <w:proofErr w:type="spellStart"/>
      <w:r w:rsidRPr="00B006EA">
        <w:rPr>
          <w:lang w:val="ru-RU"/>
        </w:rPr>
        <w:t>що</w:t>
      </w:r>
      <w:proofErr w:type="spellEnd"/>
      <w:r w:rsidRPr="00B006EA">
        <w:rPr>
          <w:lang w:val="ru-RU"/>
        </w:rPr>
        <w:t xml:space="preserve"> </w:t>
      </w:r>
      <w:proofErr w:type="spellStart"/>
      <w:r w:rsidRPr="00B006EA">
        <w:rPr>
          <w:lang w:val="ru-RU"/>
        </w:rPr>
        <w:t>впливають</w:t>
      </w:r>
      <w:proofErr w:type="spellEnd"/>
      <w:r w:rsidRPr="00B006EA">
        <w:rPr>
          <w:lang w:val="ru-RU"/>
        </w:rPr>
        <w:t xml:space="preserve"> на </w:t>
      </w:r>
      <w:proofErr w:type="spellStart"/>
      <w:r w:rsidRPr="00B006EA">
        <w:rPr>
          <w:lang w:val="ru-RU"/>
        </w:rPr>
        <w:t>вартість</w:t>
      </w:r>
      <w:proofErr w:type="spellEnd"/>
      <w:r w:rsidRPr="00B006EA">
        <w:rPr>
          <w:lang w:val="ru-RU"/>
        </w:rPr>
        <w:t xml:space="preserve"> майна та </w:t>
      </w:r>
      <w:proofErr w:type="spellStart"/>
      <w:r w:rsidRPr="00B006EA">
        <w:rPr>
          <w:lang w:val="ru-RU"/>
        </w:rPr>
        <w:t>бізнесу</w:t>
      </w:r>
      <w:proofErr w:type="spellEnd"/>
      <w:r w:rsidRPr="00B006EA">
        <w:rPr>
          <w:lang w:val="ru-RU"/>
        </w:rPr>
        <w:t xml:space="preserve">. Фактор </w:t>
      </w:r>
      <w:proofErr w:type="spellStart"/>
      <w:r w:rsidRPr="00B006EA">
        <w:rPr>
          <w:lang w:val="ru-RU"/>
        </w:rPr>
        <w:t>часуризик</w:t>
      </w:r>
      <w:proofErr w:type="spellEnd"/>
      <w:r w:rsidRPr="00B006EA">
        <w:rPr>
          <w:lang w:val="ru-RU"/>
        </w:rPr>
        <w:t xml:space="preserve">. </w:t>
      </w:r>
      <w:proofErr w:type="spellStart"/>
      <w:r w:rsidRPr="00B006EA">
        <w:rPr>
          <w:lang w:val="ru-RU"/>
        </w:rPr>
        <w:t>Вартість</w:t>
      </w:r>
      <w:proofErr w:type="spellEnd"/>
      <w:r w:rsidRPr="00B006EA">
        <w:rPr>
          <w:lang w:val="ru-RU"/>
        </w:rPr>
        <w:t xml:space="preserve"> </w:t>
      </w:r>
      <w:proofErr w:type="spellStart"/>
      <w:r w:rsidRPr="00B006EA">
        <w:rPr>
          <w:lang w:val="ru-RU"/>
        </w:rPr>
        <w:t>об’єктів</w:t>
      </w:r>
      <w:proofErr w:type="spellEnd"/>
      <w:r w:rsidRPr="00B006EA">
        <w:rPr>
          <w:lang w:val="ru-RU"/>
        </w:rPr>
        <w:t xml:space="preserve"> </w:t>
      </w:r>
      <w:proofErr w:type="spellStart"/>
      <w:r w:rsidRPr="00B006EA">
        <w:rPr>
          <w:lang w:val="ru-RU"/>
        </w:rPr>
        <w:t>оцінки</w:t>
      </w:r>
      <w:proofErr w:type="spellEnd"/>
      <w:r w:rsidRPr="00B006EA">
        <w:rPr>
          <w:lang w:val="ru-RU"/>
        </w:rPr>
        <w:t xml:space="preserve"> та </w:t>
      </w:r>
      <w:proofErr w:type="spellStart"/>
      <w:r w:rsidRPr="00B006EA">
        <w:rPr>
          <w:lang w:val="ru-RU"/>
        </w:rPr>
        <w:t>її</w:t>
      </w:r>
      <w:proofErr w:type="spellEnd"/>
      <w:r w:rsidRPr="00B006EA">
        <w:rPr>
          <w:lang w:val="ru-RU"/>
        </w:rPr>
        <w:t xml:space="preserve"> </w:t>
      </w:r>
      <w:proofErr w:type="spellStart"/>
      <w:r w:rsidRPr="00B006EA">
        <w:rPr>
          <w:lang w:val="ru-RU"/>
        </w:rPr>
        <w:t>види</w:t>
      </w:r>
      <w:proofErr w:type="spellEnd"/>
      <w:r w:rsidRPr="00B006EA">
        <w:rPr>
          <w:lang w:val="ru-RU"/>
        </w:rPr>
        <w:t xml:space="preserve">. </w:t>
      </w:r>
      <w:proofErr w:type="spellStart"/>
      <w:r w:rsidRPr="00B006EA">
        <w:rPr>
          <w:lang w:val="ru-RU"/>
        </w:rPr>
        <w:t>Споживча</w:t>
      </w:r>
      <w:proofErr w:type="spellEnd"/>
      <w:r w:rsidRPr="00B006EA">
        <w:rPr>
          <w:lang w:val="ru-RU"/>
        </w:rPr>
        <w:t xml:space="preserve"> </w:t>
      </w:r>
      <w:proofErr w:type="spellStart"/>
      <w:r w:rsidRPr="00B006EA">
        <w:rPr>
          <w:lang w:val="ru-RU"/>
        </w:rPr>
        <w:t>вартість</w:t>
      </w:r>
      <w:proofErr w:type="spellEnd"/>
      <w:r w:rsidRPr="00B006EA">
        <w:rPr>
          <w:lang w:val="ru-RU"/>
        </w:rPr>
        <w:t xml:space="preserve">. </w:t>
      </w:r>
      <w:proofErr w:type="spellStart"/>
      <w:r w:rsidRPr="00B006EA">
        <w:rPr>
          <w:lang w:val="ru-RU"/>
        </w:rPr>
        <w:t>Мінова</w:t>
      </w:r>
      <w:proofErr w:type="spellEnd"/>
      <w:r w:rsidRPr="00B006EA">
        <w:rPr>
          <w:lang w:val="ru-RU"/>
        </w:rPr>
        <w:t xml:space="preserve"> </w:t>
      </w:r>
      <w:proofErr w:type="spellStart"/>
      <w:r w:rsidRPr="00B006EA">
        <w:rPr>
          <w:lang w:val="ru-RU"/>
        </w:rPr>
        <w:t>вартість</w:t>
      </w:r>
      <w:proofErr w:type="spellEnd"/>
      <w:r w:rsidRPr="00B006EA">
        <w:rPr>
          <w:lang w:val="ru-RU"/>
        </w:rPr>
        <w:t xml:space="preserve">. </w:t>
      </w:r>
      <w:proofErr w:type="spellStart"/>
      <w:r w:rsidRPr="00B006EA">
        <w:rPr>
          <w:lang w:val="ru-RU"/>
        </w:rPr>
        <w:t>Ринкова</w:t>
      </w:r>
      <w:proofErr w:type="spellEnd"/>
      <w:r w:rsidRPr="00B006EA">
        <w:rPr>
          <w:lang w:val="ru-RU"/>
        </w:rPr>
        <w:t xml:space="preserve"> </w:t>
      </w:r>
      <w:proofErr w:type="spellStart"/>
      <w:r w:rsidRPr="00B006EA">
        <w:rPr>
          <w:lang w:val="ru-RU"/>
        </w:rPr>
        <w:t>вартість</w:t>
      </w:r>
      <w:proofErr w:type="spellEnd"/>
      <w:r w:rsidRPr="00B006EA">
        <w:rPr>
          <w:lang w:val="ru-RU"/>
        </w:rPr>
        <w:t xml:space="preserve"> майна. </w:t>
      </w:r>
    </w:p>
    <w:p w:rsidR="00B006EA" w:rsidRDefault="00B006EA" w:rsidP="00B006EA">
      <w:pPr>
        <w:pStyle w:val="a4"/>
        <w:ind w:left="0" w:firstLine="709"/>
        <w:rPr>
          <w:lang w:val="ru-RU"/>
        </w:rPr>
      </w:pPr>
      <w:r w:rsidRPr="00B006EA">
        <w:rPr>
          <w:lang w:val="ru-RU"/>
        </w:rPr>
        <w:lastRenderedPageBreak/>
        <w:t xml:space="preserve">Структура </w:t>
      </w:r>
      <w:proofErr w:type="spellStart"/>
      <w:r w:rsidRPr="00B006EA">
        <w:rPr>
          <w:lang w:val="ru-RU"/>
        </w:rPr>
        <w:t>процесу</w:t>
      </w:r>
      <w:proofErr w:type="spellEnd"/>
      <w:r w:rsidRPr="00B006EA">
        <w:rPr>
          <w:lang w:val="ru-RU"/>
        </w:rPr>
        <w:t xml:space="preserve"> </w:t>
      </w:r>
      <w:proofErr w:type="spellStart"/>
      <w:r w:rsidRPr="00B006EA">
        <w:rPr>
          <w:lang w:val="ru-RU"/>
        </w:rPr>
        <w:t>оцінки</w:t>
      </w:r>
      <w:proofErr w:type="spellEnd"/>
      <w:r w:rsidRPr="00B006EA">
        <w:rPr>
          <w:lang w:val="ru-RU"/>
        </w:rPr>
        <w:t xml:space="preserve">. </w:t>
      </w:r>
      <w:proofErr w:type="spellStart"/>
      <w:r w:rsidRPr="00B006EA">
        <w:rPr>
          <w:lang w:val="ru-RU"/>
        </w:rPr>
        <w:t>Види</w:t>
      </w:r>
      <w:proofErr w:type="spellEnd"/>
      <w:r w:rsidRPr="00B006EA">
        <w:rPr>
          <w:lang w:val="ru-RU"/>
        </w:rPr>
        <w:t xml:space="preserve"> </w:t>
      </w:r>
      <w:proofErr w:type="spellStart"/>
      <w:r w:rsidRPr="00B006EA">
        <w:rPr>
          <w:lang w:val="ru-RU"/>
        </w:rPr>
        <w:t>оцінок</w:t>
      </w:r>
      <w:proofErr w:type="spellEnd"/>
      <w:r w:rsidRPr="00B006EA">
        <w:rPr>
          <w:lang w:val="ru-RU"/>
        </w:rPr>
        <w:t xml:space="preserve">. </w:t>
      </w:r>
      <w:proofErr w:type="spellStart"/>
      <w:r w:rsidRPr="00B006EA">
        <w:rPr>
          <w:lang w:val="ru-RU"/>
        </w:rPr>
        <w:t>Етапи</w:t>
      </w:r>
      <w:proofErr w:type="spellEnd"/>
      <w:r w:rsidRPr="00B006EA">
        <w:rPr>
          <w:lang w:val="ru-RU"/>
        </w:rPr>
        <w:t xml:space="preserve"> </w:t>
      </w:r>
      <w:proofErr w:type="spellStart"/>
      <w:r w:rsidRPr="00B006EA">
        <w:rPr>
          <w:lang w:val="ru-RU"/>
        </w:rPr>
        <w:t>процесу</w:t>
      </w:r>
      <w:proofErr w:type="spellEnd"/>
      <w:r w:rsidRPr="00B006EA">
        <w:rPr>
          <w:lang w:val="ru-RU"/>
        </w:rPr>
        <w:t xml:space="preserve"> </w:t>
      </w:r>
      <w:proofErr w:type="spellStart"/>
      <w:r w:rsidRPr="00B006EA">
        <w:rPr>
          <w:lang w:val="ru-RU"/>
        </w:rPr>
        <w:t>оцінки</w:t>
      </w:r>
      <w:proofErr w:type="spellEnd"/>
      <w:r w:rsidRPr="00B006EA">
        <w:rPr>
          <w:lang w:val="ru-RU"/>
        </w:rPr>
        <w:t xml:space="preserve">. </w:t>
      </w:r>
      <w:proofErr w:type="spellStart"/>
      <w:r w:rsidRPr="00B006EA">
        <w:rPr>
          <w:lang w:val="ru-RU"/>
        </w:rPr>
        <w:t>Основні</w:t>
      </w:r>
      <w:proofErr w:type="spellEnd"/>
      <w:r w:rsidRPr="00B006EA">
        <w:rPr>
          <w:lang w:val="ru-RU"/>
        </w:rPr>
        <w:t xml:space="preserve"> </w:t>
      </w:r>
      <w:proofErr w:type="spellStart"/>
      <w:r w:rsidRPr="00B006EA">
        <w:rPr>
          <w:lang w:val="ru-RU"/>
        </w:rPr>
        <w:t>підходи</w:t>
      </w:r>
      <w:proofErr w:type="spellEnd"/>
      <w:r w:rsidRPr="00B006EA">
        <w:rPr>
          <w:lang w:val="ru-RU"/>
        </w:rPr>
        <w:t xml:space="preserve"> і </w:t>
      </w:r>
      <w:proofErr w:type="spellStart"/>
      <w:r w:rsidRPr="00B006EA">
        <w:rPr>
          <w:lang w:val="ru-RU"/>
        </w:rPr>
        <w:t>методи</w:t>
      </w:r>
      <w:proofErr w:type="spellEnd"/>
      <w:r w:rsidRPr="00B006EA">
        <w:rPr>
          <w:lang w:val="ru-RU"/>
        </w:rPr>
        <w:t xml:space="preserve"> </w:t>
      </w:r>
      <w:proofErr w:type="spellStart"/>
      <w:r w:rsidRPr="00B006EA">
        <w:rPr>
          <w:lang w:val="ru-RU"/>
        </w:rPr>
        <w:t>оцінки</w:t>
      </w:r>
      <w:proofErr w:type="spellEnd"/>
      <w:r w:rsidRPr="00B006EA">
        <w:rPr>
          <w:lang w:val="ru-RU"/>
        </w:rPr>
        <w:t xml:space="preserve"> </w:t>
      </w:r>
      <w:proofErr w:type="spellStart"/>
      <w:r w:rsidRPr="00B006EA">
        <w:rPr>
          <w:lang w:val="ru-RU"/>
        </w:rPr>
        <w:t>вартості</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t>Експертна</w:t>
      </w:r>
      <w:proofErr w:type="spellEnd"/>
      <w:r w:rsidRPr="00B006EA">
        <w:rPr>
          <w:lang w:val="ru-RU"/>
        </w:rPr>
        <w:t xml:space="preserve"> </w:t>
      </w:r>
      <w:proofErr w:type="spellStart"/>
      <w:r w:rsidRPr="00B006EA">
        <w:rPr>
          <w:lang w:val="ru-RU"/>
        </w:rPr>
        <w:t>оцінка</w:t>
      </w:r>
      <w:proofErr w:type="spellEnd"/>
      <w:r w:rsidRPr="00B006EA">
        <w:rPr>
          <w:lang w:val="ru-RU"/>
        </w:rPr>
        <w:t xml:space="preserve">. </w:t>
      </w:r>
      <w:proofErr w:type="spellStart"/>
      <w:r w:rsidRPr="00B006EA">
        <w:rPr>
          <w:lang w:val="ru-RU"/>
        </w:rPr>
        <w:t>Доходний</w:t>
      </w:r>
      <w:proofErr w:type="spellEnd"/>
      <w:r w:rsidRPr="00B006EA">
        <w:rPr>
          <w:lang w:val="ru-RU"/>
        </w:rPr>
        <w:t xml:space="preserve"> </w:t>
      </w:r>
      <w:proofErr w:type="spellStart"/>
      <w:r w:rsidRPr="00B006EA">
        <w:rPr>
          <w:lang w:val="ru-RU"/>
        </w:rPr>
        <w:t>підхід</w:t>
      </w:r>
      <w:proofErr w:type="spellEnd"/>
      <w:r w:rsidRPr="00B006EA">
        <w:rPr>
          <w:lang w:val="ru-RU"/>
        </w:rPr>
        <w:t xml:space="preserve">. </w:t>
      </w:r>
      <w:proofErr w:type="spellStart"/>
      <w:r w:rsidRPr="00B006EA">
        <w:rPr>
          <w:lang w:val="ru-RU"/>
        </w:rPr>
        <w:t>Майновий</w:t>
      </w:r>
      <w:proofErr w:type="spellEnd"/>
      <w:r w:rsidRPr="00B006EA">
        <w:rPr>
          <w:lang w:val="ru-RU"/>
        </w:rPr>
        <w:t xml:space="preserve"> </w:t>
      </w:r>
      <w:proofErr w:type="spellStart"/>
      <w:r w:rsidRPr="00B006EA">
        <w:rPr>
          <w:lang w:val="ru-RU"/>
        </w:rPr>
        <w:t>підхід</w:t>
      </w:r>
      <w:proofErr w:type="spellEnd"/>
      <w:r w:rsidRPr="00B006EA">
        <w:rPr>
          <w:lang w:val="ru-RU"/>
        </w:rPr>
        <w:t xml:space="preserve">. </w:t>
      </w:r>
      <w:proofErr w:type="spellStart"/>
      <w:r w:rsidRPr="00B006EA">
        <w:rPr>
          <w:lang w:val="ru-RU"/>
        </w:rPr>
        <w:t>Порівняльний</w:t>
      </w:r>
      <w:proofErr w:type="spellEnd"/>
      <w:r w:rsidRPr="00B006EA">
        <w:rPr>
          <w:lang w:val="ru-RU"/>
        </w:rPr>
        <w:t xml:space="preserve"> </w:t>
      </w:r>
      <w:proofErr w:type="spellStart"/>
      <w:r w:rsidRPr="00B006EA">
        <w:rPr>
          <w:lang w:val="ru-RU"/>
        </w:rPr>
        <w:t>підхід</w:t>
      </w:r>
      <w:proofErr w:type="spellEnd"/>
      <w:r w:rsidRPr="00B006EA">
        <w:rPr>
          <w:lang w:val="ru-RU"/>
        </w:rPr>
        <w:t xml:space="preserve">. </w:t>
      </w:r>
      <w:proofErr w:type="spellStart"/>
      <w:r w:rsidRPr="00B006EA">
        <w:rPr>
          <w:lang w:val="ru-RU"/>
        </w:rPr>
        <w:t>Узгодження</w:t>
      </w:r>
      <w:proofErr w:type="spellEnd"/>
      <w:r w:rsidRPr="00B006EA">
        <w:rPr>
          <w:lang w:val="ru-RU"/>
        </w:rPr>
        <w:t xml:space="preserve"> </w:t>
      </w:r>
      <w:proofErr w:type="spellStart"/>
      <w:r w:rsidRPr="00B006EA">
        <w:rPr>
          <w:lang w:val="ru-RU"/>
        </w:rPr>
        <w:t>результатів</w:t>
      </w:r>
      <w:proofErr w:type="spellEnd"/>
      <w:r w:rsidRPr="00B006EA">
        <w:rPr>
          <w:lang w:val="ru-RU"/>
        </w:rPr>
        <w:t xml:space="preserve">, </w:t>
      </w:r>
      <w:proofErr w:type="spellStart"/>
      <w:r w:rsidRPr="00B006EA">
        <w:rPr>
          <w:lang w:val="ru-RU"/>
        </w:rPr>
        <w:t>отриманих</w:t>
      </w:r>
      <w:proofErr w:type="spellEnd"/>
      <w:r w:rsidRPr="00B006EA">
        <w:rPr>
          <w:lang w:val="ru-RU"/>
        </w:rPr>
        <w:t xml:space="preserve"> за </w:t>
      </w:r>
      <w:proofErr w:type="spellStart"/>
      <w:r w:rsidRPr="00B006EA">
        <w:rPr>
          <w:lang w:val="ru-RU"/>
        </w:rPr>
        <w:t>допомогою</w:t>
      </w:r>
      <w:proofErr w:type="spellEnd"/>
      <w:r w:rsidRPr="00B006EA">
        <w:rPr>
          <w:lang w:val="ru-RU"/>
        </w:rPr>
        <w:t xml:space="preserve"> </w:t>
      </w:r>
      <w:proofErr w:type="spellStart"/>
      <w:r w:rsidRPr="00B006EA">
        <w:rPr>
          <w:lang w:val="ru-RU"/>
        </w:rPr>
        <w:t>різних</w:t>
      </w:r>
      <w:proofErr w:type="spellEnd"/>
      <w:r w:rsidRPr="00B006EA">
        <w:rPr>
          <w:lang w:val="ru-RU"/>
        </w:rPr>
        <w:t xml:space="preserve"> </w:t>
      </w:r>
      <w:proofErr w:type="spellStart"/>
      <w:r w:rsidRPr="00B006EA">
        <w:rPr>
          <w:lang w:val="ru-RU"/>
        </w:rPr>
        <w:t>підходів</w:t>
      </w:r>
      <w:proofErr w:type="spellEnd"/>
      <w:r w:rsidRPr="00B006EA">
        <w:rPr>
          <w:lang w:val="ru-RU"/>
        </w:rPr>
        <w:t xml:space="preserve">. </w:t>
      </w:r>
      <w:proofErr w:type="spellStart"/>
      <w:r w:rsidRPr="00B006EA">
        <w:rPr>
          <w:lang w:val="ru-RU"/>
        </w:rPr>
        <w:t>Звіт</w:t>
      </w:r>
      <w:proofErr w:type="spellEnd"/>
      <w:r w:rsidRPr="00B006EA">
        <w:rPr>
          <w:lang w:val="ru-RU"/>
        </w:rPr>
        <w:t xml:space="preserve"> про </w:t>
      </w:r>
      <w:proofErr w:type="spellStart"/>
      <w:r w:rsidRPr="00B006EA">
        <w:rPr>
          <w:lang w:val="ru-RU"/>
        </w:rPr>
        <w:t>оцінку</w:t>
      </w:r>
      <w:proofErr w:type="spellEnd"/>
      <w:r w:rsidRPr="00B006EA">
        <w:rPr>
          <w:lang w:val="ru-RU"/>
        </w:rPr>
        <w:t xml:space="preserve"> майна та </w:t>
      </w:r>
      <w:proofErr w:type="spellStart"/>
      <w:r w:rsidRPr="00B006EA">
        <w:rPr>
          <w:lang w:val="ru-RU"/>
        </w:rPr>
        <w:t>бізнесу</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t>Економічний</w:t>
      </w:r>
      <w:proofErr w:type="spellEnd"/>
      <w:r w:rsidRPr="00B006EA">
        <w:rPr>
          <w:lang w:val="ru-RU"/>
        </w:rPr>
        <w:t xml:space="preserve"> </w:t>
      </w:r>
      <w:proofErr w:type="spellStart"/>
      <w:r w:rsidRPr="00B006EA">
        <w:rPr>
          <w:lang w:val="ru-RU"/>
        </w:rPr>
        <w:t>зміст</w:t>
      </w:r>
      <w:proofErr w:type="spellEnd"/>
      <w:r w:rsidRPr="00B006EA">
        <w:rPr>
          <w:lang w:val="ru-RU"/>
        </w:rPr>
        <w:t xml:space="preserve"> доходного </w:t>
      </w:r>
      <w:proofErr w:type="spellStart"/>
      <w:r w:rsidRPr="00B006EA">
        <w:rPr>
          <w:lang w:val="ru-RU"/>
        </w:rPr>
        <w:t>підходу</w:t>
      </w:r>
      <w:proofErr w:type="spellEnd"/>
      <w:r w:rsidRPr="00B006EA">
        <w:rPr>
          <w:lang w:val="ru-RU"/>
        </w:rPr>
        <w:t xml:space="preserve">. </w:t>
      </w:r>
      <w:proofErr w:type="spellStart"/>
      <w:r w:rsidRPr="00B006EA">
        <w:rPr>
          <w:lang w:val="ru-RU"/>
        </w:rPr>
        <w:t>Переваги</w:t>
      </w:r>
      <w:proofErr w:type="spellEnd"/>
      <w:r w:rsidRPr="00B006EA">
        <w:rPr>
          <w:lang w:val="ru-RU"/>
        </w:rPr>
        <w:t xml:space="preserve">, </w:t>
      </w:r>
      <w:proofErr w:type="spellStart"/>
      <w:r w:rsidRPr="00B006EA">
        <w:rPr>
          <w:lang w:val="ru-RU"/>
        </w:rPr>
        <w:t>недоліки</w:t>
      </w:r>
      <w:proofErr w:type="spellEnd"/>
      <w:r w:rsidRPr="00B006EA">
        <w:rPr>
          <w:lang w:val="ru-RU"/>
        </w:rPr>
        <w:t xml:space="preserve">, </w:t>
      </w:r>
      <w:proofErr w:type="spellStart"/>
      <w:r w:rsidRPr="00B006EA">
        <w:rPr>
          <w:lang w:val="ru-RU"/>
        </w:rPr>
        <w:t>особливості</w:t>
      </w:r>
      <w:proofErr w:type="spellEnd"/>
      <w:r w:rsidRPr="00B006EA">
        <w:rPr>
          <w:lang w:val="ru-RU"/>
        </w:rPr>
        <w:t xml:space="preserve"> </w:t>
      </w:r>
      <w:proofErr w:type="spellStart"/>
      <w:r w:rsidRPr="00B006EA">
        <w:rPr>
          <w:lang w:val="ru-RU"/>
        </w:rPr>
        <w:t>застосування</w:t>
      </w:r>
      <w:proofErr w:type="spellEnd"/>
      <w:r w:rsidRPr="00B006EA">
        <w:rPr>
          <w:lang w:val="ru-RU"/>
        </w:rPr>
        <w:t xml:space="preserve"> доходного </w:t>
      </w:r>
      <w:proofErr w:type="spellStart"/>
      <w:r w:rsidRPr="00B006EA">
        <w:rPr>
          <w:lang w:val="ru-RU"/>
        </w:rPr>
        <w:t>підходу</w:t>
      </w:r>
      <w:proofErr w:type="spellEnd"/>
      <w:r w:rsidRPr="00B006EA">
        <w:rPr>
          <w:lang w:val="ru-RU"/>
        </w:rPr>
        <w:t xml:space="preserve">. </w:t>
      </w:r>
    </w:p>
    <w:p w:rsidR="00B006EA" w:rsidRDefault="00B006EA" w:rsidP="00B006EA">
      <w:pPr>
        <w:pStyle w:val="a4"/>
        <w:ind w:left="0" w:firstLine="709"/>
        <w:rPr>
          <w:lang w:val="ru-RU"/>
        </w:rPr>
      </w:pPr>
      <w:r w:rsidRPr="00B006EA">
        <w:rPr>
          <w:lang w:val="ru-RU"/>
        </w:rPr>
        <w:t xml:space="preserve">Метод </w:t>
      </w:r>
      <w:proofErr w:type="spellStart"/>
      <w:r w:rsidRPr="00B006EA">
        <w:rPr>
          <w:lang w:val="ru-RU"/>
        </w:rPr>
        <w:t>прямої</w:t>
      </w:r>
      <w:proofErr w:type="spellEnd"/>
      <w:r w:rsidRPr="00B006EA">
        <w:rPr>
          <w:lang w:val="ru-RU"/>
        </w:rPr>
        <w:t xml:space="preserve"> </w:t>
      </w:r>
      <w:proofErr w:type="spellStart"/>
      <w:r w:rsidRPr="00B006EA">
        <w:rPr>
          <w:lang w:val="ru-RU"/>
        </w:rPr>
        <w:t>капіталізації</w:t>
      </w:r>
      <w:proofErr w:type="spellEnd"/>
      <w:r w:rsidRPr="00B006EA">
        <w:rPr>
          <w:lang w:val="ru-RU"/>
        </w:rPr>
        <w:t xml:space="preserve"> доходу. </w:t>
      </w:r>
      <w:proofErr w:type="spellStart"/>
      <w:r w:rsidRPr="00B006EA">
        <w:rPr>
          <w:lang w:val="ru-RU"/>
        </w:rPr>
        <w:t>Коефіцієнт</w:t>
      </w:r>
      <w:proofErr w:type="spellEnd"/>
      <w:r w:rsidRPr="00B006EA">
        <w:rPr>
          <w:lang w:val="ru-RU"/>
        </w:rPr>
        <w:t xml:space="preserve"> </w:t>
      </w:r>
      <w:proofErr w:type="spellStart"/>
      <w:r w:rsidRPr="00B006EA">
        <w:rPr>
          <w:lang w:val="ru-RU"/>
        </w:rPr>
        <w:t>капіталізації</w:t>
      </w:r>
      <w:proofErr w:type="spellEnd"/>
      <w:r w:rsidRPr="00B006EA">
        <w:rPr>
          <w:lang w:val="ru-RU"/>
        </w:rPr>
        <w:t xml:space="preserve"> доходу.</w:t>
      </w:r>
    </w:p>
    <w:p w:rsidR="00B006EA" w:rsidRDefault="00B006EA" w:rsidP="00B006EA">
      <w:pPr>
        <w:pStyle w:val="a4"/>
        <w:ind w:left="0" w:firstLine="709"/>
        <w:rPr>
          <w:lang w:val="ru-RU"/>
        </w:rPr>
      </w:pPr>
      <w:r w:rsidRPr="00B006EA">
        <w:rPr>
          <w:lang w:val="ru-RU"/>
        </w:rPr>
        <w:t xml:space="preserve">Метод </w:t>
      </w:r>
      <w:proofErr w:type="spellStart"/>
      <w:r w:rsidRPr="00B006EA">
        <w:rPr>
          <w:lang w:val="ru-RU"/>
        </w:rPr>
        <w:t>дисконтування</w:t>
      </w:r>
      <w:proofErr w:type="spellEnd"/>
      <w:r w:rsidRPr="00B006EA">
        <w:rPr>
          <w:lang w:val="ru-RU"/>
        </w:rPr>
        <w:t xml:space="preserve"> </w:t>
      </w:r>
      <w:proofErr w:type="spellStart"/>
      <w:r w:rsidRPr="00B006EA">
        <w:rPr>
          <w:lang w:val="ru-RU"/>
        </w:rPr>
        <w:t>грошових</w:t>
      </w:r>
      <w:proofErr w:type="spellEnd"/>
      <w:r w:rsidRPr="00B006EA">
        <w:rPr>
          <w:lang w:val="ru-RU"/>
        </w:rPr>
        <w:t xml:space="preserve"> </w:t>
      </w:r>
      <w:proofErr w:type="spellStart"/>
      <w:r w:rsidRPr="00B006EA">
        <w:rPr>
          <w:lang w:val="ru-RU"/>
        </w:rPr>
        <w:t>потоків</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t>Дохідний</w:t>
      </w:r>
      <w:proofErr w:type="spellEnd"/>
      <w:r w:rsidRPr="00B006EA">
        <w:rPr>
          <w:lang w:val="ru-RU"/>
        </w:rPr>
        <w:t xml:space="preserve"> </w:t>
      </w:r>
      <w:proofErr w:type="spellStart"/>
      <w:r w:rsidRPr="00B006EA">
        <w:rPr>
          <w:lang w:val="ru-RU"/>
        </w:rPr>
        <w:t>підхід</w:t>
      </w:r>
      <w:proofErr w:type="spellEnd"/>
      <w:r w:rsidRPr="00B006EA">
        <w:rPr>
          <w:lang w:val="ru-RU"/>
        </w:rPr>
        <w:t xml:space="preserve"> до </w:t>
      </w:r>
      <w:proofErr w:type="spellStart"/>
      <w:r w:rsidRPr="00B006EA">
        <w:rPr>
          <w:lang w:val="ru-RU"/>
        </w:rPr>
        <w:t>оцінки</w:t>
      </w:r>
      <w:proofErr w:type="spellEnd"/>
      <w:r w:rsidRPr="00B006EA">
        <w:rPr>
          <w:lang w:val="ru-RU"/>
        </w:rPr>
        <w:t xml:space="preserve"> </w:t>
      </w:r>
      <w:proofErr w:type="spellStart"/>
      <w:r w:rsidRPr="00B006EA">
        <w:rPr>
          <w:lang w:val="ru-RU"/>
        </w:rPr>
        <w:t>земельної</w:t>
      </w:r>
      <w:proofErr w:type="spellEnd"/>
      <w:r w:rsidRPr="00B006EA">
        <w:rPr>
          <w:lang w:val="ru-RU"/>
        </w:rPr>
        <w:t xml:space="preserve"> </w:t>
      </w:r>
      <w:proofErr w:type="spellStart"/>
      <w:r w:rsidRPr="00B006EA">
        <w:rPr>
          <w:lang w:val="ru-RU"/>
        </w:rPr>
        <w:t>ділянки</w:t>
      </w:r>
      <w:proofErr w:type="spellEnd"/>
      <w:r w:rsidRPr="00B006EA">
        <w:rPr>
          <w:lang w:val="ru-RU"/>
        </w:rPr>
        <w:t>.</w:t>
      </w:r>
    </w:p>
    <w:p w:rsidR="00B006EA" w:rsidRDefault="00B006EA" w:rsidP="00B006EA">
      <w:pPr>
        <w:pStyle w:val="a4"/>
        <w:ind w:left="0" w:firstLine="709"/>
        <w:rPr>
          <w:lang w:val="ru-RU"/>
        </w:rPr>
      </w:pPr>
    </w:p>
    <w:p w:rsidR="00B006EA" w:rsidRDefault="00B006EA" w:rsidP="00B006EA">
      <w:pPr>
        <w:pStyle w:val="a4"/>
        <w:ind w:left="0" w:firstLine="709"/>
        <w:rPr>
          <w:lang w:val="ru-RU"/>
        </w:rPr>
      </w:pPr>
      <w:proofErr w:type="spellStart"/>
      <w:r w:rsidRPr="00B006EA">
        <w:rPr>
          <w:b/>
          <w:bCs/>
          <w:lang w:val="ru-RU"/>
        </w:rPr>
        <w:t>Змістовий</w:t>
      </w:r>
      <w:proofErr w:type="spellEnd"/>
      <w:r w:rsidRPr="00B006EA">
        <w:rPr>
          <w:b/>
          <w:bCs/>
          <w:lang w:val="ru-RU"/>
        </w:rPr>
        <w:t xml:space="preserve"> модуль 3. </w:t>
      </w:r>
      <w:proofErr w:type="spellStart"/>
      <w:r w:rsidRPr="00B006EA">
        <w:rPr>
          <w:b/>
          <w:bCs/>
          <w:lang w:val="ru-RU"/>
        </w:rPr>
        <w:t>Підходи</w:t>
      </w:r>
      <w:proofErr w:type="spellEnd"/>
      <w:r w:rsidRPr="00B006EA">
        <w:rPr>
          <w:b/>
          <w:bCs/>
          <w:lang w:val="ru-RU"/>
        </w:rPr>
        <w:t xml:space="preserve"> до </w:t>
      </w:r>
      <w:proofErr w:type="spellStart"/>
      <w:r w:rsidRPr="00B006EA">
        <w:rPr>
          <w:b/>
          <w:bCs/>
          <w:lang w:val="ru-RU"/>
        </w:rPr>
        <w:t>оцінки</w:t>
      </w:r>
      <w:proofErr w:type="spellEnd"/>
      <w:r w:rsidRPr="00B006EA">
        <w:rPr>
          <w:b/>
          <w:bCs/>
          <w:lang w:val="ru-RU"/>
        </w:rPr>
        <w:t xml:space="preserve"> майна та </w:t>
      </w:r>
      <w:proofErr w:type="spellStart"/>
      <w:r w:rsidRPr="00B006EA">
        <w:rPr>
          <w:b/>
          <w:bCs/>
          <w:lang w:val="ru-RU"/>
        </w:rPr>
        <w:t>бізнесу</w:t>
      </w:r>
      <w:proofErr w:type="spellEnd"/>
    </w:p>
    <w:p w:rsidR="00B006EA" w:rsidRDefault="00B006EA" w:rsidP="00B006EA">
      <w:pPr>
        <w:pStyle w:val="a4"/>
        <w:ind w:left="0" w:firstLine="709"/>
        <w:rPr>
          <w:lang w:val="ru-RU"/>
        </w:rPr>
      </w:pPr>
      <w:r w:rsidRPr="00B006EA">
        <w:rPr>
          <w:lang w:val="ru-RU"/>
        </w:rPr>
        <w:t xml:space="preserve"> </w:t>
      </w:r>
      <w:proofErr w:type="spellStart"/>
      <w:r w:rsidRPr="00B006EA">
        <w:rPr>
          <w:lang w:val="ru-RU"/>
        </w:rPr>
        <w:t>Загальна</w:t>
      </w:r>
      <w:proofErr w:type="spellEnd"/>
      <w:r w:rsidRPr="00B006EA">
        <w:rPr>
          <w:lang w:val="ru-RU"/>
        </w:rPr>
        <w:t xml:space="preserve"> характеристика </w:t>
      </w:r>
      <w:proofErr w:type="spellStart"/>
      <w:r w:rsidRPr="00B006EA">
        <w:rPr>
          <w:lang w:val="ru-RU"/>
        </w:rPr>
        <w:t>витратного</w:t>
      </w:r>
      <w:proofErr w:type="spellEnd"/>
      <w:r w:rsidRPr="00B006EA">
        <w:rPr>
          <w:lang w:val="ru-RU"/>
        </w:rPr>
        <w:t xml:space="preserve"> </w:t>
      </w:r>
      <w:proofErr w:type="spellStart"/>
      <w:r w:rsidRPr="00B006EA">
        <w:rPr>
          <w:lang w:val="ru-RU"/>
        </w:rPr>
        <w:t>підходу</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t>Випадки</w:t>
      </w:r>
      <w:proofErr w:type="spellEnd"/>
      <w:r w:rsidRPr="00B006EA">
        <w:rPr>
          <w:lang w:val="ru-RU"/>
        </w:rPr>
        <w:t xml:space="preserve"> </w:t>
      </w:r>
      <w:proofErr w:type="spellStart"/>
      <w:r w:rsidRPr="00B006EA">
        <w:rPr>
          <w:lang w:val="ru-RU"/>
        </w:rPr>
        <w:t>застосування</w:t>
      </w:r>
      <w:proofErr w:type="spellEnd"/>
      <w:r w:rsidRPr="00B006EA">
        <w:rPr>
          <w:lang w:val="ru-RU"/>
        </w:rPr>
        <w:t xml:space="preserve"> </w:t>
      </w:r>
      <w:proofErr w:type="spellStart"/>
      <w:r w:rsidRPr="00B006EA">
        <w:rPr>
          <w:lang w:val="ru-RU"/>
        </w:rPr>
        <w:t>витратного</w:t>
      </w:r>
      <w:proofErr w:type="spellEnd"/>
      <w:r w:rsidRPr="00B006EA">
        <w:rPr>
          <w:lang w:val="ru-RU"/>
        </w:rPr>
        <w:t xml:space="preserve"> </w:t>
      </w:r>
      <w:proofErr w:type="spellStart"/>
      <w:r w:rsidRPr="00B006EA">
        <w:rPr>
          <w:lang w:val="ru-RU"/>
        </w:rPr>
        <w:t>підходу</w:t>
      </w:r>
      <w:proofErr w:type="spellEnd"/>
      <w:r w:rsidRPr="00B006EA">
        <w:rPr>
          <w:lang w:val="ru-RU"/>
        </w:rPr>
        <w:t xml:space="preserve">. </w:t>
      </w:r>
      <w:proofErr w:type="spellStart"/>
      <w:r w:rsidRPr="00B006EA">
        <w:rPr>
          <w:lang w:val="ru-RU"/>
        </w:rPr>
        <w:t>Етапи</w:t>
      </w:r>
      <w:proofErr w:type="spellEnd"/>
      <w:r w:rsidRPr="00B006EA">
        <w:rPr>
          <w:lang w:val="ru-RU"/>
        </w:rPr>
        <w:t xml:space="preserve"> </w:t>
      </w:r>
      <w:proofErr w:type="spellStart"/>
      <w:r w:rsidRPr="00B006EA">
        <w:rPr>
          <w:lang w:val="ru-RU"/>
        </w:rPr>
        <w:t>використання</w:t>
      </w:r>
      <w:proofErr w:type="spellEnd"/>
      <w:r w:rsidRPr="00B006EA">
        <w:rPr>
          <w:lang w:val="ru-RU"/>
        </w:rPr>
        <w:t xml:space="preserve"> </w:t>
      </w:r>
      <w:proofErr w:type="spellStart"/>
      <w:r w:rsidRPr="00B006EA">
        <w:rPr>
          <w:lang w:val="ru-RU"/>
        </w:rPr>
        <w:t>витратного</w:t>
      </w:r>
      <w:proofErr w:type="spellEnd"/>
      <w:r w:rsidRPr="00B006EA">
        <w:rPr>
          <w:lang w:val="ru-RU"/>
        </w:rPr>
        <w:t xml:space="preserve"> </w:t>
      </w:r>
      <w:proofErr w:type="spellStart"/>
      <w:r w:rsidRPr="00B006EA">
        <w:rPr>
          <w:lang w:val="ru-RU"/>
        </w:rPr>
        <w:t>підходу</w:t>
      </w:r>
      <w:proofErr w:type="spellEnd"/>
      <w:r w:rsidRPr="00B006EA">
        <w:rPr>
          <w:lang w:val="ru-RU"/>
        </w:rPr>
        <w:t xml:space="preserve">. </w:t>
      </w:r>
      <w:proofErr w:type="spellStart"/>
      <w:r w:rsidRPr="00B006EA">
        <w:rPr>
          <w:lang w:val="ru-RU"/>
        </w:rPr>
        <w:t>Методи</w:t>
      </w:r>
      <w:proofErr w:type="spellEnd"/>
      <w:r w:rsidRPr="00B006EA">
        <w:rPr>
          <w:lang w:val="ru-RU"/>
        </w:rPr>
        <w:t xml:space="preserve"> </w:t>
      </w:r>
      <w:proofErr w:type="spellStart"/>
      <w:r w:rsidRPr="00B006EA">
        <w:rPr>
          <w:lang w:val="ru-RU"/>
        </w:rPr>
        <w:t>розрахунку</w:t>
      </w:r>
      <w:proofErr w:type="spellEnd"/>
      <w:r w:rsidRPr="00B006EA">
        <w:rPr>
          <w:lang w:val="ru-RU"/>
        </w:rPr>
        <w:t xml:space="preserve"> </w:t>
      </w:r>
      <w:proofErr w:type="spellStart"/>
      <w:r w:rsidRPr="00B006EA">
        <w:rPr>
          <w:lang w:val="ru-RU"/>
        </w:rPr>
        <w:t>повної</w:t>
      </w:r>
      <w:proofErr w:type="spellEnd"/>
      <w:r w:rsidRPr="00B006EA">
        <w:rPr>
          <w:lang w:val="ru-RU"/>
        </w:rPr>
        <w:t xml:space="preserve"> </w:t>
      </w:r>
      <w:proofErr w:type="spellStart"/>
      <w:r w:rsidRPr="00B006EA">
        <w:rPr>
          <w:lang w:val="ru-RU"/>
        </w:rPr>
        <w:t>вартості</w:t>
      </w:r>
      <w:proofErr w:type="spellEnd"/>
      <w:r w:rsidRPr="00B006EA">
        <w:rPr>
          <w:lang w:val="ru-RU"/>
        </w:rPr>
        <w:t xml:space="preserve"> </w:t>
      </w:r>
      <w:proofErr w:type="spellStart"/>
      <w:r w:rsidRPr="00B006EA">
        <w:rPr>
          <w:lang w:val="ru-RU"/>
        </w:rPr>
        <w:t>відновлення</w:t>
      </w:r>
      <w:proofErr w:type="spellEnd"/>
      <w:r w:rsidRPr="00B006EA">
        <w:rPr>
          <w:lang w:val="ru-RU"/>
        </w:rPr>
        <w:t xml:space="preserve"> та </w:t>
      </w:r>
      <w:proofErr w:type="spellStart"/>
      <w:r w:rsidRPr="00B006EA">
        <w:rPr>
          <w:lang w:val="ru-RU"/>
        </w:rPr>
        <w:t>вартості</w:t>
      </w:r>
      <w:proofErr w:type="spellEnd"/>
      <w:r w:rsidRPr="00B006EA">
        <w:rPr>
          <w:lang w:val="ru-RU"/>
        </w:rPr>
        <w:t xml:space="preserve"> </w:t>
      </w:r>
      <w:proofErr w:type="spellStart"/>
      <w:r w:rsidRPr="00B006EA">
        <w:rPr>
          <w:lang w:val="ru-RU"/>
        </w:rPr>
        <w:t>заміщення</w:t>
      </w:r>
      <w:proofErr w:type="spellEnd"/>
      <w:r w:rsidRPr="00B006EA">
        <w:rPr>
          <w:lang w:val="ru-RU"/>
        </w:rPr>
        <w:t xml:space="preserve">. </w:t>
      </w:r>
      <w:proofErr w:type="spellStart"/>
      <w:r w:rsidRPr="00B006EA">
        <w:rPr>
          <w:lang w:val="ru-RU"/>
        </w:rPr>
        <w:t>Повна</w:t>
      </w:r>
      <w:proofErr w:type="spellEnd"/>
      <w:r w:rsidRPr="00B006EA">
        <w:rPr>
          <w:lang w:val="ru-RU"/>
        </w:rPr>
        <w:t xml:space="preserve"> </w:t>
      </w:r>
      <w:proofErr w:type="spellStart"/>
      <w:r w:rsidRPr="00B006EA">
        <w:rPr>
          <w:lang w:val="ru-RU"/>
        </w:rPr>
        <w:t>вартість</w:t>
      </w:r>
      <w:proofErr w:type="spellEnd"/>
      <w:r w:rsidRPr="00B006EA">
        <w:rPr>
          <w:lang w:val="ru-RU"/>
        </w:rPr>
        <w:t xml:space="preserve"> </w:t>
      </w:r>
      <w:proofErr w:type="spellStart"/>
      <w:r w:rsidRPr="00B006EA">
        <w:rPr>
          <w:lang w:val="ru-RU"/>
        </w:rPr>
        <w:t>відтворення</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t>Повна</w:t>
      </w:r>
      <w:proofErr w:type="spellEnd"/>
      <w:r w:rsidRPr="00B006EA">
        <w:rPr>
          <w:lang w:val="ru-RU"/>
        </w:rPr>
        <w:t xml:space="preserve"> </w:t>
      </w:r>
      <w:proofErr w:type="spellStart"/>
      <w:r w:rsidRPr="00B006EA">
        <w:rPr>
          <w:lang w:val="ru-RU"/>
        </w:rPr>
        <w:t>вартість</w:t>
      </w:r>
      <w:proofErr w:type="spellEnd"/>
      <w:r w:rsidRPr="00B006EA">
        <w:rPr>
          <w:lang w:val="ru-RU"/>
        </w:rPr>
        <w:t xml:space="preserve"> </w:t>
      </w:r>
      <w:proofErr w:type="spellStart"/>
      <w:r w:rsidRPr="00B006EA">
        <w:rPr>
          <w:lang w:val="ru-RU"/>
        </w:rPr>
        <w:t>заміщення</w:t>
      </w:r>
      <w:proofErr w:type="spellEnd"/>
      <w:r w:rsidRPr="00B006EA">
        <w:rPr>
          <w:lang w:val="ru-RU"/>
        </w:rPr>
        <w:t xml:space="preserve">. </w:t>
      </w:r>
    </w:p>
    <w:p w:rsidR="00B006EA" w:rsidRDefault="00B006EA" w:rsidP="00B006EA">
      <w:pPr>
        <w:pStyle w:val="a4"/>
        <w:ind w:left="0" w:firstLine="709"/>
        <w:rPr>
          <w:lang w:val="ru-RU"/>
        </w:rPr>
      </w:pPr>
      <w:r w:rsidRPr="00B006EA">
        <w:rPr>
          <w:lang w:val="ru-RU"/>
        </w:rPr>
        <w:t xml:space="preserve">Метод </w:t>
      </w:r>
      <w:proofErr w:type="spellStart"/>
      <w:r w:rsidRPr="00B006EA">
        <w:rPr>
          <w:lang w:val="ru-RU"/>
        </w:rPr>
        <w:t>порівняльної</w:t>
      </w:r>
      <w:proofErr w:type="spellEnd"/>
      <w:r w:rsidRPr="00B006EA">
        <w:rPr>
          <w:lang w:val="ru-RU"/>
        </w:rPr>
        <w:t xml:space="preserve"> </w:t>
      </w:r>
      <w:proofErr w:type="spellStart"/>
      <w:r w:rsidRPr="00B006EA">
        <w:rPr>
          <w:lang w:val="ru-RU"/>
        </w:rPr>
        <w:t>одиниці</w:t>
      </w:r>
      <w:proofErr w:type="spellEnd"/>
      <w:r w:rsidRPr="00B006EA">
        <w:rPr>
          <w:lang w:val="ru-RU"/>
        </w:rPr>
        <w:t xml:space="preserve">. </w:t>
      </w:r>
    </w:p>
    <w:p w:rsidR="00B006EA" w:rsidRDefault="00B006EA" w:rsidP="00B006EA">
      <w:pPr>
        <w:pStyle w:val="a4"/>
        <w:ind w:left="0" w:firstLine="709"/>
        <w:rPr>
          <w:lang w:val="ru-RU"/>
        </w:rPr>
      </w:pPr>
      <w:r w:rsidRPr="00B006EA">
        <w:rPr>
          <w:lang w:val="ru-RU"/>
        </w:rPr>
        <w:t xml:space="preserve">Метод </w:t>
      </w:r>
      <w:proofErr w:type="spellStart"/>
      <w:r w:rsidRPr="00B006EA">
        <w:rPr>
          <w:lang w:val="ru-RU"/>
        </w:rPr>
        <w:t>розбивки</w:t>
      </w:r>
      <w:proofErr w:type="spellEnd"/>
      <w:r w:rsidRPr="00B006EA">
        <w:rPr>
          <w:lang w:val="ru-RU"/>
        </w:rPr>
        <w:t xml:space="preserve"> за компонентами. </w:t>
      </w:r>
    </w:p>
    <w:p w:rsidR="00B006EA" w:rsidRDefault="00B006EA" w:rsidP="00B006EA">
      <w:pPr>
        <w:pStyle w:val="a4"/>
        <w:ind w:left="0" w:firstLine="709"/>
        <w:rPr>
          <w:lang w:val="ru-RU"/>
        </w:rPr>
      </w:pPr>
      <w:r w:rsidRPr="00B006EA">
        <w:rPr>
          <w:lang w:val="ru-RU"/>
        </w:rPr>
        <w:t xml:space="preserve">Метод </w:t>
      </w:r>
      <w:proofErr w:type="spellStart"/>
      <w:r w:rsidRPr="00B006EA">
        <w:rPr>
          <w:lang w:val="ru-RU"/>
        </w:rPr>
        <w:t>кількісного</w:t>
      </w:r>
      <w:proofErr w:type="spellEnd"/>
      <w:r w:rsidRPr="00B006EA">
        <w:rPr>
          <w:lang w:val="ru-RU"/>
        </w:rPr>
        <w:t xml:space="preserve"> </w:t>
      </w:r>
      <w:proofErr w:type="spellStart"/>
      <w:r w:rsidRPr="00B006EA">
        <w:rPr>
          <w:lang w:val="ru-RU"/>
        </w:rPr>
        <w:t>аналізу</w:t>
      </w:r>
      <w:proofErr w:type="spellEnd"/>
      <w:r w:rsidRPr="00B006EA">
        <w:rPr>
          <w:lang w:val="ru-RU"/>
        </w:rPr>
        <w:t xml:space="preserve">. </w:t>
      </w:r>
      <w:proofErr w:type="spellStart"/>
      <w:r w:rsidRPr="00B006EA">
        <w:rPr>
          <w:lang w:val="ru-RU"/>
        </w:rPr>
        <w:t>Види</w:t>
      </w:r>
      <w:proofErr w:type="spellEnd"/>
      <w:r w:rsidRPr="00B006EA">
        <w:rPr>
          <w:lang w:val="ru-RU"/>
        </w:rPr>
        <w:t xml:space="preserve"> </w:t>
      </w:r>
      <w:proofErr w:type="spellStart"/>
      <w:r w:rsidRPr="00B006EA">
        <w:rPr>
          <w:lang w:val="ru-RU"/>
        </w:rPr>
        <w:t>зносу</w:t>
      </w:r>
      <w:proofErr w:type="spellEnd"/>
      <w:r w:rsidRPr="00B006EA">
        <w:rPr>
          <w:lang w:val="ru-RU"/>
        </w:rPr>
        <w:t xml:space="preserve"> </w:t>
      </w:r>
      <w:proofErr w:type="spellStart"/>
      <w:r w:rsidRPr="00B006EA">
        <w:rPr>
          <w:lang w:val="ru-RU"/>
        </w:rPr>
        <w:t>нерухомості</w:t>
      </w:r>
      <w:proofErr w:type="spellEnd"/>
      <w:r w:rsidRPr="00B006EA">
        <w:rPr>
          <w:lang w:val="ru-RU"/>
        </w:rPr>
        <w:t xml:space="preserve"> та </w:t>
      </w:r>
      <w:proofErr w:type="spellStart"/>
      <w:r w:rsidRPr="00B006EA">
        <w:rPr>
          <w:lang w:val="ru-RU"/>
        </w:rPr>
        <w:t>методи</w:t>
      </w:r>
      <w:proofErr w:type="spellEnd"/>
      <w:r w:rsidRPr="00B006EA">
        <w:rPr>
          <w:lang w:val="ru-RU"/>
        </w:rPr>
        <w:t xml:space="preserve"> </w:t>
      </w:r>
      <w:proofErr w:type="spellStart"/>
      <w:r w:rsidRPr="00B006EA">
        <w:rPr>
          <w:lang w:val="ru-RU"/>
        </w:rPr>
        <w:t>їх</w:t>
      </w:r>
      <w:proofErr w:type="spellEnd"/>
      <w:r w:rsidRPr="00B006EA">
        <w:rPr>
          <w:lang w:val="ru-RU"/>
        </w:rPr>
        <w:t xml:space="preserve"> </w:t>
      </w:r>
      <w:proofErr w:type="spellStart"/>
      <w:r w:rsidRPr="00B006EA">
        <w:rPr>
          <w:lang w:val="ru-RU"/>
        </w:rPr>
        <w:t>оцінки</w:t>
      </w:r>
      <w:proofErr w:type="spellEnd"/>
      <w:r w:rsidRPr="00B006EA">
        <w:rPr>
          <w:lang w:val="ru-RU"/>
        </w:rPr>
        <w:t xml:space="preserve">. </w:t>
      </w:r>
      <w:proofErr w:type="spellStart"/>
      <w:r w:rsidRPr="00B006EA">
        <w:rPr>
          <w:lang w:val="ru-RU"/>
        </w:rPr>
        <w:t>Знос</w:t>
      </w:r>
      <w:proofErr w:type="spellEnd"/>
      <w:r w:rsidRPr="00B006EA">
        <w:rPr>
          <w:lang w:val="ru-RU"/>
        </w:rPr>
        <w:t xml:space="preserve">. </w:t>
      </w:r>
      <w:proofErr w:type="spellStart"/>
      <w:r w:rsidRPr="00B006EA">
        <w:rPr>
          <w:lang w:val="ru-RU"/>
        </w:rPr>
        <w:t>Види</w:t>
      </w:r>
      <w:proofErr w:type="spellEnd"/>
      <w:r w:rsidRPr="00B006EA">
        <w:rPr>
          <w:lang w:val="ru-RU"/>
        </w:rPr>
        <w:t xml:space="preserve"> </w:t>
      </w:r>
      <w:proofErr w:type="spellStart"/>
      <w:r w:rsidRPr="00B006EA">
        <w:rPr>
          <w:lang w:val="ru-RU"/>
        </w:rPr>
        <w:t>зносу</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t>Методи</w:t>
      </w:r>
      <w:proofErr w:type="spellEnd"/>
      <w:r w:rsidRPr="00B006EA">
        <w:rPr>
          <w:lang w:val="ru-RU"/>
        </w:rPr>
        <w:t xml:space="preserve"> </w:t>
      </w:r>
      <w:proofErr w:type="spellStart"/>
      <w:r w:rsidRPr="00B006EA">
        <w:rPr>
          <w:lang w:val="ru-RU"/>
        </w:rPr>
        <w:t>визначення</w:t>
      </w:r>
      <w:proofErr w:type="spellEnd"/>
      <w:r w:rsidRPr="00B006EA">
        <w:rPr>
          <w:lang w:val="ru-RU"/>
        </w:rPr>
        <w:t xml:space="preserve"> </w:t>
      </w:r>
      <w:proofErr w:type="spellStart"/>
      <w:r w:rsidRPr="00B006EA">
        <w:rPr>
          <w:lang w:val="ru-RU"/>
        </w:rPr>
        <w:t>зносу</w:t>
      </w:r>
      <w:proofErr w:type="spellEnd"/>
      <w:r w:rsidRPr="00B006EA">
        <w:rPr>
          <w:lang w:val="ru-RU"/>
        </w:rPr>
        <w:t xml:space="preserve">. </w:t>
      </w:r>
      <w:proofErr w:type="spellStart"/>
      <w:r w:rsidRPr="00B006EA">
        <w:rPr>
          <w:lang w:val="ru-RU"/>
        </w:rPr>
        <w:t>Оцінка</w:t>
      </w:r>
      <w:proofErr w:type="spellEnd"/>
      <w:r w:rsidRPr="00B006EA">
        <w:rPr>
          <w:lang w:val="ru-RU"/>
        </w:rPr>
        <w:t xml:space="preserve"> </w:t>
      </w:r>
      <w:proofErr w:type="spellStart"/>
      <w:r w:rsidRPr="00B006EA">
        <w:rPr>
          <w:lang w:val="ru-RU"/>
        </w:rPr>
        <w:t>рухомого</w:t>
      </w:r>
      <w:proofErr w:type="spellEnd"/>
      <w:r w:rsidRPr="00B006EA">
        <w:rPr>
          <w:lang w:val="ru-RU"/>
        </w:rPr>
        <w:t xml:space="preserve"> майна </w:t>
      </w:r>
      <w:proofErr w:type="spellStart"/>
      <w:r w:rsidRPr="00B006EA">
        <w:rPr>
          <w:lang w:val="ru-RU"/>
        </w:rPr>
        <w:t>витратним</w:t>
      </w:r>
      <w:proofErr w:type="spellEnd"/>
      <w:r w:rsidRPr="00B006EA">
        <w:rPr>
          <w:lang w:val="ru-RU"/>
        </w:rPr>
        <w:t xml:space="preserve"> </w:t>
      </w:r>
      <w:proofErr w:type="spellStart"/>
      <w:r w:rsidRPr="00B006EA">
        <w:rPr>
          <w:lang w:val="ru-RU"/>
        </w:rPr>
        <w:t>підходом</w:t>
      </w:r>
      <w:proofErr w:type="spellEnd"/>
      <w:r w:rsidRPr="00B006EA">
        <w:rPr>
          <w:lang w:val="ru-RU"/>
        </w:rPr>
        <w:t xml:space="preserve">. </w:t>
      </w:r>
      <w:proofErr w:type="spellStart"/>
      <w:r w:rsidRPr="00B006EA">
        <w:rPr>
          <w:lang w:val="ru-RU"/>
        </w:rPr>
        <w:t>Основні</w:t>
      </w:r>
      <w:proofErr w:type="spellEnd"/>
      <w:r w:rsidRPr="00B006EA">
        <w:rPr>
          <w:lang w:val="ru-RU"/>
        </w:rPr>
        <w:t xml:space="preserve"> </w:t>
      </w:r>
      <w:proofErr w:type="spellStart"/>
      <w:r w:rsidRPr="00B006EA">
        <w:rPr>
          <w:lang w:val="ru-RU"/>
        </w:rPr>
        <w:t>методи</w:t>
      </w:r>
      <w:proofErr w:type="spellEnd"/>
      <w:r w:rsidRPr="00B006EA">
        <w:rPr>
          <w:lang w:val="ru-RU"/>
        </w:rPr>
        <w:t xml:space="preserve"> </w:t>
      </w:r>
      <w:proofErr w:type="spellStart"/>
      <w:r w:rsidRPr="00B006EA">
        <w:rPr>
          <w:lang w:val="ru-RU"/>
        </w:rPr>
        <w:t>витратного</w:t>
      </w:r>
      <w:proofErr w:type="spellEnd"/>
      <w:r w:rsidRPr="00B006EA">
        <w:rPr>
          <w:lang w:val="ru-RU"/>
        </w:rPr>
        <w:t xml:space="preserve"> </w:t>
      </w:r>
      <w:proofErr w:type="spellStart"/>
      <w:r w:rsidRPr="00B006EA">
        <w:rPr>
          <w:lang w:val="ru-RU"/>
        </w:rPr>
        <w:t>підходу</w:t>
      </w:r>
      <w:proofErr w:type="spellEnd"/>
      <w:r w:rsidRPr="00B006EA">
        <w:rPr>
          <w:lang w:val="ru-RU"/>
        </w:rPr>
        <w:t xml:space="preserve">. </w:t>
      </w:r>
      <w:proofErr w:type="spellStart"/>
      <w:r w:rsidRPr="00B006EA">
        <w:rPr>
          <w:lang w:val="ru-RU"/>
        </w:rPr>
        <w:t>Фізичний</w:t>
      </w:r>
      <w:proofErr w:type="spellEnd"/>
      <w:r w:rsidRPr="00B006EA">
        <w:rPr>
          <w:lang w:val="ru-RU"/>
        </w:rPr>
        <w:t xml:space="preserve"> </w:t>
      </w:r>
      <w:proofErr w:type="spellStart"/>
      <w:r w:rsidRPr="00B006EA">
        <w:rPr>
          <w:lang w:val="ru-RU"/>
        </w:rPr>
        <w:t>знос</w:t>
      </w:r>
      <w:proofErr w:type="spellEnd"/>
      <w:r w:rsidRPr="00B006EA">
        <w:rPr>
          <w:lang w:val="ru-RU"/>
        </w:rPr>
        <w:t xml:space="preserve">. </w:t>
      </w:r>
      <w:proofErr w:type="spellStart"/>
      <w:r w:rsidRPr="00B006EA">
        <w:rPr>
          <w:lang w:val="ru-RU"/>
        </w:rPr>
        <w:t>Коефіцієнт</w:t>
      </w:r>
      <w:proofErr w:type="spellEnd"/>
      <w:r w:rsidRPr="00B006EA">
        <w:rPr>
          <w:lang w:val="ru-RU"/>
        </w:rPr>
        <w:t xml:space="preserve"> </w:t>
      </w:r>
      <w:proofErr w:type="spellStart"/>
      <w:r w:rsidRPr="00B006EA">
        <w:rPr>
          <w:lang w:val="ru-RU"/>
        </w:rPr>
        <w:t>фізичного</w:t>
      </w:r>
      <w:proofErr w:type="spellEnd"/>
      <w:r w:rsidRPr="00B006EA">
        <w:rPr>
          <w:lang w:val="ru-RU"/>
        </w:rPr>
        <w:t xml:space="preserve"> </w:t>
      </w:r>
      <w:proofErr w:type="spellStart"/>
      <w:r w:rsidRPr="00B006EA">
        <w:rPr>
          <w:lang w:val="ru-RU"/>
        </w:rPr>
        <w:t>зносу</w:t>
      </w:r>
      <w:proofErr w:type="spellEnd"/>
      <w:r w:rsidRPr="00B006EA">
        <w:rPr>
          <w:lang w:val="ru-RU"/>
        </w:rPr>
        <w:t xml:space="preserve">. </w:t>
      </w:r>
      <w:proofErr w:type="spellStart"/>
      <w:r w:rsidRPr="00B006EA">
        <w:rPr>
          <w:lang w:val="ru-RU"/>
        </w:rPr>
        <w:t>Особливості</w:t>
      </w:r>
      <w:proofErr w:type="spellEnd"/>
      <w:r w:rsidRPr="00B006EA">
        <w:rPr>
          <w:lang w:val="ru-RU"/>
        </w:rPr>
        <w:t xml:space="preserve"> </w:t>
      </w:r>
      <w:proofErr w:type="spellStart"/>
      <w:r w:rsidRPr="00B006EA">
        <w:rPr>
          <w:lang w:val="ru-RU"/>
        </w:rPr>
        <w:t>застосування</w:t>
      </w:r>
      <w:proofErr w:type="spellEnd"/>
      <w:r w:rsidRPr="00B006EA">
        <w:rPr>
          <w:lang w:val="ru-RU"/>
        </w:rPr>
        <w:t xml:space="preserve"> </w:t>
      </w:r>
      <w:proofErr w:type="spellStart"/>
      <w:r w:rsidRPr="00B006EA">
        <w:rPr>
          <w:lang w:val="ru-RU"/>
        </w:rPr>
        <w:t>порівняльного</w:t>
      </w:r>
      <w:proofErr w:type="spellEnd"/>
      <w:r w:rsidRPr="00B006EA">
        <w:rPr>
          <w:lang w:val="ru-RU"/>
        </w:rPr>
        <w:t xml:space="preserve"> </w:t>
      </w:r>
      <w:proofErr w:type="spellStart"/>
      <w:r w:rsidRPr="00B006EA">
        <w:rPr>
          <w:lang w:val="ru-RU"/>
        </w:rPr>
        <w:t>підходу</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t>Принципи</w:t>
      </w:r>
      <w:proofErr w:type="spellEnd"/>
      <w:r w:rsidRPr="00B006EA">
        <w:rPr>
          <w:lang w:val="ru-RU"/>
        </w:rPr>
        <w:t xml:space="preserve"> </w:t>
      </w:r>
      <w:proofErr w:type="spellStart"/>
      <w:r w:rsidRPr="00B006EA">
        <w:rPr>
          <w:lang w:val="ru-RU"/>
        </w:rPr>
        <w:t>порівняльного</w:t>
      </w:r>
      <w:proofErr w:type="spellEnd"/>
      <w:r w:rsidRPr="00B006EA">
        <w:rPr>
          <w:lang w:val="ru-RU"/>
        </w:rPr>
        <w:t xml:space="preserve"> </w:t>
      </w:r>
      <w:proofErr w:type="spellStart"/>
      <w:r w:rsidRPr="00B006EA">
        <w:rPr>
          <w:lang w:val="ru-RU"/>
        </w:rPr>
        <w:t>підходу</w:t>
      </w:r>
      <w:proofErr w:type="spellEnd"/>
      <w:r w:rsidRPr="00B006EA">
        <w:rPr>
          <w:lang w:val="ru-RU"/>
        </w:rPr>
        <w:t xml:space="preserve">. </w:t>
      </w:r>
      <w:proofErr w:type="spellStart"/>
      <w:r w:rsidRPr="00B006EA">
        <w:rPr>
          <w:lang w:val="ru-RU"/>
        </w:rPr>
        <w:t>Переваги</w:t>
      </w:r>
      <w:proofErr w:type="spellEnd"/>
      <w:r w:rsidRPr="00B006EA">
        <w:rPr>
          <w:lang w:val="ru-RU"/>
        </w:rPr>
        <w:t xml:space="preserve"> </w:t>
      </w:r>
      <w:proofErr w:type="spellStart"/>
      <w:r w:rsidRPr="00B006EA">
        <w:rPr>
          <w:lang w:val="ru-RU"/>
        </w:rPr>
        <w:t>порівняльного</w:t>
      </w:r>
      <w:proofErr w:type="spellEnd"/>
      <w:r w:rsidRPr="00B006EA">
        <w:rPr>
          <w:lang w:val="ru-RU"/>
        </w:rPr>
        <w:t xml:space="preserve"> </w:t>
      </w:r>
      <w:proofErr w:type="spellStart"/>
      <w:r w:rsidRPr="00B006EA">
        <w:rPr>
          <w:lang w:val="ru-RU"/>
        </w:rPr>
        <w:t>підходу</w:t>
      </w:r>
      <w:proofErr w:type="spellEnd"/>
      <w:r w:rsidRPr="00B006EA">
        <w:rPr>
          <w:lang w:val="ru-RU"/>
        </w:rPr>
        <w:t xml:space="preserve">. </w:t>
      </w:r>
      <w:proofErr w:type="spellStart"/>
      <w:r w:rsidRPr="00B006EA">
        <w:rPr>
          <w:lang w:val="ru-RU"/>
        </w:rPr>
        <w:t>Недоліки</w:t>
      </w:r>
      <w:proofErr w:type="spellEnd"/>
      <w:r w:rsidRPr="00B006EA">
        <w:rPr>
          <w:lang w:val="ru-RU"/>
        </w:rPr>
        <w:t xml:space="preserve"> </w:t>
      </w:r>
      <w:proofErr w:type="spellStart"/>
      <w:r w:rsidRPr="00B006EA">
        <w:rPr>
          <w:lang w:val="ru-RU"/>
        </w:rPr>
        <w:t>порівняльного</w:t>
      </w:r>
      <w:proofErr w:type="spellEnd"/>
      <w:r w:rsidRPr="00B006EA">
        <w:rPr>
          <w:lang w:val="ru-RU"/>
        </w:rPr>
        <w:t xml:space="preserve"> </w:t>
      </w:r>
      <w:proofErr w:type="spellStart"/>
      <w:r w:rsidRPr="00B006EA">
        <w:rPr>
          <w:lang w:val="ru-RU"/>
        </w:rPr>
        <w:t>підходу</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t>Методи</w:t>
      </w:r>
      <w:proofErr w:type="spellEnd"/>
      <w:r w:rsidRPr="00B006EA">
        <w:rPr>
          <w:lang w:val="ru-RU"/>
        </w:rPr>
        <w:t xml:space="preserve"> </w:t>
      </w:r>
      <w:proofErr w:type="spellStart"/>
      <w:r w:rsidRPr="00B006EA">
        <w:rPr>
          <w:lang w:val="ru-RU"/>
        </w:rPr>
        <w:t>здійснення</w:t>
      </w:r>
      <w:proofErr w:type="spellEnd"/>
      <w:r w:rsidRPr="00B006EA">
        <w:rPr>
          <w:lang w:val="ru-RU"/>
        </w:rPr>
        <w:t xml:space="preserve"> </w:t>
      </w:r>
      <w:proofErr w:type="spellStart"/>
      <w:r w:rsidRPr="00B006EA">
        <w:rPr>
          <w:lang w:val="ru-RU"/>
        </w:rPr>
        <w:t>порівняльного</w:t>
      </w:r>
      <w:proofErr w:type="spellEnd"/>
      <w:r w:rsidRPr="00B006EA">
        <w:rPr>
          <w:lang w:val="ru-RU"/>
        </w:rPr>
        <w:t xml:space="preserve"> </w:t>
      </w:r>
      <w:proofErr w:type="spellStart"/>
      <w:r w:rsidRPr="00B006EA">
        <w:rPr>
          <w:lang w:val="ru-RU"/>
        </w:rPr>
        <w:t>підходу</w:t>
      </w:r>
      <w:proofErr w:type="spellEnd"/>
      <w:r w:rsidRPr="00B006EA">
        <w:rPr>
          <w:lang w:val="ru-RU"/>
        </w:rPr>
        <w:t xml:space="preserve">. </w:t>
      </w:r>
      <w:proofErr w:type="spellStart"/>
      <w:r w:rsidRPr="00B006EA">
        <w:rPr>
          <w:lang w:val="ru-RU"/>
        </w:rPr>
        <w:t>Оцінка</w:t>
      </w:r>
      <w:proofErr w:type="spellEnd"/>
      <w:r w:rsidRPr="00B006EA">
        <w:rPr>
          <w:lang w:val="ru-RU"/>
        </w:rPr>
        <w:t xml:space="preserve"> </w:t>
      </w:r>
      <w:proofErr w:type="spellStart"/>
      <w:r w:rsidRPr="00B006EA">
        <w:rPr>
          <w:lang w:val="ru-RU"/>
        </w:rPr>
        <w:t>рухомого</w:t>
      </w:r>
      <w:proofErr w:type="spellEnd"/>
      <w:r w:rsidRPr="00B006EA">
        <w:rPr>
          <w:lang w:val="ru-RU"/>
        </w:rPr>
        <w:t xml:space="preserve"> майна </w:t>
      </w:r>
      <w:proofErr w:type="spellStart"/>
      <w:r w:rsidRPr="00B006EA">
        <w:rPr>
          <w:lang w:val="ru-RU"/>
        </w:rPr>
        <w:t>ринковим</w:t>
      </w:r>
      <w:proofErr w:type="spellEnd"/>
      <w:r w:rsidRPr="00B006EA">
        <w:rPr>
          <w:lang w:val="ru-RU"/>
        </w:rPr>
        <w:t xml:space="preserve"> </w:t>
      </w:r>
      <w:proofErr w:type="spellStart"/>
      <w:r w:rsidRPr="00B006EA">
        <w:rPr>
          <w:lang w:val="ru-RU"/>
        </w:rPr>
        <w:t>підходом</w:t>
      </w:r>
      <w:proofErr w:type="spellEnd"/>
      <w:r w:rsidRPr="00B006EA">
        <w:rPr>
          <w:lang w:val="ru-RU"/>
        </w:rPr>
        <w:t xml:space="preserve">. </w:t>
      </w:r>
      <w:proofErr w:type="spellStart"/>
      <w:r w:rsidRPr="00B006EA">
        <w:rPr>
          <w:lang w:val="ru-RU"/>
        </w:rPr>
        <w:t>Класифікація</w:t>
      </w:r>
      <w:proofErr w:type="spellEnd"/>
      <w:r w:rsidRPr="00B006EA">
        <w:rPr>
          <w:lang w:val="ru-RU"/>
        </w:rPr>
        <w:t xml:space="preserve"> поправок. </w:t>
      </w:r>
      <w:proofErr w:type="spellStart"/>
      <w:r w:rsidRPr="00B006EA">
        <w:rPr>
          <w:lang w:val="ru-RU"/>
        </w:rPr>
        <w:t>Парний</w:t>
      </w:r>
      <w:proofErr w:type="spellEnd"/>
      <w:r w:rsidRPr="00B006EA">
        <w:rPr>
          <w:lang w:val="ru-RU"/>
        </w:rPr>
        <w:t xml:space="preserve"> продаж. </w:t>
      </w:r>
    </w:p>
    <w:p w:rsidR="00B006EA" w:rsidRPr="00B006EA" w:rsidRDefault="00B006EA" w:rsidP="00B006EA">
      <w:pPr>
        <w:pStyle w:val="a4"/>
        <w:ind w:left="0" w:firstLine="709"/>
        <w:rPr>
          <w:lang w:val="uk-UA"/>
        </w:rPr>
      </w:pPr>
      <w:proofErr w:type="spellStart"/>
      <w:r w:rsidRPr="00B006EA">
        <w:rPr>
          <w:lang w:val="ru-RU"/>
        </w:rPr>
        <w:t>Експертний</w:t>
      </w:r>
      <w:proofErr w:type="spellEnd"/>
      <w:r w:rsidRPr="00B006EA">
        <w:rPr>
          <w:lang w:val="ru-RU"/>
        </w:rPr>
        <w:t xml:space="preserve"> метод. </w:t>
      </w:r>
      <w:proofErr w:type="spellStart"/>
      <w:r w:rsidRPr="00B006EA">
        <w:rPr>
          <w:lang w:val="ru-RU"/>
        </w:rPr>
        <w:t>Статистичний</w:t>
      </w:r>
      <w:proofErr w:type="spellEnd"/>
      <w:r w:rsidRPr="00B006EA">
        <w:rPr>
          <w:lang w:val="ru-RU"/>
        </w:rPr>
        <w:t xml:space="preserve"> метод. </w:t>
      </w:r>
      <w:proofErr w:type="spellStart"/>
      <w:r w:rsidRPr="00B006EA">
        <w:rPr>
          <w:lang w:val="ru-RU"/>
        </w:rPr>
        <w:t>Застосування</w:t>
      </w:r>
      <w:proofErr w:type="spellEnd"/>
      <w:r w:rsidRPr="00B006EA">
        <w:rPr>
          <w:lang w:val="ru-RU"/>
        </w:rPr>
        <w:t xml:space="preserve"> </w:t>
      </w:r>
      <w:proofErr w:type="spellStart"/>
      <w:r w:rsidRPr="00B006EA">
        <w:rPr>
          <w:lang w:val="ru-RU"/>
        </w:rPr>
        <w:t>порівняльного</w:t>
      </w:r>
      <w:proofErr w:type="spellEnd"/>
      <w:r w:rsidRPr="00B006EA">
        <w:rPr>
          <w:lang w:val="ru-RU"/>
        </w:rPr>
        <w:t xml:space="preserve"> </w:t>
      </w:r>
      <w:proofErr w:type="spellStart"/>
      <w:r w:rsidRPr="00B006EA">
        <w:rPr>
          <w:lang w:val="ru-RU"/>
        </w:rPr>
        <w:t>підходу</w:t>
      </w:r>
      <w:proofErr w:type="spellEnd"/>
      <w:r w:rsidRPr="00B006EA">
        <w:rPr>
          <w:lang w:val="ru-RU"/>
        </w:rPr>
        <w:t xml:space="preserve"> до </w:t>
      </w:r>
      <w:proofErr w:type="spellStart"/>
      <w:r w:rsidRPr="00B006EA">
        <w:rPr>
          <w:lang w:val="ru-RU"/>
        </w:rPr>
        <w:t>оцінки</w:t>
      </w:r>
      <w:proofErr w:type="spellEnd"/>
      <w:r w:rsidRPr="00B006EA">
        <w:rPr>
          <w:lang w:val="ru-RU"/>
        </w:rPr>
        <w:t xml:space="preserve"> </w:t>
      </w:r>
      <w:proofErr w:type="spellStart"/>
      <w:r w:rsidRPr="00B006EA">
        <w:rPr>
          <w:lang w:val="ru-RU"/>
        </w:rPr>
        <w:t>бізнесу</w:t>
      </w:r>
      <w:proofErr w:type="spellEnd"/>
      <w:r>
        <w:rPr>
          <w:lang w:val="uk-UA"/>
        </w:rPr>
        <w:t>.</w:t>
      </w:r>
    </w:p>
    <w:p w:rsidR="00B006EA" w:rsidRPr="00B006EA" w:rsidRDefault="00B006EA" w:rsidP="00B006EA">
      <w:pPr>
        <w:pStyle w:val="a4"/>
        <w:ind w:left="0" w:firstLine="709"/>
        <w:rPr>
          <w:lang w:val="ru-RU"/>
        </w:rPr>
      </w:pPr>
    </w:p>
    <w:p w:rsidR="00B006EA" w:rsidRDefault="00B006EA" w:rsidP="00B006EA">
      <w:pPr>
        <w:pStyle w:val="a4"/>
        <w:ind w:left="0" w:firstLine="709"/>
        <w:rPr>
          <w:lang w:val="ru-RU"/>
        </w:rPr>
      </w:pPr>
      <w:proofErr w:type="spellStart"/>
      <w:r w:rsidRPr="00B006EA">
        <w:rPr>
          <w:b/>
          <w:bCs/>
          <w:lang w:val="ru-RU"/>
        </w:rPr>
        <w:t>Змістовий</w:t>
      </w:r>
      <w:proofErr w:type="spellEnd"/>
      <w:r w:rsidRPr="00B006EA">
        <w:rPr>
          <w:b/>
          <w:bCs/>
          <w:lang w:val="ru-RU"/>
        </w:rPr>
        <w:t xml:space="preserve"> модуль 4. </w:t>
      </w:r>
      <w:proofErr w:type="spellStart"/>
      <w:r w:rsidRPr="00B006EA">
        <w:rPr>
          <w:b/>
          <w:bCs/>
          <w:lang w:val="ru-RU"/>
        </w:rPr>
        <w:t>Оцінка</w:t>
      </w:r>
      <w:proofErr w:type="spellEnd"/>
      <w:r w:rsidRPr="00B006EA">
        <w:rPr>
          <w:b/>
          <w:bCs/>
          <w:lang w:val="ru-RU"/>
        </w:rPr>
        <w:t xml:space="preserve"> </w:t>
      </w:r>
      <w:proofErr w:type="spellStart"/>
      <w:r w:rsidRPr="00B006EA">
        <w:rPr>
          <w:b/>
          <w:bCs/>
          <w:lang w:val="ru-RU"/>
        </w:rPr>
        <w:t>вартості</w:t>
      </w:r>
      <w:proofErr w:type="spellEnd"/>
      <w:r w:rsidRPr="00B006EA">
        <w:rPr>
          <w:b/>
          <w:bCs/>
          <w:lang w:val="ru-RU"/>
        </w:rPr>
        <w:t xml:space="preserve"> </w:t>
      </w:r>
      <w:proofErr w:type="spellStart"/>
      <w:r w:rsidRPr="00B006EA">
        <w:rPr>
          <w:b/>
          <w:bCs/>
          <w:lang w:val="ru-RU"/>
        </w:rPr>
        <w:t>бізнесу</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t>Особливості</w:t>
      </w:r>
      <w:proofErr w:type="spellEnd"/>
      <w:r w:rsidRPr="00B006EA">
        <w:rPr>
          <w:lang w:val="ru-RU"/>
        </w:rPr>
        <w:t xml:space="preserve"> </w:t>
      </w:r>
      <w:proofErr w:type="spellStart"/>
      <w:r w:rsidRPr="00B006EA">
        <w:rPr>
          <w:lang w:val="ru-RU"/>
        </w:rPr>
        <w:t>оцінки</w:t>
      </w:r>
      <w:proofErr w:type="spellEnd"/>
      <w:r w:rsidRPr="00B006EA">
        <w:rPr>
          <w:lang w:val="ru-RU"/>
        </w:rPr>
        <w:t xml:space="preserve"> </w:t>
      </w:r>
      <w:proofErr w:type="spellStart"/>
      <w:r w:rsidRPr="00B006EA">
        <w:rPr>
          <w:lang w:val="ru-RU"/>
        </w:rPr>
        <w:t>бізнесу</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t>Особливості</w:t>
      </w:r>
      <w:proofErr w:type="spellEnd"/>
      <w:r w:rsidRPr="00B006EA">
        <w:rPr>
          <w:lang w:val="ru-RU"/>
        </w:rPr>
        <w:t xml:space="preserve"> товару. </w:t>
      </w:r>
    </w:p>
    <w:p w:rsidR="00B006EA" w:rsidRDefault="00B006EA" w:rsidP="00B006EA">
      <w:pPr>
        <w:pStyle w:val="a4"/>
        <w:ind w:left="0" w:firstLine="709"/>
        <w:rPr>
          <w:lang w:val="ru-RU"/>
        </w:rPr>
      </w:pPr>
      <w:proofErr w:type="spellStart"/>
      <w:r w:rsidRPr="00B006EA">
        <w:rPr>
          <w:lang w:val="ru-RU"/>
        </w:rPr>
        <w:t>Оцінка</w:t>
      </w:r>
      <w:proofErr w:type="spellEnd"/>
      <w:r w:rsidRPr="00B006EA">
        <w:rPr>
          <w:lang w:val="ru-RU"/>
        </w:rPr>
        <w:t xml:space="preserve"> </w:t>
      </w:r>
      <w:proofErr w:type="spellStart"/>
      <w:r w:rsidRPr="00B006EA">
        <w:rPr>
          <w:lang w:val="ru-RU"/>
        </w:rPr>
        <w:t>бізнесу</w:t>
      </w:r>
      <w:proofErr w:type="spellEnd"/>
      <w:r w:rsidRPr="00B006EA">
        <w:rPr>
          <w:lang w:val="ru-RU"/>
        </w:rPr>
        <w:t xml:space="preserve">. Контроль. </w:t>
      </w:r>
      <w:proofErr w:type="spellStart"/>
      <w:r w:rsidRPr="00B006EA">
        <w:rPr>
          <w:lang w:val="ru-RU"/>
        </w:rPr>
        <w:t>Премія</w:t>
      </w:r>
      <w:proofErr w:type="spellEnd"/>
      <w:r w:rsidRPr="00B006EA">
        <w:rPr>
          <w:lang w:val="ru-RU"/>
        </w:rPr>
        <w:t xml:space="preserve"> за контроль. </w:t>
      </w:r>
      <w:proofErr w:type="spellStart"/>
      <w:r w:rsidRPr="00B006EA">
        <w:rPr>
          <w:lang w:val="ru-RU"/>
        </w:rPr>
        <w:t>Підходи</w:t>
      </w:r>
      <w:proofErr w:type="spellEnd"/>
      <w:r w:rsidRPr="00B006EA">
        <w:rPr>
          <w:lang w:val="ru-RU"/>
        </w:rPr>
        <w:t xml:space="preserve"> до </w:t>
      </w:r>
      <w:proofErr w:type="spellStart"/>
      <w:r w:rsidRPr="00B006EA">
        <w:rPr>
          <w:lang w:val="ru-RU"/>
        </w:rPr>
        <w:t>оцінки</w:t>
      </w:r>
      <w:proofErr w:type="spellEnd"/>
      <w:r w:rsidRPr="00B006EA">
        <w:rPr>
          <w:lang w:val="ru-RU"/>
        </w:rPr>
        <w:t xml:space="preserve"> </w:t>
      </w:r>
      <w:proofErr w:type="spellStart"/>
      <w:r w:rsidRPr="00B006EA">
        <w:rPr>
          <w:lang w:val="ru-RU"/>
        </w:rPr>
        <w:t>бізнесу</w:t>
      </w:r>
      <w:proofErr w:type="spellEnd"/>
      <w:r w:rsidRPr="00B006EA">
        <w:rPr>
          <w:lang w:val="ru-RU"/>
        </w:rPr>
        <w:t xml:space="preserve">. </w:t>
      </w:r>
    </w:p>
    <w:p w:rsidR="00B006EA" w:rsidRDefault="00B006EA" w:rsidP="00B006EA">
      <w:pPr>
        <w:pStyle w:val="a4"/>
        <w:ind w:left="0" w:firstLine="709"/>
        <w:rPr>
          <w:lang w:val="ru-RU"/>
        </w:rPr>
      </w:pPr>
      <w:r w:rsidRPr="00B006EA">
        <w:rPr>
          <w:lang w:val="ru-RU"/>
        </w:rPr>
        <w:t xml:space="preserve">Методика </w:t>
      </w:r>
      <w:proofErr w:type="spellStart"/>
      <w:r w:rsidRPr="00B006EA">
        <w:rPr>
          <w:lang w:val="ru-RU"/>
        </w:rPr>
        <w:t>оцінки</w:t>
      </w:r>
      <w:proofErr w:type="spellEnd"/>
      <w:r w:rsidRPr="00B006EA">
        <w:rPr>
          <w:lang w:val="ru-RU"/>
        </w:rPr>
        <w:t xml:space="preserve"> </w:t>
      </w:r>
      <w:proofErr w:type="spellStart"/>
      <w:r w:rsidRPr="00B006EA">
        <w:rPr>
          <w:lang w:val="ru-RU"/>
        </w:rPr>
        <w:t>бізнесу</w:t>
      </w:r>
      <w:proofErr w:type="spellEnd"/>
      <w:r w:rsidRPr="00B006EA">
        <w:rPr>
          <w:lang w:val="ru-RU"/>
        </w:rPr>
        <w:t xml:space="preserve">. </w:t>
      </w:r>
      <w:proofErr w:type="spellStart"/>
      <w:r w:rsidRPr="00B006EA">
        <w:rPr>
          <w:lang w:val="ru-RU"/>
        </w:rPr>
        <w:t>Етапи</w:t>
      </w:r>
      <w:proofErr w:type="spellEnd"/>
      <w:r w:rsidRPr="00B006EA">
        <w:rPr>
          <w:lang w:val="ru-RU"/>
        </w:rPr>
        <w:t xml:space="preserve"> </w:t>
      </w:r>
      <w:proofErr w:type="spellStart"/>
      <w:r w:rsidRPr="00B006EA">
        <w:rPr>
          <w:lang w:val="ru-RU"/>
        </w:rPr>
        <w:t>процесу</w:t>
      </w:r>
      <w:proofErr w:type="spellEnd"/>
      <w:r w:rsidRPr="00B006EA">
        <w:rPr>
          <w:lang w:val="ru-RU"/>
        </w:rPr>
        <w:t xml:space="preserve"> </w:t>
      </w:r>
      <w:proofErr w:type="spellStart"/>
      <w:r w:rsidRPr="00B006EA">
        <w:rPr>
          <w:lang w:val="ru-RU"/>
        </w:rPr>
        <w:t>оцінки</w:t>
      </w:r>
      <w:proofErr w:type="spellEnd"/>
      <w:r w:rsidRPr="00B006EA">
        <w:rPr>
          <w:lang w:val="ru-RU"/>
        </w:rPr>
        <w:t xml:space="preserve">. </w:t>
      </w:r>
      <w:proofErr w:type="spellStart"/>
      <w:r w:rsidRPr="00B006EA">
        <w:rPr>
          <w:lang w:val="ru-RU"/>
        </w:rPr>
        <w:t>Види</w:t>
      </w:r>
      <w:proofErr w:type="spellEnd"/>
      <w:r w:rsidRPr="00B006EA">
        <w:rPr>
          <w:lang w:val="ru-RU"/>
        </w:rPr>
        <w:t xml:space="preserve"> </w:t>
      </w:r>
      <w:proofErr w:type="spellStart"/>
      <w:r w:rsidRPr="00B006EA">
        <w:rPr>
          <w:lang w:val="ru-RU"/>
        </w:rPr>
        <w:t>вартості</w:t>
      </w:r>
      <w:proofErr w:type="spellEnd"/>
      <w:r w:rsidRPr="00B006EA">
        <w:rPr>
          <w:lang w:val="ru-RU"/>
        </w:rPr>
        <w:t xml:space="preserve">. </w:t>
      </w:r>
      <w:proofErr w:type="spellStart"/>
      <w:r w:rsidRPr="00B006EA">
        <w:rPr>
          <w:lang w:val="ru-RU"/>
        </w:rPr>
        <w:t>Вартісні</w:t>
      </w:r>
      <w:proofErr w:type="spellEnd"/>
      <w:r w:rsidRPr="00B006EA">
        <w:rPr>
          <w:lang w:val="ru-RU"/>
        </w:rPr>
        <w:t xml:space="preserve"> </w:t>
      </w:r>
      <w:proofErr w:type="spellStart"/>
      <w:r w:rsidRPr="00B006EA">
        <w:rPr>
          <w:lang w:val="ru-RU"/>
        </w:rPr>
        <w:t>показники</w:t>
      </w:r>
      <w:proofErr w:type="spellEnd"/>
      <w:r w:rsidRPr="00B006EA">
        <w:rPr>
          <w:lang w:val="ru-RU"/>
        </w:rPr>
        <w:t xml:space="preserve">. </w:t>
      </w:r>
      <w:proofErr w:type="spellStart"/>
      <w:r w:rsidRPr="00B006EA">
        <w:rPr>
          <w:lang w:val="ru-RU"/>
        </w:rPr>
        <w:t>Підходи</w:t>
      </w:r>
      <w:proofErr w:type="spellEnd"/>
      <w:r w:rsidRPr="00B006EA">
        <w:rPr>
          <w:lang w:val="ru-RU"/>
        </w:rPr>
        <w:t xml:space="preserve">, </w:t>
      </w:r>
      <w:proofErr w:type="spellStart"/>
      <w:r w:rsidRPr="00B006EA">
        <w:rPr>
          <w:lang w:val="ru-RU"/>
        </w:rPr>
        <w:t>які</w:t>
      </w:r>
      <w:proofErr w:type="spellEnd"/>
      <w:r w:rsidRPr="00B006EA">
        <w:rPr>
          <w:lang w:val="ru-RU"/>
        </w:rPr>
        <w:t xml:space="preserve"> </w:t>
      </w:r>
      <w:proofErr w:type="spellStart"/>
      <w:r w:rsidRPr="00B006EA">
        <w:rPr>
          <w:lang w:val="ru-RU"/>
        </w:rPr>
        <w:t>застосовуються</w:t>
      </w:r>
      <w:proofErr w:type="spellEnd"/>
      <w:r w:rsidRPr="00B006EA">
        <w:rPr>
          <w:lang w:val="ru-RU"/>
        </w:rPr>
        <w:t xml:space="preserve"> до </w:t>
      </w:r>
      <w:proofErr w:type="spellStart"/>
      <w:r w:rsidRPr="00B006EA">
        <w:rPr>
          <w:lang w:val="ru-RU"/>
        </w:rPr>
        <w:t>оцінки</w:t>
      </w:r>
      <w:proofErr w:type="spellEnd"/>
      <w:r w:rsidRPr="00B006EA">
        <w:rPr>
          <w:lang w:val="ru-RU"/>
        </w:rPr>
        <w:t xml:space="preserve"> </w:t>
      </w:r>
      <w:proofErr w:type="spellStart"/>
      <w:r w:rsidRPr="00B006EA">
        <w:rPr>
          <w:lang w:val="ru-RU"/>
        </w:rPr>
        <w:t>бізнесу</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t>Методи</w:t>
      </w:r>
      <w:proofErr w:type="spellEnd"/>
      <w:r w:rsidRPr="00B006EA">
        <w:rPr>
          <w:lang w:val="ru-RU"/>
        </w:rPr>
        <w:t xml:space="preserve"> </w:t>
      </w:r>
      <w:proofErr w:type="spellStart"/>
      <w:r>
        <w:rPr>
          <w:lang w:val="ru-RU"/>
        </w:rPr>
        <w:t>витратного</w:t>
      </w:r>
      <w:proofErr w:type="spellEnd"/>
      <w:r w:rsidRPr="00B006EA">
        <w:rPr>
          <w:lang w:val="ru-RU"/>
        </w:rPr>
        <w:t xml:space="preserve"> </w:t>
      </w:r>
      <w:proofErr w:type="spellStart"/>
      <w:r w:rsidRPr="00B006EA">
        <w:rPr>
          <w:lang w:val="ru-RU"/>
        </w:rPr>
        <w:t>підходу</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t>Методи</w:t>
      </w:r>
      <w:proofErr w:type="spellEnd"/>
      <w:r w:rsidRPr="00B006EA">
        <w:rPr>
          <w:lang w:val="ru-RU"/>
        </w:rPr>
        <w:t xml:space="preserve"> доходного </w:t>
      </w:r>
      <w:proofErr w:type="spellStart"/>
      <w:r w:rsidRPr="00B006EA">
        <w:rPr>
          <w:lang w:val="ru-RU"/>
        </w:rPr>
        <w:t>підходу</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t>Методи</w:t>
      </w:r>
      <w:proofErr w:type="spellEnd"/>
      <w:r w:rsidRPr="00B006EA">
        <w:rPr>
          <w:lang w:val="ru-RU"/>
        </w:rPr>
        <w:t xml:space="preserve"> </w:t>
      </w:r>
      <w:proofErr w:type="spellStart"/>
      <w:r w:rsidRPr="00B006EA">
        <w:rPr>
          <w:lang w:val="ru-RU"/>
        </w:rPr>
        <w:t>ринкового</w:t>
      </w:r>
      <w:proofErr w:type="spellEnd"/>
      <w:r w:rsidRPr="00B006EA">
        <w:rPr>
          <w:lang w:val="ru-RU"/>
        </w:rPr>
        <w:t xml:space="preserve"> </w:t>
      </w:r>
      <w:proofErr w:type="spellStart"/>
      <w:r w:rsidRPr="00B006EA">
        <w:rPr>
          <w:lang w:val="ru-RU"/>
        </w:rPr>
        <w:t>підходу</w:t>
      </w:r>
      <w:proofErr w:type="spellEnd"/>
      <w:r w:rsidRPr="00B006EA">
        <w:rPr>
          <w:lang w:val="ru-RU"/>
        </w:rPr>
        <w:t xml:space="preserve">. </w:t>
      </w:r>
      <w:proofErr w:type="spellStart"/>
      <w:r w:rsidRPr="00B006EA">
        <w:rPr>
          <w:lang w:val="ru-RU"/>
        </w:rPr>
        <w:t>Оцінка</w:t>
      </w:r>
      <w:proofErr w:type="spellEnd"/>
      <w:r w:rsidRPr="00B006EA">
        <w:rPr>
          <w:lang w:val="ru-RU"/>
        </w:rPr>
        <w:t xml:space="preserve"> контрольного і неконтрольного </w:t>
      </w:r>
      <w:proofErr w:type="spellStart"/>
      <w:r w:rsidRPr="00B006EA">
        <w:rPr>
          <w:lang w:val="ru-RU"/>
        </w:rPr>
        <w:t>пакетів</w:t>
      </w:r>
      <w:proofErr w:type="spellEnd"/>
      <w:r w:rsidRPr="00B006EA">
        <w:rPr>
          <w:lang w:val="ru-RU"/>
        </w:rPr>
        <w:t xml:space="preserve"> </w:t>
      </w:r>
      <w:proofErr w:type="spellStart"/>
      <w:r w:rsidRPr="00B006EA">
        <w:rPr>
          <w:lang w:val="ru-RU"/>
        </w:rPr>
        <w:t>акцій</w:t>
      </w:r>
      <w:proofErr w:type="spellEnd"/>
      <w:r w:rsidRPr="00B006EA">
        <w:rPr>
          <w:lang w:val="ru-RU"/>
        </w:rPr>
        <w:t xml:space="preserve">. </w:t>
      </w:r>
      <w:proofErr w:type="spellStart"/>
      <w:r w:rsidRPr="00B006EA">
        <w:rPr>
          <w:lang w:val="ru-RU"/>
        </w:rPr>
        <w:t>Етапи</w:t>
      </w:r>
      <w:proofErr w:type="spellEnd"/>
      <w:r w:rsidRPr="00B006EA">
        <w:rPr>
          <w:lang w:val="ru-RU"/>
        </w:rPr>
        <w:t xml:space="preserve"> </w:t>
      </w:r>
      <w:proofErr w:type="spellStart"/>
      <w:r w:rsidRPr="00B006EA">
        <w:rPr>
          <w:lang w:val="ru-RU"/>
        </w:rPr>
        <w:t>оцінкипакету</w:t>
      </w:r>
      <w:proofErr w:type="spellEnd"/>
      <w:r w:rsidRPr="00B006EA">
        <w:rPr>
          <w:lang w:val="ru-RU"/>
        </w:rPr>
        <w:t xml:space="preserve"> </w:t>
      </w:r>
      <w:proofErr w:type="spellStart"/>
      <w:r w:rsidRPr="00B006EA">
        <w:rPr>
          <w:lang w:val="ru-RU"/>
        </w:rPr>
        <w:t>акцій</w:t>
      </w:r>
      <w:proofErr w:type="spellEnd"/>
      <w:r w:rsidRPr="00B006EA">
        <w:rPr>
          <w:lang w:val="ru-RU"/>
        </w:rPr>
        <w:t xml:space="preserve">. </w:t>
      </w:r>
    </w:p>
    <w:p w:rsidR="00B006EA" w:rsidRDefault="00B006EA" w:rsidP="00B006EA">
      <w:pPr>
        <w:pStyle w:val="a4"/>
        <w:ind w:left="0" w:firstLine="709"/>
        <w:rPr>
          <w:lang w:val="ru-RU"/>
        </w:rPr>
      </w:pPr>
      <w:r w:rsidRPr="00B006EA">
        <w:rPr>
          <w:lang w:val="ru-RU"/>
        </w:rPr>
        <w:t xml:space="preserve">Мета </w:t>
      </w:r>
      <w:proofErr w:type="spellStart"/>
      <w:r w:rsidRPr="00B006EA">
        <w:rPr>
          <w:lang w:val="ru-RU"/>
        </w:rPr>
        <w:t>вартісної</w:t>
      </w:r>
      <w:proofErr w:type="spellEnd"/>
      <w:r w:rsidRPr="00B006EA">
        <w:rPr>
          <w:lang w:val="ru-RU"/>
        </w:rPr>
        <w:t xml:space="preserve"> </w:t>
      </w:r>
      <w:proofErr w:type="spellStart"/>
      <w:r w:rsidRPr="00B006EA">
        <w:rPr>
          <w:lang w:val="ru-RU"/>
        </w:rPr>
        <w:t>оцінки</w:t>
      </w:r>
      <w:proofErr w:type="spellEnd"/>
      <w:r w:rsidRPr="00B006EA">
        <w:rPr>
          <w:lang w:val="ru-RU"/>
        </w:rPr>
        <w:t xml:space="preserve">. </w:t>
      </w:r>
      <w:proofErr w:type="spellStart"/>
      <w:r w:rsidRPr="00B006EA">
        <w:rPr>
          <w:lang w:val="ru-RU"/>
        </w:rPr>
        <w:t>Ліквідаційна</w:t>
      </w:r>
      <w:proofErr w:type="spellEnd"/>
      <w:r w:rsidRPr="00B006EA">
        <w:rPr>
          <w:lang w:val="ru-RU"/>
        </w:rPr>
        <w:t xml:space="preserve"> </w:t>
      </w:r>
      <w:proofErr w:type="spellStart"/>
      <w:r w:rsidRPr="00B006EA">
        <w:rPr>
          <w:lang w:val="ru-RU"/>
        </w:rPr>
        <w:t>вартість</w:t>
      </w:r>
      <w:proofErr w:type="spellEnd"/>
      <w:r w:rsidRPr="00B006EA">
        <w:rPr>
          <w:lang w:val="ru-RU"/>
        </w:rPr>
        <w:t xml:space="preserve"> та </w:t>
      </w:r>
      <w:proofErr w:type="spellStart"/>
      <w:r w:rsidRPr="00B006EA">
        <w:rPr>
          <w:lang w:val="ru-RU"/>
        </w:rPr>
        <w:t>особливості</w:t>
      </w:r>
      <w:proofErr w:type="spellEnd"/>
      <w:r w:rsidRPr="00B006EA">
        <w:rPr>
          <w:lang w:val="ru-RU"/>
        </w:rPr>
        <w:t xml:space="preserve"> </w:t>
      </w:r>
      <w:proofErr w:type="spellStart"/>
      <w:r w:rsidRPr="00B006EA">
        <w:rPr>
          <w:lang w:val="ru-RU"/>
        </w:rPr>
        <w:t>її</w:t>
      </w:r>
      <w:proofErr w:type="spellEnd"/>
      <w:r w:rsidRPr="00B006EA">
        <w:rPr>
          <w:lang w:val="ru-RU"/>
        </w:rPr>
        <w:t xml:space="preserve"> </w:t>
      </w:r>
      <w:proofErr w:type="spellStart"/>
      <w:r w:rsidRPr="00B006EA">
        <w:rPr>
          <w:lang w:val="ru-RU"/>
        </w:rPr>
        <w:t>застосування</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t>Банкрутство</w:t>
      </w:r>
      <w:proofErr w:type="spellEnd"/>
      <w:r w:rsidRPr="00B006EA">
        <w:rPr>
          <w:lang w:val="ru-RU"/>
        </w:rPr>
        <w:t xml:space="preserve">. </w:t>
      </w:r>
      <w:proofErr w:type="spellStart"/>
      <w:r w:rsidRPr="00B006EA">
        <w:rPr>
          <w:lang w:val="ru-RU"/>
        </w:rPr>
        <w:t>Процес</w:t>
      </w:r>
      <w:proofErr w:type="spellEnd"/>
      <w:r w:rsidRPr="00B006EA">
        <w:rPr>
          <w:lang w:val="ru-RU"/>
        </w:rPr>
        <w:t xml:space="preserve"> </w:t>
      </w:r>
      <w:proofErr w:type="spellStart"/>
      <w:r w:rsidRPr="00B006EA">
        <w:rPr>
          <w:lang w:val="ru-RU"/>
        </w:rPr>
        <w:t>здійснення</w:t>
      </w:r>
      <w:proofErr w:type="spellEnd"/>
      <w:r w:rsidRPr="00B006EA">
        <w:rPr>
          <w:lang w:val="ru-RU"/>
        </w:rPr>
        <w:t xml:space="preserve"> </w:t>
      </w:r>
      <w:proofErr w:type="spellStart"/>
      <w:r w:rsidRPr="00B006EA">
        <w:rPr>
          <w:lang w:val="ru-RU"/>
        </w:rPr>
        <w:t>ліквідаційних</w:t>
      </w:r>
      <w:proofErr w:type="spellEnd"/>
      <w:r w:rsidRPr="00B006EA">
        <w:rPr>
          <w:lang w:val="ru-RU"/>
        </w:rPr>
        <w:t xml:space="preserve"> процедур. </w:t>
      </w:r>
      <w:proofErr w:type="spellStart"/>
      <w:r w:rsidRPr="00B006EA">
        <w:rPr>
          <w:lang w:val="ru-RU"/>
        </w:rPr>
        <w:t>Інвентаризація</w:t>
      </w:r>
      <w:proofErr w:type="spellEnd"/>
      <w:r w:rsidRPr="00B006EA">
        <w:rPr>
          <w:lang w:val="ru-RU"/>
        </w:rPr>
        <w:t xml:space="preserve"> як </w:t>
      </w:r>
      <w:proofErr w:type="spellStart"/>
      <w:r w:rsidRPr="00B006EA">
        <w:rPr>
          <w:lang w:val="ru-RU"/>
        </w:rPr>
        <w:t>складова</w:t>
      </w:r>
      <w:proofErr w:type="spellEnd"/>
      <w:r w:rsidRPr="00B006EA">
        <w:rPr>
          <w:lang w:val="ru-RU"/>
        </w:rPr>
        <w:t xml:space="preserve"> </w:t>
      </w:r>
      <w:proofErr w:type="spellStart"/>
      <w:r w:rsidRPr="00B006EA">
        <w:rPr>
          <w:lang w:val="ru-RU"/>
        </w:rPr>
        <w:t>процесу</w:t>
      </w:r>
      <w:proofErr w:type="spellEnd"/>
      <w:r w:rsidRPr="00B006EA">
        <w:rPr>
          <w:lang w:val="ru-RU"/>
        </w:rPr>
        <w:t xml:space="preserve"> </w:t>
      </w:r>
      <w:proofErr w:type="spellStart"/>
      <w:r w:rsidRPr="00B006EA">
        <w:rPr>
          <w:lang w:val="ru-RU"/>
        </w:rPr>
        <w:t>оцінки</w:t>
      </w:r>
      <w:proofErr w:type="spellEnd"/>
      <w:r w:rsidRPr="00B006EA">
        <w:rPr>
          <w:lang w:val="ru-RU"/>
        </w:rPr>
        <w:t xml:space="preserve"> майна </w:t>
      </w:r>
      <w:proofErr w:type="spellStart"/>
      <w:r w:rsidRPr="00B006EA">
        <w:rPr>
          <w:lang w:val="ru-RU"/>
        </w:rPr>
        <w:t>підприємства</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lastRenderedPageBreak/>
        <w:t>Принципи</w:t>
      </w:r>
      <w:proofErr w:type="spellEnd"/>
      <w:r w:rsidRPr="00B006EA">
        <w:rPr>
          <w:lang w:val="ru-RU"/>
        </w:rPr>
        <w:t xml:space="preserve"> </w:t>
      </w:r>
      <w:proofErr w:type="spellStart"/>
      <w:r w:rsidRPr="00B006EA">
        <w:rPr>
          <w:lang w:val="ru-RU"/>
        </w:rPr>
        <w:t>оцінки</w:t>
      </w:r>
      <w:proofErr w:type="spellEnd"/>
      <w:r w:rsidRPr="00B006EA">
        <w:rPr>
          <w:lang w:val="ru-RU"/>
        </w:rPr>
        <w:t xml:space="preserve"> </w:t>
      </w:r>
      <w:proofErr w:type="spellStart"/>
      <w:r w:rsidRPr="00B006EA">
        <w:rPr>
          <w:lang w:val="ru-RU"/>
        </w:rPr>
        <w:t>ліквідаційної</w:t>
      </w:r>
      <w:proofErr w:type="spellEnd"/>
      <w:r w:rsidRPr="00B006EA">
        <w:rPr>
          <w:lang w:val="ru-RU"/>
        </w:rPr>
        <w:t xml:space="preserve"> </w:t>
      </w:r>
      <w:proofErr w:type="spellStart"/>
      <w:r w:rsidRPr="00B006EA">
        <w:rPr>
          <w:lang w:val="ru-RU"/>
        </w:rPr>
        <w:t>вартості</w:t>
      </w:r>
      <w:proofErr w:type="spellEnd"/>
      <w:r w:rsidRPr="00B006EA">
        <w:rPr>
          <w:lang w:val="ru-RU"/>
        </w:rPr>
        <w:t xml:space="preserve">. </w:t>
      </w:r>
      <w:proofErr w:type="spellStart"/>
      <w:r w:rsidRPr="00B006EA">
        <w:rPr>
          <w:lang w:val="ru-RU"/>
        </w:rPr>
        <w:t>Методи</w:t>
      </w:r>
      <w:proofErr w:type="spellEnd"/>
      <w:r w:rsidRPr="00B006EA">
        <w:rPr>
          <w:lang w:val="ru-RU"/>
        </w:rPr>
        <w:t xml:space="preserve"> </w:t>
      </w:r>
      <w:proofErr w:type="spellStart"/>
      <w:r w:rsidRPr="00B006EA">
        <w:rPr>
          <w:lang w:val="ru-RU"/>
        </w:rPr>
        <w:t>оцінки</w:t>
      </w:r>
      <w:proofErr w:type="spellEnd"/>
      <w:r w:rsidRPr="00B006EA">
        <w:rPr>
          <w:lang w:val="ru-RU"/>
        </w:rPr>
        <w:t xml:space="preserve"> </w:t>
      </w:r>
      <w:proofErr w:type="spellStart"/>
      <w:r w:rsidRPr="00B006EA">
        <w:rPr>
          <w:lang w:val="ru-RU"/>
        </w:rPr>
        <w:t>ліквідаційної</w:t>
      </w:r>
      <w:proofErr w:type="spellEnd"/>
      <w:r w:rsidRPr="00B006EA">
        <w:rPr>
          <w:lang w:val="ru-RU"/>
        </w:rPr>
        <w:t xml:space="preserve"> </w:t>
      </w:r>
      <w:proofErr w:type="spellStart"/>
      <w:r w:rsidRPr="00B006EA">
        <w:rPr>
          <w:lang w:val="ru-RU"/>
        </w:rPr>
        <w:t>вартості</w:t>
      </w:r>
      <w:proofErr w:type="spellEnd"/>
      <w:r w:rsidRPr="00B006EA">
        <w:rPr>
          <w:lang w:val="ru-RU"/>
        </w:rPr>
        <w:t xml:space="preserve">. </w:t>
      </w:r>
      <w:proofErr w:type="spellStart"/>
      <w:r w:rsidRPr="00B006EA">
        <w:rPr>
          <w:lang w:val="ru-RU"/>
        </w:rPr>
        <w:t>Види</w:t>
      </w:r>
      <w:proofErr w:type="spellEnd"/>
      <w:r w:rsidRPr="00B006EA">
        <w:rPr>
          <w:lang w:val="ru-RU"/>
        </w:rPr>
        <w:t xml:space="preserve"> </w:t>
      </w:r>
      <w:proofErr w:type="spellStart"/>
      <w:r w:rsidRPr="00B006EA">
        <w:rPr>
          <w:lang w:val="ru-RU"/>
        </w:rPr>
        <w:t>ліквідаційної</w:t>
      </w:r>
      <w:proofErr w:type="spellEnd"/>
      <w:r w:rsidRPr="00B006EA">
        <w:rPr>
          <w:lang w:val="ru-RU"/>
        </w:rPr>
        <w:t xml:space="preserve"> </w:t>
      </w:r>
      <w:proofErr w:type="spellStart"/>
      <w:r w:rsidRPr="00B006EA">
        <w:rPr>
          <w:lang w:val="ru-RU"/>
        </w:rPr>
        <w:t>вартості</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t>Особливості</w:t>
      </w:r>
      <w:proofErr w:type="spellEnd"/>
      <w:r w:rsidRPr="00B006EA">
        <w:rPr>
          <w:lang w:val="ru-RU"/>
        </w:rPr>
        <w:t xml:space="preserve"> </w:t>
      </w:r>
      <w:proofErr w:type="spellStart"/>
      <w:r w:rsidRPr="00B006EA">
        <w:rPr>
          <w:lang w:val="ru-RU"/>
        </w:rPr>
        <w:t>оцінки</w:t>
      </w:r>
      <w:proofErr w:type="spellEnd"/>
      <w:r w:rsidRPr="00B006EA">
        <w:rPr>
          <w:lang w:val="ru-RU"/>
        </w:rPr>
        <w:t xml:space="preserve"> </w:t>
      </w:r>
      <w:proofErr w:type="spellStart"/>
      <w:r w:rsidRPr="00B006EA">
        <w:rPr>
          <w:lang w:val="ru-RU"/>
        </w:rPr>
        <w:t>вартості</w:t>
      </w:r>
      <w:proofErr w:type="spellEnd"/>
      <w:r w:rsidRPr="00B006EA">
        <w:rPr>
          <w:lang w:val="ru-RU"/>
        </w:rPr>
        <w:t xml:space="preserve"> </w:t>
      </w:r>
      <w:proofErr w:type="spellStart"/>
      <w:r w:rsidRPr="00B006EA">
        <w:rPr>
          <w:lang w:val="ru-RU"/>
        </w:rPr>
        <w:t>цілісного</w:t>
      </w:r>
      <w:proofErr w:type="spellEnd"/>
      <w:r w:rsidRPr="00B006EA">
        <w:rPr>
          <w:lang w:val="ru-RU"/>
        </w:rPr>
        <w:t xml:space="preserve"> </w:t>
      </w:r>
      <w:proofErr w:type="spellStart"/>
      <w:r w:rsidRPr="00B006EA">
        <w:rPr>
          <w:lang w:val="ru-RU"/>
        </w:rPr>
        <w:t>майнового</w:t>
      </w:r>
      <w:proofErr w:type="spellEnd"/>
      <w:r w:rsidRPr="00B006EA">
        <w:rPr>
          <w:lang w:val="ru-RU"/>
        </w:rPr>
        <w:t xml:space="preserve"> комплексу в </w:t>
      </w:r>
      <w:proofErr w:type="spellStart"/>
      <w:r w:rsidRPr="00B006EA">
        <w:rPr>
          <w:lang w:val="ru-RU"/>
        </w:rPr>
        <w:t>умовах</w:t>
      </w:r>
      <w:proofErr w:type="spellEnd"/>
      <w:r w:rsidRPr="00B006EA">
        <w:rPr>
          <w:lang w:val="ru-RU"/>
        </w:rPr>
        <w:t xml:space="preserve"> </w:t>
      </w:r>
      <w:proofErr w:type="spellStart"/>
      <w:r w:rsidRPr="00B006EA">
        <w:rPr>
          <w:lang w:val="ru-RU"/>
        </w:rPr>
        <w:t>банкрутства</w:t>
      </w:r>
      <w:proofErr w:type="spellEnd"/>
      <w:r w:rsidRPr="00B006EA">
        <w:rPr>
          <w:lang w:val="ru-RU"/>
        </w:rPr>
        <w:t xml:space="preserve"> </w:t>
      </w:r>
      <w:proofErr w:type="spellStart"/>
      <w:r w:rsidRPr="00B006EA">
        <w:rPr>
          <w:lang w:val="ru-RU"/>
        </w:rPr>
        <w:t>підприємства</w:t>
      </w:r>
      <w:proofErr w:type="spellEnd"/>
      <w:r w:rsidRPr="00B006EA">
        <w:rPr>
          <w:lang w:val="ru-RU"/>
        </w:rPr>
        <w:t xml:space="preserve">. </w:t>
      </w:r>
      <w:proofErr w:type="spellStart"/>
      <w:r w:rsidRPr="00B006EA">
        <w:rPr>
          <w:lang w:val="ru-RU"/>
        </w:rPr>
        <w:t>Поняття</w:t>
      </w:r>
      <w:proofErr w:type="spellEnd"/>
      <w:r w:rsidRPr="00B006EA">
        <w:rPr>
          <w:lang w:val="ru-RU"/>
        </w:rPr>
        <w:t xml:space="preserve"> </w:t>
      </w:r>
      <w:proofErr w:type="spellStart"/>
      <w:r w:rsidRPr="00B006EA">
        <w:rPr>
          <w:lang w:val="ru-RU"/>
        </w:rPr>
        <w:t>цілісного</w:t>
      </w:r>
      <w:proofErr w:type="spellEnd"/>
      <w:r w:rsidRPr="00B006EA">
        <w:rPr>
          <w:lang w:val="ru-RU"/>
        </w:rPr>
        <w:t xml:space="preserve"> </w:t>
      </w:r>
      <w:proofErr w:type="spellStart"/>
      <w:r w:rsidRPr="00B006EA">
        <w:rPr>
          <w:lang w:val="ru-RU"/>
        </w:rPr>
        <w:t>майнового</w:t>
      </w:r>
      <w:proofErr w:type="spellEnd"/>
      <w:r w:rsidRPr="00B006EA">
        <w:rPr>
          <w:lang w:val="ru-RU"/>
        </w:rPr>
        <w:t xml:space="preserve"> комплексу. </w:t>
      </w:r>
      <w:proofErr w:type="spellStart"/>
      <w:r w:rsidRPr="00B006EA">
        <w:rPr>
          <w:lang w:val="ru-RU"/>
        </w:rPr>
        <w:t>Поняття</w:t>
      </w:r>
      <w:proofErr w:type="spellEnd"/>
      <w:r w:rsidRPr="00B006EA">
        <w:rPr>
          <w:lang w:val="ru-RU"/>
        </w:rPr>
        <w:t xml:space="preserve"> </w:t>
      </w:r>
      <w:proofErr w:type="spellStart"/>
      <w:r w:rsidRPr="00B006EA">
        <w:rPr>
          <w:lang w:val="ru-RU"/>
        </w:rPr>
        <w:t>нематеріальних</w:t>
      </w:r>
      <w:proofErr w:type="spellEnd"/>
      <w:r w:rsidRPr="00B006EA">
        <w:rPr>
          <w:lang w:val="ru-RU"/>
        </w:rPr>
        <w:t xml:space="preserve"> </w:t>
      </w:r>
      <w:proofErr w:type="spellStart"/>
      <w:r w:rsidRPr="00B006EA">
        <w:rPr>
          <w:lang w:val="ru-RU"/>
        </w:rPr>
        <w:t>активів</w:t>
      </w:r>
      <w:proofErr w:type="spellEnd"/>
      <w:r w:rsidRPr="00B006EA">
        <w:rPr>
          <w:lang w:val="ru-RU"/>
        </w:rPr>
        <w:t xml:space="preserve">. </w:t>
      </w:r>
    </w:p>
    <w:p w:rsidR="00B006EA" w:rsidRDefault="00B006EA" w:rsidP="00B006EA">
      <w:pPr>
        <w:pStyle w:val="a4"/>
        <w:ind w:left="0" w:firstLine="709"/>
        <w:rPr>
          <w:lang w:val="ru-RU"/>
        </w:rPr>
      </w:pPr>
      <w:proofErr w:type="spellStart"/>
      <w:r w:rsidRPr="00B006EA">
        <w:rPr>
          <w:lang w:val="ru-RU"/>
        </w:rPr>
        <w:t>Класифікація</w:t>
      </w:r>
      <w:proofErr w:type="spellEnd"/>
      <w:r w:rsidRPr="00B006EA">
        <w:rPr>
          <w:lang w:val="ru-RU"/>
        </w:rPr>
        <w:t xml:space="preserve"> </w:t>
      </w:r>
      <w:proofErr w:type="spellStart"/>
      <w:r w:rsidRPr="00B006EA">
        <w:rPr>
          <w:lang w:val="ru-RU"/>
        </w:rPr>
        <w:t>нематеріальних</w:t>
      </w:r>
      <w:proofErr w:type="spellEnd"/>
      <w:r w:rsidRPr="00B006EA">
        <w:rPr>
          <w:lang w:val="ru-RU"/>
        </w:rPr>
        <w:t xml:space="preserve"> </w:t>
      </w:r>
      <w:proofErr w:type="spellStart"/>
      <w:r w:rsidRPr="00B006EA">
        <w:rPr>
          <w:lang w:val="ru-RU"/>
        </w:rPr>
        <w:t>активів</w:t>
      </w:r>
      <w:proofErr w:type="spellEnd"/>
      <w:r w:rsidRPr="00B006EA">
        <w:rPr>
          <w:lang w:val="ru-RU"/>
        </w:rPr>
        <w:t xml:space="preserve">. </w:t>
      </w:r>
      <w:proofErr w:type="spellStart"/>
      <w:r w:rsidRPr="00B006EA">
        <w:rPr>
          <w:lang w:val="ru-RU"/>
        </w:rPr>
        <w:t>Риси</w:t>
      </w:r>
      <w:proofErr w:type="spellEnd"/>
      <w:r w:rsidRPr="00B006EA">
        <w:rPr>
          <w:lang w:val="ru-RU"/>
        </w:rPr>
        <w:t xml:space="preserve"> </w:t>
      </w:r>
      <w:proofErr w:type="spellStart"/>
      <w:r w:rsidRPr="00B006EA">
        <w:rPr>
          <w:lang w:val="ru-RU"/>
        </w:rPr>
        <w:t>нематеріальних</w:t>
      </w:r>
      <w:proofErr w:type="spellEnd"/>
      <w:r w:rsidRPr="00B006EA">
        <w:rPr>
          <w:lang w:val="ru-RU"/>
        </w:rPr>
        <w:t xml:space="preserve"> </w:t>
      </w:r>
      <w:proofErr w:type="spellStart"/>
      <w:r w:rsidRPr="00B006EA">
        <w:rPr>
          <w:lang w:val="ru-RU"/>
        </w:rPr>
        <w:t>активів</w:t>
      </w:r>
      <w:proofErr w:type="spellEnd"/>
      <w:r w:rsidRPr="00B006EA">
        <w:rPr>
          <w:lang w:val="ru-RU"/>
        </w:rPr>
        <w:t xml:space="preserve">. </w:t>
      </w:r>
      <w:proofErr w:type="spellStart"/>
      <w:r w:rsidRPr="00B006EA">
        <w:rPr>
          <w:lang w:val="ru-RU"/>
        </w:rPr>
        <w:t>Групи</w:t>
      </w:r>
      <w:proofErr w:type="spellEnd"/>
      <w:r w:rsidRPr="00B006EA">
        <w:rPr>
          <w:lang w:val="ru-RU"/>
        </w:rPr>
        <w:t xml:space="preserve"> </w:t>
      </w:r>
      <w:proofErr w:type="spellStart"/>
      <w:r w:rsidRPr="00B006EA">
        <w:rPr>
          <w:lang w:val="ru-RU"/>
        </w:rPr>
        <w:t>нематеріальних</w:t>
      </w:r>
      <w:proofErr w:type="spellEnd"/>
      <w:r w:rsidRPr="00B006EA">
        <w:rPr>
          <w:lang w:val="ru-RU"/>
        </w:rPr>
        <w:t xml:space="preserve"> </w:t>
      </w:r>
      <w:proofErr w:type="spellStart"/>
      <w:r w:rsidRPr="00B006EA">
        <w:rPr>
          <w:lang w:val="ru-RU"/>
        </w:rPr>
        <w:t>активів</w:t>
      </w:r>
      <w:proofErr w:type="spellEnd"/>
      <w:r w:rsidRPr="00B006EA">
        <w:rPr>
          <w:lang w:val="ru-RU"/>
        </w:rPr>
        <w:t xml:space="preserve">. </w:t>
      </w:r>
    </w:p>
    <w:p w:rsidR="00B006EA" w:rsidRPr="00C11C3A" w:rsidRDefault="00B006EA" w:rsidP="00B006EA">
      <w:pPr>
        <w:pStyle w:val="a4"/>
        <w:ind w:left="0" w:firstLine="709"/>
        <w:rPr>
          <w:lang w:val="ru-RU"/>
        </w:rPr>
      </w:pPr>
      <w:proofErr w:type="spellStart"/>
      <w:r w:rsidRPr="00B006EA">
        <w:rPr>
          <w:lang w:val="ru-RU"/>
        </w:rPr>
        <w:t>Сутнісна</w:t>
      </w:r>
      <w:proofErr w:type="spellEnd"/>
      <w:r w:rsidRPr="00B006EA">
        <w:rPr>
          <w:lang w:val="ru-RU"/>
        </w:rPr>
        <w:t xml:space="preserve"> характеристика </w:t>
      </w:r>
      <w:proofErr w:type="spellStart"/>
      <w:r w:rsidRPr="00B006EA">
        <w:rPr>
          <w:lang w:val="ru-RU"/>
        </w:rPr>
        <w:t>нематеріальних</w:t>
      </w:r>
      <w:proofErr w:type="spellEnd"/>
      <w:r w:rsidRPr="00B006EA">
        <w:rPr>
          <w:lang w:val="ru-RU"/>
        </w:rPr>
        <w:t xml:space="preserve"> </w:t>
      </w:r>
      <w:proofErr w:type="spellStart"/>
      <w:r w:rsidRPr="00B006EA">
        <w:rPr>
          <w:lang w:val="ru-RU"/>
        </w:rPr>
        <w:t>активів</w:t>
      </w:r>
      <w:proofErr w:type="spellEnd"/>
      <w:r w:rsidRPr="00B006EA">
        <w:rPr>
          <w:lang w:val="ru-RU"/>
        </w:rPr>
        <w:t xml:space="preserve">. </w:t>
      </w:r>
      <w:proofErr w:type="spellStart"/>
      <w:r w:rsidRPr="00B006EA">
        <w:rPr>
          <w:lang w:val="ru-RU"/>
        </w:rPr>
        <w:t>Авторські</w:t>
      </w:r>
      <w:proofErr w:type="spellEnd"/>
      <w:r w:rsidRPr="00B006EA">
        <w:rPr>
          <w:lang w:val="ru-RU"/>
        </w:rPr>
        <w:t xml:space="preserve"> </w:t>
      </w:r>
      <w:proofErr w:type="spellStart"/>
      <w:r w:rsidRPr="00B006EA">
        <w:rPr>
          <w:lang w:val="ru-RU"/>
        </w:rPr>
        <w:t>свідоцтва</w:t>
      </w:r>
      <w:proofErr w:type="spellEnd"/>
      <w:r w:rsidRPr="00B006EA">
        <w:rPr>
          <w:lang w:val="ru-RU"/>
        </w:rPr>
        <w:t xml:space="preserve">. </w:t>
      </w:r>
      <w:proofErr w:type="spellStart"/>
      <w:r w:rsidRPr="00B006EA">
        <w:rPr>
          <w:lang w:val="ru-RU"/>
        </w:rPr>
        <w:t>Авторське</w:t>
      </w:r>
      <w:proofErr w:type="spellEnd"/>
      <w:r w:rsidRPr="00B006EA">
        <w:rPr>
          <w:lang w:val="ru-RU"/>
        </w:rPr>
        <w:t xml:space="preserve"> право. </w:t>
      </w:r>
      <w:proofErr w:type="spellStart"/>
      <w:r w:rsidRPr="00B006EA">
        <w:rPr>
          <w:lang w:val="ru-RU"/>
        </w:rPr>
        <w:t>Гудвіл</w:t>
      </w:r>
      <w:proofErr w:type="spellEnd"/>
      <w:r w:rsidRPr="00B006EA">
        <w:rPr>
          <w:lang w:val="ru-RU"/>
        </w:rPr>
        <w:t xml:space="preserve">. </w:t>
      </w:r>
      <w:proofErr w:type="spellStart"/>
      <w:r w:rsidRPr="00B006EA">
        <w:rPr>
          <w:lang w:val="ru-RU"/>
        </w:rPr>
        <w:t>Винахід</w:t>
      </w:r>
      <w:proofErr w:type="spellEnd"/>
      <w:r w:rsidRPr="00B006EA">
        <w:rPr>
          <w:lang w:val="ru-RU"/>
        </w:rPr>
        <w:t xml:space="preserve">. </w:t>
      </w:r>
      <w:proofErr w:type="spellStart"/>
      <w:r w:rsidRPr="00B006EA">
        <w:rPr>
          <w:lang w:val="ru-RU"/>
        </w:rPr>
        <w:t>Ліцензія</w:t>
      </w:r>
      <w:proofErr w:type="spellEnd"/>
      <w:r w:rsidRPr="00B006EA">
        <w:rPr>
          <w:lang w:val="ru-RU"/>
        </w:rPr>
        <w:t xml:space="preserve">. </w:t>
      </w:r>
      <w:proofErr w:type="spellStart"/>
      <w:r w:rsidRPr="00B006EA">
        <w:rPr>
          <w:lang w:val="ru-RU"/>
        </w:rPr>
        <w:t>Наукове</w:t>
      </w:r>
      <w:proofErr w:type="spellEnd"/>
      <w:r w:rsidRPr="00B006EA">
        <w:rPr>
          <w:lang w:val="ru-RU"/>
        </w:rPr>
        <w:t xml:space="preserve"> </w:t>
      </w:r>
      <w:proofErr w:type="spellStart"/>
      <w:r w:rsidRPr="00B006EA">
        <w:rPr>
          <w:lang w:val="ru-RU"/>
        </w:rPr>
        <w:t>відкриття</w:t>
      </w:r>
      <w:proofErr w:type="spellEnd"/>
      <w:r w:rsidRPr="00B006EA">
        <w:rPr>
          <w:lang w:val="ru-RU"/>
        </w:rPr>
        <w:t xml:space="preserve">. </w:t>
      </w:r>
      <w:proofErr w:type="spellStart"/>
      <w:r w:rsidRPr="00B006EA">
        <w:rPr>
          <w:lang w:val="ru-RU"/>
        </w:rPr>
        <w:t>Товарний</w:t>
      </w:r>
      <w:proofErr w:type="spellEnd"/>
      <w:r w:rsidRPr="00B006EA">
        <w:rPr>
          <w:lang w:val="ru-RU"/>
        </w:rPr>
        <w:t xml:space="preserve"> знак. </w:t>
      </w:r>
      <w:proofErr w:type="spellStart"/>
      <w:r w:rsidRPr="00C11C3A">
        <w:rPr>
          <w:lang w:val="ru-RU"/>
        </w:rPr>
        <w:t>Особливості</w:t>
      </w:r>
      <w:proofErr w:type="spellEnd"/>
      <w:r w:rsidRPr="00C11C3A">
        <w:rPr>
          <w:lang w:val="ru-RU"/>
        </w:rPr>
        <w:t xml:space="preserve"> </w:t>
      </w:r>
      <w:proofErr w:type="spellStart"/>
      <w:r w:rsidRPr="00C11C3A">
        <w:rPr>
          <w:lang w:val="ru-RU"/>
        </w:rPr>
        <w:t>вартісної</w:t>
      </w:r>
      <w:proofErr w:type="spellEnd"/>
      <w:r w:rsidRPr="00C11C3A">
        <w:rPr>
          <w:lang w:val="ru-RU"/>
        </w:rPr>
        <w:t xml:space="preserve"> </w:t>
      </w:r>
      <w:proofErr w:type="spellStart"/>
      <w:r w:rsidRPr="00C11C3A">
        <w:rPr>
          <w:lang w:val="ru-RU"/>
        </w:rPr>
        <w:t>оцінки</w:t>
      </w:r>
      <w:proofErr w:type="spellEnd"/>
      <w:r w:rsidRPr="00C11C3A">
        <w:rPr>
          <w:lang w:val="ru-RU"/>
        </w:rPr>
        <w:t xml:space="preserve"> </w:t>
      </w:r>
      <w:proofErr w:type="spellStart"/>
      <w:r w:rsidRPr="00C11C3A">
        <w:rPr>
          <w:lang w:val="ru-RU"/>
        </w:rPr>
        <w:t>нематеріальних</w:t>
      </w:r>
      <w:proofErr w:type="spellEnd"/>
      <w:r w:rsidRPr="00C11C3A">
        <w:rPr>
          <w:lang w:val="ru-RU"/>
        </w:rPr>
        <w:t xml:space="preserve"> </w:t>
      </w:r>
      <w:proofErr w:type="spellStart"/>
      <w:r w:rsidRPr="00C11C3A">
        <w:rPr>
          <w:lang w:val="ru-RU"/>
        </w:rPr>
        <w:t>активів</w:t>
      </w:r>
      <w:proofErr w:type="spellEnd"/>
      <w:r w:rsidRPr="00C11C3A">
        <w:rPr>
          <w:lang w:val="ru-RU"/>
        </w:rPr>
        <w:t xml:space="preserve">. </w:t>
      </w:r>
    </w:p>
    <w:p w:rsidR="00B006EA" w:rsidRPr="00B006EA" w:rsidRDefault="00B006EA" w:rsidP="00B006EA">
      <w:pPr>
        <w:pStyle w:val="a4"/>
        <w:ind w:left="0" w:firstLine="709"/>
        <w:rPr>
          <w:lang w:val="ru-RU"/>
        </w:rPr>
      </w:pPr>
      <w:proofErr w:type="spellStart"/>
      <w:r w:rsidRPr="00C11C3A">
        <w:rPr>
          <w:lang w:val="ru-RU"/>
        </w:rPr>
        <w:t>Методи</w:t>
      </w:r>
      <w:proofErr w:type="spellEnd"/>
      <w:r w:rsidRPr="00C11C3A">
        <w:rPr>
          <w:lang w:val="ru-RU"/>
        </w:rPr>
        <w:t xml:space="preserve"> </w:t>
      </w:r>
      <w:proofErr w:type="spellStart"/>
      <w:r w:rsidRPr="00C11C3A">
        <w:rPr>
          <w:lang w:val="ru-RU"/>
        </w:rPr>
        <w:t>оцінки</w:t>
      </w:r>
      <w:proofErr w:type="spellEnd"/>
      <w:r w:rsidRPr="00C11C3A">
        <w:rPr>
          <w:lang w:val="ru-RU"/>
        </w:rPr>
        <w:t xml:space="preserve"> </w:t>
      </w:r>
      <w:proofErr w:type="spellStart"/>
      <w:r w:rsidRPr="00C11C3A">
        <w:rPr>
          <w:lang w:val="ru-RU"/>
        </w:rPr>
        <w:t>нематеріальних</w:t>
      </w:r>
      <w:proofErr w:type="spellEnd"/>
      <w:r w:rsidRPr="00C11C3A">
        <w:rPr>
          <w:lang w:val="ru-RU"/>
        </w:rPr>
        <w:t xml:space="preserve"> </w:t>
      </w:r>
      <w:proofErr w:type="spellStart"/>
      <w:r w:rsidRPr="00C11C3A">
        <w:rPr>
          <w:lang w:val="ru-RU"/>
        </w:rPr>
        <w:t>активів</w:t>
      </w:r>
      <w:proofErr w:type="spellEnd"/>
      <w:r w:rsidRPr="00C11C3A">
        <w:rPr>
          <w:lang w:val="ru-RU"/>
        </w:rPr>
        <w:t>.</w:t>
      </w:r>
    </w:p>
    <w:p w:rsidR="00B006EA" w:rsidRPr="00B006EA" w:rsidRDefault="00B006EA" w:rsidP="00B56C83">
      <w:pPr>
        <w:pStyle w:val="a4"/>
        <w:jc w:val="center"/>
        <w:rPr>
          <w:lang w:val="ru-RU"/>
        </w:rPr>
      </w:pPr>
    </w:p>
    <w:p w:rsidR="00B56C83" w:rsidRPr="00A31F4F" w:rsidRDefault="00B56C83" w:rsidP="00B56C83">
      <w:pPr>
        <w:pStyle w:val="a4"/>
        <w:jc w:val="center"/>
        <w:rPr>
          <w:b/>
          <w:lang w:val="uk-UA"/>
        </w:rPr>
      </w:pPr>
      <w:r w:rsidRPr="00A31F4F">
        <w:rPr>
          <w:b/>
          <w:lang w:val="uk-UA"/>
        </w:rPr>
        <w:t xml:space="preserve">4. Структура навчальної дисципліни </w:t>
      </w:r>
    </w:p>
    <w:p w:rsidR="00B56C83" w:rsidRDefault="00B56C83" w:rsidP="00B56C83">
      <w:pPr>
        <w:pStyle w:val="a4"/>
        <w:jc w:val="center"/>
        <w:rPr>
          <w:b/>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649"/>
        <w:gridCol w:w="850"/>
        <w:gridCol w:w="851"/>
        <w:gridCol w:w="1729"/>
      </w:tblGrid>
      <w:tr w:rsidR="005D3921" w:rsidRPr="00A31F4F" w:rsidTr="00CD1844">
        <w:tc>
          <w:tcPr>
            <w:tcW w:w="1560" w:type="dxa"/>
            <w:vMerge w:val="restart"/>
            <w:tcBorders>
              <w:top w:val="single" w:sz="4" w:space="0" w:color="auto"/>
              <w:left w:val="single" w:sz="4" w:space="0" w:color="auto"/>
              <w:right w:val="single" w:sz="4" w:space="0" w:color="auto"/>
            </w:tcBorders>
            <w:hideMark/>
          </w:tcPr>
          <w:p w:rsidR="005D3921" w:rsidRPr="008142E9" w:rsidRDefault="005D3921" w:rsidP="00FD1EB4">
            <w:pPr>
              <w:autoSpaceDE w:val="0"/>
              <w:autoSpaceDN w:val="0"/>
              <w:ind w:left="-70"/>
              <w:jc w:val="center"/>
              <w:rPr>
                <w:rFonts w:ascii="Times New Roman" w:hAnsi="Times New Roman" w:cs="Times New Roman"/>
                <w:b/>
                <w:sz w:val="22"/>
                <w:szCs w:val="22"/>
              </w:rPr>
            </w:pPr>
            <w:r w:rsidRPr="008142E9">
              <w:rPr>
                <w:rFonts w:ascii="Times New Roman" w:hAnsi="Times New Roman" w:cs="Times New Roman"/>
                <w:b/>
                <w:sz w:val="22"/>
                <w:szCs w:val="22"/>
              </w:rPr>
              <w:t>Вид заняття</w:t>
            </w:r>
          </w:p>
          <w:p w:rsidR="005D3921" w:rsidRPr="008142E9" w:rsidRDefault="005D3921" w:rsidP="00FD1EB4">
            <w:pPr>
              <w:autoSpaceDE w:val="0"/>
              <w:autoSpaceDN w:val="0"/>
              <w:ind w:left="-70"/>
              <w:jc w:val="center"/>
              <w:rPr>
                <w:rFonts w:ascii="Times New Roman" w:hAnsi="Times New Roman" w:cs="Times New Roman"/>
                <w:b/>
                <w:sz w:val="22"/>
                <w:szCs w:val="22"/>
                <w:lang w:eastAsia="en-US"/>
              </w:rPr>
            </w:pPr>
            <w:r w:rsidRPr="008142E9">
              <w:rPr>
                <w:rFonts w:ascii="Times New Roman" w:hAnsi="Times New Roman" w:cs="Times New Roman"/>
                <w:b/>
                <w:sz w:val="22"/>
                <w:szCs w:val="22"/>
              </w:rPr>
              <w:t>/роботи</w:t>
            </w:r>
          </w:p>
        </w:tc>
        <w:tc>
          <w:tcPr>
            <w:tcW w:w="4649" w:type="dxa"/>
            <w:vMerge w:val="restart"/>
            <w:tcBorders>
              <w:top w:val="single" w:sz="4" w:space="0" w:color="auto"/>
              <w:left w:val="single" w:sz="4" w:space="0" w:color="auto"/>
              <w:right w:val="single" w:sz="4" w:space="0" w:color="auto"/>
            </w:tcBorders>
            <w:hideMark/>
          </w:tcPr>
          <w:p w:rsidR="005D3921" w:rsidRPr="008142E9" w:rsidRDefault="005D3921" w:rsidP="00FD1EB4">
            <w:pPr>
              <w:autoSpaceDE w:val="0"/>
              <w:autoSpaceDN w:val="0"/>
              <w:jc w:val="center"/>
              <w:rPr>
                <w:rFonts w:ascii="Times New Roman" w:hAnsi="Times New Roman" w:cs="Times New Roman"/>
                <w:b/>
                <w:sz w:val="22"/>
                <w:szCs w:val="22"/>
              </w:rPr>
            </w:pPr>
            <w:r w:rsidRPr="008142E9">
              <w:rPr>
                <w:rFonts w:ascii="Times New Roman" w:hAnsi="Times New Roman" w:cs="Times New Roman"/>
                <w:b/>
                <w:sz w:val="22"/>
                <w:szCs w:val="22"/>
              </w:rPr>
              <w:t>Назва теми</w:t>
            </w:r>
          </w:p>
          <w:p w:rsidR="005D3921" w:rsidRPr="008142E9" w:rsidRDefault="005D3921" w:rsidP="00FD1EB4">
            <w:pPr>
              <w:autoSpaceDE w:val="0"/>
              <w:autoSpaceDN w:val="0"/>
              <w:jc w:val="center"/>
              <w:rPr>
                <w:rFonts w:ascii="Times New Roman" w:hAnsi="Times New Roman" w:cs="Times New Roman"/>
                <w:b/>
                <w:sz w:val="22"/>
                <w:szCs w:val="22"/>
                <w:lang w:eastAsia="en-US"/>
              </w:rPr>
            </w:pPr>
            <w:r w:rsidRPr="008142E9">
              <w:rPr>
                <w:rFonts w:ascii="Times New Roman" w:hAnsi="Times New Roman" w:cs="Times New Roman"/>
                <w:b/>
                <w:i/>
                <w:sz w:val="22"/>
                <w:szCs w:val="22"/>
              </w:rPr>
              <w:t>(Розміщено в СЕЗН ЗНУ)</w:t>
            </w:r>
          </w:p>
        </w:tc>
        <w:tc>
          <w:tcPr>
            <w:tcW w:w="1701" w:type="dxa"/>
            <w:gridSpan w:val="2"/>
            <w:tcBorders>
              <w:top w:val="single" w:sz="4" w:space="0" w:color="auto"/>
              <w:left w:val="single" w:sz="4" w:space="0" w:color="auto"/>
              <w:bottom w:val="single" w:sz="4" w:space="0" w:color="auto"/>
              <w:right w:val="single" w:sz="4" w:space="0" w:color="auto"/>
            </w:tcBorders>
            <w:hideMark/>
          </w:tcPr>
          <w:p w:rsidR="005D3921" w:rsidRPr="008142E9" w:rsidRDefault="005D3921" w:rsidP="00FD1EB4">
            <w:pPr>
              <w:jc w:val="center"/>
              <w:rPr>
                <w:rFonts w:ascii="Times New Roman" w:hAnsi="Times New Roman" w:cs="Times New Roman"/>
                <w:b/>
                <w:sz w:val="22"/>
                <w:szCs w:val="22"/>
              </w:rPr>
            </w:pPr>
            <w:r w:rsidRPr="008142E9">
              <w:rPr>
                <w:rFonts w:ascii="Times New Roman" w:hAnsi="Times New Roman" w:cs="Times New Roman"/>
                <w:b/>
                <w:sz w:val="22"/>
                <w:szCs w:val="22"/>
              </w:rPr>
              <w:t>Кількість</w:t>
            </w:r>
          </w:p>
          <w:p w:rsidR="005D3921" w:rsidRPr="008142E9" w:rsidRDefault="005D3921" w:rsidP="00FD1EB4">
            <w:pPr>
              <w:jc w:val="center"/>
              <w:rPr>
                <w:rFonts w:ascii="Times New Roman" w:hAnsi="Times New Roman" w:cs="Times New Roman"/>
                <w:b/>
                <w:sz w:val="22"/>
                <w:szCs w:val="22"/>
              </w:rPr>
            </w:pPr>
            <w:r w:rsidRPr="008142E9">
              <w:rPr>
                <w:rFonts w:ascii="Times New Roman" w:hAnsi="Times New Roman" w:cs="Times New Roman"/>
                <w:b/>
                <w:sz w:val="22"/>
                <w:szCs w:val="22"/>
              </w:rPr>
              <w:t>годин</w:t>
            </w:r>
          </w:p>
        </w:tc>
        <w:tc>
          <w:tcPr>
            <w:tcW w:w="1729" w:type="dxa"/>
            <w:vMerge w:val="restart"/>
            <w:tcBorders>
              <w:top w:val="single" w:sz="4" w:space="0" w:color="auto"/>
              <w:left w:val="single" w:sz="4" w:space="0" w:color="auto"/>
              <w:right w:val="single" w:sz="4" w:space="0" w:color="auto"/>
            </w:tcBorders>
          </w:tcPr>
          <w:p w:rsidR="005D3921" w:rsidRPr="008142E9" w:rsidRDefault="005D3921" w:rsidP="00FD1EB4">
            <w:pPr>
              <w:jc w:val="center"/>
              <w:rPr>
                <w:rFonts w:ascii="Times New Roman" w:hAnsi="Times New Roman" w:cs="Times New Roman"/>
                <w:b/>
                <w:sz w:val="22"/>
                <w:szCs w:val="22"/>
              </w:rPr>
            </w:pPr>
            <w:r w:rsidRPr="008142E9">
              <w:rPr>
                <w:rFonts w:ascii="Times New Roman" w:hAnsi="Times New Roman" w:cs="Times New Roman"/>
                <w:b/>
                <w:sz w:val="22"/>
                <w:szCs w:val="22"/>
              </w:rPr>
              <w:t>Згідно з розкладом</w:t>
            </w:r>
          </w:p>
        </w:tc>
      </w:tr>
      <w:tr w:rsidR="005D3921" w:rsidRPr="00A31F4F" w:rsidTr="00CD1844">
        <w:trPr>
          <w:trHeight w:val="226"/>
        </w:trPr>
        <w:tc>
          <w:tcPr>
            <w:tcW w:w="1560" w:type="dxa"/>
            <w:vMerge/>
            <w:tcBorders>
              <w:left w:val="single" w:sz="4" w:space="0" w:color="auto"/>
              <w:right w:val="single" w:sz="4" w:space="0" w:color="auto"/>
            </w:tcBorders>
            <w:vAlign w:val="center"/>
            <w:hideMark/>
          </w:tcPr>
          <w:p w:rsidR="005D3921" w:rsidRPr="008142E9" w:rsidRDefault="005D3921" w:rsidP="00FD1EB4">
            <w:pPr>
              <w:suppressAutoHyphens w:val="0"/>
              <w:rPr>
                <w:rFonts w:ascii="Times New Roman" w:hAnsi="Times New Roman" w:cs="Times New Roman"/>
                <w:sz w:val="22"/>
                <w:szCs w:val="22"/>
                <w:lang w:eastAsia="en-US"/>
              </w:rPr>
            </w:pPr>
          </w:p>
        </w:tc>
        <w:tc>
          <w:tcPr>
            <w:tcW w:w="4649" w:type="dxa"/>
            <w:vMerge/>
            <w:tcBorders>
              <w:left w:val="single" w:sz="4" w:space="0" w:color="auto"/>
              <w:right w:val="single" w:sz="4" w:space="0" w:color="auto"/>
            </w:tcBorders>
            <w:vAlign w:val="center"/>
            <w:hideMark/>
          </w:tcPr>
          <w:p w:rsidR="005D3921" w:rsidRPr="008142E9" w:rsidRDefault="005D3921" w:rsidP="00FD1EB4">
            <w:pPr>
              <w:suppressAutoHyphens w:val="0"/>
              <w:rPr>
                <w:rFonts w:ascii="Times New Roman" w:hAnsi="Times New Roman" w:cs="Times New Roman"/>
                <w:sz w:val="22"/>
                <w:szCs w:val="22"/>
                <w:lang w:eastAsia="en-US"/>
              </w:rPr>
            </w:pPr>
          </w:p>
        </w:tc>
        <w:tc>
          <w:tcPr>
            <w:tcW w:w="850" w:type="dxa"/>
            <w:tcBorders>
              <w:top w:val="single" w:sz="4" w:space="0" w:color="auto"/>
              <w:left w:val="single" w:sz="4" w:space="0" w:color="auto"/>
              <w:right w:val="single" w:sz="4" w:space="0" w:color="auto"/>
            </w:tcBorders>
            <w:hideMark/>
          </w:tcPr>
          <w:p w:rsidR="005D3921" w:rsidRPr="008142E9" w:rsidRDefault="005D3921" w:rsidP="00FD1EB4">
            <w:pPr>
              <w:jc w:val="center"/>
              <w:rPr>
                <w:rFonts w:ascii="Times New Roman" w:hAnsi="Times New Roman" w:cs="Times New Roman"/>
                <w:b/>
                <w:sz w:val="22"/>
                <w:szCs w:val="22"/>
                <w:lang w:eastAsia="en-US"/>
              </w:rPr>
            </w:pPr>
            <w:r w:rsidRPr="008142E9">
              <w:rPr>
                <w:rFonts w:ascii="Times New Roman" w:hAnsi="Times New Roman" w:cs="Times New Roman"/>
                <w:b/>
                <w:sz w:val="22"/>
                <w:szCs w:val="22"/>
              </w:rPr>
              <w:t>о/</w:t>
            </w:r>
            <w:proofErr w:type="spellStart"/>
            <w:r w:rsidRPr="008142E9">
              <w:rPr>
                <w:rFonts w:ascii="Times New Roman" w:hAnsi="Times New Roman" w:cs="Times New Roman"/>
                <w:b/>
                <w:sz w:val="22"/>
                <w:szCs w:val="22"/>
              </w:rPr>
              <w:t>д.ф</w:t>
            </w:r>
            <w:proofErr w:type="spellEnd"/>
            <w:r w:rsidRPr="008142E9">
              <w:rPr>
                <w:rFonts w:ascii="Times New Roman" w:hAnsi="Times New Roman" w:cs="Times New Roman"/>
                <w:b/>
                <w:sz w:val="22"/>
                <w:szCs w:val="22"/>
              </w:rPr>
              <w:t>.</w:t>
            </w:r>
          </w:p>
        </w:tc>
        <w:tc>
          <w:tcPr>
            <w:tcW w:w="851" w:type="dxa"/>
            <w:tcBorders>
              <w:top w:val="single" w:sz="4" w:space="0" w:color="auto"/>
              <w:left w:val="single" w:sz="4" w:space="0" w:color="auto"/>
              <w:right w:val="single" w:sz="4" w:space="0" w:color="auto"/>
            </w:tcBorders>
            <w:hideMark/>
          </w:tcPr>
          <w:p w:rsidR="005D3921" w:rsidRPr="008142E9" w:rsidRDefault="005D3921" w:rsidP="00FD1EB4">
            <w:pPr>
              <w:jc w:val="center"/>
              <w:rPr>
                <w:rFonts w:ascii="Times New Roman" w:hAnsi="Times New Roman" w:cs="Times New Roman"/>
                <w:b/>
                <w:sz w:val="22"/>
                <w:szCs w:val="22"/>
                <w:lang w:eastAsia="en-US"/>
              </w:rPr>
            </w:pPr>
            <w:proofErr w:type="spellStart"/>
            <w:r w:rsidRPr="008142E9">
              <w:rPr>
                <w:rFonts w:ascii="Times New Roman" w:hAnsi="Times New Roman" w:cs="Times New Roman"/>
                <w:b/>
                <w:sz w:val="22"/>
                <w:szCs w:val="22"/>
              </w:rPr>
              <w:t>з.ф</w:t>
            </w:r>
            <w:proofErr w:type="spellEnd"/>
            <w:r w:rsidRPr="008142E9">
              <w:rPr>
                <w:rFonts w:ascii="Times New Roman" w:hAnsi="Times New Roman" w:cs="Times New Roman"/>
                <w:b/>
                <w:sz w:val="22"/>
                <w:szCs w:val="22"/>
              </w:rPr>
              <w:t>.</w:t>
            </w:r>
          </w:p>
        </w:tc>
        <w:tc>
          <w:tcPr>
            <w:tcW w:w="1729" w:type="dxa"/>
            <w:vMerge/>
            <w:tcBorders>
              <w:left w:val="single" w:sz="4" w:space="0" w:color="auto"/>
              <w:right w:val="single" w:sz="4" w:space="0" w:color="auto"/>
            </w:tcBorders>
          </w:tcPr>
          <w:p w:rsidR="005D3921" w:rsidRPr="008142E9" w:rsidRDefault="005D3921" w:rsidP="00FD1EB4">
            <w:pPr>
              <w:jc w:val="center"/>
              <w:rPr>
                <w:rFonts w:ascii="Times New Roman" w:hAnsi="Times New Roman" w:cs="Times New Roman"/>
                <w:sz w:val="22"/>
                <w:szCs w:val="22"/>
              </w:rPr>
            </w:pPr>
          </w:p>
        </w:tc>
      </w:tr>
      <w:tr w:rsidR="005D3921" w:rsidRPr="00A31F4F" w:rsidTr="00CD1844">
        <w:trPr>
          <w:trHeight w:val="88"/>
        </w:trPr>
        <w:tc>
          <w:tcPr>
            <w:tcW w:w="1560" w:type="dxa"/>
            <w:tcBorders>
              <w:top w:val="single" w:sz="4" w:space="0" w:color="auto"/>
              <w:left w:val="single" w:sz="4" w:space="0" w:color="auto"/>
              <w:bottom w:val="single" w:sz="4" w:space="0" w:color="auto"/>
              <w:right w:val="single" w:sz="4" w:space="0" w:color="auto"/>
            </w:tcBorders>
            <w:vAlign w:val="center"/>
            <w:hideMark/>
          </w:tcPr>
          <w:p w:rsidR="005D3921" w:rsidRPr="008142E9" w:rsidRDefault="005D3921" w:rsidP="00FD1EB4">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1</w:t>
            </w:r>
          </w:p>
        </w:tc>
        <w:tc>
          <w:tcPr>
            <w:tcW w:w="4649" w:type="dxa"/>
            <w:tcBorders>
              <w:top w:val="single" w:sz="4" w:space="0" w:color="auto"/>
              <w:left w:val="single" w:sz="4" w:space="0" w:color="auto"/>
              <w:bottom w:val="single" w:sz="4" w:space="0" w:color="auto"/>
              <w:right w:val="single" w:sz="4" w:space="0" w:color="auto"/>
            </w:tcBorders>
            <w:vAlign w:val="center"/>
            <w:hideMark/>
          </w:tcPr>
          <w:p w:rsidR="005D3921" w:rsidRPr="008142E9" w:rsidRDefault="005D3921" w:rsidP="00FD1EB4">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5D3921" w:rsidRPr="008142E9" w:rsidRDefault="005D3921" w:rsidP="00FD1EB4">
            <w:pPr>
              <w:jc w:val="center"/>
              <w:rPr>
                <w:rFonts w:ascii="Times New Roman" w:hAnsi="Times New Roman" w:cs="Times New Roman"/>
                <w:b/>
                <w:i/>
                <w:sz w:val="22"/>
                <w:szCs w:val="22"/>
              </w:rPr>
            </w:pPr>
            <w:r w:rsidRPr="008142E9">
              <w:rPr>
                <w:rFonts w:ascii="Times New Roman" w:hAnsi="Times New Roman" w:cs="Times New Roman"/>
                <w:b/>
                <w:i/>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5D3921" w:rsidRPr="008142E9" w:rsidRDefault="005D3921" w:rsidP="00FD1EB4">
            <w:pPr>
              <w:jc w:val="center"/>
              <w:rPr>
                <w:rFonts w:ascii="Times New Roman" w:hAnsi="Times New Roman" w:cs="Times New Roman"/>
                <w:b/>
                <w:i/>
                <w:sz w:val="22"/>
                <w:szCs w:val="22"/>
              </w:rPr>
            </w:pPr>
            <w:r w:rsidRPr="008142E9">
              <w:rPr>
                <w:rFonts w:ascii="Times New Roman" w:hAnsi="Times New Roman" w:cs="Times New Roman"/>
                <w:b/>
                <w:i/>
                <w:sz w:val="22"/>
                <w:szCs w:val="22"/>
              </w:rPr>
              <w:t>4</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jc w:val="center"/>
              <w:rPr>
                <w:rFonts w:ascii="Times New Roman" w:hAnsi="Times New Roman" w:cs="Times New Roman"/>
                <w:b/>
                <w:i/>
                <w:sz w:val="22"/>
                <w:szCs w:val="22"/>
              </w:rPr>
            </w:pPr>
            <w:r w:rsidRPr="008142E9">
              <w:rPr>
                <w:rFonts w:ascii="Times New Roman" w:hAnsi="Times New Roman" w:cs="Times New Roman"/>
                <w:b/>
                <w:i/>
                <w:sz w:val="22"/>
                <w:szCs w:val="22"/>
              </w:rPr>
              <w:t>5</w:t>
            </w:r>
          </w:p>
        </w:tc>
      </w:tr>
      <w:tr w:rsidR="005D3921" w:rsidRPr="00A31F4F" w:rsidTr="00CD1844">
        <w:trPr>
          <w:trHeight w:val="290"/>
        </w:trPr>
        <w:tc>
          <w:tcPr>
            <w:tcW w:w="1560" w:type="dxa"/>
            <w:tcBorders>
              <w:top w:val="single" w:sz="4" w:space="0" w:color="auto"/>
              <w:left w:val="single" w:sz="4" w:space="0" w:color="auto"/>
              <w:bottom w:val="single" w:sz="4" w:space="0" w:color="auto"/>
              <w:right w:val="single" w:sz="4" w:space="0" w:color="auto"/>
            </w:tcBorders>
            <w:hideMark/>
          </w:tcPr>
          <w:p w:rsidR="005D3921" w:rsidRPr="008142E9" w:rsidRDefault="005D3921" w:rsidP="00FD1EB4">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1 </w:t>
            </w:r>
          </w:p>
        </w:tc>
        <w:tc>
          <w:tcPr>
            <w:tcW w:w="4649" w:type="dxa"/>
            <w:tcBorders>
              <w:top w:val="single" w:sz="4" w:space="0" w:color="auto"/>
              <w:left w:val="single" w:sz="4" w:space="0" w:color="auto"/>
              <w:bottom w:val="single" w:sz="4" w:space="0" w:color="auto"/>
              <w:right w:val="single" w:sz="4" w:space="0" w:color="auto"/>
            </w:tcBorders>
            <w:hideMark/>
          </w:tcPr>
          <w:p w:rsidR="005D3921" w:rsidRPr="00FD1EB4" w:rsidRDefault="00CD1844" w:rsidP="005874A0">
            <w:pPr>
              <w:pStyle w:val="TableParagraph"/>
              <w:ind w:left="-74"/>
              <w:rPr>
                <w:lang w:val="ru-RU"/>
              </w:rPr>
            </w:pPr>
            <w:r>
              <w:t>Сутність оцінки майна і бізнесу. Організаційно-управлінські та правові аспекти оціночної діяльності</w:t>
            </w:r>
          </w:p>
        </w:tc>
        <w:tc>
          <w:tcPr>
            <w:tcW w:w="850" w:type="dxa"/>
            <w:tcBorders>
              <w:top w:val="single" w:sz="4" w:space="0" w:color="auto"/>
              <w:left w:val="single" w:sz="4" w:space="0" w:color="auto"/>
              <w:bottom w:val="single" w:sz="4" w:space="0" w:color="auto"/>
              <w:right w:val="single" w:sz="4" w:space="0" w:color="auto"/>
            </w:tcBorders>
            <w:hideMark/>
          </w:tcPr>
          <w:p w:rsidR="005D3921" w:rsidRPr="00955301" w:rsidRDefault="005D3921" w:rsidP="00FD1EB4">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0,5</w:t>
            </w:r>
          </w:p>
        </w:tc>
        <w:tc>
          <w:tcPr>
            <w:tcW w:w="851" w:type="dxa"/>
            <w:tcBorders>
              <w:top w:val="single" w:sz="4" w:space="0" w:color="auto"/>
              <w:left w:val="single" w:sz="4" w:space="0" w:color="auto"/>
              <w:bottom w:val="single" w:sz="4" w:space="0" w:color="auto"/>
              <w:right w:val="single" w:sz="4" w:space="0" w:color="auto"/>
            </w:tcBorders>
            <w:hideMark/>
          </w:tcPr>
          <w:p w:rsidR="005D3921" w:rsidRPr="00955301" w:rsidRDefault="00CD1844" w:rsidP="00FD1EB4">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5D3921" w:rsidRPr="008142E9" w:rsidRDefault="005D3921" w:rsidP="00FD1EB4">
            <w:pPr>
              <w:autoSpaceDE w:val="0"/>
              <w:autoSpaceDN w:val="0"/>
              <w:jc w:val="center"/>
              <w:rPr>
                <w:rFonts w:ascii="Times New Roman" w:hAnsi="Times New Roman" w:cs="Times New Roman"/>
                <w:bCs/>
                <w:i/>
                <w:iCs/>
                <w:sz w:val="22"/>
                <w:szCs w:val="22"/>
              </w:rPr>
            </w:pPr>
          </w:p>
        </w:tc>
      </w:tr>
      <w:tr w:rsidR="005D3921" w:rsidRPr="00A31F4F" w:rsidTr="00CD1844">
        <w:trPr>
          <w:trHeight w:val="540"/>
        </w:trPr>
        <w:tc>
          <w:tcPr>
            <w:tcW w:w="1560" w:type="dxa"/>
            <w:tcBorders>
              <w:top w:val="single" w:sz="4" w:space="0" w:color="auto"/>
              <w:left w:val="single" w:sz="4" w:space="0" w:color="auto"/>
              <w:bottom w:val="single" w:sz="4" w:space="0" w:color="auto"/>
              <w:right w:val="single" w:sz="4" w:space="0" w:color="auto"/>
            </w:tcBorders>
            <w:hideMark/>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1</w:t>
            </w:r>
          </w:p>
        </w:tc>
        <w:tc>
          <w:tcPr>
            <w:tcW w:w="4649" w:type="dxa"/>
            <w:tcBorders>
              <w:top w:val="single" w:sz="4" w:space="0" w:color="auto"/>
              <w:left w:val="single" w:sz="4" w:space="0" w:color="auto"/>
              <w:bottom w:val="single" w:sz="4" w:space="0" w:color="auto"/>
              <w:right w:val="single" w:sz="4" w:space="0" w:color="auto"/>
            </w:tcBorders>
            <w:hideMark/>
          </w:tcPr>
          <w:p w:rsidR="005D3921" w:rsidRPr="008142E9" w:rsidRDefault="00CD1844" w:rsidP="005874A0">
            <w:pPr>
              <w:autoSpaceDE w:val="0"/>
              <w:autoSpaceDN w:val="0"/>
              <w:ind w:left="-74"/>
              <w:jc w:val="both"/>
              <w:rPr>
                <w:rFonts w:ascii="Times New Roman" w:hAnsi="Times New Roman" w:cs="Times New Roman"/>
                <w:sz w:val="22"/>
                <w:szCs w:val="22"/>
              </w:rPr>
            </w:pPr>
            <w:r>
              <w:t>Сутність оцінки майна і бізнесу</w:t>
            </w:r>
          </w:p>
        </w:tc>
        <w:tc>
          <w:tcPr>
            <w:tcW w:w="850" w:type="dxa"/>
            <w:tcBorders>
              <w:top w:val="single" w:sz="4" w:space="0" w:color="auto"/>
              <w:left w:val="single" w:sz="4" w:space="0" w:color="auto"/>
              <w:bottom w:val="single" w:sz="4" w:space="0" w:color="auto"/>
              <w:right w:val="single" w:sz="4" w:space="0" w:color="auto"/>
            </w:tcBorders>
            <w:hideMark/>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hideMark/>
          </w:tcPr>
          <w:p w:rsidR="005D3921" w:rsidRPr="008142E9" w:rsidRDefault="00CD1844"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5D3921" w:rsidRPr="008142E9" w:rsidRDefault="005D3921" w:rsidP="00FD1EB4">
            <w:pPr>
              <w:autoSpaceDE w:val="0"/>
              <w:autoSpaceDN w:val="0"/>
              <w:jc w:val="center"/>
              <w:rPr>
                <w:rFonts w:ascii="Times New Roman" w:hAnsi="Times New Roman" w:cs="Times New Roman"/>
                <w:i/>
                <w:sz w:val="22"/>
                <w:szCs w:val="22"/>
              </w:rPr>
            </w:pPr>
          </w:p>
        </w:tc>
      </w:tr>
      <w:tr w:rsidR="005D3921" w:rsidRPr="00A31F4F" w:rsidTr="00CD1844">
        <w:trPr>
          <w:trHeight w:val="415"/>
        </w:trPr>
        <w:tc>
          <w:tcPr>
            <w:tcW w:w="1560" w:type="dxa"/>
            <w:tcBorders>
              <w:top w:val="single" w:sz="4" w:space="0" w:color="auto"/>
              <w:left w:val="single" w:sz="4" w:space="0" w:color="auto"/>
              <w:bottom w:val="single" w:sz="4" w:space="0" w:color="auto"/>
              <w:right w:val="single" w:sz="4" w:space="0" w:color="auto"/>
            </w:tcBorders>
            <w:hideMark/>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49" w:type="dxa"/>
            <w:tcBorders>
              <w:top w:val="single" w:sz="4" w:space="0" w:color="auto"/>
              <w:left w:val="single" w:sz="4" w:space="0" w:color="auto"/>
              <w:bottom w:val="single" w:sz="4" w:space="0" w:color="auto"/>
              <w:right w:val="single" w:sz="4" w:space="0" w:color="auto"/>
            </w:tcBorders>
            <w:hideMark/>
          </w:tcPr>
          <w:p w:rsidR="005D3921" w:rsidRPr="008142E9" w:rsidRDefault="00CD1844" w:rsidP="005874A0">
            <w:pPr>
              <w:autoSpaceDE w:val="0"/>
              <w:autoSpaceDN w:val="0"/>
              <w:ind w:left="-74"/>
              <w:jc w:val="both"/>
              <w:rPr>
                <w:rFonts w:ascii="Times New Roman" w:hAnsi="Times New Roman" w:cs="Times New Roman"/>
                <w:sz w:val="22"/>
                <w:szCs w:val="22"/>
              </w:rPr>
            </w:pPr>
            <w:r>
              <w:t>Організаційно-управлінські та правові аспекти оціночної діяльності</w:t>
            </w:r>
          </w:p>
        </w:tc>
        <w:tc>
          <w:tcPr>
            <w:tcW w:w="850" w:type="dxa"/>
            <w:tcBorders>
              <w:top w:val="single" w:sz="4" w:space="0" w:color="auto"/>
              <w:left w:val="single" w:sz="4" w:space="0" w:color="auto"/>
              <w:bottom w:val="single" w:sz="4" w:space="0" w:color="auto"/>
              <w:right w:val="single" w:sz="4" w:space="0" w:color="auto"/>
            </w:tcBorders>
            <w:hideMark/>
          </w:tcPr>
          <w:p w:rsidR="005D3921" w:rsidRPr="008142E9" w:rsidRDefault="00C11C3A"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21</w:t>
            </w:r>
          </w:p>
        </w:tc>
        <w:tc>
          <w:tcPr>
            <w:tcW w:w="851" w:type="dxa"/>
            <w:tcBorders>
              <w:top w:val="single" w:sz="4" w:space="0" w:color="auto"/>
              <w:left w:val="single" w:sz="4" w:space="0" w:color="auto"/>
              <w:bottom w:val="single" w:sz="4" w:space="0" w:color="auto"/>
              <w:right w:val="single" w:sz="4" w:space="0" w:color="auto"/>
            </w:tcBorders>
            <w:hideMark/>
          </w:tcPr>
          <w:p w:rsidR="005D3921" w:rsidRPr="008142E9" w:rsidRDefault="00CD1844"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5D3921" w:rsidRPr="008142E9" w:rsidRDefault="005D3921" w:rsidP="00FD1EB4">
            <w:pPr>
              <w:autoSpaceDE w:val="0"/>
              <w:autoSpaceDN w:val="0"/>
              <w:jc w:val="center"/>
              <w:rPr>
                <w:rFonts w:ascii="Times New Roman" w:hAnsi="Times New Roman" w:cs="Times New Roman"/>
                <w:i/>
                <w:sz w:val="22"/>
                <w:szCs w:val="22"/>
              </w:rPr>
            </w:pPr>
          </w:p>
        </w:tc>
      </w:tr>
      <w:tr w:rsidR="005D3921" w:rsidRPr="00A31F4F" w:rsidTr="00CD1844">
        <w:trPr>
          <w:trHeight w:val="165"/>
        </w:trPr>
        <w:tc>
          <w:tcPr>
            <w:tcW w:w="1560"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 xml:space="preserve">Лекція </w:t>
            </w:r>
            <w:r w:rsidR="00CD1844">
              <w:rPr>
                <w:rFonts w:ascii="Times New Roman" w:hAnsi="Times New Roman" w:cs="Times New Roman"/>
                <w:sz w:val="22"/>
                <w:szCs w:val="22"/>
              </w:rPr>
              <w:t>2</w:t>
            </w:r>
          </w:p>
        </w:tc>
        <w:tc>
          <w:tcPr>
            <w:tcW w:w="4649" w:type="dxa"/>
            <w:tcBorders>
              <w:top w:val="single" w:sz="4" w:space="0" w:color="auto"/>
              <w:left w:val="single" w:sz="4" w:space="0" w:color="auto"/>
              <w:bottom w:val="single" w:sz="4" w:space="0" w:color="auto"/>
              <w:right w:val="single" w:sz="4" w:space="0" w:color="auto"/>
            </w:tcBorders>
          </w:tcPr>
          <w:p w:rsidR="005D3921" w:rsidRPr="00FD1EB4" w:rsidRDefault="00CD1844" w:rsidP="005874A0">
            <w:pPr>
              <w:autoSpaceDE w:val="0"/>
              <w:autoSpaceDN w:val="0"/>
              <w:ind w:left="-74"/>
              <w:jc w:val="both"/>
              <w:rPr>
                <w:rFonts w:ascii="Times New Roman" w:hAnsi="Times New Roman" w:cs="Times New Roman"/>
                <w:sz w:val="22"/>
                <w:szCs w:val="22"/>
                <w:lang w:val="ru-RU"/>
              </w:rPr>
            </w:pPr>
            <w:r>
              <w:t>Теоретичні основи оцінки майна і бізнесу. Методологічні основи оцінки майна і бізнесу. Доходний підхід до оцінки майна та бізнесу</w:t>
            </w:r>
          </w:p>
        </w:tc>
        <w:tc>
          <w:tcPr>
            <w:tcW w:w="850" w:type="dxa"/>
            <w:tcBorders>
              <w:top w:val="single" w:sz="4" w:space="0" w:color="auto"/>
              <w:left w:val="single" w:sz="4" w:space="0" w:color="auto"/>
              <w:bottom w:val="single" w:sz="4" w:space="0" w:color="auto"/>
              <w:right w:val="single" w:sz="4" w:space="0" w:color="auto"/>
            </w:tcBorders>
          </w:tcPr>
          <w:p w:rsidR="005D3921" w:rsidRPr="008142E9" w:rsidRDefault="005874A0"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5D3921" w:rsidRPr="008142E9" w:rsidRDefault="00CD1844"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5D3921" w:rsidRPr="00A31F4F" w:rsidTr="00CD1844">
        <w:trPr>
          <w:trHeight w:val="96"/>
        </w:trPr>
        <w:tc>
          <w:tcPr>
            <w:tcW w:w="1560"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2</w:t>
            </w:r>
          </w:p>
        </w:tc>
        <w:tc>
          <w:tcPr>
            <w:tcW w:w="4649" w:type="dxa"/>
            <w:tcBorders>
              <w:top w:val="single" w:sz="4" w:space="0" w:color="auto"/>
              <w:left w:val="single" w:sz="4" w:space="0" w:color="auto"/>
              <w:bottom w:val="single" w:sz="4" w:space="0" w:color="auto"/>
              <w:right w:val="single" w:sz="4" w:space="0" w:color="auto"/>
            </w:tcBorders>
          </w:tcPr>
          <w:p w:rsidR="005D3921" w:rsidRPr="008142E9" w:rsidRDefault="00CD1844" w:rsidP="005874A0">
            <w:pPr>
              <w:autoSpaceDE w:val="0"/>
              <w:autoSpaceDN w:val="0"/>
              <w:ind w:left="-74"/>
              <w:jc w:val="both"/>
              <w:rPr>
                <w:rFonts w:ascii="Times New Roman" w:hAnsi="Times New Roman" w:cs="Times New Roman"/>
                <w:sz w:val="22"/>
                <w:szCs w:val="22"/>
              </w:rPr>
            </w:pPr>
            <w:r>
              <w:t>Методологічні основи оцінки майна і бізнесу</w:t>
            </w:r>
          </w:p>
        </w:tc>
        <w:tc>
          <w:tcPr>
            <w:tcW w:w="850"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5D3921" w:rsidRPr="008142E9" w:rsidRDefault="00CD1844"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5D3921" w:rsidRPr="00A31F4F" w:rsidTr="00CD1844">
        <w:trPr>
          <w:trHeight w:val="81"/>
        </w:trPr>
        <w:tc>
          <w:tcPr>
            <w:tcW w:w="1560"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49" w:type="dxa"/>
            <w:tcBorders>
              <w:top w:val="single" w:sz="4" w:space="0" w:color="auto"/>
              <w:left w:val="single" w:sz="4" w:space="0" w:color="auto"/>
              <w:bottom w:val="single" w:sz="4" w:space="0" w:color="auto"/>
              <w:right w:val="single" w:sz="4" w:space="0" w:color="auto"/>
            </w:tcBorders>
          </w:tcPr>
          <w:p w:rsidR="005D3921" w:rsidRPr="008142E9" w:rsidRDefault="00CD1844" w:rsidP="005874A0">
            <w:pPr>
              <w:autoSpaceDE w:val="0"/>
              <w:autoSpaceDN w:val="0"/>
              <w:ind w:left="-74"/>
              <w:jc w:val="both"/>
              <w:rPr>
                <w:rFonts w:ascii="Times New Roman" w:hAnsi="Times New Roman" w:cs="Times New Roman"/>
                <w:sz w:val="22"/>
                <w:szCs w:val="22"/>
              </w:rPr>
            </w:pPr>
            <w:r>
              <w:t>Доходний підхід до оцінки майна та бізнесу</w:t>
            </w:r>
          </w:p>
        </w:tc>
        <w:tc>
          <w:tcPr>
            <w:tcW w:w="850" w:type="dxa"/>
            <w:tcBorders>
              <w:top w:val="single" w:sz="4" w:space="0" w:color="auto"/>
              <w:left w:val="single" w:sz="4" w:space="0" w:color="auto"/>
              <w:bottom w:val="single" w:sz="4" w:space="0" w:color="auto"/>
              <w:right w:val="single" w:sz="4" w:space="0" w:color="auto"/>
            </w:tcBorders>
          </w:tcPr>
          <w:p w:rsidR="005D3921" w:rsidRPr="008142E9" w:rsidRDefault="00C11C3A"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22</w:t>
            </w:r>
          </w:p>
        </w:tc>
        <w:tc>
          <w:tcPr>
            <w:tcW w:w="851" w:type="dxa"/>
            <w:tcBorders>
              <w:top w:val="single" w:sz="4" w:space="0" w:color="auto"/>
              <w:left w:val="single" w:sz="4" w:space="0" w:color="auto"/>
              <w:bottom w:val="single" w:sz="4" w:space="0" w:color="auto"/>
              <w:right w:val="single" w:sz="4" w:space="0" w:color="auto"/>
            </w:tcBorders>
          </w:tcPr>
          <w:p w:rsidR="005D3921" w:rsidRPr="008142E9" w:rsidRDefault="00CD1844"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5D3921" w:rsidRPr="00A31F4F" w:rsidTr="00CD1844">
        <w:trPr>
          <w:trHeight w:val="135"/>
        </w:trPr>
        <w:tc>
          <w:tcPr>
            <w:tcW w:w="1560"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sidR="00CD1844">
              <w:rPr>
                <w:rFonts w:ascii="Times New Roman" w:hAnsi="Times New Roman" w:cs="Times New Roman"/>
                <w:sz w:val="22"/>
                <w:szCs w:val="22"/>
              </w:rPr>
              <w:t>3</w:t>
            </w:r>
            <w:r w:rsidRPr="008142E9">
              <w:rPr>
                <w:rFonts w:ascii="Times New Roman" w:hAnsi="Times New Roman" w:cs="Times New Roman"/>
                <w:sz w:val="22"/>
                <w:szCs w:val="22"/>
              </w:rPr>
              <w:t xml:space="preserve"> </w:t>
            </w:r>
          </w:p>
        </w:tc>
        <w:tc>
          <w:tcPr>
            <w:tcW w:w="4649" w:type="dxa"/>
            <w:tcBorders>
              <w:top w:val="single" w:sz="4" w:space="0" w:color="auto"/>
              <w:left w:val="single" w:sz="4" w:space="0" w:color="auto"/>
              <w:bottom w:val="single" w:sz="4" w:space="0" w:color="auto"/>
              <w:right w:val="single" w:sz="4" w:space="0" w:color="auto"/>
            </w:tcBorders>
          </w:tcPr>
          <w:p w:rsidR="00FD1EB4" w:rsidRPr="00FD1EB4" w:rsidRDefault="00CD1844" w:rsidP="005874A0">
            <w:pPr>
              <w:pStyle w:val="TableParagraph"/>
              <w:tabs>
                <w:tab w:val="left" w:pos="31"/>
                <w:tab w:val="left" w:pos="67"/>
                <w:tab w:val="left" w:pos="4518"/>
              </w:tabs>
              <w:ind w:left="-74"/>
              <w:rPr>
                <w:lang w:val="ru-RU"/>
              </w:rPr>
            </w:pPr>
            <w:r>
              <w:t>Витратний підхід до оцінки майна та бізнесу. Ринковий підхід до оцінки майна та бізнесу</w:t>
            </w:r>
          </w:p>
        </w:tc>
        <w:tc>
          <w:tcPr>
            <w:tcW w:w="850"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5D3921" w:rsidRPr="008142E9" w:rsidRDefault="00CD1844"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За розкладом</w:t>
            </w:r>
          </w:p>
          <w:p w:rsidR="005D3921" w:rsidRPr="008142E9" w:rsidRDefault="005D3921"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bCs/>
                <w:i/>
                <w:iCs/>
                <w:sz w:val="22"/>
                <w:szCs w:val="22"/>
              </w:rPr>
              <w:t>.</w:t>
            </w:r>
          </w:p>
        </w:tc>
      </w:tr>
      <w:tr w:rsidR="005D3921" w:rsidRPr="00A31F4F" w:rsidTr="00CD1844">
        <w:trPr>
          <w:trHeight w:val="111"/>
        </w:trPr>
        <w:tc>
          <w:tcPr>
            <w:tcW w:w="1560"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3</w:t>
            </w:r>
          </w:p>
        </w:tc>
        <w:tc>
          <w:tcPr>
            <w:tcW w:w="4649" w:type="dxa"/>
            <w:tcBorders>
              <w:top w:val="single" w:sz="4" w:space="0" w:color="auto"/>
              <w:left w:val="single" w:sz="4" w:space="0" w:color="auto"/>
              <w:bottom w:val="single" w:sz="4" w:space="0" w:color="auto"/>
              <w:right w:val="single" w:sz="4" w:space="0" w:color="auto"/>
            </w:tcBorders>
          </w:tcPr>
          <w:p w:rsidR="005D3921" w:rsidRPr="008142E9" w:rsidRDefault="00CD1844" w:rsidP="005874A0">
            <w:pPr>
              <w:pStyle w:val="TableParagraph"/>
              <w:ind w:left="-74"/>
            </w:pPr>
            <w:r>
              <w:t>Ринковий підхід до оцінки майна та бізнесу</w:t>
            </w:r>
          </w:p>
        </w:tc>
        <w:tc>
          <w:tcPr>
            <w:tcW w:w="850"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5D3921" w:rsidRPr="008142E9" w:rsidRDefault="00CD1844"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5D3921" w:rsidRPr="00A31F4F" w:rsidTr="00CD1844">
        <w:trPr>
          <w:trHeight w:val="111"/>
        </w:trPr>
        <w:tc>
          <w:tcPr>
            <w:tcW w:w="1560"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49" w:type="dxa"/>
            <w:tcBorders>
              <w:top w:val="single" w:sz="4" w:space="0" w:color="auto"/>
              <w:left w:val="single" w:sz="4" w:space="0" w:color="auto"/>
              <w:bottom w:val="single" w:sz="4" w:space="0" w:color="auto"/>
              <w:right w:val="single" w:sz="4" w:space="0" w:color="auto"/>
            </w:tcBorders>
          </w:tcPr>
          <w:p w:rsidR="005D3921" w:rsidRPr="008142E9" w:rsidRDefault="00CD1844" w:rsidP="005874A0">
            <w:pPr>
              <w:autoSpaceDE w:val="0"/>
              <w:autoSpaceDN w:val="0"/>
              <w:ind w:left="-74"/>
              <w:jc w:val="both"/>
              <w:rPr>
                <w:rFonts w:ascii="Times New Roman" w:hAnsi="Times New Roman" w:cs="Times New Roman"/>
                <w:sz w:val="22"/>
                <w:szCs w:val="22"/>
              </w:rPr>
            </w:pPr>
            <w:r>
              <w:t>Витратний підхід до оцінки майна та бізнесу.</w:t>
            </w:r>
          </w:p>
        </w:tc>
        <w:tc>
          <w:tcPr>
            <w:tcW w:w="850" w:type="dxa"/>
            <w:tcBorders>
              <w:top w:val="single" w:sz="4" w:space="0" w:color="auto"/>
              <w:left w:val="single" w:sz="4" w:space="0" w:color="auto"/>
              <w:bottom w:val="single" w:sz="4" w:space="0" w:color="auto"/>
              <w:right w:val="single" w:sz="4" w:space="0" w:color="auto"/>
            </w:tcBorders>
          </w:tcPr>
          <w:p w:rsidR="005D3921" w:rsidRPr="008142E9" w:rsidRDefault="00C11C3A"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21</w:t>
            </w:r>
          </w:p>
        </w:tc>
        <w:tc>
          <w:tcPr>
            <w:tcW w:w="851" w:type="dxa"/>
            <w:tcBorders>
              <w:top w:val="single" w:sz="4" w:space="0" w:color="auto"/>
              <w:left w:val="single" w:sz="4" w:space="0" w:color="auto"/>
              <w:bottom w:val="single" w:sz="4" w:space="0" w:color="auto"/>
              <w:right w:val="single" w:sz="4" w:space="0" w:color="auto"/>
            </w:tcBorders>
          </w:tcPr>
          <w:p w:rsidR="005D3921" w:rsidRPr="008142E9" w:rsidRDefault="00CD1844"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D1EB4" w:rsidRPr="00A31F4F" w:rsidTr="00CD1844">
        <w:trPr>
          <w:trHeight w:val="150"/>
        </w:trPr>
        <w:tc>
          <w:tcPr>
            <w:tcW w:w="1560" w:type="dxa"/>
            <w:tcBorders>
              <w:top w:val="single" w:sz="4" w:space="0" w:color="auto"/>
              <w:left w:val="single" w:sz="4" w:space="0" w:color="auto"/>
              <w:bottom w:val="single" w:sz="4" w:space="0" w:color="auto"/>
              <w:right w:val="single" w:sz="4" w:space="0" w:color="auto"/>
            </w:tcBorders>
          </w:tcPr>
          <w:p w:rsidR="00FD1EB4" w:rsidRPr="008142E9" w:rsidRDefault="00FD1EB4" w:rsidP="00FD1EB4">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sidR="00CD1844">
              <w:rPr>
                <w:rFonts w:ascii="Times New Roman" w:hAnsi="Times New Roman" w:cs="Times New Roman"/>
                <w:sz w:val="22"/>
                <w:szCs w:val="22"/>
              </w:rPr>
              <w:t>4</w:t>
            </w:r>
            <w:r w:rsidRPr="008142E9">
              <w:rPr>
                <w:rFonts w:ascii="Times New Roman" w:hAnsi="Times New Roman" w:cs="Times New Roman"/>
                <w:sz w:val="22"/>
                <w:szCs w:val="22"/>
              </w:rPr>
              <w:t xml:space="preserve"> </w:t>
            </w:r>
          </w:p>
        </w:tc>
        <w:tc>
          <w:tcPr>
            <w:tcW w:w="4649" w:type="dxa"/>
            <w:tcBorders>
              <w:top w:val="single" w:sz="4" w:space="0" w:color="auto"/>
              <w:left w:val="single" w:sz="4" w:space="0" w:color="auto"/>
              <w:bottom w:val="single" w:sz="4" w:space="0" w:color="auto"/>
              <w:right w:val="single" w:sz="4" w:space="0" w:color="auto"/>
            </w:tcBorders>
          </w:tcPr>
          <w:p w:rsidR="00FD1EB4" w:rsidRPr="00007688" w:rsidRDefault="00CD1844" w:rsidP="005874A0">
            <w:pPr>
              <w:ind w:left="-74"/>
            </w:pPr>
            <w:r>
              <w:t>Оцінка вартості бізнесу. Оцінка ліквідаційної вартості майна та бізнесу. Оцінка вартості нематеріальних активів</w:t>
            </w:r>
          </w:p>
        </w:tc>
        <w:tc>
          <w:tcPr>
            <w:tcW w:w="850" w:type="dxa"/>
            <w:tcBorders>
              <w:top w:val="single" w:sz="4" w:space="0" w:color="auto"/>
              <w:left w:val="single" w:sz="4" w:space="0" w:color="auto"/>
              <w:bottom w:val="single" w:sz="4" w:space="0" w:color="auto"/>
              <w:right w:val="single" w:sz="4" w:space="0" w:color="auto"/>
            </w:tcBorders>
          </w:tcPr>
          <w:p w:rsidR="00FD1EB4" w:rsidRPr="008142E9" w:rsidRDefault="00CD1844"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FD1EB4" w:rsidRPr="008142E9" w:rsidRDefault="00E75B5F"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D1EB4" w:rsidRPr="008142E9" w:rsidRDefault="00FD1EB4"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D1EB4" w:rsidRPr="00A31F4F" w:rsidTr="00CD1844">
        <w:trPr>
          <w:trHeight w:val="120"/>
        </w:trPr>
        <w:tc>
          <w:tcPr>
            <w:tcW w:w="1560" w:type="dxa"/>
            <w:tcBorders>
              <w:top w:val="single" w:sz="4" w:space="0" w:color="auto"/>
              <w:left w:val="single" w:sz="4" w:space="0" w:color="auto"/>
              <w:bottom w:val="single" w:sz="4" w:space="0" w:color="auto"/>
              <w:right w:val="single" w:sz="4" w:space="0" w:color="auto"/>
            </w:tcBorders>
          </w:tcPr>
          <w:p w:rsidR="00FD1EB4" w:rsidRPr="008142E9" w:rsidRDefault="00FD1EB4"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4</w:t>
            </w:r>
          </w:p>
        </w:tc>
        <w:tc>
          <w:tcPr>
            <w:tcW w:w="4649" w:type="dxa"/>
            <w:tcBorders>
              <w:top w:val="single" w:sz="4" w:space="0" w:color="auto"/>
              <w:left w:val="single" w:sz="4" w:space="0" w:color="auto"/>
              <w:bottom w:val="single" w:sz="4" w:space="0" w:color="auto"/>
              <w:right w:val="single" w:sz="4" w:space="0" w:color="auto"/>
            </w:tcBorders>
          </w:tcPr>
          <w:p w:rsidR="00FD1EB4" w:rsidRPr="008142E9" w:rsidRDefault="00CD1844" w:rsidP="005874A0">
            <w:pPr>
              <w:pStyle w:val="TableParagraph"/>
              <w:ind w:left="-74"/>
              <w:jc w:val="both"/>
            </w:pPr>
            <w:r>
              <w:t>Оцінка вартості бізнесу</w:t>
            </w:r>
          </w:p>
        </w:tc>
        <w:tc>
          <w:tcPr>
            <w:tcW w:w="850" w:type="dxa"/>
            <w:tcBorders>
              <w:top w:val="single" w:sz="4" w:space="0" w:color="auto"/>
              <w:left w:val="single" w:sz="4" w:space="0" w:color="auto"/>
              <w:bottom w:val="single" w:sz="4" w:space="0" w:color="auto"/>
              <w:right w:val="single" w:sz="4" w:space="0" w:color="auto"/>
            </w:tcBorders>
          </w:tcPr>
          <w:p w:rsidR="00FD1EB4" w:rsidRPr="008142E9" w:rsidRDefault="00FD1EB4"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FD1EB4" w:rsidRPr="008142E9" w:rsidRDefault="00CD1844"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D1EB4" w:rsidRPr="008142E9" w:rsidRDefault="00FD1EB4"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D1EB4" w:rsidRPr="00A31F4F" w:rsidTr="00CD1844">
        <w:trPr>
          <w:trHeight w:val="135"/>
        </w:trPr>
        <w:tc>
          <w:tcPr>
            <w:tcW w:w="1560" w:type="dxa"/>
            <w:tcBorders>
              <w:top w:val="single" w:sz="4" w:space="0" w:color="auto"/>
              <w:left w:val="single" w:sz="4" w:space="0" w:color="auto"/>
              <w:bottom w:val="single" w:sz="4" w:space="0" w:color="auto"/>
              <w:right w:val="single" w:sz="4" w:space="0" w:color="auto"/>
            </w:tcBorders>
          </w:tcPr>
          <w:p w:rsidR="00FD1EB4" w:rsidRPr="008142E9" w:rsidRDefault="00FD1EB4"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49" w:type="dxa"/>
            <w:tcBorders>
              <w:top w:val="single" w:sz="4" w:space="0" w:color="auto"/>
              <w:left w:val="single" w:sz="4" w:space="0" w:color="auto"/>
              <w:bottom w:val="single" w:sz="4" w:space="0" w:color="auto"/>
              <w:right w:val="single" w:sz="4" w:space="0" w:color="auto"/>
            </w:tcBorders>
          </w:tcPr>
          <w:p w:rsidR="00FD1EB4" w:rsidRPr="008142E9" w:rsidRDefault="00CD1844" w:rsidP="005874A0">
            <w:pPr>
              <w:pStyle w:val="TableParagraph"/>
              <w:ind w:left="-74"/>
              <w:jc w:val="both"/>
            </w:pPr>
            <w:r>
              <w:t>Оцінка вартості нематеріальних активів</w:t>
            </w:r>
          </w:p>
        </w:tc>
        <w:tc>
          <w:tcPr>
            <w:tcW w:w="850" w:type="dxa"/>
            <w:tcBorders>
              <w:top w:val="single" w:sz="4" w:space="0" w:color="auto"/>
              <w:left w:val="single" w:sz="4" w:space="0" w:color="auto"/>
              <w:bottom w:val="single" w:sz="4" w:space="0" w:color="auto"/>
              <w:right w:val="single" w:sz="4" w:space="0" w:color="auto"/>
            </w:tcBorders>
          </w:tcPr>
          <w:p w:rsidR="00FD1EB4" w:rsidRPr="008142E9" w:rsidRDefault="00C11C3A"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22</w:t>
            </w:r>
          </w:p>
        </w:tc>
        <w:tc>
          <w:tcPr>
            <w:tcW w:w="851" w:type="dxa"/>
            <w:tcBorders>
              <w:top w:val="single" w:sz="4" w:space="0" w:color="auto"/>
              <w:left w:val="single" w:sz="4" w:space="0" w:color="auto"/>
              <w:bottom w:val="single" w:sz="4" w:space="0" w:color="auto"/>
              <w:right w:val="single" w:sz="4" w:space="0" w:color="auto"/>
            </w:tcBorders>
          </w:tcPr>
          <w:p w:rsidR="00FD1EB4" w:rsidRPr="008142E9" w:rsidRDefault="00CD1844"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D1EB4" w:rsidRPr="008142E9" w:rsidRDefault="00FD1EB4"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FD1EB4" w:rsidRPr="008142E9" w:rsidRDefault="00FD1EB4" w:rsidP="00FD1EB4">
            <w:pPr>
              <w:autoSpaceDE w:val="0"/>
              <w:autoSpaceDN w:val="0"/>
              <w:jc w:val="center"/>
              <w:rPr>
                <w:rFonts w:ascii="Times New Roman" w:hAnsi="Times New Roman" w:cs="Times New Roman"/>
                <w:i/>
                <w:sz w:val="22"/>
                <w:szCs w:val="22"/>
              </w:rPr>
            </w:pPr>
          </w:p>
        </w:tc>
      </w:tr>
    </w:tbl>
    <w:p w:rsidR="005D3921" w:rsidRPr="00A31F4F" w:rsidRDefault="005D3921" w:rsidP="005D3921">
      <w:pPr>
        <w:pStyle w:val="a4"/>
        <w:ind w:firstLine="709"/>
        <w:rPr>
          <w:b/>
          <w:sz w:val="22"/>
          <w:szCs w:val="22"/>
          <w:lang w:val="uk-UA"/>
        </w:rPr>
      </w:pPr>
    </w:p>
    <w:p w:rsidR="00B56C83" w:rsidRPr="00A31F4F" w:rsidRDefault="00B56C83" w:rsidP="00B56C83">
      <w:pPr>
        <w:pStyle w:val="a4"/>
        <w:ind w:left="0"/>
        <w:rPr>
          <w:i/>
          <w:sz w:val="22"/>
          <w:szCs w:val="22"/>
          <w:lang w:val="uk-UA"/>
        </w:rPr>
      </w:pPr>
      <w:r w:rsidRPr="00A31F4F">
        <w:rPr>
          <w:b/>
          <w:i/>
          <w:sz w:val="22"/>
          <w:szCs w:val="22"/>
          <w:lang w:val="uk-UA"/>
        </w:rPr>
        <w:t xml:space="preserve">Примітка.  </w:t>
      </w:r>
      <w:r w:rsidRPr="00A31F4F">
        <w:rPr>
          <w:i/>
          <w:sz w:val="22"/>
          <w:szCs w:val="22"/>
          <w:lang w:val="uk-UA"/>
        </w:rPr>
        <w:t xml:space="preserve">У разі розроблених і розміщених в </w:t>
      </w:r>
      <w:r w:rsidRPr="00A31F4F">
        <w:rPr>
          <w:bCs/>
          <w:i/>
          <w:sz w:val="22"/>
          <w:szCs w:val="22"/>
          <w:lang w:val="uk-UA"/>
        </w:rPr>
        <w:t xml:space="preserve">СЕЗН ЗНУ </w:t>
      </w:r>
      <w:r w:rsidRPr="00A31F4F">
        <w:rPr>
          <w:i/>
          <w:sz w:val="22"/>
          <w:szCs w:val="22"/>
          <w:lang w:val="uk-UA"/>
        </w:rPr>
        <w:t>методичних рекомендацій (вказівок) до практичних/семінарських/лабораторних занять, самостійної роботи, пер</w:t>
      </w:r>
      <w:r w:rsidR="00EF092D">
        <w:rPr>
          <w:i/>
          <w:sz w:val="22"/>
          <w:szCs w:val="22"/>
          <w:lang w:val="uk-UA"/>
        </w:rPr>
        <w:t>е</w:t>
      </w:r>
      <w:r w:rsidRPr="00A31F4F">
        <w:rPr>
          <w:i/>
          <w:sz w:val="22"/>
          <w:szCs w:val="22"/>
          <w:lang w:val="uk-UA"/>
        </w:rPr>
        <w:t>лік питань/завдань можна НЕ подавати.</w:t>
      </w:r>
    </w:p>
    <w:p w:rsidR="004F1CAE" w:rsidRDefault="004F1CAE" w:rsidP="008142E9">
      <w:pPr>
        <w:autoSpaceDN w:val="0"/>
        <w:jc w:val="center"/>
        <w:rPr>
          <w:rFonts w:ascii="Times New Roman" w:hAnsi="Times New Roman" w:cs="Times New Roman"/>
          <w:b/>
          <w:sz w:val="28"/>
          <w:szCs w:val="28"/>
        </w:rPr>
      </w:pPr>
    </w:p>
    <w:p w:rsidR="00B56C83" w:rsidRDefault="00B56C83" w:rsidP="008142E9">
      <w:pPr>
        <w:autoSpaceDN w:val="0"/>
        <w:jc w:val="center"/>
        <w:rPr>
          <w:rFonts w:ascii="Times New Roman" w:hAnsi="Times New Roman" w:cs="Times New Roman"/>
          <w:b/>
          <w:sz w:val="28"/>
          <w:szCs w:val="28"/>
        </w:rPr>
      </w:pPr>
      <w:r w:rsidRPr="00A31F4F">
        <w:rPr>
          <w:rFonts w:ascii="Times New Roman" w:hAnsi="Times New Roman" w:cs="Times New Roman"/>
          <w:b/>
          <w:sz w:val="28"/>
          <w:szCs w:val="28"/>
        </w:rPr>
        <w:lastRenderedPageBreak/>
        <w:t xml:space="preserve">5. Види і зміст контрольних заходів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410"/>
        <w:gridCol w:w="2268"/>
        <w:gridCol w:w="2977"/>
        <w:gridCol w:w="708"/>
      </w:tblGrid>
      <w:tr w:rsidR="00AD1461" w:rsidRPr="00B02315" w:rsidTr="005874A0">
        <w:trPr>
          <w:trHeight w:val="442"/>
        </w:trPr>
        <w:tc>
          <w:tcPr>
            <w:tcW w:w="1305" w:type="dxa"/>
          </w:tcPr>
          <w:p w:rsidR="00AD1461" w:rsidRPr="00AD1461" w:rsidRDefault="00AD1461" w:rsidP="00AD1461">
            <w:pPr>
              <w:jc w:val="center"/>
              <w:rPr>
                <w:sz w:val="22"/>
                <w:szCs w:val="22"/>
              </w:rPr>
            </w:pPr>
            <w:r w:rsidRPr="00AD1461">
              <w:rPr>
                <w:sz w:val="22"/>
                <w:szCs w:val="22"/>
              </w:rPr>
              <w:t>Вид заняття/</w:t>
            </w:r>
          </w:p>
          <w:p w:rsidR="00AD1461" w:rsidRPr="000D1A4C" w:rsidRDefault="00AD1461" w:rsidP="00AD1461">
            <w:pPr>
              <w:jc w:val="center"/>
              <w:rPr>
                <w:sz w:val="22"/>
                <w:szCs w:val="22"/>
              </w:rPr>
            </w:pPr>
            <w:r w:rsidRPr="00AD1461">
              <w:rPr>
                <w:sz w:val="22"/>
                <w:szCs w:val="22"/>
              </w:rPr>
              <w:t>роботи</w:t>
            </w:r>
          </w:p>
        </w:tc>
        <w:tc>
          <w:tcPr>
            <w:tcW w:w="2410" w:type="dxa"/>
          </w:tcPr>
          <w:p w:rsidR="00AD1461" w:rsidRPr="000D1A4C" w:rsidRDefault="00AD1461" w:rsidP="00EF092D">
            <w:pPr>
              <w:jc w:val="center"/>
              <w:rPr>
                <w:sz w:val="22"/>
                <w:szCs w:val="22"/>
              </w:rPr>
            </w:pPr>
            <w:r w:rsidRPr="000D1A4C">
              <w:rPr>
                <w:sz w:val="22"/>
                <w:szCs w:val="22"/>
              </w:rPr>
              <w:t>Вид контрольного заходу</w:t>
            </w:r>
          </w:p>
        </w:tc>
        <w:tc>
          <w:tcPr>
            <w:tcW w:w="2268" w:type="dxa"/>
          </w:tcPr>
          <w:p w:rsidR="00AD1461" w:rsidRPr="000D1A4C" w:rsidRDefault="00AD1461" w:rsidP="00EF092D">
            <w:pPr>
              <w:jc w:val="center"/>
              <w:rPr>
                <w:sz w:val="22"/>
                <w:szCs w:val="22"/>
              </w:rPr>
            </w:pPr>
            <w:r w:rsidRPr="000D1A4C">
              <w:rPr>
                <w:sz w:val="22"/>
                <w:szCs w:val="22"/>
              </w:rPr>
              <w:t>Зміст контрольного заходу</w:t>
            </w:r>
          </w:p>
        </w:tc>
        <w:tc>
          <w:tcPr>
            <w:tcW w:w="2977" w:type="dxa"/>
          </w:tcPr>
          <w:p w:rsidR="00AD1461" w:rsidRDefault="00AD1461" w:rsidP="00EF092D">
            <w:pPr>
              <w:jc w:val="center"/>
              <w:rPr>
                <w:sz w:val="22"/>
                <w:szCs w:val="22"/>
              </w:rPr>
            </w:pPr>
            <w:r w:rsidRPr="000D1A4C">
              <w:rPr>
                <w:sz w:val="22"/>
                <w:szCs w:val="22"/>
              </w:rPr>
              <w:t>Критерії оцінювання</w:t>
            </w:r>
          </w:p>
          <w:p w:rsidR="00AD1461" w:rsidRPr="000D1A4C" w:rsidRDefault="00AD1461" w:rsidP="00EF092D">
            <w:pPr>
              <w:jc w:val="center"/>
              <w:rPr>
                <w:sz w:val="22"/>
                <w:szCs w:val="22"/>
              </w:rPr>
            </w:pPr>
            <w:r w:rsidRPr="00AD1461">
              <w:rPr>
                <w:sz w:val="22"/>
                <w:szCs w:val="22"/>
              </w:rPr>
              <w:t>та термін виконання*</w:t>
            </w:r>
          </w:p>
        </w:tc>
        <w:tc>
          <w:tcPr>
            <w:tcW w:w="708" w:type="dxa"/>
          </w:tcPr>
          <w:p w:rsidR="00AD1461" w:rsidRPr="000D1A4C" w:rsidRDefault="00AD1461" w:rsidP="00EF092D">
            <w:pPr>
              <w:jc w:val="center"/>
              <w:rPr>
                <w:sz w:val="22"/>
                <w:szCs w:val="22"/>
              </w:rPr>
            </w:pPr>
            <w:proofErr w:type="spellStart"/>
            <w:r w:rsidRPr="000D1A4C">
              <w:rPr>
                <w:sz w:val="22"/>
                <w:szCs w:val="22"/>
              </w:rPr>
              <w:t>Усьо</w:t>
            </w:r>
            <w:proofErr w:type="spellEnd"/>
            <w:r w:rsidR="005874A0">
              <w:rPr>
                <w:sz w:val="22"/>
                <w:szCs w:val="22"/>
              </w:rPr>
              <w:t>-</w:t>
            </w:r>
            <w:r w:rsidRPr="000D1A4C">
              <w:rPr>
                <w:sz w:val="22"/>
                <w:szCs w:val="22"/>
              </w:rPr>
              <w:t>го балів</w:t>
            </w:r>
          </w:p>
        </w:tc>
      </w:tr>
      <w:tr w:rsidR="00AD1461" w:rsidRPr="00B02315" w:rsidTr="005874A0">
        <w:trPr>
          <w:trHeight w:val="105"/>
        </w:trPr>
        <w:tc>
          <w:tcPr>
            <w:tcW w:w="1305" w:type="dxa"/>
          </w:tcPr>
          <w:p w:rsidR="00AD1461" w:rsidRPr="000D1A4C" w:rsidRDefault="00AD1461" w:rsidP="00EF092D">
            <w:pPr>
              <w:jc w:val="center"/>
              <w:rPr>
                <w:b/>
                <w:sz w:val="22"/>
                <w:szCs w:val="22"/>
              </w:rPr>
            </w:pPr>
            <w:r w:rsidRPr="000D1A4C">
              <w:rPr>
                <w:b/>
                <w:sz w:val="22"/>
                <w:szCs w:val="22"/>
              </w:rPr>
              <w:t>1</w:t>
            </w:r>
          </w:p>
        </w:tc>
        <w:tc>
          <w:tcPr>
            <w:tcW w:w="2410" w:type="dxa"/>
          </w:tcPr>
          <w:p w:rsidR="00AD1461" w:rsidRPr="000D1A4C" w:rsidRDefault="00AD1461" w:rsidP="00EF092D">
            <w:pPr>
              <w:jc w:val="center"/>
              <w:rPr>
                <w:b/>
                <w:sz w:val="22"/>
                <w:szCs w:val="22"/>
              </w:rPr>
            </w:pPr>
            <w:r w:rsidRPr="000D1A4C">
              <w:rPr>
                <w:b/>
                <w:sz w:val="22"/>
                <w:szCs w:val="22"/>
              </w:rPr>
              <w:t>2</w:t>
            </w:r>
          </w:p>
        </w:tc>
        <w:tc>
          <w:tcPr>
            <w:tcW w:w="2268" w:type="dxa"/>
          </w:tcPr>
          <w:p w:rsidR="00AD1461" w:rsidRPr="000D1A4C" w:rsidRDefault="00AD1461" w:rsidP="00EF092D">
            <w:pPr>
              <w:jc w:val="center"/>
              <w:rPr>
                <w:b/>
                <w:sz w:val="22"/>
                <w:szCs w:val="22"/>
              </w:rPr>
            </w:pPr>
            <w:r w:rsidRPr="000D1A4C">
              <w:rPr>
                <w:b/>
                <w:sz w:val="22"/>
                <w:szCs w:val="22"/>
              </w:rPr>
              <w:t>3</w:t>
            </w:r>
          </w:p>
        </w:tc>
        <w:tc>
          <w:tcPr>
            <w:tcW w:w="2977" w:type="dxa"/>
          </w:tcPr>
          <w:p w:rsidR="00AD1461" w:rsidRPr="000D1A4C" w:rsidRDefault="00AD1461" w:rsidP="00EF092D">
            <w:pPr>
              <w:jc w:val="center"/>
              <w:rPr>
                <w:b/>
                <w:sz w:val="22"/>
                <w:szCs w:val="22"/>
              </w:rPr>
            </w:pPr>
            <w:r w:rsidRPr="000D1A4C">
              <w:rPr>
                <w:b/>
                <w:sz w:val="22"/>
                <w:szCs w:val="22"/>
              </w:rPr>
              <w:t>4</w:t>
            </w:r>
          </w:p>
        </w:tc>
        <w:tc>
          <w:tcPr>
            <w:tcW w:w="708" w:type="dxa"/>
          </w:tcPr>
          <w:p w:rsidR="00AD1461" w:rsidRPr="000D1A4C" w:rsidRDefault="00AD1461" w:rsidP="00EF092D">
            <w:pPr>
              <w:jc w:val="center"/>
              <w:rPr>
                <w:b/>
                <w:sz w:val="22"/>
                <w:szCs w:val="22"/>
              </w:rPr>
            </w:pPr>
            <w:r w:rsidRPr="000D1A4C">
              <w:rPr>
                <w:b/>
                <w:sz w:val="22"/>
                <w:szCs w:val="22"/>
              </w:rPr>
              <w:t>5</w:t>
            </w:r>
          </w:p>
        </w:tc>
      </w:tr>
      <w:tr w:rsidR="00CB0D10" w:rsidRPr="00B02315" w:rsidTr="00CB0D10">
        <w:trPr>
          <w:trHeight w:val="135"/>
        </w:trPr>
        <w:tc>
          <w:tcPr>
            <w:tcW w:w="9668" w:type="dxa"/>
            <w:gridSpan w:val="5"/>
          </w:tcPr>
          <w:p w:rsidR="00CB0D10" w:rsidRPr="000D1A4C" w:rsidRDefault="00CB0D10" w:rsidP="00EF092D">
            <w:pPr>
              <w:jc w:val="center"/>
              <w:rPr>
                <w:b/>
                <w:sz w:val="22"/>
                <w:szCs w:val="22"/>
              </w:rPr>
            </w:pPr>
            <w:r w:rsidRPr="00A31F4F">
              <w:rPr>
                <w:rFonts w:ascii="Times New Roman" w:hAnsi="Times New Roman" w:cs="Times New Roman"/>
                <w:b/>
                <w:sz w:val="20"/>
                <w:szCs w:val="20"/>
                <w:lang w:eastAsia="en-US"/>
              </w:rPr>
              <w:t>Поточний контроль</w:t>
            </w:r>
          </w:p>
        </w:tc>
      </w:tr>
      <w:tr w:rsidR="00AD1461" w:rsidRPr="00B02315" w:rsidTr="005874A0">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00AD1461" w:rsidRPr="00A31F4F">
              <w:rPr>
                <w:rFonts w:ascii="Times New Roman" w:hAnsi="Times New Roman" w:cs="Times New Roman"/>
                <w:sz w:val="22"/>
                <w:szCs w:val="22"/>
              </w:rPr>
              <w:t xml:space="preserve"> заняття 1</w:t>
            </w:r>
          </w:p>
        </w:tc>
        <w:tc>
          <w:tcPr>
            <w:tcW w:w="2410"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268"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271F33">
              <w:rPr>
                <w:sz w:val="22"/>
                <w:szCs w:val="22"/>
              </w:rPr>
              <w:t>ами 1</w:t>
            </w:r>
            <w:r w:rsidR="00E75B5F">
              <w:rPr>
                <w:sz w:val="22"/>
                <w:szCs w:val="22"/>
              </w:rPr>
              <w:t>-</w:t>
            </w:r>
            <w:r w:rsidR="00CD1844">
              <w:rPr>
                <w:sz w:val="22"/>
                <w:szCs w:val="22"/>
              </w:rPr>
              <w:t>2</w:t>
            </w:r>
            <w:r w:rsidRPr="000D1A4C">
              <w:rPr>
                <w:sz w:val="22"/>
                <w:szCs w:val="22"/>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rPr>
              <w:t xml:space="preserve">) </w:t>
            </w:r>
          </w:p>
        </w:tc>
        <w:tc>
          <w:tcPr>
            <w:tcW w:w="2977"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ЗМ1 оцінюється максимально в 1 бал  </w:t>
            </w:r>
          </w:p>
        </w:tc>
        <w:tc>
          <w:tcPr>
            <w:tcW w:w="708" w:type="dxa"/>
          </w:tcPr>
          <w:p w:rsidR="00AD1461" w:rsidRPr="000D1A4C" w:rsidRDefault="00AD1461" w:rsidP="00EF092D">
            <w:pPr>
              <w:jc w:val="center"/>
              <w:rPr>
                <w:b/>
                <w:sz w:val="22"/>
                <w:szCs w:val="22"/>
              </w:rPr>
            </w:pPr>
            <w:r w:rsidRPr="000D1A4C">
              <w:rPr>
                <w:b/>
                <w:sz w:val="22"/>
                <w:szCs w:val="22"/>
              </w:rPr>
              <w:t>1</w:t>
            </w:r>
          </w:p>
        </w:tc>
      </w:tr>
      <w:tr w:rsidR="00AD1461" w:rsidRPr="00B02315" w:rsidTr="005874A0">
        <w:trPr>
          <w:trHeight w:val="343"/>
        </w:trPr>
        <w:tc>
          <w:tcPr>
            <w:tcW w:w="1305" w:type="dxa"/>
            <w:vMerge/>
          </w:tcPr>
          <w:p w:rsidR="00AD1461" w:rsidRPr="000D1A4C" w:rsidRDefault="00AD1461" w:rsidP="00EF092D">
            <w:pPr>
              <w:jc w:val="center"/>
              <w:rPr>
                <w:b/>
                <w:sz w:val="22"/>
                <w:szCs w:val="22"/>
              </w:rPr>
            </w:pPr>
          </w:p>
        </w:tc>
        <w:tc>
          <w:tcPr>
            <w:tcW w:w="2410" w:type="dxa"/>
          </w:tcPr>
          <w:p w:rsidR="00AD1461" w:rsidRPr="000D1A4C" w:rsidRDefault="00AD1461" w:rsidP="00EF092D">
            <w:pPr>
              <w:rPr>
                <w:sz w:val="22"/>
                <w:szCs w:val="22"/>
              </w:rPr>
            </w:pPr>
            <w:r w:rsidRPr="000D1A4C">
              <w:rPr>
                <w:sz w:val="22"/>
                <w:szCs w:val="22"/>
              </w:rPr>
              <w:t xml:space="preserve">Практичне завдання: </w:t>
            </w: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271F33">
              <w:rPr>
                <w:sz w:val="22"/>
                <w:szCs w:val="22"/>
                <w:lang w:val="ru-RU"/>
              </w:rPr>
              <w:t>ами</w:t>
            </w:r>
            <w:r w:rsidRPr="000D1A4C">
              <w:rPr>
                <w:sz w:val="22"/>
                <w:szCs w:val="22"/>
                <w:lang w:val="ru-RU"/>
              </w:rPr>
              <w:t xml:space="preserve"> 1</w:t>
            </w:r>
            <w:r w:rsidR="00271F33">
              <w:rPr>
                <w:sz w:val="22"/>
                <w:szCs w:val="22"/>
                <w:lang w:val="ru-RU"/>
              </w:rPr>
              <w:t>-</w:t>
            </w:r>
            <w:r w:rsidR="00CD1844">
              <w:rPr>
                <w:sz w:val="22"/>
                <w:szCs w:val="22"/>
                <w:lang w:val="ru-RU"/>
              </w:rPr>
              <w:t>2</w:t>
            </w:r>
            <w:r w:rsidRPr="000D1A4C">
              <w:rPr>
                <w:sz w:val="22"/>
                <w:szCs w:val="22"/>
                <w:lang w:val="ru-RU"/>
              </w:rPr>
              <w:t xml:space="preserve"> </w:t>
            </w:r>
            <w:proofErr w:type="spellStart"/>
            <w:r w:rsidRPr="000D1A4C">
              <w:rPr>
                <w:sz w:val="22"/>
                <w:szCs w:val="22"/>
                <w:lang w:val="ru-RU"/>
              </w:rPr>
              <w:t>змістов</w:t>
            </w:r>
            <w:r w:rsidR="00CD1844">
              <w:rPr>
                <w:sz w:val="22"/>
                <w:szCs w:val="22"/>
                <w:lang w:val="ru-RU"/>
              </w:rPr>
              <w:t>ого</w:t>
            </w:r>
            <w:proofErr w:type="spellEnd"/>
            <w:r w:rsidRPr="000D1A4C">
              <w:rPr>
                <w:sz w:val="22"/>
                <w:szCs w:val="22"/>
                <w:lang w:val="ru-RU"/>
              </w:rPr>
              <w:t xml:space="preserve"> модул</w:t>
            </w:r>
            <w:r w:rsidR="00CD1844">
              <w:rPr>
                <w:sz w:val="22"/>
                <w:szCs w:val="22"/>
                <w:lang w:val="ru-RU"/>
              </w:rPr>
              <w:t>я</w:t>
            </w:r>
            <w:r w:rsidRPr="000D1A4C">
              <w:rPr>
                <w:sz w:val="22"/>
                <w:szCs w:val="22"/>
                <w:lang w:val="ru-RU"/>
              </w:rPr>
              <w:t xml:space="preserve"> 1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268"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ind w:left="28"/>
              <w:jc w:val="both"/>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977" w:type="dxa"/>
          </w:tcPr>
          <w:p w:rsidR="00AD1461" w:rsidRPr="000D1A4C" w:rsidRDefault="00AD1461" w:rsidP="00EF092D">
            <w:pPr>
              <w:rPr>
                <w:sz w:val="22"/>
                <w:szCs w:val="22"/>
              </w:rPr>
            </w:pPr>
            <w:r w:rsidRPr="000D1A4C">
              <w:rPr>
                <w:sz w:val="22"/>
                <w:szCs w:val="22"/>
              </w:rPr>
              <w:t xml:space="preserve">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 </w:t>
            </w:r>
          </w:p>
        </w:tc>
        <w:tc>
          <w:tcPr>
            <w:tcW w:w="708" w:type="dxa"/>
          </w:tcPr>
          <w:p w:rsidR="00AD1461" w:rsidRPr="000D1A4C" w:rsidRDefault="00AD1461" w:rsidP="00EF092D">
            <w:pPr>
              <w:jc w:val="center"/>
              <w:rPr>
                <w:b/>
                <w:sz w:val="22"/>
                <w:szCs w:val="22"/>
              </w:rPr>
            </w:pPr>
            <w:r w:rsidRPr="000D1A4C">
              <w:rPr>
                <w:b/>
                <w:sz w:val="22"/>
                <w:szCs w:val="22"/>
              </w:rPr>
              <w:t>9</w:t>
            </w:r>
          </w:p>
        </w:tc>
      </w:tr>
      <w:tr w:rsidR="00AD1461" w:rsidRPr="00B02315" w:rsidTr="005874A0">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98060A">
              <w:rPr>
                <w:rFonts w:ascii="Times New Roman" w:hAnsi="Times New Roman" w:cs="Times New Roman"/>
                <w:sz w:val="22"/>
                <w:szCs w:val="22"/>
                <w:lang w:val="ru-RU"/>
              </w:rPr>
              <w:t>2</w:t>
            </w:r>
          </w:p>
        </w:tc>
        <w:tc>
          <w:tcPr>
            <w:tcW w:w="2410"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268"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proofErr w:type="spellStart"/>
            <w:r w:rsidR="00FD1EB4">
              <w:rPr>
                <w:sz w:val="22"/>
                <w:szCs w:val="22"/>
                <w:lang w:val="ru-RU"/>
              </w:rPr>
              <w:t>ами</w:t>
            </w:r>
            <w:proofErr w:type="spellEnd"/>
            <w:r w:rsidR="00FD1EB4">
              <w:rPr>
                <w:sz w:val="22"/>
                <w:szCs w:val="22"/>
                <w:lang w:val="ru-RU"/>
              </w:rPr>
              <w:t xml:space="preserve"> </w:t>
            </w:r>
            <w:r w:rsidR="00CD1844">
              <w:rPr>
                <w:sz w:val="22"/>
                <w:szCs w:val="22"/>
                <w:lang w:val="ru-RU"/>
              </w:rPr>
              <w:t>3-5</w:t>
            </w:r>
            <w:r w:rsidRPr="000D1A4C">
              <w:rPr>
                <w:sz w:val="22"/>
                <w:szCs w:val="22"/>
                <w:lang w:val="ru-RU"/>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977"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w:t>
            </w:r>
            <w:r w:rsidR="00CD1844">
              <w:rPr>
                <w:sz w:val="22"/>
                <w:szCs w:val="22"/>
              </w:rPr>
              <w:t>2</w:t>
            </w:r>
            <w:r w:rsidRPr="000D1A4C">
              <w:rPr>
                <w:sz w:val="22"/>
                <w:szCs w:val="22"/>
              </w:rPr>
              <w:t xml:space="preserve"> оцінюється максимально в 1 бал. </w:t>
            </w:r>
          </w:p>
          <w:p w:rsidR="00AD1461" w:rsidRPr="000D1A4C" w:rsidRDefault="00AD1461" w:rsidP="00EF092D">
            <w:pPr>
              <w:rPr>
                <w:sz w:val="22"/>
                <w:szCs w:val="22"/>
              </w:rPr>
            </w:pPr>
            <w:r w:rsidRPr="000D1A4C">
              <w:rPr>
                <w:sz w:val="22"/>
                <w:szCs w:val="22"/>
              </w:rPr>
              <w:t>Тестування за змістовими модулями 1-</w:t>
            </w:r>
            <w:r w:rsidR="00CD1844">
              <w:rPr>
                <w:sz w:val="22"/>
                <w:szCs w:val="22"/>
              </w:rPr>
              <w:t>2</w:t>
            </w:r>
            <w:r w:rsidRPr="000D1A4C">
              <w:rPr>
                <w:sz w:val="22"/>
                <w:szCs w:val="22"/>
              </w:rPr>
              <w:t xml:space="preserve"> оцінюється максимально в 10 балів</w:t>
            </w:r>
          </w:p>
        </w:tc>
        <w:tc>
          <w:tcPr>
            <w:tcW w:w="708" w:type="dxa"/>
          </w:tcPr>
          <w:p w:rsidR="00AD1461" w:rsidRPr="000D1A4C" w:rsidRDefault="00AD1461" w:rsidP="00EF092D">
            <w:pPr>
              <w:jc w:val="center"/>
              <w:rPr>
                <w:b/>
                <w:sz w:val="22"/>
                <w:szCs w:val="22"/>
              </w:rPr>
            </w:pPr>
            <w:r w:rsidRPr="000D1A4C">
              <w:rPr>
                <w:b/>
                <w:sz w:val="22"/>
                <w:szCs w:val="22"/>
              </w:rPr>
              <w:t>11</w:t>
            </w:r>
          </w:p>
        </w:tc>
      </w:tr>
      <w:tr w:rsidR="00AD1461" w:rsidRPr="00B02315" w:rsidTr="005874A0">
        <w:trPr>
          <w:trHeight w:val="255"/>
        </w:trPr>
        <w:tc>
          <w:tcPr>
            <w:tcW w:w="1305" w:type="dxa"/>
            <w:vMerge/>
          </w:tcPr>
          <w:p w:rsidR="00AD1461" w:rsidRPr="000D1A4C" w:rsidRDefault="00AD1461" w:rsidP="00EF092D">
            <w:pPr>
              <w:jc w:val="center"/>
              <w:rPr>
                <w:sz w:val="22"/>
                <w:szCs w:val="22"/>
              </w:rPr>
            </w:pPr>
          </w:p>
        </w:tc>
        <w:tc>
          <w:tcPr>
            <w:tcW w:w="2410"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FD1EB4">
              <w:rPr>
                <w:sz w:val="22"/>
                <w:szCs w:val="22"/>
                <w:lang w:val="ru-RU"/>
              </w:rPr>
              <w:t xml:space="preserve">ами </w:t>
            </w:r>
            <w:r w:rsidR="00CD1844">
              <w:rPr>
                <w:sz w:val="22"/>
                <w:szCs w:val="22"/>
                <w:lang w:val="ru-RU"/>
              </w:rPr>
              <w:t>3-5</w:t>
            </w:r>
            <w:r w:rsidR="0098060A">
              <w:rPr>
                <w:sz w:val="22"/>
                <w:szCs w:val="22"/>
                <w:lang w:val="ru-RU"/>
              </w:rPr>
              <w:t xml:space="preserve"> </w:t>
            </w:r>
            <w:proofErr w:type="spellStart"/>
            <w:r w:rsidRPr="000D1A4C">
              <w:rPr>
                <w:sz w:val="22"/>
                <w:szCs w:val="22"/>
                <w:lang w:val="ru-RU"/>
              </w:rPr>
              <w:t>змістов</w:t>
            </w:r>
            <w:r w:rsidR="00CD1844">
              <w:rPr>
                <w:sz w:val="22"/>
                <w:szCs w:val="22"/>
                <w:lang w:val="ru-RU"/>
              </w:rPr>
              <w:t>ого</w:t>
            </w:r>
            <w:proofErr w:type="spellEnd"/>
            <w:r w:rsidRPr="000D1A4C">
              <w:rPr>
                <w:sz w:val="22"/>
                <w:szCs w:val="22"/>
                <w:lang w:val="ru-RU"/>
              </w:rPr>
              <w:t xml:space="preserve"> модул</w:t>
            </w:r>
            <w:r w:rsidR="00CD1844">
              <w:rPr>
                <w:sz w:val="22"/>
                <w:szCs w:val="22"/>
                <w:lang w:val="ru-RU"/>
              </w:rPr>
              <w:t>я</w:t>
            </w:r>
            <w:r w:rsidRPr="000D1A4C">
              <w:rPr>
                <w:sz w:val="22"/>
                <w:szCs w:val="22"/>
                <w:lang w:val="ru-RU"/>
              </w:rPr>
              <w:t xml:space="preserve"> </w:t>
            </w:r>
            <w:r w:rsidR="00CD1844">
              <w:rPr>
                <w:sz w:val="22"/>
                <w:szCs w:val="22"/>
                <w:lang w:val="ru-RU"/>
              </w:rPr>
              <w:t>2</w:t>
            </w:r>
            <w:r w:rsidRPr="000D1A4C">
              <w:rPr>
                <w:sz w:val="22"/>
                <w:szCs w:val="22"/>
                <w:lang w:val="ru-RU"/>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268"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977"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708" w:type="dxa"/>
          </w:tcPr>
          <w:p w:rsidR="00AD1461" w:rsidRPr="000D1A4C" w:rsidRDefault="00AD1461" w:rsidP="00EF092D">
            <w:pPr>
              <w:jc w:val="center"/>
              <w:rPr>
                <w:b/>
                <w:sz w:val="22"/>
                <w:szCs w:val="22"/>
              </w:rPr>
            </w:pPr>
            <w:r w:rsidRPr="000D1A4C">
              <w:rPr>
                <w:b/>
                <w:sz w:val="22"/>
                <w:szCs w:val="22"/>
              </w:rPr>
              <w:t>9</w:t>
            </w:r>
          </w:p>
        </w:tc>
      </w:tr>
      <w:tr w:rsidR="00AD1461" w:rsidRPr="00B02315" w:rsidTr="005874A0">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98060A">
              <w:rPr>
                <w:rFonts w:ascii="Times New Roman" w:hAnsi="Times New Roman" w:cs="Times New Roman"/>
                <w:sz w:val="22"/>
                <w:szCs w:val="22"/>
                <w:lang w:val="ru-RU"/>
              </w:rPr>
              <w:t>3</w:t>
            </w:r>
          </w:p>
        </w:tc>
        <w:tc>
          <w:tcPr>
            <w:tcW w:w="2410"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268"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E75B5F">
              <w:rPr>
                <w:sz w:val="22"/>
                <w:szCs w:val="22"/>
              </w:rPr>
              <w:t xml:space="preserve">ами </w:t>
            </w:r>
            <w:r w:rsidR="00CD1844">
              <w:rPr>
                <w:sz w:val="22"/>
                <w:szCs w:val="22"/>
              </w:rPr>
              <w:t>6-7</w:t>
            </w:r>
            <w:r w:rsidR="0098060A">
              <w:rPr>
                <w:sz w:val="22"/>
                <w:szCs w:val="22"/>
                <w:lang w:val="ru-RU"/>
              </w:rPr>
              <w:t xml:space="preserve"> </w:t>
            </w:r>
            <w:r w:rsidRPr="000D1A4C">
              <w:rPr>
                <w:sz w:val="22"/>
                <w:szCs w:val="22"/>
              </w:rPr>
              <w:t>(</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977"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w:t>
            </w:r>
            <w:r w:rsidR="00CD1844">
              <w:rPr>
                <w:sz w:val="22"/>
                <w:szCs w:val="22"/>
              </w:rPr>
              <w:t>3</w:t>
            </w:r>
            <w:r w:rsidRPr="000D1A4C">
              <w:rPr>
                <w:sz w:val="22"/>
                <w:szCs w:val="22"/>
              </w:rPr>
              <w:t xml:space="preserve"> оцінюється максимально в 1 бал  </w:t>
            </w:r>
          </w:p>
        </w:tc>
        <w:tc>
          <w:tcPr>
            <w:tcW w:w="708" w:type="dxa"/>
          </w:tcPr>
          <w:p w:rsidR="00AD1461" w:rsidRPr="000D1A4C" w:rsidRDefault="00AD1461" w:rsidP="00EF092D">
            <w:pPr>
              <w:jc w:val="center"/>
              <w:rPr>
                <w:b/>
                <w:sz w:val="22"/>
                <w:szCs w:val="22"/>
              </w:rPr>
            </w:pPr>
            <w:r w:rsidRPr="000D1A4C">
              <w:rPr>
                <w:b/>
                <w:sz w:val="22"/>
                <w:szCs w:val="22"/>
              </w:rPr>
              <w:t>1</w:t>
            </w:r>
          </w:p>
        </w:tc>
      </w:tr>
      <w:tr w:rsidR="00AD1461" w:rsidRPr="00B02315" w:rsidTr="005874A0">
        <w:trPr>
          <w:trHeight w:val="255"/>
        </w:trPr>
        <w:tc>
          <w:tcPr>
            <w:tcW w:w="1305" w:type="dxa"/>
            <w:vMerge/>
          </w:tcPr>
          <w:p w:rsidR="00AD1461" w:rsidRPr="000D1A4C" w:rsidRDefault="00AD1461" w:rsidP="00EF092D">
            <w:pPr>
              <w:jc w:val="center"/>
              <w:rPr>
                <w:sz w:val="22"/>
                <w:szCs w:val="22"/>
              </w:rPr>
            </w:pPr>
          </w:p>
        </w:tc>
        <w:tc>
          <w:tcPr>
            <w:tcW w:w="2410"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E75B5F">
              <w:rPr>
                <w:sz w:val="22"/>
                <w:szCs w:val="22"/>
                <w:lang w:val="ru-RU"/>
              </w:rPr>
              <w:t xml:space="preserve">ами </w:t>
            </w:r>
            <w:r w:rsidR="00CD1844">
              <w:rPr>
                <w:sz w:val="22"/>
                <w:szCs w:val="22"/>
                <w:lang w:val="ru-RU"/>
              </w:rPr>
              <w:t>6-7</w:t>
            </w:r>
            <w:r w:rsidRPr="000D1A4C">
              <w:rPr>
                <w:sz w:val="22"/>
                <w:szCs w:val="22"/>
                <w:lang w:val="ru-RU"/>
              </w:rPr>
              <w:t xml:space="preserve"> </w:t>
            </w:r>
            <w:proofErr w:type="spellStart"/>
            <w:r w:rsidRPr="000D1A4C">
              <w:rPr>
                <w:sz w:val="22"/>
                <w:szCs w:val="22"/>
                <w:lang w:val="ru-RU"/>
              </w:rPr>
              <w:t>змістового</w:t>
            </w:r>
            <w:proofErr w:type="spellEnd"/>
            <w:r w:rsidRPr="000D1A4C">
              <w:rPr>
                <w:sz w:val="22"/>
                <w:szCs w:val="22"/>
                <w:lang w:val="ru-RU"/>
              </w:rPr>
              <w:t xml:space="preserve"> модуля </w:t>
            </w:r>
            <w:r w:rsidR="00CD1844">
              <w:rPr>
                <w:sz w:val="22"/>
                <w:szCs w:val="22"/>
                <w:lang w:val="ru-RU"/>
              </w:rPr>
              <w:t>3</w:t>
            </w:r>
            <w:r w:rsidRPr="000D1A4C">
              <w:rPr>
                <w:sz w:val="22"/>
                <w:szCs w:val="22"/>
                <w:lang w:val="ru-RU"/>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268"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977"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708" w:type="dxa"/>
          </w:tcPr>
          <w:p w:rsidR="00AD1461" w:rsidRPr="000D1A4C" w:rsidRDefault="00AD1461" w:rsidP="00EF092D">
            <w:pPr>
              <w:jc w:val="center"/>
              <w:rPr>
                <w:b/>
                <w:sz w:val="22"/>
                <w:szCs w:val="22"/>
              </w:rPr>
            </w:pPr>
            <w:r w:rsidRPr="000D1A4C">
              <w:rPr>
                <w:b/>
                <w:sz w:val="22"/>
                <w:szCs w:val="22"/>
              </w:rPr>
              <w:t>9</w:t>
            </w:r>
          </w:p>
        </w:tc>
      </w:tr>
      <w:tr w:rsidR="00AD1461" w:rsidRPr="00B02315" w:rsidTr="005874A0">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98060A">
              <w:rPr>
                <w:rFonts w:ascii="Times New Roman" w:hAnsi="Times New Roman" w:cs="Times New Roman"/>
                <w:sz w:val="22"/>
                <w:szCs w:val="22"/>
                <w:lang w:val="ru-RU"/>
              </w:rPr>
              <w:t>4</w:t>
            </w:r>
          </w:p>
        </w:tc>
        <w:tc>
          <w:tcPr>
            <w:tcW w:w="2410"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268"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CD1844">
              <w:rPr>
                <w:sz w:val="22"/>
                <w:szCs w:val="22"/>
              </w:rPr>
              <w:t>ами 8-10</w:t>
            </w:r>
            <w:r w:rsidRPr="000D1A4C">
              <w:rPr>
                <w:sz w:val="22"/>
                <w:szCs w:val="22"/>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rPr>
              <w:t>)</w:t>
            </w:r>
          </w:p>
        </w:tc>
        <w:tc>
          <w:tcPr>
            <w:tcW w:w="2977"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w:t>
            </w:r>
            <w:r w:rsidR="00CD1844">
              <w:rPr>
                <w:sz w:val="22"/>
                <w:szCs w:val="22"/>
              </w:rPr>
              <w:t xml:space="preserve">4 </w:t>
            </w:r>
            <w:r w:rsidRPr="000D1A4C">
              <w:rPr>
                <w:sz w:val="22"/>
                <w:szCs w:val="22"/>
              </w:rPr>
              <w:t xml:space="preserve">оцінюється максимально в 1 бал. </w:t>
            </w:r>
          </w:p>
          <w:p w:rsidR="00AD1461" w:rsidRPr="000D1A4C" w:rsidRDefault="00AD1461" w:rsidP="00EF092D">
            <w:pPr>
              <w:rPr>
                <w:sz w:val="22"/>
                <w:szCs w:val="22"/>
              </w:rPr>
            </w:pPr>
            <w:r w:rsidRPr="000D1A4C">
              <w:rPr>
                <w:sz w:val="22"/>
                <w:szCs w:val="22"/>
              </w:rPr>
              <w:t xml:space="preserve">Тестування за змістовими модулями </w:t>
            </w:r>
            <w:r w:rsidR="00CD1844">
              <w:rPr>
                <w:sz w:val="22"/>
                <w:szCs w:val="22"/>
              </w:rPr>
              <w:t>3-4</w:t>
            </w:r>
            <w:r w:rsidRPr="000D1A4C">
              <w:rPr>
                <w:sz w:val="22"/>
                <w:szCs w:val="22"/>
              </w:rPr>
              <w:t xml:space="preserve"> оцінюється максимально</w:t>
            </w:r>
            <w:r w:rsidRPr="004E0BEF">
              <w:rPr>
                <w:sz w:val="22"/>
                <w:szCs w:val="22"/>
                <w:lang w:val="ru-RU"/>
              </w:rPr>
              <w:t xml:space="preserve"> </w:t>
            </w:r>
            <w:r w:rsidRPr="000D1A4C">
              <w:rPr>
                <w:sz w:val="22"/>
                <w:szCs w:val="22"/>
              </w:rPr>
              <w:t xml:space="preserve"> в 10 балів</w:t>
            </w:r>
          </w:p>
        </w:tc>
        <w:tc>
          <w:tcPr>
            <w:tcW w:w="708" w:type="dxa"/>
          </w:tcPr>
          <w:p w:rsidR="00AD1461" w:rsidRPr="000D1A4C" w:rsidRDefault="00AD1461" w:rsidP="00EF092D">
            <w:pPr>
              <w:jc w:val="center"/>
              <w:rPr>
                <w:b/>
                <w:sz w:val="22"/>
                <w:szCs w:val="22"/>
              </w:rPr>
            </w:pPr>
            <w:r w:rsidRPr="000D1A4C">
              <w:rPr>
                <w:b/>
                <w:sz w:val="22"/>
                <w:szCs w:val="22"/>
              </w:rPr>
              <w:t>11</w:t>
            </w:r>
          </w:p>
        </w:tc>
      </w:tr>
      <w:tr w:rsidR="00AD1461" w:rsidRPr="00B02315" w:rsidTr="005874A0">
        <w:trPr>
          <w:trHeight w:val="255"/>
        </w:trPr>
        <w:tc>
          <w:tcPr>
            <w:tcW w:w="1305" w:type="dxa"/>
            <w:vMerge/>
          </w:tcPr>
          <w:p w:rsidR="00AD1461" w:rsidRPr="000D1A4C" w:rsidRDefault="00AD1461" w:rsidP="00EF092D">
            <w:pPr>
              <w:jc w:val="center"/>
              <w:rPr>
                <w:sz w:val="22"/>
                <w:szCs w:val="22"/>
              </w:rPr>
            </w:pPr>
          </w:p>
        </w:tc>
        <w:tc>
          <w:tcPr>
            <w:tcW w:w="2410"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proofErr w:type="spellStart"/>
            <w:r w:rsidRPr="000D1A4C">
              <w:rPr>
                <w:sz w:val="22"/>
                <w:szCs w:val="22"/>
                <w:lang w:val="ru-RU"/>
              </w:rPr>
              <w:t>Підготовка</w:t>
            </w:r>
            <w:proofErr w:type="spellEnd"/>
            <w:r w:rsidRPr="000D1A4C">
              <w:rPr>
                <w:sz w:val="22"/>
                <w:szCs w:val="22"/>
                <w:lang w:val="ru-RU"/>
              </w:rPr>
              <w:t xml:space="preserve"> </w:t>
            </w:r>
            <w:proofErr w:type="spellStart"/>
            <w:r w:rsidRPr="000D1A4C">
              <w:rPr>
                <w:sz w:val="22"/>
                <w:szCs w:val="22"/>
                <w:lang w:val="ru-RU"/>
              </w:rPr>
              <w:t>доповідей</w:t>
            </w:r>
            <w:proofErr w:type="spellEnd"/>
            <w:r w:rsidRPr="000D1A4C">
              <w:rPr>
                <w:sz w:val="22"/>
                <w:szCs w:val="22"/>
                <w:lang w:val="ru-RU"/>
              </w:rPr>
              <w:t xml:space="preserve"> та </w:t>
            </w:r>
            <w:proofErr w:type="spellStart"/>
            <w:r w:rsidRPr="000D1A4C">
              <w:rPr>
                <w:sz w:val="22"/>
                <w:szCs w:val="22"/>
                <w:lang w:val="ru-RU"/>
              </w:rPr>
              <w:t>презентацій</w:t>
            </w:r>
            <w:proofErr w:type="spellEnd"/>
            <w:r w:rsidRPr="000D1A4C">
              <w:rPr>
                <w:sz w:val="22"/>
                <w:szCs w:val="22"/>
                <w:lang w:val="ru-RU"/>
              </w:rPr>
              <w:t xml:space="preserve"> за тем</w:t>
            </w:r>
            <w:r w:rsidR="00CD1844">
              <w:rPr>
                <w:sz w:val="22"/>
                <w:szCs w:val="22"/>
                <w:lang w:val="ru-RU"/>
              </w:rPr>
              <w:t>ами 8-10</w:t>
            </w:r>
            <w:r w:rsidRPr="000D1A4C">
              <w:rPr>
                <w:sz w:val="22"/>
                <w:szCs w:val="22"/>
                <w:lang w:val="ru-RU"/>
              </w:rPr>
              <w:t xml:space="preserve"> </w:t>
            </w:r>
            <w:proofErr w:type="spellStart"/>
            <w:r w:rsidRPr="000D1A4C">
              <w:rPr>
                <w:sz w:val="22"/>
                <w:szCs w:val="22"/>
                <w:lang w:val="ru-RU"/>
              </w:rPr>
              <w:t>змістового</w:t>
            </w:r>
            <w:proofErr w:type="spellEnd"/>
            <w:r w:rsidRPr="000D1A4C">
              <w:rPr>
                <w:sz w:val="22"/>
                <w:szCs w:val="22"/>
                <w:lang w:val="ru-RU"/>
              </w:rPr>
              <w:t xml:space="preserve"> </w:t>
            </w:r>
            <w:r w:rsidRPr="000D1A4C">
              <w:rPr>
                <w:sz w:val="22"/>
                <w:szCs w:val="22"/>
                <w:lang w:val="ru-RU"/>
              </w:rPr>
              <w:lastRenderedPageBreak/>
              <w:t xml:space="preserve">модуля </w:t>
            </w:r>
            <w:r w:rsidR="00CD1844">
              <w:rPr>
                <w:sz w:val="22"/>
                <w:szCs w:val="22"/>
                <w:lang w:val="ru-RU"/>
              </w:rPr>
              <w:t>4</w:t>
            </w:r>
            <w:r w:rsidRPr="000D1A4C">
              <w:rPr>
                <w:sz w:val="22"/>
                <w:szCs w:val="22"/>
                <w:lang w:val="ru-RU"/>
              </w:rPr>
              <w:t xml:space="preserve"> (</w:t>
            </w:r>
            <w:proofErr w:type="spellStart"/>
            <w:r w:rsidRPr="000D1A4C">
              <w:rPr>
                <w:sz w:val="22"/>
                <w:szCs w:val="22"/>
                <w:lang w:val="ru-RU"/>
              </w:rPr>
              <w:t>Розділ</w:t>
            </w:r>
            <w:proofErr w:type="spellEnd"/>
            <w:r w:rsidRPr="000D1A4C">
              <w:rPr>
                <w:sz w:val="22"/>
                <w:szCs w:val="22"/>
                <w:lang w:val="ru-RU"/>
              </w:rPr>
              <w:t xml:space="preserve"> 3 </w:t>
            </w:r>
            <w:proofErr w:type="spellStart"/>
            <w:r w:rsidRPr="000D1A4C">
              <w:rPr>
                <w:sz w:val="22"/>
                <w:szCs w:val="22"/>
                <w:lang w:val="ru-RU"/>
              </w:rPr>
              <w:t>робочої</w:t>
            </w:r>
            <w:proofErr w:type="spellEnd"/>
            <w:r w:rsidRPr="000D1A4C">
              <w:rPr>
                <w:sz w:val="22"/>
                <w:szCs w:val="22"/>
                <w:lang w:val="ru-RU"/>
              </w:rPr>
              <w:t xml:space="preserve"> </w:t>
            </w:r>
            <w:proofErr w:type="spellStart"/>
            <w:r w:rsidRPr="000D1A4C">
              <w:rPr>
                <w:sz w:val="22"/>
                <w:szCs w:val="22"/>
                <w:lang w:val="ru-RU"/>
              </w:rPr>
              <w:t>програми</w:t>
            </w:r>
            <w:proofErr w:type="spellEnd"/>
            <w:r w:rsidRPr="000D1A4C">
              <w:rPr>
                <w:sz w:val="22"/>
                <w:szCs w:val="22"/>
                <w:lang w:val="ru-RU"/>
              </w:rPr>
              <w:t>)</w:t>
            </w:r>
          </w:p>
        </w:tc>
        <w:tc>
          <w:tcPr>
            <w:tcW w:w="2268" w:type="dxa"/>
          </w:tcPr>
          <w:p w:rsidR="00AD1461" w:rsidRPr="000D1A4C" w:rsidRDefault="00AD1461" w:rsidP="00EF092D">
            <w:pPr>
              <w:ind w:left="28"/>
              <w:jc w:val="both"/>
              <w:rPr>
                <w:sz w:val="22"/>
                <w:szCs w:val="22"/>
              </w:rPr>
            </w:pPr>
            <w:r w:rsidRPr="000D1A4C">
              <w:rPr>
                <w:sz w:val="22"/>
                <w:szCs w:val="22"/>
              </w:rPr>
              <w:lastRenderedPageBreak/>
              <w:t>Вимоги до виконання та оформлення:</w:t>
            </w:r>
          </w:p>
          <w:p w:rsidR="00AD1461" w:rsidRPr="000D1A4C" w:rsidRDefault="00AD1461" w:rsidP="00EF092D">
            <w:pPr>
              <w:rPr>
                <w:sz w:val="22"/>
                <w:szCs w:val="22"/>
              </w:rPr>
            </w:pPr>
            <w:r w:rsidRPr="000D1A4C">
              <w:rPr>
                <w:sz w:val="22"/>
                <w:szCs w:val="22"/>
              </w:rPr>
              <w:t xml:space="preserve">виконується у вигляді тез доповіді у </w:t>
            </w:r>
            <w:r w:rsidRPr="000D1A4C">
              <w:rPr>
                <w:sz w:val="22"/>
                <w:szCs w:val="22"/>
              </w:rPr>
              <w:lastRenderedPageBreak/>
              <w:t>друкованому вигляді з дотриманням загальних вимог</w:t>
            </w:r>
          </w:p>
        </w:tc>
        <w:tc>
          <w:tcPr>
            <w:tcW w:w="2977" w:type="dxa"/>
          </w:tcPr>
          <w:p w:rsidR="00AD1461" w:rsidRPr="000D1A4C" w:rsidRDefault="00AD1461" w:rsidP="00EF092D">
            <w:pPr>
              <w:rPr>
                <w:sz w:val="22"/>
                <w:szCs w:val="22"/>
              </w:rPr>
            </w:pPr>
            <w:r w:rsidRPr="000D1A4C">
              <w:rPr>
                <w:sz w:val="22"/>
                <w:szCs w:val="22"/>
              </w:rPr>
              <w:lastRenderedPageBreak/>
              <w:t xml:space="preserve">Презентація доповіді та опитування оцінюється максимально в 9 балів (оцінюється глибина </w:t>
            </w:r>
            <w:r w:rsidRPr="000D1A4C">
              <w:rPr>
                <w:sz w:val="22"/>
                <w:szCs w:val="22"/>
              </w:rPr>
              <w:lastRenderedPageBreak/>
              <w:t>розкриття теми, її актуальність; обґрунтованість  відповідей на додаткові запитання)</w:t>
            </w:r>
          </w:p>
        </w:tc>
        <w:tc>
          <w:tcPr>
            <w:tcW w:w="708" w:type="dxa"/>
          </w:tcPr>
          <w:p w:rsidR="00AD1461" w:rsidRPr="000D1A4C" w:rsidRDefault="00AD1461" w:rsidP="00EF092D">
            <w:pPr>
              <w:jc w:val="center"/>
              <w:rPr>
                <w:b/>
                <w:sz w:val="22"/>
                <w:szCs w:val="22"/>
              </w:rPr>
            </w:pPr>
            <w:r w:rsidRPr="000D1A4C">
              <w:rPr>
                <w:b/>
                <w:sz w:val="22"/>
                <w:szCs w:val="22"/>
              </w:rPr>
              <w:lastRenderedPageBreak/>
              <w:t>9</w:t>
            </w:r>
          </w:p>
        </w:tc>
      </w:tr>
      <w:tr w:rsidR="00AD1461" w:rsidRPr="00315098" w:rsidTr="005874A0">
        <w:tc>
          <w:tcPr>
            <w:tcW w:w="1305" w:type="dxa"/>
          </w:tcPr>
          <w:p w:rsidR="00AD1461" w:rsidRPr="000D1A4C" w:rsidRDefault="00CB0D10" w:rsidP="00EF092D">
            <w:pPr>
              <w:jc w:val="center"/>
              <w:rPr>
                <w:b/>
                <w:sz w:val="22"/>
                <w:szCs w:val="22"/>
              </w:rPr>
            </w:pPr>
            <w:r w:rsidRPr="00A31F4F">
              <w:rPr>
                <w:rFonts w:ascii="Times New Roman" w:hAnsi="Times New Roman" w:cs="Times New Roman"/>
                <w:b/>
                <w:sz w:val="20"/>
                <w:szCs w:val="20"/>
              </w:rPr>
              <w:t>Усього за поточний контроль</w:t>
            </w:r>
          </w:p>
        </w:tc>
        <w:tc>
          <w:tcPr>
            <w:tcW w:w="2410" w:type="dxa"/>
          </w:tcPr>
          <w:p w:rsidR="00AD1461" w:rsidRPr="009B0715" w:rsidRDefault="00CD1844" w:rsidP="00EF092D">
            <w:pPr>
              <w:jc w:val="center"/>
              <w:rPr>
                <w:b/>
                <w:sz w:val="22"/>
                <w:szCs w:val="22"/>
                <w:lang w:val="ru-RU"/>
              </w:rPr>
            </w:pPr>
            <w:r>
              <w:rPr>
                <w:b/>
                <w:sz w:val="22"/>
                <w:szCs w:val="22"/>
                <w:lang w:val="ru-RU"/>
              </w:rPr>
              <w:t>8</w:t>
            </w:r>
          </w:p>
        </w:tc>
        <w:tc>
          <w:tcPr>
            <w:tcW w:w="2268" w:type="dxa"/>
          </w:tcPr>
          <w:p w:rsidR="00AD1461" w:rsidRPr="000D1A4C" w:rsidRDefault="00AD1461" w:rsidP="00EF092D">
            <w:pPr>
              <w:jc w:val="center"/>
              <w:rPr>
                <w:b/>
                <w:sz w:val="22"/>
                <w:szCs w:val="22"/>
                <w:lang w:val="ru-RU"/>
              </w:rPr>
            </w:pPr>
          </w:p>
        </w:tc>
        <w:tc>
          <w:tcPr>
            <w:tcW w:w="2977" w:type="dxa"/>
          </w:tcPr>
          <w:p w:rsidR="00AD1461" w:rsidRPr="000D1A4C" w:rsidRDefault="00AD1461" w:rsidP="00EF092D">
            <w:pPr>
              <w:jc w:val="center"/>
              <w:rPr>
                <w:b/>
                <w:sz w:val="22"/>
                <w:szCs w:val="22"/>
                <w:lang w:val="ru-RU"/>
              </w:rPr>
            </w:pPr>
          </w:p>
        </w:tc>
        <w:tc>
          <w:tcPr>
            <w:tcW w:w="708" w:type="dxa"/>
          </w:tcPr>
          <w:p w:rsidR="00AD1461" w:rsidRPr="000D1A4C" w:rsidRDefault="00AD1461" w:rsidP="00EF092D">
            <w:pPr>
              <w:jc w:val="center"/>
              <w:rPr>
                <w:b/>
                <w:sz w:val="22"/>
                <w:szCs w:val="22"/>
              </w:rPr>
            </w:pPr>
            <w:r w:rsidRPr="000D1A4C">
              <w:rPr>
                <w:b/>
                <w:sz w:val="22"/>
                <w:szCs w:val="22"/>
              </w:rPr>
              <w:t>60</w:t>
            </w:r>
          </w:p>
        </w:tc>
      </w:tr>
      <w:tr w:rsidR="00CB0D10" w:rsidRPr="00A31F4F" w:rsidTr="00CB0D10">
        <w:trPr>
          <w:trHeight w:val="127"/>
        </w:trPr>
        <w:tc>
          <w:tcPr>
            <w:tcW w:w="9668" w:type="dxa"/>
            <w:gridSpan w:val="5"/>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r w:rsidRPr="00A31F4F">
              <w:rPr>
                <w:rFonts w:ascii="Times New Roman" w:hAnsi="Times New Roman" w:cs="Times New Roman"/>
                <w:b/>
                <w:sz w:val="20"/>
                <w:szCs w:val="20"/>
              </w:rPr>
              <w:t>Підсумковий контроль</w:t>
            </w:r>
          </w:p>
        </w:tc>
      </w:tr>
      <w:tr w:rsidR="00CB0D10" w:rsidRPr="00A31F4F" w:rsidTr="005874A0">
        <w:trPr>
          <w:trHeight w:val="585"/>
        </w:trPr>
        <w:tc>
          <w:tcPr>
            <w:tcW w:w="1305" w:type="dxa"/>
            <w:vMerge w:val="restart"/>
            <w:tcBorders>
              <w:top w:val="single" w:sz="4" w:space="0" w:color="auto"/>
              <w:left w:val="single" w:sz="4" w:space="0" w:color="auto"/>
              <w:right w:val="single" w:sz="4" w:space="0" w:color="auto"/>
            </w:tcBorders>
          </w:tcPr>
          <w:p w:rsidR="00CB0D10" w:rsidRPr="0098060A" w:rsidRDefault="00CB0D10" w:rsidP="00CB0D10">
            <w:pPr>
              <w:jc w:val="center"/>
              <w:rPr>
                <w:rFonts w:ascii="Times New Roman" w:hAnsi="Times New Roman" w:cs="Times New Roman"/>
                <w:b/>
              </w:rPr>
            </w:pPr>
            <w:r w:rsidRPr="0098060A">
              <w:rPr>
                <w:rFonts w:ascii="Times New Roman" w:hAnsi="Times New Roman" w:cs="Times New Roman"/>
                <w:b/>
              </w:rPr>
              <w:t>Залік</w:t>
            </w:r>
          </w:p>
          <w:p w:rsidR="00CB0D10" w:rsidRPr="00A31F4F" w:rsidRDefault="00CB0D10" w:rsidP="00CB0D10">
            <w:pPr>
              <w:jc w:val="center"/>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CB0D10" w:rsidRDefault="00CB0D10" w:rsidP="00CB0D10">
            <w:pPr>
              <w:ind w:left="27"/>
              <w:rPr>
                <w:sz w:val="22"/>
                <w:szCs w:val="22"/>
              </w:rPr>
            </w:pPr>
            <w:r w:rsidRPr="00315098">
              <w:rPr>
                <w:sz w:val="22"/>
                <w:szCs w:val="22"/>
              </w:rPr>
              <w:t>Теоретичне завдання</w:t>
            </w:r>
            <w:r>
              <w:rPr>
                <w:sz w:val="22"/>
                <w:szCs w:val="22"/>
              </w:rPr>
              <w:t>:</w:t>
            </w:r>
          </w:p>
          <w:p w:rsidR="00CB0D10" w:rsidRPr="00315098" w:rsidRDefault="00CB0D10" w:rsidP="00CB0D10">
            <w:pPr>
              <w:ind w:left="27"/>
            </w:pPr>
            <w:r>
              <w:rPr>
                <w:sz w:val="22"/>
                <w:szCs w:val="22"/>
              </w:rPr>
              <w:t xml:space="preserve">два теоретичних питання </w:t>
            </w:r>
          </w:p>
        </w:tc>
        <w:tc>
          <w:tcPr>
            <w:tcW w:w="2268"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rPr>
                <w:b/>
              </w:rPr>
            </w:pPr>
            <w:r w:rsidRPr="00315098">
              <w:rPr>
                <w:sz w:val="22"/>
                <w:szCs w:val="22"/>
              </w:rPr>
              <w:t>Питання для підготовки</w:t>
            </w:r>
            <w:r>
              <w:rPr>
                <w:sz w:val="22"/>
                <w:szCs w:val="22"/>
              </w:rPr>
              <w:t>: за темами 1-</w:t>
            </w:r>
            <w:r w:rsidR="00CD1844">
              <w:rPr>
                <w:sz w:val="22"/>
                <w:szCs w:val="22"/>
              </w:rPr>
              <w:t>10</w:t>
            </w:r>
            <w:r>
              <w:rPr>
                <w:sz w:val="22"/>
                <w:szCs w:val="22"/>
                <w:lang w:val="ru-RU"/>
              </w:rPr>
              <w:t xml:space="preserve"> </w:t>
            </w:r>
            <w:r>
              <w:rPr>
                <w:sz w:val="22"/>
                <w:szCs w:val="22"/>
              </w:rPr>
              <w:t>(Розділ 3 робочої програми)</w:t>
            </w:r>
          </w:p>
        </w:tc>
        <w:tc>
          <w:tcPr>
            <w:tcW w:w="2977"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jc w:val="center"/>
              <w:rPr>
                <w:b/>
              </w:rPr>
            </w:pPr>
            <w:r>
              <w:rPr>
                <w:b/>
              </w:rPr>
              <w:t>2*10</w:t>
            </w:r>
          </w:p>
        </w:tc>
        <w:tc>
          <w:tcPr>
            <w:tcW w:w="708"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5874A0">
        <w:trPr>
          <w:trHeight w:val="1015"/>
        </w:trPr>
        <w:tc>
          <w:tcPr>
            <w:tcW w:w="1305" w:type="dxa"/>
            <w:vMerge/>
            <w:tcBorders>
              <w:left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p>
        </w:tc>
        <w:tc>
          <w:tcPr>
            <w:tcW w:w="2410" w:type="dxa"/>
            <w:tcBorders>
              <w:top w:val="single" w:sz="4" w:space="0" w:color="auto"/>
              <w:left w:val="single" w:sz="4" w:space="0" w:color="auto"/>
              <w:right w:val="single" w:sz="4" w:space="0" w:color="auto"/>
            </w:tcBorders>
          </w:tcPr>
          <w:p w:rsidR="00CB0D10" w:rsidRDefault="00CB0D10" w:rsidP="00CB0D10">
            <w:pPr>
              <w:ind w:left="27"/>
              <w:rPr>
                <w:sz w:val="22"/>
                <w:szCs w:val="22"/>
              </w:rPr>
            </w:pPr>
            <w:r w:rsidRPr="00315098">
              <w:rPr>
                <w:sz w:val="22"/>
                <w:szCs w:val="22"/>
              </w:rPr>
              <w:t>Практичне завдання</w:t>
            </w:r>
            <w:r>
              <w:rPr>
                <w:sz w:val="22"/>
                <w:szCs w:val="22"/>
              </w:rPr>
              <w:t>:</w:t>
            </w:r>
          </w:p>
          <w:p w:rsidR="00CB0D10" w:rsidRPr="00315098" w:rsidRDefault="00CB0D10" w:rsidP="00CB0D10">
            <w:pPr>
              <w:ind w:left="27"/>
            </w:pPr>
            <w:r>
              <w:rPr>
                <w:sz w:val="22"/>
                <w:szCs w:val="22"/>
              </w:rPr>
              <w:t>с</w:t>
            </w:r>
            <w:r>
              <w:rPr>
                <w:bCs/>
                <w:sz w:val="22"/>
                <w:szCs w:val="22"/>
              </w:rPr>
              <w:t>итуаційні завдання</w:t>
            </w:r>
          </w:p>
        </w:tc>
        <w:tc>
          <w:tcPr>
            <w:tcW w:w="2268" w:type="dxa"/>
            <w:tcBorders>
              <w:top w:val="single" w:sz="4" w:space="0" w:color="auto"/>
              <w:left w:val="single" w:sz="4" w:space="0" w:color="auto"/>
              <w:right w:val="single" w:sz="4" w:space="0" w:color="auto"/>
            </w:tcBorders>
          </w:tcPr>
          <w:p w:rsidR="00CB0D10" w:rsidRPr="00315098" w:rsidRDefault="00CB0D10" w:rsidP="00CB0D10">
            <w:pPr>
              <w:rPr>
                <w:b/>
              </w:rPr>
            </w:pPr>
            <w:r>
              <w:rPr>
                <w:bCs/>
                <w:sz w:val="22"/>
                <w:szCs w:val="22"/>
              </w:rPr>
              <w:t>Р</w:t>
            </w:r>
            <w:r w:rsidRPr="009241C1">
              <w:rPr>
                <w:bCs/>
                <w:sz w:val="22"/>
                <w:szCs w:val="22"/>
              </w:rPr>
              <w:t>озв’яз</w:t>
            </w:r>
            <w:r>
              <w:rPr>
                <w:bCs/>
                <w:sz w:val="22"/>
                <w:szCs w:val="22"/>
              </w:rPr>
              <w:t xml:space="preserve">ання ситуаційної вправи </w:t>
            </w:r>
            <w:r w:rsidRPr="009241C1">
              <w:rPr>
                <w:bCs/>
                <w:sz w:val="22"/>
                <w:szCs w:val="22"/>
              </w:rPr>
              <w:t>та обґрунтування висновків за результатами виконано</w:t>
            </w:r>
            <w:r>
              <w:rPr>
                <w:bCs/>
                <w:sz w:val="22"/>
                <w:szCs w:val="22"/>
              </w:rPr>
              <w:t>го</w:t>
            </w:r>
            <w:r w:rsidRPr="009241C1">
              <w:rPr>
                <w:bCs/>
                <w:sz w:val="22"/>
                <w:szCs w:val="22"/>
              </w:rPr>
              <w:t xml:space="preserve"> </w:t>
            </w:r>
            <w:r>
              <w:rPr>
                <w:bCs/>
                <w:sz w:val="22"/>
                <w:szCs w:val="22"/>
              </w:rPr>
              <w:t>завдання</w:t>
            </w:r>
          </w:p>
        </w:tc>
        <w:tc>
          <w:tcPr>
            <w:tcW w:w="2977" w:type="dxa"/>
            <w:tcBorders>
              <w:top w:val="single" w:sz="4" w:space="0" w:color="auto"/>
              <w:left w:val="single" w:sz="4" w:space="0" w:color="auto"/>
              <w:right w:val="single" w:sz="4" w:space="0" w:color="auto"/>
            </w:tcBorders>
          </w:tcPr>
          <w:p w:rsidR="00CB0D10" w:rsidRPr="00315098" w:rsidRDefault="00CB0D10" w:rsidP="00CB0D10">
            <w:pPr>
              <w:jc w:val="center"/>
              <w:rPr>
                <w:b/>
              </w:rPr>
            </w:pPr>
            <w:r>
              <w:rPr>
                <w:b/>
              </w:rPr>
              <w:t>20</w:t>
            </w:r>
          </w:p>
        </w:tc>
        <w:tc>
          <w:tcPr>
            <w:tcW w:w="708" w:type="dxa"/>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5874A0">
        <w:tc>
          <w:tcPr>
            <w:tcW w:w="1305" w:type="dxa"/>
            <w:tcBorders>
              <w:top w:val="single" w:sz="4" w:space="0" w:color="auto"/>
              <w:left w:val="single" w:sz="4" w:space="0" w:color="auto"/>
              <w:bottom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c>
          <w:tcPr>
            <w:tcW w:w="2410"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268"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977"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708"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r w:rsidRPr="00CB0D10">
              <w:rPr>
                <w:b/>
                <w:sz w:val="22"/>
                <w:szCs w:val="22"/>
              </w:rPr>
              <w:t>40</w:t>
            </w:r>
          </w:p>
        </w:tc>
      </w:tr>
    </w:tbl>
    <w:p w:rsidR="00B56C83" w:rsidRPr="00A31F4F" w:rsidRDefault="00B56C83" w:rsidP="00B56C83">
      <w:pPr>
        <w:ind w:firstLine="709"/>
        <w:jc w:val="both"/>
        <w:rPr>
          <w:rFonts w:ascii="Times New Roman" w:hAnsi="Times New Roman" w:cs="Times New Roman"/>
          <w:bCs/>
          <w:i/>
          <w:sz w:val="22"/>
          <w:szCs w:val="22"/>
        </w:rPr>
      </w:pPr>
    </w:p>
    <w:p w:rsidR="00B56C83" w:rsidRPr="00A31F4F" w:rsidRDefault="00B56C83" w:rsidP="00B56C83">
      <w:pPr>
        <w:pStyle w:val="a4"/>
        <w:ind w:firstLine="709"/>
        <w:rPr>
          <w:b/>
          <w:i/>
          <w:sz w:val="22"/>
          <w:szCs w:val="22"/>
          <w:lang w:val="uk-UA"/>
        </w:rPr>
      </w:pPr>
      <w:r w:rsidRPr="00A31F4F">
        <w:rPr>
          <w:b/>
          <w:i/>
          <w:sz w:val="22"/>
          <w:szCs w:val="22"/>
          <w:lang w:val="uk-UA"/>
        </w:rPr>
        <w:t xml:space="preserve">У разі розроблених і розміщених в </w:t>
      </w:r>
      <w:r w:rsidRPr="00A31F4F">
        <w:rPr>
          <w:b/>
          <w:bCs/>
          <w:i/>
          <w:sz w:val="22"/>
          <w:szCs w:val="22"/>
          <w:lang w:val="uk-UA"/>
        </w:rPr>
        <w:t xml:space="preserve">СЕЗН ЗНУ </w:t>
      </w:r>
      <w:r w:rsidRPr="00A31F4F">
        <w:rPr>
          <w:b/>
          <w:i/>
          <w:sz w:val="22"/>
          <w:szCs w:val="22"/>
          <w:lang w:val="uk-UA"/>
        </w:rPr>
        <w:t>системи накопичення балів і методичних матеріалів з підготовки до поточного та підсумкового контролю (контрольні заходи, їх зміст, критерії оцінювання) стовпчики 3-4 можна НЕ заповнювати. Зазначається: «Розміщено в СЕЗН ЗНУ».</w:t>
      </w:r>
    </w:p>
    <w:p w:rsidR="00B56C83" w:rsidRDefault="00B56C83" w:rsidP="00B56C83">
      <w:pPr>
        <w:jc w:val="both"/>
        <w:rPr>
          <w:rFonts w:ascii="Times New Roman" w:hAnsi="Times New Roman" w:cs="Times New Roman"/>
          <w:b/>
          <w:bCs/>
          <w:i/>
          <w:sz w:val="20"/>
          <w:szCs w:val="20"/>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9776" w:type="dxa"/>
        <w:jc w:val="center"/>
        <w:tblLayout w:type="fixed"/>
        <w:tblLook w:val="0000" w:firstRow="0" w:lastRow="0" w:firstColumn="0" w:lastColumn="0" w:noHBand="0" w:noVBand="0"/>
      </w:tblPr>
      <w:tblGrid>
        <w:gridCol w:w="1500"/>
        <w:gridCol w:w="4510"/>
        <w:gridCol w:w="2126"/>
        <w:gridCol w:w="1640"/>
      </w:tblGrid>
      <w:tr w:rsidR="00B56C83" w:rsidRPr="00A31F4F" w:rsidTr="008142E9">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rsidR="00B56C83" w:rsidRPr="00A31F4F" w:rsidRDefault="00B56C83" w:rsidP="00EF092D">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rsidTr="008142E9">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bl>
    <w:p w:rsidR="00B56C83" w:rsidRPr="00A31F4F" w:rsidRDefault="00B56C83" w:rsidP="00B56C83">
      <w:pPr>
        <w:shd w:val="clear" w:color="auto" w:fill="FFFFFF"/>
        <w:jc w:val="center"/>
        <w:rPr>
          <w:rFonts w:ascii="Times New Roman" w:hAnsi="Times New Roman" w:cs="Times New Roman"/>
          <w:b/>
          <w:sz w:val="28"/>
          <w:szCs w:val="28"/>
        </w:rPr>
      </w:pPr>
    </w:p>
    <w:p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rsidR="00B56C83" w:rsidRPr="00A31F4F" w:rsidRDefault="00B56C83" w:rsidP="00B56C83">
      <w:pPr>
        <w:shd w:val="clear" w:color="auto" w:fill="FFFFFF"/>
        <w:jc w:val="center"/>
        <w:rPr>
          <w:rFonts w:ascii="Times New Roman" w:hAnsi="Times New Roman" w:cs="Times New Roman"/>
          <w:b/>
          <w:sz w:val="28"/>
          <w:szCs w:val="28"/>
        </w:rPr>
      </w:pPr>
    </w:p>
    <w:p w:rsidR="00B56C83" w:rsidRPr="008142E9" w:rsidRDefault="00B56C83" w:rsidP="00B56C83">
      <w:pPr>
        <w:shd w:val="clear" w:color="auto" w:fill="FFFFFF"/>
        <w:rPr>
          <w:rFonts w:ascii="Times New Roman" w:hAnsi="Times New Roman" w:cs="Times New Roman"/>
          <w:b/>
          <w:sz w:val="28"/>
          <w:szCs w:val="28"/>
        </w:rPr>
      </w:pPr>
      <w:r w:rsidRPr="008142E9">
        <w:rPr>
          <w:rFonts w:ascii="Times New Roman" w:hAnsi="Times New Roman" w:cs="Times New Roman"/>
          <w:b/>
          <w:sz w:val="28"/>
          <w:szCs w:val="28"/>
        </w:rPr>
        <w:t>Рекомендована література</w:t>
      </w:r>
    </w:p>
    <w:p w:rsidR="00CD1844" w:rsidRPr="00CD1844" w:rsidRDefault="005751D9" w:rsidP="00CD1844">
      <w:pPr>
        <w:widowControl/>
        <w:numPr>
          <w:ilvl w:val="0"/>
          <w:numId w:val="15"/>
        </w:numPr>
        <w:suppressAutoHyphens w:val="0"/>
        <w:ind w:left="0" w:firstLine="567"/>
        <w:jc w:val="both"/>
      </w:pPr>
      <w:proofErr w:type="spellStart"/>
      <w:r w:rsidRPr="00CD1844">
        <w:t>Апопій</w:t>
      </w:r>
      <w:proofErr w:type="spellEnd"/>
      <w:r w:rsidRPr="00CD1844">
        <w:t xml:space="preserve"> В </w:t>
      </w:r>
      <w:proofErr w:type="spellStart"/>
      <w:r w:rsidRPr="00CD1844">
        <w:t>В</w:t>
      </w:r>
      <w:proofErr w:type="spellEnd"/>
      <w:r w:rsidRPr="00CD1844">
        <w:t xml:space="preserve">., </w:t>
      </w:r>
      <w:proofErr w:type="spellStart"/>
      <w:r w:rsidRPr="00CD1844">
        <w:t>Олексін</w:t>
      </w:r>
      <w:proofErr w:type="spellEnd"/>
      <w:r w:rsidRPr="00CD1844">
        <w:t xml:space="preserve"> І.І., </w:t>
      </w:r>
      <w:proofErr w:type="spellStart"/>
      <w:r w:rsidRPr="00CD1844">
        <w:t>Шутовська</w:t>
      </w:r>
      <w:proofErr w:type="spellEnd"/>
      <w:r w:rsidRPr="00CD1844">
        <w:t xml:space="preserve"> Н.О., </w:t>
      </w:r>
      <w:proofErr w:type="spellStart"/>
      <w:r w:rsidRPr="00CD1844">
        <w:t>Футало</w:t>
      </w:r>
      <w:proofErr w:type="spellEnd"/>
      <w:r w:rsidRPr="00CD1844">
        <w:t xml:space="preserve"> Т.В. Організація і технологія </w:t>
      </w:r>
      <w:proofErr w:type="spellStart"/>
      <w:r w:rsidR="00CD1844" w:rsidRPr="00CD1844">
        <w:t>Асаул</w:t>
      </w:r>
      <w:proofErr w:type="spellEnd"/>
      <w:r w:rsidR="00CD1844" w:rsidRPr="00CD1844">
        <w:t xml:space="preserve"> А.М., </w:t>
      </w:r>
      <w:proofErr w:type="spellStart"/>
      <w:r w:rsidR="00CD1844" w:rsidRPr="00CD1844">
        <w:t>Брижань</w:t>
      </w:r>
      <w:proofErr w:type="spellEnd"/>
      <w:r w:rsidR="00CD1844" w:rsidRPr="00CD1844">
        <w:t xml:space="preserve"> І.А., </w:t>
      </w:r>
      <w:proofErr w:type="spellStart"/>
      <w:r w:rsidR="00CD1844" w:rsidRPr="00CD1844">
        <w:t>Чевганова</w:t>
      </w:r>
      <w:proofErr w:type="spellEnd"/>
      <w:r w:rsidR="00CD1844" w:rsidRPr="00CD1844">
        <w:t xml:space="preserve"> В.Я. Економіка нерухомості: підручник. Київ: Вид. «</w:t>
      </w:r>
      <w:proofErr w:type="spellStart"/>
      <w:r w:rsidR="00CD1844" w:rsidRPr="00CD1844">
        <w:t>Лібра</w:t>
      </w:r>
      <w:proofErr w:type="spellEnd"/>
      <w:r w:rsidR="00CD1844" w:rsidRPr="00CD1844">
        <w:t xml:space="preserve">», 2004, 304 с. </w:t>
      </w:r>
    </w:p>
    <w:p w:rsidR="00CD1844" w:rsidRPr="00CD1844" w:rsidRDefault="00CD1844" w:rsidP="00CD1844">
      <w:pPr>
        <w:widowControl/>
        <w:numPr>
          <w:ilvl w:val="0"/>
          <w:numId w:val="15"/>
        </w:numPr>
        <w:suppressAutoHyphens w:val="0"/>
        <w:ind w:left="0" w:firstLine="567"/>
        <w:jc w:val="both"/>
        <w:rPr>
          <w:lang w:val="ru-RU"/>
        </w:rPr>
      </w:pPr>
      <w:r w:rsidRPr="00CD1844">
        <w:rPr>
          <w:lang w:val="ru-RU"/>
        </w:rPr>
        <w:t xml:space="preserve">Дахнова О.Є. </w:t>
      </w:r>
      <w:proofErr w:type="spellStart"/>
      <w:r w:rsidRPr="00CD1844">
        <w:rPr>
          <w:lang w:val="ru-RU"/>
        </w:rPr>
        <w:t>Основи</w:t>
      </w:r>
      <w:proofErr w:type="spellEnd"/>
      <w:r w:rsidRPr="00CD1844">
        <w:rPr>
          <w:lang w:val="ru-RU"/>
        </w:rPr>
        <w:t xml:space="preserve"> </w:t>
      </w:r>
      <w:proofErr w:type="spellStart"/>
      <w:r w:rsidRPr="00CD1844">
        <w:rPr>
          <w:lang w:val="ru-RU"/>
        </w:rPr>
        <w:t>економіки</w:t>
      </w:r>
      <w:proofErr w:type="spellEnd"/>
      <w:r w:rsidRPr="00CD1844">
        <w:rPr>
          <w:lang w:val="ru-RU"/>
        </w:rPr>
        <w:t xml:space="preserve">: </w:t>
      </w:r>
      <w:proofErr w:type="spellStart"/>
      <w:r w:rsidRPr="00CD1844">
        <w:rPr>
          <w:lang w:val="ru-RU"/>
        </w:rPr>
        <w:t>практичний</w:t>
      </w:r>
      <w:proofErr w:type="spellEnd"/>
      <w:r w:rsidRPr="00CD1844">
        <w:rPr>
          <w:lang w:val="ru-RU"/>
        </w:rPr>
        <w:t xml:space="preserve"> </w:t>
      </w:r>
      <w:proofErr w:type="spellStart"/>
      <w:r w:rsidRPr="00CD1844">
        <w:rPr>
          <w:lang w:val="ru-RU"/>
        </w:rPr>
        <w:t>довідник</w:t>
      </w:r>
      <w:proofErr w:type="spellEnd"/>
      <w:r w:rsidRPr="00CD1844">
        <w:rPr>
          <w:lang w:val="ru-RU"/>
        </w:rPr>
        <w:t xml:space="preserve">. </w:t>
      </w:r>
      <w:proofErr w:type="spellStart"/>
      <w:r w:rsidRPr="00CD1844">
        <w:rPr>
          <w:lang w:val="ru-RU"/>
        </w:rPr>
        <w:t>Харків</w:t>
      </w:r>
      <w:proofErr w:type="spellEnd"/>
      <w:r w:rsidRPr="00CD1844">
        <w:rPr>
          <w:lang w:val="ru-RU"/>
        </w:rPr>
        <w:t xml:space="preserve">: Весна, 2008. 224 с. </w:t>
      </w:r>
    </w:p>
    <w:p w:rsidR="00CD1844" w:rsidRPr="00CD1844" w:rsidRDefault="00CD1844" w:rsidP="00CD1844">
      <w:pPr>
        <w:widowControl/>
        <w:numPr>
          <w:ilvl w:val="0"/>
          <w:numId w:val="15"/>
        </w:numPr>
        <w:suppressAutoHyphens w:val="0"/>
        <w:ind w:left="0" w:firstLine="567"/>
        <w:jc w:val="both"/>
        <w:rPr>
          <w:lang w:val="ru-RU"/>
        </w:rPr>
      </w:pPr>
      <w:r w:rsidRPr="00CD1844">
        <w:rPr>
          <w:lang w:val="ru-RU"/>
        </w:rPr>
        <w:t xml:space="preserve">Котик З. </w:t>
      </w:r>
      <w:proofErr w:type="spellStart"/>
      <w:r w:rsidRPr="00CD1844">
        <w:rPr>
          <w:lang w:val="ru-RU"/>
        </w:rPr>
        <w:t>Нерухоме</w:t>
      </w:r>
      <w:proofErr w:type="spellEnd"/>
      <w:r w:rsidRPr="00CD1844">
        <w:rPr>
          <w:lang w:val="ru-RU"/>
        </w:rPr>
        <w:t xml:space="preserve"> </w:t>
      </w:r>
      <w:proofErr w:type="spellStart"/>
      <w:r w:rsidRPr="00CD1844">
        <w:rPr>
          <w:lang w:val="ru-RU"/>
        </w:rPr>
        <w:t>майно</w:t>
      </w:r>
      <w:proofErr w:type="spellEnd"/>
      <w:r w:rsidRPr="00CD1844">
        <w:rPr>
          <w:lang w:val="ru-RU"/>
        </w:rPr>
        <w:t xml:space="preserve"> та </w:t>
      </w:r>
      <w:proofErr w:type="spellStart"/>
      <w:r w:rsidRPr="00CD1844">
        <w:rPr>
          <w:lang w:val="ru-RU"/>
        </w:rPr>
        <w:t>методи</w:t>
      </w:r>
      <w:proofErr w:type="spellEnd"/>
      <w:r w:rsidRPr="00CD1844">
        <w:rPr>
          <w:lang w:val="ru-RU"/>
        </w:rPr>
        <w:t xml:space="preserve"> </w:t>
      </w:r>
      <w:proofErr w:type="spellStart"/>
      <w:r w:rsidRPr="00CD1844">
        <w:rPr>
          <w:lang w:val="ru-RU"/>
        </w:rPr>
        <w:t>його</w:t>
      </w:r>
      <w:proofErr w:type="spellEnd"/>
      <w:r w:rsidRPr="00CD1844">
        <w:rPr>
          <w:lang w:val="ru-RU"/>
        </w:rPr>
        <w:t xml:space="preserve"> </w:t>
      </w:r>
      <w:proofErr w:type="spellStart"/>
      <w:r w:rsidRPr="00CD1844">
        <w:rPr>
          <w:lang w:val="ru-RU"/>
        </w:rPr>
        <w:t>оцінки</w:t>
      </w:r>
      <w:proofErr w:type="spellEnd"/>
      <w:r w:rsidRPr="00CD1844">
        <w:rPr>
          <w:lang w:val="ru-RU"/>
        </w:rPr>
        <w:t xml:space="preserve">: </w:t>
      </w:r>
      <w:proofErr w:type="spellStart"/>
      <w:r w:rsidRPr="00CD1844">
        <w:rPr>
          <w:lang w:val="ru-RU"/>
        </w:rPr>
        <w:t>навчальне</w:t>
      </w:r>
      <w:proofErr w:type="spellEnd"/>
      <w:r w:rsidRPr="00CD1844">
        <w:rPr>
          <w:lang w:val="ru-RU"/>
        </w:rPr>
        <w:t xml:space="preserve"> </w:t>
      </w:r>
      <w:proofErr w:type="spellStart"/>
      <w:r w:rsidRPr="00CD1844">
        <w:rPr>
          <w:lang w:val="ru-RU"/>
        </w:rPr>
        <w:t>видання</w:t>
      </w:r>
      <w:proofErr w:type="spellEnd"/>
      <w:r w:rsidRPr="00CD1844">
        <w:rPr>
          <w:lang w:val="ru-RU"/>
        </w:rPr>
        <w:t xml:space="preserve">. </w:t>
      </w:r>
      <w:proofErr w:type="spellStart"/>
      <w:r w:rsidRPr="00CD1844">
        <w:rPr>
          <w:lang w:val="ru-RU"/>
        </w:rPr>
        <w:t>Львів</w:t>
      </w:r>
      <w:proofErr w:type="spellEnd"/>
      <w:r w:rsidRPr="00CD1844">
        <w:rPr>
          <w:lang w:val="ru-RU"/>
        </w:rPr>
        <w:t xml:space="preserve">: </w:t>
      </w:r>
      <w:proofErr w:type="spellStart"/>
      <w:r w:rsidRPr="00CD1844">
        <w:rPr>
          <w:lang w:val="ru-RU"/>
        </w:rPr>
        <w:t>Каменяр</w:t>
      </w:r>
      <w:proofErr w:type="spellEnd"/>
      <w:r w:rsidRPr="00CD1844">
        <w:rPr>
          <w:lang w:val="ru-RU"/>
        </w:rPr>
        <w:t xml:space="preserve">, 2002. 95 с. </w:t>
      </w:r>
    </w:p>
    <w:p w:rsidR="00CD1844" w:rsidRPr="00CD1844" w:rsidRDefault="00CD1844" w:rsidP="00CD1844">
      <w:pPr>
        <w:widowControl/>
        <w:numPr>
          <w:ilvl w:val="0"/>
          <w:numId w:val="15"/>
        </w:numPr>
        <w:suppressAutoHyphens w:val="0"/>
        <w:ind w:left="0" w:firstLine="567"/>
        <w:jc w:val="both"/>
        <w:rPr>
          <w:lang w:val="ru-RU"/>
        </w:rPr>
      </w:pPr>
      <w:proofErr w:type="spellStart"/>
      <w:r w:rsidRPr="00CD1844">
        <w:rPr>
          <w:lang w:val="ru-RU"/>
        </w:rPr>
        <w:t>Круш</w:t>
      </w:r>
      <w:proofErr w:type="spellEnd"/>
      <w:r w:rsidRPr="00CD1844">
        <w:rPr>
          <w:lang w:val="ru-RU"/>
        </w:rPr>
        <w:t xml:space="preserve"> П.В., Полищук В.К. </w:t>
      </w:r>
      <w:proofErr w:type="spellStart"/>
      <w:r w:rsidRPr="00CD1844">
        <w:rPr>
          <w:lang w:val="ru-RU"/>
        </w:rPr>
        <w:t>Оцінка</w:t>
      </w:r>
      <w:proofErr w:type="spellEnd"/>
      <w:r w:rsidRPr="00CD1844">
        <w:rPr>
          <w:lang w:val="ru-RU"/>
        </w:rPr>
        <w:t xml:space="preserve"> </w:t>
      </w:r>
      <w:proofErr w:type="spellStart"/>
      <w:r w:rsidRPr="00CD1844">
        <w:rPr>
          <w:lang w:val="ru-RU"/>
        </w:rPr>
        <w:t>бізнесу</w:t>
      </w:r>
      <w:proofErr w:type="spellEnd"/>
      <w:r w:rsidRPr="00CD1844">
        <w:rPr>
          <w:lang w:val="ru-RU"/>
        </w:rPr>
        <w:t xml:space="preserve">: </w:t>
      </w:r>
      <w:proofErr w:type="spellStart"/>
      <w:r w:rsidRPr="00CD1844">
        <w:rPr>
          <w:lang w:val="ru-RU"/>
        </w:rPr>
        <w:t>навч</w:t>
      </w:r>
      <w:proofErr w:type="spellEnd"/>
      <w:r w:rsidRPr="00CD1844">
        <w:rPr>
          <w:lang w:val="ru-RU"/>
        </w:rPr>
        <w:t xml:space="preserve">. </w:t>
      </w:r>
      <w:proofErr w:type="spellStart"/>
      <w:r w:rsidRPr="00CD1844">
        <w:rPr>
          <w:lang w:val="ru-RU"/>
        </w:rPr>
        <w:t>посібн</w:t>
      </w:r>
      <w:proofErr w:type="spellEnd"/>
      <w:r w:rsidRPr="00CD1844">
        <w:rPr>
          <w:lang w:val="ru-RU"/>
        </w:rPr>
        <w:t xml:space="preserve">. </w:t>
      </w:r>
      <w:proofErr w:type="spellStart"/>
      <w:r w:rsidRPr="00CD1844">
        <w:rPr>
          <w:lang w:val="ru-RU"/>
        </w:rPr>
        <w:t>Київ</w:t>
      </w:r>
      <w:proofErr w:type="spellEnd"/>
      <w:r w:rsidRPr="00CD1844">
        <w:rPr>
          <w:lang w:val="ru-RU"/>
        </w:rPr>
        <w:t xml:space="preserve">: Центр </w:t>
      </w:r>
      <w:proofErr w:type="spellStart"/>
      <w:r w:rsidRPr="00CD1844">
        <w:rPr>
          <w:lang w:val="ru-RU"/>
        </w:rPr>
        <w:t>навчальної</w:t>
      </w:r>
      <w:proofErr w:type="spellEnd"/>
      <w:r w:rsidRPr="00CD1844">
        <w:rPr>
          <w:lang w:val="ru-RU"/>
        </w:rPr>
        <w:t xml:space="preserve"> </w:t>
      </w:r>
      <w:proofErr w:type="spellStart"/>
      <w:r w:rsidRPr="00CD1844">
        <w:rPr>
          <w:lang w:val="ru-RU"/>
        </w:rPr>
        <w:t>літератури</w:t>
      </w:r>
      <w:proofErr w:type="spellEnd"/>
      <w:r w:rsidRPr="00CD1844">
        <w:rPr>
          <w:lang w:val="ru-RU"/>
        </w:rPr>
        <w:t xml:space="preserve">, 2004. 264 с. </w:t>
      </w:r>
    </w:p>
    <w:p w:rsidR="00CD1844" w:rsidRPr="00CD1844" w:rsidRDefault="00CD1844" w:rsidP="00CD1844">
      <w:pPr>
        <w:widowControl/>
        <w:numPr>
          <w:ilvl w:val="0"/>
          <w:numId w:val="15"/>
        </w:numPr>
        <w:suppressAutoHyphens w:val="0"/>
        <w:ind w:left="0" w:firstLine="567"/>
        <w:jc w:val="both"/>
        <w:rPr>
          <w:lang w:val="ru-RU"/>
        </w:rPr>
      </w:pPr>
      <w:proofErr w:type="spellStart"/>
      <w:r w:rsidRPr="00CD1844">
        <w:rPr>
          <w:lang w:val="ru-RU"/>
        </w:rPr>
        <w:t>Куліков</w:t>
      </w:r>
      <w:proofErr w:type="spellEnd"/>
      <w:r w:rsidRPr="00CD1844">
        <w:rPr>
          <w:lang w:val="ru-RU"/>
        </w:rPr>
        <w:t xml:space="preserve"> П.М., Попов О.Є., Котов А.М. </w:t>
      </w:r>
      <w:proofErr w:type="spellStart"/>
      <w:r w:rsidRPr="00CD1844">
        <w:rPr>
          <w:lang w:val="ru-RU"/>
        </w:rPr>
        <w:t>Діагностика</w:t>
      </w:r>
      <w:proofErr w:type="spellEnd"/>
      <w:r w:rsidRPr="00CD1844">
        <w:rPr>
          <w:lang w:val="ru-RU"/>
        </w:rPr>
        <w:t xml:space="preserve"> стану </w:t>
      </w:r>
      <w:proofErr w:type="spellStart"/>
      <w:r w:rsidRPr="00CD1844">
        <w:rPr>
          <w:lang w:val="ru-RU"/>
        </w:rPr>
        <w:t>підприємства</w:t>
      </w:r>
      <w:proofErr w:type="spellEnd"/>
      <w:r w:rsidRPr="00CD1844">
        <w:rPr>
          <w:lang w:val="ru-RU"/>
        </w:rPr>
        <w:t xml:space="preserve">: </w:t>
      </w:r>
      <w:proofErr w:type="spellStart"/>
      <w:r w:rsidRPr="00CD1844">
        <w:rPr>
          <w:lang w:val="ru-RU"/>
        </w:rPr>
        <w:t>навч</w:t>
      </w:r>
      <w:proofErr w:type="spellEnd"/>
      <w:r w:rsidRPr="00CD1844">
        <w:rPr>
          <w:lang w:val="ru-RU"/>
        </w:rPr>
        <w:t xml:space="preserve">. </w:t>
      </w:r>
      <w:proofErr w:type="spellStart"/>
      <w:r w:rsidRPr="00CD1844">
        <w:rPr>
          <w:lang w:val="ru-RU"/>
        </w:rPr>
        <w:t>посібн</w:t>
      </w:r>
      <w:proofErr w:type="spellEnd"/>
      <w:r w:rsidRPr="00CD1844">
        <w:rPr>
          <w:lang w:val="ru-RU"/>
        </w:rPr>
        <w:t xml:space="preserve">. </w:t>
      </w:r>
      <w:proofErr w:type="spellStart"/>
      <w:r w:rsidRPr="00CD1844">
        <w:rPr>
          <w:lang w:val="ru-RU"/>
        </w:rPr>
        <w:t>Харків</w:t>
      </w:r>
      <w:proofErr w:type="spellEnd"/>
      <w:r w:rsidRPr="00CD1844">
        <w:rPr>
          <w:lang w:val="ru-RU"/>
        </w:rPr>
        <w:t xml:space="preserve">: Вид. ХНЕУ, 2011. 228 с. </w:t>
      </w:r>
    </w:p>
    <w:p w:rsidR="00CD1844" w:rsidRPr="00CD1844" w:rsidRDefault="00CD1844" w:rsidP="00CD1844">
      <w:pPr>
        <w:widowControl/>
        <w:numPr>
          <w:ilvl w:val="0"/>
          <w:numId w:val="15"/>
        </w:numPr>
        <w:suppressAutoHyphens w:val="0"/>
        <w:ind w:left="0" w:firstLine="567"/>
        <w:jc w:val="both"/>
        <w:rPr>
          <w:lang w:val="ru-RU"/>
        </w:rPr>
      </w:pPr>
      <w:r w:rsidRPr="00CD1844">
        <w:rPr>
          <w:lang w:val="ru-RU"/>
        </w:rPr>
        <w:lastRenderedPageBreak/>
        <w:t xml:space="preserve">Куриленко Т. </w:t>
      </w:r>
      <w:proofErr w:type="spellStart"/>
      <w:r w:rsidRPr="00CD1844">
        <w:rPr>
          <w:lang w:val="ru-RU"/>
        </w:rPr>
        <w:t>Проектне</w:t>
      </w:r>
      <w:proofErr w:type="spellEnd"/>
      <w:r w:rsidRPr="00CD1844">
        <w:rPr>
          <w:lang w:val="ru-RU"/>
        </w:rPr>
        <w:t xml:space="preserve"> </w:t>
      </w:r>
      <w:proofErr w:type="spellStart"/>
      <w:r w:rsidRPr="00CD1844">
        <w:rPr>
          <w:lang w:val="ru-RU"/>
        </w:rPr>
        <w:t>фінансування</w:t>
      </w:r>
      <w:proofErr w:type="spellEnd"/>
      <w:r w:rsidRPr="00CD1844">
        <w:rPr>
          <w:lang w:val="ru-RU"/>
        </w:rPr>
        <w:t xml:space="preserve">: </w:t>
      </w:r>
      <w:proofErr w:type="spellStart"/>
      <w:r w:rsidRPr="00CD1844">
        <w:rPr>
          <w:lang w:val="ru-RU"/>
        </w:rPr>
        <w:t>підручник</w:t>
      </w:r>
      <w:proofErr w:type="spellEnd"/>
      <w:r w:rsidRPr="00CD1844">
        <w:rPr>
          <w:lang w:val="ru-RU"/>
        </w:rPr>
        <w:t xml:space="preserve">. М-во </w:t>
      </w:r>
      <w:proofErr w:type="spellStart"/>
      <w:r w:rsidRPr="00CD1844">
        <w:rPr>
          <w:lang w:val="ru-RU"/>
        </w:rPr>
        <w:t>освіти</w:t>
      </w:r>
      <w:proofErr w:type="spellEnd"/>
      <w:r w:rsidRPr="00CD1844">
        <w:rPr>
          <w:lang w:val="ru-RU"/>
        </w:rPr>
        <w:t xml:space="preserve"> і науки </w:t>
      </w:r>
      <w:proofErr w:type="spellStart"/>
      <w:r w:rsidRPr="00CD1844">
        <w:rPr>
          <w:lang w:val="ru-RU"/>
        </w:rPr>
        <w:t>України</w:t>
      </w:r>
      <w:proofErr w:type="spellEnd"/>
      <w:r w:rsidRPr="00CD1844">
        <w:rPr>
          <w:lang w:val="ru-RU"/>
        </w:rPr>
        <w:t xml:space="preserve">, </w:t>
      </w:r>
      <w:proofErr w:type="spellStart"/>
      <w:r w:rsidRPr="00CD1844">
        <w:rPr>
          <w:lang w:val="ru-RU"/>
        </w:rPr>
        <w:t>Київський</w:t>
      </w:r>
      <w:proofErr w:type="spellEnd"/>
      <w:r w:rsidRPr="00CD1844">
        <w:rPr>
          <w:lang w:val="ru-RU"/>
        </w:rPr>
        <w:t xml:space="preserve"> ун-т </w:t>
      </w:r>
      <w:proofErr w:type="spellStart"/>
      <w:r w:rsidRPr="00CD1844">
        <w:rPr>
          <w:lang w:val="ru-RU"/>
        </w:rPr>
        <w:t>ринкових</w:t>
      </w:r>
      <w:proofErr w:type="spellEnd"/>
      <w:r w:rsidRPr="00CD1844">
        <w:rPr>
          <w:lang w:val="ru-RU"/>
        </w:rPr>
        <w:t xml:space="preserve"> </w:t>
      </w:r>
      <w:proofErr w:type="spellStart"/>
      <w:r w:rsidRPr="00CD1844">
        <w:rPr>
          <w:lang w:val="ru-RU"/>
        </w:rPr>
        <w:t>відносин</w:t>
      </w:r>
      <w:proofErr w:type="spellEnd"/>
      <w:r w:rsidRPr="00CD1844">
        <w:rPr>
          <w:lang w:val="ru-RU"/>
        </w:rPr>
        <w:t xml:space="preserve">, </w:t>
      </w:r>
      <w:proofErr w:type="spellStart"/>
      <w:r w:rsidRPr="00CD1844">
        <w:rPr>
          <w:lang w:val="ru-RU"/>
        </w:rPr>
        <w:t>Міжнародний</w:t>
      </w:r>
      <w:proofErr w:type="spellEnd"/>
      <w:r w:rsidRPr="00CD1844">
        <w:rPr>
          <w:lang w:val="ru-RU"/>
        </w:rPr>
        <w:t xml:space="preserve"> ун-т </w:t>
      </w:r>
      <w:proofErr w:type="spellStart"/>
      <w:r w:rsidRPr="00CD1844">
        <w:rPr>
          <w:lang w:val="ru-RU"/>
        </w:rPr>
        <w:t>фінансів</w:t>
      </w:r>
      <w:proofErr w:type="spellEnd"/>
      <w:r w:rsidRPr="00CD1844">
        <w:rPr>
          <w:lang w:val="ru-RU"/>
        </w:rPr>
        <w:t xml:space="preserve">. </w:t>
      </w:r>
      <w:proofErr w:type="spellStart"/>
      <w:r w:rsidRPr="00CD1844">
        <w:rPr>
          <w:lang w:val="ru-RU"/>
        </w:rPr>
        <w:t>Київ</w:t>
      </w:r>
      <w:proofErr w:type="spellEnd"/>
      <w:r w:rsidRPr="00CD1844">
        <w:rPr>
          <w:lang w:val="ru-RU"/>
        </w:rPr>
        <w:t xml:space="preserve">: Кондор, 2006. 206 с. </w:t>
      </w:r>
    </w:p>
    <w:p w:rsidR="00CD1844" w:rsidRPr="00CD1844" w:rsidRDefault="00CD1844" w:rsidP="00CD1844">
      <w:pPr>
        <w:widowControl/>
        <w:numPr>
          <w:ilvl w:val="0"/>
          <w:numId w:val="15"/>
        </w:numPr>
        <w:suppressAutoHyphens w:val="0"/>
        <w:ind w:left="0" w:firstLine="567"/>
        <w:jc w:val="both"/>
        <w:rPr>
          <w:lang w:val="ru-RU"/>
        </w:rPr>
      </w:pPr>
      <w:proofErr w:type="spellStart"/>
      <w:r w:rsidRPr="00CD1844">
        <w:rPr>
          <w:lang w:val="ru-RU"/>
        </w:rPr>
        <w:t>Оцінка</w:t>
      </w:r>
      <w:proofErr w:type="spellEnd"/>
      <w:r w:rsidRPr="00CD1844">
        <w:rPr>
          <w:lang w:val="ru-RU"/>
        </w:rPr>
        <w:t xml:space="preserve"> майна в </w:t>
      </w:r>
      <w:proofErr w:type="spellStart"/>
      <w:r w:rsidRPr="00CD1844">
        <w:rPr>
          <w:lang w:val="ru-RU"/>
        </w:rPr>
        <w:t>Україні</w:t>
      </w:r>
      <w:proofErr w:type="spellEnd"/>
      <w:r w:rsidRPr="00CD1844">
        <w:rPr>
          <w:lang w:val="ru-RU"/>
        </w:rPr>
        <w:t xml:space="preserve">. Том 1. </w:t>
      </w:r>
      <w:proofErr w:type="spellStart"/>
      <w:r w:rsidRPr="00CD1844">
        <w:rPr>
          <w:lang w:val="ru-RU"/>
        </w:rPr>
        <w:t>Нерухоме</w:t>
      </w:r>
      <w:proofErr w:type="spellEnd"/>
      <w:r w:rsidRPr="00CD1844">
        <w:rPr>
          <w:lang w:val="ru-RU"/>
        </w:rPr>
        <w:t xml:space="preserve"> </w:t>
      </w:r>
      <w:proofErr w:type="spellStart"/>
      <w:r w:rsidRPr="00CD1844">
        <w:rPr>
          <w:lang w:val="ru-RU"/>
        </w:rPr>
        <w:t>майно</w:t>
      </w:r>
      <w:proofErr w:type="spellEnd"/>
      <w:r w:rsidRPr="00CD1844">
        <w:rPr>
          <w:lang w:val="ru-RU"/>
        </w:rPr>
        <w:t xml:space="preserve">: </w:t>
      </w:r>
      <w:proofErr w:type="spellStart"/>
      <w:r w:rsidRPr="00CD1844">
        <w:rPr>
          <w:lang w:val="ru-RU"/>
        </w:rPr>
        <w:t>монографія</w:t>
      </w:r>
      <w:proofErr w:type="spellEnd"/>
      <w:r w:rsidRPr="00CD1844">
        <w:rPr>
          <w:lang w:val="ru-RU"/>
        </w:rPr>
        <w:t xml:space="preserve"> / Л.І </w:t>
      </w:r>
      <w:proofErr w:type="spellStart"/>
      <w:r w:rsidRPr="00CD1844">
        <w:rPr>
          <w:lang w:val="ru-RU"/>
        </w:rPr>
        <w:t>Вороніна</w:t>
      </w:r>
      <w:proofErr w:type="spellEnd"/>
      <w:r w:rsidRPr="00CD1844">
        <w:rPr>
          <w:lang w:val="ru-RU"/>
        </w:rPr>
        <w:t xml:space="preserve">, В.Є. </w:t>
      </w:r>
      <w:proofErr w:type="spellStart"/>
      <w:r w:rsidRPr="00CD1844">
        <w:rPr>
          <w:lang w:val="ru-RU"/>
        </w:rPr>
        <w:t>Воротін</w:t>
      </w:r>
      <w:proofErr w:type="spellEnd"/>
      <w:r w:rsidRPr="00CD1844">
        <w:rPr>
          <w:lang w:val="ru-RU"/>
        </w:rPr>
        <w:t xml:space="preserve">, В.Г. </w:t>
      </w:r>
      <w:proofErr w:type="spellStart"/>
      <w:r w:rsidRPr="00CD1844">
        <w:rPr>
          <w:lang w:val="ru-RU"/>
        </w:rPr>
        <w:t>Лісник</w:t>
      </w:r>
      <w:proofErr w:type="spellEnd"/>
      <w:r w:rsidRPr="00CD1844">
        <w:rPr>
          <w:lang w:val="ru-RU"/>
        </w:rPr>
        <w:t xml:space="preserve"> и др. </w:t>
      </w:r>
      <w:proofErr w:type="spellStart"/>
      <w:r w:rsidRPr="00CD1844">
        <w:rPr>
          <w:lang w:val="ru-RU"/>
        </w:rPr>
        <w:t>Київ</w:t>
      </w:r>
      <w:proofErr w:type="spellEnd"/>
      <w:r w:rsidRPr="00CD1844">
        <w:rPr>
          <w:lang w:val="ru-RU"/>
        </w:rPr>
        <w:t xml:space="preserve">: Вид. Европ. ун-ту, 2005. 217 с. </w:t>
      </w:r>
    </w:p>
    <w:p w:rsidR="00CD1844" w:rsidRPr="00CD1844" w:rsidRDefault="00CD1844" w:rsidP="00CD1844">
      <w:pPr>
        <w:widowControl/>
        <w:numPr>
          <w:ilvl w:val="0"/>
          <w:numId w:val="15"/>
        </w:numPr>
        <w:suppressAutoHyphens w:val="0"/>
        <w:ind w:left="0" w:firstLine="567"/>
        <w:jc w:val="both"/>
        <w:rPr>
          <w:lang w:val="ru-RU"/>
        </w:rPr>
      </w:pPr>
      <w:proofErr w:type="spellStart"/>
      <w:r w:rsidRPr="00CD1844">
        <w:rPr>
          <w:lang w:val="ru-RU"/>
        </w:rPr>
        <w:t>Пересада</w:t>
      </w:r>
      <w:proofErr w:type="spellEnd"/>
      <w:r w:rsidRPr="00CD1844">
        <w:rPr>
          <w:lang w:val="ru-RU"/>
        </w:rPr>
        <w:t xml:space="preserve"> А. </w:t>
      </w:r>
      <w:proofErr w:type="spellStart"/>
      <w:r w:rsidRPr="00CD1844">
        <w:rPr>
          <w:lang w:val="ru-RU"/>
        </w:rPr>
        <w:t>Проектне</w:t>
      </w:r>
      <w:proofErr w:type="spellEnd"/>
      <w:r w:rsidRPr="00CD1844">
        <w:rPr>
          <w:lang w:val="ru-RU"/>
        </w:rPr>
        <w:t xml:space="preserve"> </w:t>
      </w:r>
      <w:proofErr w:type="spellStart"/>
      <w:r w:rsidRPr="00CD1844">
        <w:rPr>
          <w:lang w:val="ru-RU"/>
        </w:rPr>
        <w:t>фінансування</w:t>
      </w:r>
      <w:proofErr w:type="spellEnd"/>
      <w:r w:rsidRPr="00CD1844">
        <w:rPr>
          <w:lang w:val="ru-RU"/>
        </w:rPr>
        <w:t xml:space="preserve">: </w:t>
      </w:r>
      <w:proofErr w:type="spellStart"/>
      <w:r w:rsidRPr="00CD1844">
        <w:rPr>
          <w:lang w:val="ru-RU"/>
        </w:rPr>
        <w:t>підручник</w:t>
      </w:r>
      <w:proofErr w:type="spellEnd"/>
      <w:r w:rsidRPr="00CD1844">
        <w:rPr>
          <w:lang w:val="ru-RU"/>
        </w:rPr>
        <w:t xml:space="preserve">. М-во </w:t>
      </w:r>
      <w:proofErr w:type="spellStart"/>
      <w:r w:rsidRPr="00CD1844">
        <w:rPr>
          <w:lang w:val="ru-RU"/>
        </w:rPr>
        <w:t>освіти</w:t>
      </w:r>
      <w:proofErr w:type="spellEnd"/>
      <w:r w:rsidRPr="00CD1844">
        <w:rPr>
          <w:lang w:val="ru-RU"/>
        </w:rPr>
        <w:t xml:space="preserve"> і науки </w:t>
      </w:r>
      <w:proofErr w:type="spellStart"/>
      <w:r w:rsidRPr="00CD1844">
        <w:rPr>
          <w:lang w:val="ru-RU"/>
        </w:rPr>
        <w:t>України</w:t>
      </w:r>
      <w:proofErr w:type="spellEnd"/>
      <w:r w:rsidRPr="00CD1844">
        <w:rPr>
          <w:lang w:val="ru-RU"/>
        </w:rPr>
        <w:t xml:space="preserve">, КНЕУ. </w:t>
      </w:r>
      <w:proofErr w:type="spellStart"/>
      <w:r w:rsidRPr="00CD1844">
        <w:rPr>
          <w:lang w:val="ru-RU"/>
        </w:rPr>
        <w:t>Київ</w:t>
      </w:r>
      <w:proofErr w:type="spellEnd"/>
      <w:r w:rsidRPr="00CD1844">
        <w:rPr>
          <w:lang w:val="ru-RU"/>
        </w:rPr>
        <w:t xml:space="preserve">: КНЕУ, 2005. 733 с. </w:t>
      </w:r>
    </w:p>
    <w:p w:rsidR="002B0C4F" w:rsidRPr="005751D9" w:rsidRDefault="002B0C4F" w:rsidP="00CD1844">
      <w:pPr>
        <w:ind w:firstLine="709"/>
        <w:jc w:val="both"/>
        <w:rPr>
          <w:iCs/>
          <w:lang w:val="ru-RU"/>
        </w:rPr>
      </w:pPr>
    </w:p>
    <w:p w:rsidR="00B56C83" w:rsidRDefault="00B56C83" w:rsidP="00B56C83">
      <w:pPr>
        <w:tabs>
          <w:tab w:val="left" w:pos="0"/>
          <w:tab w:val="left" w:pos="6135"/>
        </w:tabs>
        <w:overflowPunct w:val="0"/>
        <w:adjustRightInd w:val="0"/>
        <w:textAlignment w:val="baseline"/>
        <w:rPr>
          <w:rFonts w:ascii="Times New Roman" w:hAnsi="Times New Roman" w:cs="Times New Roman"/>
          <w:b/>
          <w:sz w:val="28"/>
          <w:szCs w:val="28"/>
        </w:rPr>
      </w:pPr>
      <w:r w:rsidRPr="00A31F4F">
        <w:rPr>
          <w:rFonts w:ascii="Times New Roman" w:hAnsi="Times New Roman" w:cs="Times New Roman"/>
          <w:b/>
          <w:sz w:val="28"/>
          <w:szCs w:val="28"/>
        </w:rPr>
        <w:t>Інформаційні ресурси</w:t>
      </w:r>
    </w:p>
    <w:p w:rsidR="00CD1844" w:rsidRDefault="00CD1844" w:rsidP="00CD1844">
      <w:pPr>
        <w:ind w:firstLine="426"/>
        <w:jc w:val="both"/>
      </w:pPr>
      <w:r w:rsidRPr="00CD1844">
        <w:t xml:space="preserve">1. Оцінка бізнесу. </w:t>
      </w:r>
      <w:r>
        <w:t>URL</w:t>
      </w:r>
      <w:r w:rsidRPr="00CD1844">
        <w:t xml:space="preserve">: </w:t>
      </w:r>
      <w:r>
        <w:t>http</w:t>
      </w:r>
      <w:r w:rsidRPr="00CD1844">
        <w:t>://</w:t>
      </w:r>
      <w:r>
        <w:t>bigenergy</w:t>
      </w:r>
      <w:r w:rsidRPr="00CD1844">
        <w:t>.</w:t>
      </w:r>
      <w:r>
        <w:t>com</w:t>
      </w:r>
      <w:r w:rsidRPr="00CD1844">
        <w:t>.</w:t>
      </w:r>
      <w:r>
        <w:t>ua</w:t>
      </w:r>
      <w:r w:rsidRPr="00CD1844">
        <w:t>/</w:t>
      </w:r>
      <w:r>
        <w:t>fnansi</w:t>
      </w:r>
      <w:r w:rsidRPr="00CD1844">
        <w:t>/</w:t>
      </w:r>
      <w:r>
        <w:t>bznes</w:t>
      </w:r>
      <w:r w:rsidRPr="00CD1844">
        <w:t>-</w:t>
      </w:r>
      <w:r>
        <w:t>dlyapdpri</w:t>
      </w:r>
      <w:r w:rsidRPr="00CD1844">
        <w:t>/1053-</w:t>
      </w:r>
      <w:r>
        <w:t>ocinka</w:t>
      </w:r>
      <w:r w:rsidRPr="00CD1844">
        <w:t>-</w:t>
      </w:r>
      <w:r>
        <w:t>biznesu</w:t>
      </w:r>
      <w:r w:rsidRPr="00CD1844">
        <w:t>--</w:t>
      </w:r>
      <w:r>
        <w:t>priklad</w:t>
      </w:r>
      <w:r w:rsidRPr="00CD1844">
        <w:t>-</w:t>
      </w:r>
      <w:r>
        <w:t>ocinki</w:t>
      </w:r>
      <w:r w:rsidRPr="00CD1844">
        <w:t>-</w:t>
      </w:r>
      <w:r>
        <w:t>biznesu</w:t>
      </w:r>
      <w:r w:rsidRPr="00CD1844">
        <w:t>-</w:t>
      </w:r>
      <w:r>
        <w:t>pidpriyemstva</w:t>
      </w:r>
      <w:r w:rsidRPr="00CD1844">
        <w:t>-</w:t>
      </w:r>
      <w:r>
        <w:t>za</w:t>
      </w:r>
      <w:r w:rsidRPr="00CD1844">
        <w:t>-7-</w:t>
      </w:r>
      <w:r>
        <w:t>krokiv</w:t>
      </w:r>
      <w:r w:rsidRPr="00CD1844">
        <w:t>.</w:t>
      </w:r>
      <w:r>
        <w:t>htm</w:t>
      </w:r>
    </w:p>
    <w:p w:rsidR="005751D9" w:rsidRDefault="005751D9" w:rsidP="00B56C83">
      <w:pPr>
        <w:jc w:val="center"/>
        <w:rPr>
          <w:rFonts w:ascii="Times New Roman" w:hAnsi="Times New Roman" w:cs="Times New Roman"/>
          <w:b/>
          <w:bCs/>
          <w:sz w:val="28"/>
        </w:rPr>
      </w:pPr>
    </w:p>
    <w:p w:rsidR="00B56C83" w:rsidRPr="00CF1BC8" w:rsidRDefault="00B56C83" w:rsidP="00B56C83">
      <w:pPr>
        <w:jc w:val="center"/>
        <w:rPr>
          <w:rFonts w:ascii="Times New Roman" w:hAnsi="Times New Roman" w:cs="Times New Roman"/>
          <w:b/>
          <w:bCs/>
          <w:sz w:val="28"/>
        </w:rPr>
      </w:pPr>
      <w:r w:rsidRPr="00CF1BC8">
        <w:rPr>
          <w:rFonts w:ascii="Times New Roman" w:hAnsi="Times New Roman" w:cs="Times New Roman"/>
          <w:b/>
          <w:bCs/>
          <w:sz w:val="28"/>
        </w:rPr>
        <w:t>7. Регуляції і політики курсу</w:t>
      </w: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pStyle w:val="a6"/>
        <w:rPr>
          <w:sz w:val="22"/>
          <w:szCs w:val="22"/>
        </w:rPr>
      </w:pPr>
      <w:r w:rsidRPr="00A31F4F">
        <w:rPr>
          <w:b/>
          <w:i/>
          <w:sz w:val="22"/>
          <w:szCs w:val="22"/>
        </w:rPr>
        <w:t>Примітка.</w:t>
      </w:r>
      <w:r w:rsidRPr="00A31F4F">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A31F4F">
        <w:rPr>
          <w:sz w:val="22"/>
          <w:szCs w:val="22"/>
        </w:rPr>
        <w:t xml:space="preserve">. </w:t>
      </w:r>
    </w:p>
    <w:p w:rsidR="00B56C83" w:rsidRPr="00A31F4F" w:rsidRDefault="00B56C83" w:rsidP="00B56C83">
      <w:pPr>
        <w:rPr>
          <w:rFonts w:ascii="Times New Roman" w:hAnsi="Times New Roman" w:cs="Times New Roman"/>
          <w:bCs/>
        </w:rPr>
      </w:pPr>
    </w:p>
    <w:p w:rsidR="00B56C83" w:rsidRPr="00A31F4F" w:rsidRDefault="00B56C83" w:rsidP="00B56C83">
      <w:pPr>
        <w:rPr>
          <w:rFonts w:ascii="Times New Roman" w:hAnsi="Times New Roman" w:cs="Times New Roman"/>
          <w:bCs/>
          <w:i/>
          <w:sz w:val="20"/>
          <w:szCs w:val="20"/>
        </w:rPr>
      </w:pPr>
      <w:r w:rsidRPr="00A31F4F">
        <w:rPr>
          <w:rFonts w:ascii="Times New Roman" w:hAnsi="Times New Roman" w:cs="Times New Roman"/>
          <w:bCs/>
          <w:i/>
          <w:sz w:val="20"/>
          <w:szCs w:val="20"/>
        </w:rPr>
        <w:t>Наприклад:</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Відвідування занять. Регуляція пропусків.</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Відвідування усіх занять є обов’язковим. У який спосіб і у які терміни здійснюється відпрацювання пропущених занять?</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Політика академічної доброчесності</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rsidR="00B56C83" w:rsidRPr="00A31F4F" w:rsidRDefault="00B56C83" w:rsidP="00B56C83">
      <w:pPr>
        <w:rPr>
          <w:rFonts w:ascii="Times New Roman" w:hAnsi="Times New Roman" w:cs="Times New Roman"/>
          <w:bCs/>
          <w:iCs/>
          <w:sz w:val="20"/>
          <w:szCs w:val="20"/>
        </w:rPr>
      </w:pPr>
      <w:r w:rsidRPr="00A31F4F">
        <w:rPr>
          <w:rFonts w:ascii="Times New Roman" w:hAnsi="Times New Roman" w:cs="Times New Roman"/>
          <w:bCs/>
          <w:iCs/>
          <w:sz w:val="20"/>
          <w:szCs w:val="20"/>
        </w:rPr>
        <w:t>Визнання результатів неформальної/</w:t>
      </w:r>
      <w:proofErr w:type="spellStart"/>
      <w:r w:rsidRPr="00A31F4F">
        <w:rPr>
          <w:rFonts w:ascii="Times New Roman" w:hAnsi="Times New Roman" w:cs="Times New Roman"/>
          <w:bCs/>
          <w:iCs/>
          <w:sz w:val="20"/>
          <w:szCs w:val="20"/>
        </w:rPr>
        <w:t>інформальної</w:t>
      </w:r>
      <w:proofErr w:type="spellEnd"/>
      <w:r w:rsidRPr="00A31F4F">
        <w:rPr>
          <w:rFonts w:ascii="Times New Roman" w:hAnsi="Times New Roman" w:cs="Times New Roman"/>
          <w:bCs/>
          <w:iCs/>
          <w:sz w:val="20"/>
          <w:szCs w:val="20"/>
        </w:rPr>
        <w:t xml:space="preserve"> освіти</w:t>
      </w:r>
    </w:p>
    <w:p w:rsidR="00B56C83" w:rsidRPr="00A31F4F" w:rsidRDefault="00B56C83" w:rsidP="00B56C83">
      <w:pPr>
        <w:jc w:val="both"/>
        <w:rPr>
          <w:rFonts w:ascii="Times New Roman" w:hAnsi="Times New Roman" w:cs="Times New Roman"/>
          <w:bCs/>
          <w:iCs/>
          <w:sz w:val="20"/>
          <w:szCs w:val="20"/>
        </w:rPr>
      </w:pPr>
      <w:r w:rsidRPr="00A31F4F">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w:t>
      </w:r>
      <w:proofErr w:type="spellStart"/>
      <w:r w:rsidRPr="00A31F4F">
        <w:rPr>
          <w:rFonts w:ascii="Times New Roman" w:hAnsi="Times New Roman" w:cs="Times New Roman"/>
          <w:bCs/>
          <w:i/>
          <w:iCs/>
          <w:sz w:val="20"/>
          <w:szCs w:val="20"/>
        </w:rPr>
        <w:t>інформальної</w:t>
      </w:r>
      <w:proofErr w:type="spellEnd"/>
      <w:r w:rsidRPr="00A31F4F">
        <w:rPr>
          <w:rFonts w:ascii="Times New Roman" w:hAnsi="Times New Roman" w:cs="Times New Roman"/>
          <w:bCs/>
          <w:i/>
          <w:iCs/>
          <w:sz w:val="20"/>
          <w:szCs w:val="20"/>
        </w:rPr>
        <w:t xml:space="preserve"> освіти</w:t>
      </w:r>
      <w:r w:rsidRPr="00A31F4F">
        <w:rPr>
          <w:rFonts w:ascii="Times New Roman" w:hAnsi="Times New Roman" w:cs="Times New Roman"/>
          <w:bCs/>
          <w:iCs/>
          <w:sz w:val="20"/>
          <w:szCs w:val="20"/>
        </w:rPr>
        <w:t>.</w:t>
      </w:r>
    </w:p>
    <w:p w:rsidR="00B56C83" w:rsidRPr="00A31F4F" w:rsidRDefault="00B56C83" w:rsidP="00B56C83">
      <w:pPr>
        <w:pStyle w:val="a6"/>
        <w:rPr>
          <w:b/>
          <w:i/>
          <w:sz w:val="22"/>
          <w:szCs w:val="22"/>
        </w:rPr>
      </w:pP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hyperlink r:id="rId11"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2"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3"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4"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5"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w:t>
      </w:r>
      <w:r w:rsidRPr="00A31F4F">
        <w:rPr>
          <w:rFonts w:ascii="Times New Roman" w:hAnsi="Times New Roman" w:cs="Times New Roman"/>
        </w:rPr>
        <w:lastRenderedPageBreak/>
        <w:t xml:space="preserve">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6"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7"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rsidR="00B56C83" w:rsidRPr="00A31F4F" w:rsidRDefault="00B56C83" w:rsidP="00B56C83">
      <w:pPr>
        <w:jc w:val="both"/>
        <w:rPr>
          <w:rFonts w:ascii="Times New Roman" w:eastAsia="Times New Roman" w:hAnsi="Times New Roman" w:cs="Times New Roman"/>
          <w:b/>
          <w:bCs/>
          <w:lang w:eastAsia="uk-UA"/>
        </w:rPr>
      </w:pPr>
      <w:bookmarkStart w:id="0" w:name="_Hlk142433006"/>
    </w:p>
    <w:p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18" w:history="1">
        <w:r w:rsidRPr="00A31F4F">
          <w:rPr>
            <w:rStyle w:val="a3"/>
            <w:rFonts w:ascii="Times New Roman" w:hAnsi="Times New Roman" w:cs="Times New Roman"/>
            <w:color w:val="auto"/>
            <w:shd w:val="clear" w:color="auto" w:fill="FFFFFF"/>
          </w:rPr>
          <w:t>v_banakh@znu.edu.ua</w:t>
        </w:r>
      </w:hyperlink>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 xml:space="preserve">Гаряча лінія: </w:t>
      </w:r>
      <w:proofErr w:type="spellStart"/>
      <w:r w:rsidRPr="00A31F4F">
        <w:rPr>
          <w:rFonts w:ascii="Times New Roman" w:eastAsia="Times New Roman" w:hAnsi="Times New Roman" w:cs="Times New Roman"/>
          <w:lang w:eastAsia="uk-UA"/>
        </w:rPr>
        <w:t>тел</w:t>
      </w:r>
      <w:proofErr w:type="spellEnd"/>
      <w:r w:rsidRPr="00A31F4F">
        <w:rPr>
          <w:rFonts w:ascii="Times New Roman" w:eastAsia="Times New Roman" w:hAnsi="Times New Roman" w:cs="Times New Roman"/>
          <w:lang w:eastAsia="uk-UA"/>
        </w:rPr>
        <w:t>. </w:t>
      </w:r>
      <w:bookmarkEnd w:id="0"/>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rsidR="00B56C83" w:rsidRPr="00A31F4F" w:rsidRDefault="00B56C83" w:rsidP="00B56C83">
      <w:pPr>
        <w:jc w:val="both"/>
        <w:rPr>
          <w:rFonts w:ascii="Times New Roman" w:eastAsia="Times New Roman" w:hAnsi="Times New Roman" w:cs="Times New Roman"/>
          <w:lang w:eastAsia="uk-UA"/>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9"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20"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t>moodle.znu@znu.edu.ua.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rsidR="00B56C83" w:rsidRPr="00A31F4F" w:rsidRDefault="00B56C83" w:rsidP="00B56C83">
      <w:pPr>
        <w:jc w:val="center"/>
        <w:rPr>
          <w:rFonts w:ascii="Times New Roman" w:hAnsi="Times New Roman" w:cs="Times New Roman"/>
          <w:b/>
          <w:sz w:val="26"/>
          <w:szCs w:val="26"/>
        </w:rPr>
      </w:pPr>
      <w:bookmarkStart w:id="1" w:name="_GoBack"/>
      <w:bookmarkEnd w:id="1"/>
    </w:p>
    <w:sectPr w:rsidR="00B56C83" w:rsidRPr="00A31F4F" w:rsidSect="00235E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B3EC7"/>
    <w:multiLevelType w:val="hybridMultilevel"/>
    <w:tmpl w:val="21AC39D4"/>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 w15:restartNumberingAfterBreak="0">
    <w:nsid w:val="154707C2"/>
    <w:multiLevelType w:val="hybridMultilevel"/>
    <w:tmpl w:val="62B29A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D54A4D"/>
    <w:multiLevelType w:val="hybridMultilevel"/>
    <w:tmpl w:val="3BCC53D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23B21DA4"/>
    <w:multiLevelType w:val="hybridMultilevel"/>
    <w:tmpl w:val="C8666C66"/>
    <w:lvl w:ilvl="0" w:tplc="0D8404D0">
      <w:numFmt w:val="bullet"/>
      <w:lvlText w:val=""/>
      <w:lvlJc w:val="left"/>
      <w:pPr>
        <w:ind w:left="162" w:hanging="708"/>
      </w:pPr>
      <w:rPr>
        <w:rFonts w:ascii="Symbol" w:eastAsia="Symbol" w:hAnsi="Symbol" w:cs="Symbol" w:hint="default"/>
        <w:w w:val="100"/>
        <w:sz w:val="28"/>
        <w:szCs w:val="28"/>
        <w:lang w:val="uk-UA" w:eastAsia="en-US" w:bidi="ar-SA"/>
      </w:rPr>
    </w:lvl>
    <w:lvl w:ilvl="1" w:tplc="12BAE54E">
      <w:numFmt w:val="bullet"/>
      <w:lvlText w:val="•"/>
      <w:lvlJc w:val="left"/>
      <w:pPr>
        <w:ind w:left="1180" w:hanging="708"/>
      </w:pPr>
      <w:rPr>
        <w:rFonts w:hint="default"/>
        <w:lang w:val="uk-UA" w:eastAsia="en-US" w:bidi="ar-SA"/>
      </w:rPr>
    </w:lvl>
    <w:lvl w:ilvl="2" w:tplc="A0E86C00">
      <w:numFmt w:val="bullet"/>
      <w:lvlText w:val="•"/>
      <w:lvlJc w:val="left"/>
      <w:pPr>
        <w:ind w:left="2201" w:hanging="708"/>
      </w:pPr>
      <w:rPr>
        <w:rFonts w:hint="default"/>
        <w:lang w:val="uk-UA" w:eastAsia="en-US" w:bidi="ar-SA"/>
      </w:rPr>
    </w:lvl>
    <w:lvl w:ilvl="3" w:tplc="D622770C">
      <w:numFmt w:val="bullet"/>
      <w:lvlText w:val="•"/>
      <w:lvlJc w:val="left"/>
      <w:pPr>
        <w:ind w:left="3221" w:hanging="708"/>
      </w:pPr>
      <w:rPr>
        <w:rFonts w:hint="default"/>
        <w:lang w:val="uk-UA" w:eastAsia="en-US" w:bidi="ar-SA"/>
      </w:rPr>
    </w:lvl>
    <w:lvl w:ilvl="4" w:tplc="72D85942">
      <w:numFmt w:val="bullet"/>
      <w:lvlText w:val="•"/>
      <w:lvlJc w:val="left"/>
      <w:pPr>
        <w:ind w:left="4242" w:hanging="708"/>
      </w:pPr>
      <w:rPr>
        <w:rFonts w:hint="default"/>
        <w:lang w:val="uk-UA" w:eastAsia="en-US" w:bidi="ar-SA"/>
      </w:rPr>
    </w:lvl>
    <w:lvl w:ilvl="5" w:tplc="9CDA0862">
      <w:numFmt w:val="bullet"/>
      <w:lvlText w:val="•"/>
      <w:lvlJc w:val="left"/>
      <w:pPr>
        <w:ind w:left="5263" w:hanging="708"/>
      </w:pPr>
      <w:rPr>
        <w:rFonts w:hint="default"/>
        <w:lang w:val="uk-UA" w:eastAsia="en-US" w:bidi="ar-SA"/>
      </w:rPr>
    </w:lvl>
    <w:lvl w:ilvl="6" w:tplc="064600EA">
      <w:numFmt w:val="bullet"/>
      <w:lvlText w:val="•"/>
      <w:lvlJc w:val="left"/>
      <w:pPr>
        <w:ind w:left="6283" w:hanging="708"/>
      </w:pPr>
      <w:rPr>
        <w:rFonts w:hint="default"/>
        <w:lang w:val="uk-UA" w:eastAsia="en-US" w:bidi="ar-SA"/>
      </w:rPr>
    </w:lvl>
    <w:lvl w:ilvl="7" w:tplc="585AE662">
      <w:numFmt w:val="bullet"/>
      <w:lvlText w:val="•"/>
      <w:lvlJc w:val="left"/>
      <w:pPr>
        <w:ind w:left="7304" w:hanging="708"/>
      </w:pPr>
      <w:rPr>
        <w:rFonts w:hint="default"/>
        <w:lang w:val="uk-UA" w:eastAsia="en-US" w:bidi="ar-SA"/>
      </w:rPr>
    </w:lvl>
    <w:lvl w:ilvl="8" w:tplc="C75CC47E">
      <w:numFmt w:val="bullet"/>
      <w:lvlText w:val="•"/>
      <w:lvlJc w:val="left"/>
      <w:pPr>
        <w:ind w:left="8325" w:hanging="708"/>
      </w:pPr>
      <w:rPr>
        <w:rFonts w:hint="default"/>
        <w:lang w:val="uk-UA" w:eastAsia="en-US" w:bidi="ar-SA"/>
      </w:rPr>
    </w:lvl>
  </w:abstractNum>
  <w:abstractNum w:abstractNumId="4" w15:restartNumberingAfterBreak="0">
    <w:nsid w:val="26C45BA8"/>
    <w:multiLevelType w:val="hybridMultilevel"/>
    <w:tmpl w:val="F808E54C"/>
    <w:lvl w:ilvl="0" w:tplc="433CAB86">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B29EC492">
      <w:numFmt w:val="bullet"/>
      <w:lvlText w:val="•"/>
      <w:lvlJc w:val="left"/>
      <w:pPr>
        <w:ind w:left="1180" w:hanging="708"/>
      </w:pPr>
      <w:rPr>
        <w:rFonts w:hint="default"/>
        <w:lang w:val="uk-UA" w:eastAsia="en-US" w:bidi="ar-SA"/>
      </w:rPr>
    </w:lvl>
    <w:lvl w:ilvl="2" w:tplc="9B467712">
      <w:numFmt w:val="bullet"/>
      <w:lvlText w:val="•"/>
      <w:lvlJc w:val="left"/>
      <w:pPr>
        <w:ind w:left="2201" w:hanging="708"/>
      </w:pPr>
      <w:rPr>
        <w:rFonts w:hint="default"/>
        <w:lang w:val="uk-UA" w:eastAsia="en-US" w:bidi="ar-SA"/>
      </w:rPr>
    </w:lvl>
    <w:lvl w:ilvl="3" w:tplc="89D88ACA">
      <w:numFmt w:val="bullet"/>
      <w:lvlText w:val="•"/>
      <w:lvlJc w:val="left"/>
      <w:pPr>
        <w:ind w:left="3221" w:hanging="708"/>
      </w:pPr>
      <w:rPr>
        <w:rFonts w:hint="default"/>
        <w:lang w:val="uk-UA" w:eastAsia="en-US" w:bidi="ar-SA"/>
      </w:rPr>
    </w:lvl>
    <w:lvl w:ilvl="4" w:tplc="D01A1B10">
      <w:numFmt w:val="bullet"/>
      <w:lvlText w:val="•"/>
      <w:lvlJc w:val="left"/>
      <w:pPr>
        <w:ind w:left="4242" w:hanging="708"/>
      </w:pPr>
      <w:rPr>
        <w:rFonts w:hint="default"/>
        <w:lang w:val="uk-UA" w:eastAsia="en-US" w:bidi="ar-SA"/>
      </w:rPr>
    </w:lvl>
    <w:lvl w:ilvl="5" w:tplc="A4E0A47E">
      <w:numFmt w:val="bullet"/>
      <w:lvlText w:val="•"/>
      <w:lvlJc w:val="left"/>
      <w:pPr>
        <w:ind w:left="5263" w:hanging="708"/>
      </w:pPr>
      <w:rPr>
        <w:rFonts w:hint="default"/>
        <w:lang w:val="uk-UA" w:eastAsia="en-US" w:bidi="ar-SA"/>
      </w:rPr>
    </w:lvl>
    <w:lvl w:ilvl="6" w:tplc="F3AEE456">
      <w:numFmt w:val="bullet"/>
      <w:lvlText w:val="•"/>
      <w:lvlJc w:val="left"/>
      <w:pPr>
        <w:ind w:left="6283" w:hanging="708"/>
      </w:pPr>
      <w:rPr>
        <w:rFonts w:hint="default"/>
        <w:lang w:val="uk-UA" w:eastAsia="en-US" w:bidi="ar-SA"/>
      </w:rPr>
    </w:lvl>
    <w:lvl w:ilvl="7" w:tplc="381E4E50">
      <w:numFmt w:val="bullet"/>
      <w:lvlText w:val="•"/>
      <w:lvlJc w:val="left"/>
      <w:pPr>
        <w:ind w:left="7304" w:hanging="708"/>
      </w:pPr>
      <w:rPr>
        <w:rFonts w:hint="default"/>
        <w:lang w:val="uk-UA" w:eastAsia="en-US" w:bidi="ar-SA"/>
      </w:rPr>
    </w:lvl>
    <w:lvl w:ilvl="8" w:tplc="E0D273A8">
      <w:numFmt w:val="bullet"/>
      <w:lvlText w:val="•"/>
      <w:lvlJc w:val="left"/>
      <w:pPr>
        <w:ind w:left="8325" w:hanging="708"/>
      </w:pPr>
      <w:rPr>
        <w:rFonts w:hint="default"/>
        <w:lang w:val="uk-UA" w:eastAsia="en-US" w:bidi="ar-SA"/>
      </w:rPr>
    </w:lvl>
  </w:abstractNum>
  <w:abstractNum w:abstractNumId="5" w15:restartNumberingAfterBreak="0">
    <w:nsid w:val="301316DE"/>
    <w:multiLevelType w:val="hybridMultilevel"/>
    <w:tmpl w:val="E4A2D262"/>
    <w:lvl w:ilvl="0" w:tplc="81F04B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715CFF"/>
    <w:multiLevelType w:val="hybridMultilevel"/>
    <w:tmpl w:val="D1124114"/>
    <w:lvl w:ilvl="0" w:tplc="0419000F">
      <w:start w:val="1"/>
      <w:numFmt w:val="decimal"/>
      <w:lvlText w:val="%1."/>
      <w:lvlJc w:val="left"/>
      <w:pPr>
        <w:ind w:left="3338" w:hanging="360"/>
      </w:p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7" w15:restartNumberingAfterBreak="0">
    <w:nsid w:val="44E13D9A"/>
    <w:multiLevelType w:val="hybridMultilevel"/>
    <w:tmpl w:val="31A853CA"/>
    <w:lvl w:ilvl="0" w:tplc="9D926BB6">
      <w:start w:val="1"/>
      <w:numFmt w:val="bullet"/>
      <w:lvlText w:val="-"/>
      <w:lvlJc w:val="left"/>
      <w:pPr>
        <w:ind w:left="1080" w:hanging="360"/>
      </w:pPr>
      <w:rPr>
        <w:rFonts w:ascii="Times New Roman" w:eastAsia="Times New Roman" w:hAnsi="Times New Roman" w:cs="Times New Roman" w:hint="default"/>
      </w:rPr>
    </w:lvl>
    <w:lvl w:ilvl="1" w:tplc="81343D68">
      <w:numFmt w:val="bullet"/>
      <w:lvlText w:val="–"/>
      <w:lvlJc w:val="left"/>
      <w:pPr>
        <w:ind w:left="1800" w:hanging="360"/>
      </w:pPr>
      <w:rPr>
        <w:rFonts w:ascii="Times New Roman" w:eastAsia="Times New Roman" w:hAnsi="Times New Roman" w:cs="Times New Roman"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45A51143"/>
    <w:multiLevelType w:val="hybridMultilevel"/>
    <w:tmpl w:val="B59E1258"/>
    <w:lvl w:ilvl="0" w:tplc="DDAEE550">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9" w15:restartNumberingAfterBreak="0">
    <w:nsid w:val="46A3143F"/>
    <w:multiLevelType w:val="hybridMultilevel"/>
    <w:tmpl w:val="D076DEE4"/>
    <w:lvl w:ilvl="0" w:tplc="67FCB220">
      <w:start w:val="1"/>
      <w:numFmt w:val="decimal"/>
      <w:lvlText w:val="%1."/>
      <w:lvlJc w:val="left"/>
      <w:pPr>
        <w:ind w:left="162" w:hanging="708"/>
      </w:pPr>
      <w:rPr>
        <w:rFonts w:ascii="Times New Roman" w:eastAsia="Times New Roman" w:hAnsi="Times New Roman" w:cs="Times New Roman" w:hint="default"/>
        <w:spacing w:val="-4"/>
        <w:w w:val="100"/>
        <w:sz w:val="28"/>
        <w:szCs w:val="28"/>
        <w:lang w:val="uk-UA" w:eastAsia="en-US" w:bidi="ar-SA"/>
      </w:rPr>
    </w:lvl>
    <w:lvl w:ilvl="1" w:tplc="24F895F0">
      <w:numFmt w:val="bullet"/>
      <w:lvlText w:val="•"/>
      <w:lvlJc w:val="left"/>
      <w:pPr>
        <w:ind w:left="1180" w:hanging="708"/>
      </w:pPr>
      <w:rPr>
        <w:rFonts w:hint="default"/>
        <w:lang w:val="uk-UA" w:eastAsia="en-US" w:bidi="ar-SA"/>
      </w:rPr>
    </w:lvl>
    <w:lvl w:ilvl="2" w:tplc="9B92C9E8">
      <w:numFmt w:val="bullet"/>
      <w:lvlText w:val="•"/>
      <w:lvlJc w:val="left"/>
      <w:pPr>
        <w:ind w:left="2201" w:hanging="708"/>
      </w:pPr>
      <w:rPr>
        <w:rFonts w:hint="default"/>
        <w:lang w:val="uk-UA" w:eastAsia="en-US" w:bidi="ar-SA"/>
      </w:rPr>
    </w:lvl>
    <w:lvl w:ilvl="3" w:tplc="6E74D398">
      <w:numFmt w:val="bullet"/>
      <w:lvlText w:val="•"/>
      <w:lvlJc w:val="left"/>
      <w:pPr>
        <w:ind w:left="3221" w:hanging="708"/>
      </w:pPr>
      <w:rPr>
        <w:rFonts w:hint="default"/>
        <w:lang w:val="uk-UA" w:eastAsia="en-US" w:bidi="ar-SA"/>
      </w:rPr>
    </w:lvl>
    <w:lvl w:ilvl="4" w:tplc="ED5EF008">
      <w:numFmt w:val="bullet"/>
      <w:lvlText w:val="•"/>
      <w:lvlJc w:val="left"/>
      <w:pPr>
        <w:ind w:left="4242" w:hanging="708"/>
      </w:pPr>
      <w:rPr>
        <w:rFonts w:hint="default"/>
        <w:lang w:val="uk-UA" w:eastAsia="en-US" w:bidi="ar-SA"/>
      </w:rPr>
    </w:lvl>
    <w:lvl w:ilvl="5" w:tplc="10A86074">
      <w:numFmt w:val="bullet"/>
      <w:lvlText w:val="•"/>
      <w:lvlJc w:val="left"/>
      <w:pPr>
        <w:ind w:left="5263" w:hanging="708"/>
      </w:pPr>
      <w:rPr>
        <w:rFonts w:hint="default"/>
        <w:lang w:val="uk-UA" w:eastAsia="en-US" w:bidi="ar-SA"/>
      </w:rPr>
    </w:lvl>
    <w:lvl w:ilvl="6" w:tplc="AFE2FC88">
      <w:numFmt w:val="bullet"/>
      <w:lvlText w:val="•"/>
      <w:lvlJc w:val="left"/>
      <w:pPr>
        <w:ind w:left="6283" w:hanging="708"/>
      </w:pPr>
      <w:rPr>
        <w:rFonts w:hint="default"/>
        <w:lang w:val="uk-UA" w:eastAsia="en-US" w:bidi="ar-SA"/>
      </w:rPr>
    </w:lvl>
    <w:lvl w:ilvl="7" w:tplc="7280F61A">
      <w:numFmt w:val="bullet"/>
      <w:lvlText w:val="•"/>
      <w:lvlJc w:val="left"/>
      <w:pPr>
        <w:ind w:left="7304" w:hanging="708"/>
      </w:pPr>
      <w:rPr>
        <w:rFonts w:hint="default"/>
        <w:lang w:val="uk-UA" w:eastAsia="en-US" w:bidi="ar-SA"/>
      </w:rPr>
    </w:lvl>
    <w:lvl w:ilvl="8" w:tplc="047EA718">
      <w:numFmt w:val="bullet"/>
      <w:lvlText w:val="•"/>
      <w:lvlJc w:val="left"/>
      <w:pPr>
        <w:ind w:left="8325" w:hanging="708"/>
      </w:pPr>
      <w:rPr>
        <w:rFonts w:hint="default"/>
        <w:lang w:val="uk-UA" w:eastAsia="en-US" w:bidi="ar-SA"/>
      </w:rPr>
    </w:lvl>
  </w:abstractNum>
  <w:abstractNum w:abstractNumId="10" w15:restartNumberingAfterBreak="0">
    <w:nsid w:val="572E3DA9"/>
    <w:multiLevelType w:val="hybridMultilevel"/>
    <w:tmpl w:val="BBAAE37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63F335ED"/>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C07D43"/>
    <w:multiLevelType w:val="hybridMultilevel"/>
    <w:tmpl w:val="994A318A"/>
    <w:lvl w:ilvl="0" w:tplc="08645B04">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0B24C4E0">
      <w:numFmt w:val="bullet"/>
      <w:lvlText w:val="•"/>
      <w:lvlJc w:val="left"/>
      <w:pPr>
        <w:ind w:left="1180" w:hanging="708"/>
      </w:pPr>
      <w:rPr>
        <w:rFonts w:hint="default"/>
        <w:lang w:val="uk-UA" w:eastAsia="en-US" w:bidi="ar-SA"/>
      </w:rPr>
    </w:lvl>
    <w:lvl w:ilvl="2" w:tplc="36B62AC8">
      <w:numFmt w:val="bullet"/>
      <w:lvlText w:val="•"/>
      <w:lvlJc w:val="left"/>
      <w:pPr>
        <w:ind w:left="2201" w:hanging="708"/>
      </w:pPr>
      <w:rPr>
        <w:rFonts w:hint="default"/>
        <w:lang w:val="uk-UA" w:eastAsia="en-US" w:bidi="ar-SA"/>
      </w:rPr>
    </w:lvl>
    <w:lvl w:ilvl="3" w:tplc="B366E652">
      <w:numFmt w:val="bullet"/>
      <w:lvlText w:val="•"/>
      <w:lvlJc w:val="left"/>
      <w:pPr>
        <w:ind w:left="3221" w:hanging="708"/>
      </w:pPr>
      <w:rPr>
        <w:rFonts w:hint="default"/>
        <w:lang w:val="uk-UA" w:eastAsia="en-US" w:bidi="ar-SA"/>
      </w:rPr>
    </w:lvl>
    <w:lvl w:ilvl="4" w:tplc="877284B2">
      <w:numFmt w:val="bullet"/>
      <w:lvlText w:val="•"/>
      <w:lvlJc w:val="left"/>
      <w:pPr>
        <w:ind w:left="4242" w:hanging="708"/>
      </w:pPr>
      <w:rPr>
        <w:rFonts w:hint="default"/>
        <w:lang w:val="uk-UA" w:eastAsia="en-US" w:bidi="ar-SA"/>
      </w:rPr>
    </w:lvl>
    <w:lvl w:ilvl="5" w:tplc="451EDADE">
      <w:numFmt w:val="bullet"/>
      <w:lvlText w:val="•"/>
      <w:lvlJc w:val="left"/>
      <w:pPr>
        <w:ind w:left="5263" w:hanging="708"/>
      </w:pPr>
      <w:rPr>
        <w:rFonts w:hint="default"/>
        <w:lang w:val="uk-UA" w:eastAsia="en-US" w:bidi="ar-SA"/>
      </w:rPr>
    </w:lvl>
    <w:lvl w:ilvl="6" w:tplc="264E00C4">
      <w:numFmt w:val="bullet"/>
      <w:lvlText w:val="•"/>
      <w:lvlJc w:val="left"/>
      <w:pPr>
        <w:ind w:left="6283" w:hanging="708"/>
      </w:pPr>
      <w:rPr>
        <w:rFonts w:hint="default"/>
        <w:lang w:val="uk-UA" w:eastAsia="en-US" w:bidi="ar-SA"/>
      </w:rPr>
    </w:lvl>
    <w:lvl w:ilvl="7" w:tplc="960CB02A">
      <w:numFmt w:val="bullet"/>
      <w:lvlText w:val="•"/>
      <w:lvlJc w:val="left"/>
      <w:pPr>
        <w:ind w:left="7304" w:hanging="708"/>
      </w:pPr>
      <w:rPr>
        <w:rFonts w:hint="default"/>
        <w:lang w:val="uk-UA" w:eastAsia="en-US" w:bidi="ar-SA"/>
      </w:rPr>
    </w:lvl>
    <w:lvl w:ilvl="8" w:tplc="CD0A9C60">
      <w:numFmt w:val="bullet"/>
      <w:lvlText w:val="•"/>
      <w:lvlJc w:val="left"/>
      <w:pPr>
        <w:ind w:left="8325" w:hanging="708"/>
      </w:pPr>
      <w:rPr>
        <w:rFonts w:hint="default"/>
        <w:lang w:val="uk-UA" w:eastAsia="en-US" w:bidi="ar-SA"/>
      </w:rPr>
    </w:lvl>
  </w:abstractNum>
  <w:abstractNum w:abstractNumId="13" w15:restartNumberingAfterBreak="0">
    <w:nsid w:val="7A4E42F0"/>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4D05A1"/>
    <w:multiLevelType w:val="hybridMultilevel"/>
    <w:tmpl w:val="61380308"/>
    <w:lvl w:ilvl="0" w:tplc="22102C14">
      <w:start w:val="1"/>
      <w:numFmt w:val="decimal"/>
      <w:lvlText w:val="%1."/>
      <w:lvlJc w:val="left"/>
      <w:pPr>
        <w:ind w:left="1212" w:hanging="360"/>
      </w:pPr>
      <w:rPr>
        <w:rFonts w:hint="default"/>
      </w:r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num w:numId="1">
    <w:abstractNumId w:val="3"/>
  </w:num>
  <w:num w:numId="2">
    <w:abstractNumId w:val="4"/>
  </w:num>
  <w:num w:numId="3">
    <w:abstractNumId w:val="9"/>
  </w:num>
  <w:num w:numId="4">
    <w:abstractNumId w:val="12"/>
  </w:num>
  <w:num w:numId="5">
    <w:abstractNumId w:val="10"/>
  </w:num>
  <w:num w:numId="6">
    <w:abstractNumId w:val="1"/>
  </w:num>
  <w:num w:numId="7">
    <w:abstractNumId w:val="11"/>
  </w:num>
  <w:num w:numId="8">
    <w:abstractNumId w:val="13"/>
  </w:num>
  <w:num w:numId="9">
    <w:abstractNumId w:val="2"/>
  </w:num>
  <w:num w:numId="10">
    <w:abstractNumId w:val="5"/>
  </w:num>
  <w:num w:numId="11">
    <w:abstractNumId w:val="14"/>
  </w:num>
  <w:num w:numId="12">
    <w:abstractNumId w:val="6"/>
  </w:num>
  <w:num w:numId="13">
    <w:abstractNumId w:val="0"/>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24"/>
    <w:rsid w:val="00015957"/>
    <w:rsid w:val="00073E9F"/>
    <w:rsid w:val="000847E5"/>
    <w:rsid w:val="001D0F86"/>
    <w:rsid w:val="00235EB6"/>
    <w:rsid w:val="00271F33"/>
    <w:rsid w:val="00281057"/>
    <w:rsid w:val="00286DD6"/>
    <w:rsid w:val="002B0C4F"/>
    <w:rsid w:val="00397184"/>
    <w:rsid w:val="0041247C"/>
    <w:rsid w:val="004F1CAE"/>
    <w:rsid w:val="00504D24"/>
    <w:rsid w:val="00520878"/>
    <w:rsid w:val="005751D9"/>
    <w:rsid w:val="00582C7F"/>
    <w:rsid w:val="005874A0"/>
    <w:rsid w:val="0059267C"/>
    <w:rsid w:val="005D3921"/>
    <w:rsid w:val="00684CC8"/>
    <w:rsid w:val="00696A20"/>
    <w:rsid w:val="006C0B47"/>
    <w:rsid w:val="00745D6A"/>
    <w:rsid w:val="007F7A0A"/>
    <w:rsid w:val="008142E9"/>
    <w:rsid w:val="008A1DB3"/>
    <w:rsid w:val="008E210D"/>
    <w:rsid w:val="00914411"/>
    <w:rsid w:val="00955301"/>
    <w:rsid w:val="0098060A"/>
    <w:rsid w:val="009D147D"/>
    <w:rsid w:val="00A7724E"/>
    <w:rsid w:val="00AB759A"/>
    <w:rsid w:val="00AC1D5D"/>
    <w:rsid w:val="00AD1461"/>
    <w:rsid w:val="00B006EA"/>
    <w:rsid w:val="00B1320E"/>
    <w:rsid w:val="00B13E01"/>
    <w:rsid w:val="00B56C83"/>
    <w:rsid w:val="00BE1A1D"/>
    <w:rsid w:val="00C03A27"/>
    <w:rsid w:val="00C11C3A"/>
    <w:rsid w:val="00C20467"/>
    <w:rsid w:val="00C84775"/>
    <w:rsid w:val="00CB0D10"/>
    <w:rsid w:val="00CD1844"/>
    <w:rsid w:val="00CF1BC8"/>
    <w:rsid w:val="00CF3BCF"/>
    <w:rsid w:val="00D6250B"/>
    <w:rsid w:val="00D95329"/>
    <w:rsid w:val="00DC3088"/>
    <w:rsid w:val="00E751CC"/>
    <w:rsid w:val="00E75B5F"/>
    <w:rsid w:val="00EA3FA6"/>
    <w:rsid w:val="00EF092D"/>
    <w:rsid w:val="00F26385"/>
    <w:rsid w:val="00FD1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78552-BE69-4249-8109-269BE6C7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1"/>
    <w:qFormat/>
    <w:rsid w:val="002B0C4F"/>
    <w:pPr>
      <w:keepNext/>
      <w:widowControl/>
      <w:spacing w:before="240" w:after="60"/>
      <w:outlineLvl w:val="0"/>
    </w:pPr>
    <w:rPr>
      <w:rFonts w:ascii="Calibri Light" w:eastAsia="Times New Roman" w:hAnsi="Calibri Light" w:cs="Times New Roman"/>
      <w:b/>
      <w:bCs/>
      <w:kern w:val="32"/>
      <w:sz w:val="32"/>
      <w:szCs w:val="32"/>
      <w:lang w:eastAsia="ar-SA" w:bidi="ar-SA"/>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и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ви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ий текст з відступом Знак"/>
    <w:basedOn w:val="a0"/>
    <w:link w:val="a8"/>
    <w:uiPriority w:val="99"/>
    <w:rsid w:val="00B56C83"/>
    <w:rPr>
      <w:rFonts w:ascii="Times New Roman" w:eastAsia="MS Mincho" w:hAnsi="Times New Roman" w:cs="Times New Roman"/>
      <w:sz w:val="24"/>
      <w:szCs w:val="24"/>
      <w:lang w:eastAsia="zh-CN"/>
    </w:rPr>
  </w:style>
  <w:style w:type="character" w:styleId="aa">
    <w:name w:val="Unresolved Mention"/>
    <w:basedOn w:val="a0"/>
    <w:uiPriority w:val="99"/>
    <w:semiHidden/>
    <w:unhideWhenUsed/>
    <w:rsid w:val="00CF3BCF"/>
    <w:rPr>
      <w:color w:val="605E5C"/>
      <w:shd w:val="clear" w:color="auto" w:fill="E1DFDD"/>
    </w:rPr>
  </w:style>
  <w:style w:type="paragraph" w:customStyle="1" w:styleId="Default">
    <w:name w:val="Default"/>
    <w:rsid w:val="00CF3BC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b">
    <w:name w:val="Normal (Web)"/>
    <w:basedOn w:val="a"/>
    <w:link w:val="ac"/>
    <w:uiPriority w:val="99"/>
    <w:rsid w:val="00CF3BCF"/>
    <w:pPr>
      <w:spacing w:before="280" w:after="280"/>
    </w:pPr>
    <w:rPr>
      <w:rFonts w:ascii="Times New Roman" w:eastAsia="Times New Roman" w:hAnsi="Times New Roman" w:cs="Times New Roman"/>
      <w:kern w:val="1"/>
    </w:rPr>
  </w:style>
  <w:style w:type="paragraph" w:styleId="ad">
    <w:name w:val="List Paragraph"/>
    <w:basedOn w:val="a"/>
    <w:link w:val="ae"/>
    <w:uiPriority w:val="1"/>
    <w:qFormat/>
    <w:rsid w:val="00CF3BCF"/>
    <w:pPr>
      <w:widowControl/>
      <w:ind w:left="720"/>
      <w:contextualSpacing/>
    </w:pPr>
    <w:rPr>
      <w:rFonts w:ascii="Times New Roman" w:eastAsia="Times New Roman" w:hAnsi="Times New Roman" w:cs="Times New Roman"/>
      <w:kern w:val="0"/>
      <w:lang w:eastAsia="ar-SA" w:bidi="ar-SA"/>
    </w:rPr>
  </w:style>
  <w:style w:type="character" w:customStyle="1" w:styleId="10">
    <w:name w:val="Заголовок 1 Знак"/>
    <w:basedOn w:val="a0"/>
    <w:link w:val="1"/>
    <w:uiPriority w:val="1"/>
    <w:rsid w:val="002B0C4F"/>
    <w:rPr>
      <w:rFonts w:ascii="Calibri Light" w:eastAsia="Times New Roman" w:hAnsi="Calibri Light" w:cs="Times New Roman"/>
      <w:b/>
      <w:bCs/>
      <w:kern w:val="32"/>
      <w:sz w:val="32"/>
      <w:szCs w:val="32"/>
      <w:lang w:val="uk-UA" w:eastAsia="ar-SA"/>
    </w:rPr>
  </w:style>
  <w:style w:type="paragraph" w:styleId="HTML">
    <w:name w:val="HTML Preformatted"/>
    <w:basedOn w:val="a"/>
    <w:link w:val="HTML0"/>
    <w:uiPriority w:val="99"/>
    <w:rsid w:val="002B0C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1"/>
      <w:szCs w:val="21"/>
      <w:lang w:val="ru-RU" w:eastAsia="ru-RU" w:bidi="ar-SA"/>
    </w:rPr>
  </w:style>
  <w:style w:type="character" w:customStyle="1" w:styleId="HTML0">
    <w:name w:val="Стандартний HTML Знак"/>
    <w:basedOn w:val="a0"/>
    <w:link w:val="HTML"/>
    <w:uiPriority w:val="99"/>
    <w:rsid w:val="002B0C4F"/>
    <w:rPr>
      <w:rFonts w:ascii="Courier New" w:eastAsia="Times New Roman" w:hAnsi="Courier New" w:cs="Courier New"/>
      <w:sz w:val="21"/>
      <w:szCs w:val="21"/>
      <w:lang w:val="ru-RU" w:eastAsia="ru-RU"/>
    </w:rPr>
  </w:style>
  <w:style w:type="character" w:customStyle="1" w:styleId="ac">
    <w:name w:val="Звичайний (веб) Знак"/>
    <w:link w:val="ab"/>
    <w:uiPriority w:val="99"/>
    <w:rsid w:val="002B0C4F"/>
    <w:rPr>
      <w:rFonts w:ascii="Times New Roman" w:eastAsia="Times New Roman" w:hAnsi="Times New Roman" w:cs="Times New Roman"/>
      <w:kern w:val="1"/>
      <w:sz w:val="24"/>
      <w:szCs w:val="24"/>
      <w:lang w:val="uk-UA" w:eastAsia="zh-CN" w:bidi="hi-IN"/>
    </w:rPr>
  </w:style>
  <w:style w:type="paragraph" w:customStyle="1" w:styleId="TableParagraph">
    <w:name w:val="Table Paragraph"/>
    <w:basedOn w:val="a"/>
    <w:uiPriority w:val="1"/>
    <w:qFormat/>
    <w:rsid w:val="00EF092D"/>
    <w:pPr>
      <w:suppressAutoHyphens w:val="0"/>
      <w:autoSpaceDE w:val="0"/>
      <w:autoSpaceDN w:val="0"/>
    </w:pPr>
    <w:rPr>
      <w:rFonts w:ascii="Times New Roman" w:eastAsia="Times New Roman" w:hAnsi="Times New Roman" w:cs="Times New Roman"/>
      <w:kern w:val="0"/>
      <w:sz w:val="22"/>
      <w:szCs w:val="22"/>
      <w:lang w:eastAsia="en-US" w:bidi="ar-SA"/>
    </w:rPr>
  </w:style>
  <w:style w:type="character" w:customStyle="1" w:styleId="ae">
    <w:name w:val="Абзац списку Знак"/>
    <w:link w:val="ad"/>
    <w:uiPriority w:val="34"/>
    <w:rsid w:val="00B13E01"/>
    <w:rPr>
      <w:rFonts w:ascii="Times New Roman" w:eastAsia="Times New Roman" w:hAnsi="Times New Roman" w:cs="Times New Roman"/>
      <w:sz w:val="24"/>
      <w:szCs w:val="24"/>
      <w:lang w:val="uk-UA" w:eastAsia="ar-SA"/>
    </w:rPr>
  </w:style>
  <w:style w:type="character" w:customStyle="1" w:styleId="docdata">
    <w:name w:val="docdata"/>
    <w:aliases w:val="docy,v5,1984,baiaagaaboqcaaadramaaaw6awaaaaaaaaaaaaaaaaaaaaaaaaaaaaaaaaaaaaaaaaaaaaaaaaaaaaaaaaaaaaaaaaaaaaaaaaaaaaaaaaaaaaaaaaaaaaaaaaaaaaaaaaaaaaaaaaaaaaaaaaaaaaaaaaaaaaaaaaaaaaaaaaaaaaaaaaaaaaaaaaaaaaaaaaaaaaaaaaaaaaaaaaaaaaaaaaaaaaaaaaaaaaaa"/>
    <w:basedOn w:val="a0"/>
    <w:rsid w:val="00745D6A"/>
  </w:style>
  <w:style w:type="paragraph" w:customStyle="1" w:styleId="psection">
    <w:name w:val="psection"/>
    <w:basedOn w:val="a"/>
    <w:rsid w:val="00FD1EB4"/>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2388">
      <w:bodyDiv w:val="1"/>
      <w:marLeft w:val="0"/>
      <w:marRight w:val="0"/>
      <w:marTop w:val="0"/>
      <w:marBottom w:val="0"/>
      <w:divBdr>
        <w:top w:val="none" w:sz="0" w:space="0" w:color="auto"/>
        <w:left w:val="none" w:sz="0" w:space="0" w:color="auto"/>
        <w:bottom w:val="none" w:sz="0" w:space="0" w:color="auto"/>
        <w:right w:val="none" w:sz="0" w:space="0" w:color="auto"/>
      </w:divBdr>
    </w:div>
    <w:div w:id="194664367">
      <w:bodyDiv w:val="1"/>
      <w:marLeft w:val="0"/>
      <w:marRight w:val="0"/>
      <w:marTop w:val="0"/>
      <w:marBottom w:val="0"/>
      <w:divBdr>
        <w:top w:val="none" w:sz="0" w:space="0" w:color="auto"/>
        <w:left w:val="none" w:sz="0" w:space="0" w:color="auto"/>
        <w:bottom w:val="none" w:sz="0" w:space="0" w:color="auto"/>
        <w:right w:val="none" w:sz="0" w:space="0" w:color="auto"/>
      </w:divBdr>
    </w:div>
    <w:div w:id="668943951">
      <w:bodyDiv w:val="1"/>
      <w:marLeft w:val="0"/>
      <w:marRight w:val="0"/>
      <w:marTop w:val="0"/>
      <w:marBottom w:val="0"/>
      <w:divBdr>
        <w:top w:val="none" w:sz="0" w:space="0" w:color="auto"/>
        <w:left w:val="none" w:sz="0" w:space="0" w:color="auto"/>
        <w:bottom w:val="none" w:sz="0" w:space="0" w:color="auto"/>
        <w:right w:val="none" w:sz="0" w:space="0" w:color="auto"/>
      </w:divBdr>
    </w:div>
    <w:div w:id="873662601">
      <w:bodyDiv w:val="1"/>
      <w:marLeft w:val="0"/>
      <w:marRight w:val="0"/>
      <w:marTop w:val="0"/>
      <w:marBottom w:val="0"/>
      <w:divBdr>
        <w:top w:val="none" w:sz="0" w:space="0" w:color="auto"/>
        <w:left w:val="none" w:sz="0" w:space="0" w:color="auto"/>
        <w:bottom w:val="none" w:sz="0" w:space="0" w:color="auto"/>
        <w:right w:val="none" w:sz="0" w:space="0" w:color="auto"/>
      </w:divBdr>
    </w:div>
    <w:div w:id="894511477">
      <w:bodyDiv w:val="1"/>
      <w:marLeft w:val="0"/>
      <w:marRight w:val="0"/>
      <w:marTop w:val="0"/>
      <w:marBottom w:val="0"/>
      <w:divBdr>
        <w:top w:val="none" w:sz="0" w:space="0" w:color="auto"/>
        <w:left w:val="none" w:sz="0" w:space="0" w:color="auto"/>
        <w:bottom w:val="none" w:sz="0" w:space="0" w:color="auto"/>
        <w:right w:val="none" w:sz="0" w:space="0" w:color="auto"/>
      </w:divBdr>
    </w:div>
    <w:div w:id="994454186">
      <w:bodyDiv w:val="1"/>
      <w:marLeft w:val="0"/>
      <w:marRight w:val="0"/>
      <w:marTop w:val="0"/>
      <w:marBottom w:val="0"/>
      <w:divBdr>
        <w:top w:val="none" w:sz="0" w:space="0" w:color="auto"/>
        <w:left w:val="none" w:sz="0" w:space="0" w:color="auto"/>
        <w:bottom w:val="none" w:sz="0" w:space="0" w:color="auto"/>
        <w:right w:val="none" w:sz="0" w:space="0" w:color="auto"/>
      </w:divBdr>
    </w:div>
    <w:div w:id="1327972529">
      <w:bodyDiv w:val="1"/>
      <w:marLeft w:val="0"/>
      <w:marRight w:val="0"/>
      <w:marTop w:val="0"/>
      <w:marBottom w:val="0"/>
      <w:divBdr>
        <w:top w:val="none" w:sz="0" w:space="0" w:color="auto"/>
        <w:left w:val="none" w:sz="0" w:space="0" w:color="auto"/>
        <w:bottom w:val="none" w:sz="0" w:space="0" w:color="auto"/>
        <w:right w:val="none" w:sz="0" w:space="0" w:color="auto"/>
      </w:divBdr>
    </w:div>
    <w:div w:id="1760522970">
      <w:bodyDiv w:val="1"/>
      <w:marLeft w:val="0"/>
      <w:marRight w:val="0"/>
      <w:marTop w:val="0"/>
      <w:marBottom w:val="0"/>
      <w:divBdr>
        <w:top w:val="none" w:sz="0" w:space="0" w:color="auto"/>
        <w:left w:val="none" w:sz="0" w:space="0" w:color="auto"/>
        <w:bottom w:val="none" w:sz="0" w:space="0" w:color="auto"/>
        <w:right w:val="none" w:sz="0" w:space="0" w:color="auto"/>
      </w:divBdr>
    </w:div>
    <w:div w:id="185461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mod/page/view.php?id=123708" TargetMode="External"/><Relationship Id="rId13" Type="http://schemas.openxmlformats.org/officeDocument/2006/relationships/hyperlink" Target="https://tinyurl.com/y9pkmmp5" TargetMode="External"/><Relationship Id="rId18" Type="http://schemas.openxmlformats.org/officeDocument/2006/relationships/hyperlink" Target="mailto:v_banakh@znu.edu.u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znu.edu.ua/ukr/university/departments/economy/kafedri/kafedra_finansiv_ta_kreditu" TargetMode="External"/><Relationship Id="rId12" Type="http://schemas.openxmlformats.org/officeDocument/2006/relationships/hyperlink" Target="https://tinyurl.com/y9tve4lk" TargetMode="External"/><Relationship Id="rId17" Type="http://schemas.openxmlformats.org/officeDocument/2006/relationships/hyperlink" Target="https://tinyurl.com/y9r5dpwh" TargetMode="External"/><Relationship Id="rId2" Type="http://schemas.openxmlformats.org/officeDocument/2006/relationships/styles" Target="styles.xml"/><Relationship Id="rId16" Type="http://schemas.openxmlformats.org/officeDocument/2006/relationships/hyperlink" Target="https://tinyurl.com/yd6bq6p9" TargetMode="External"/><Relationship Id="rId20" Type="http://schemas.openxmlformats.org/officeDocument/2006/relationships/hyperlink" Target="http://library.znu.edu.ua" TargetMode="External"/><Relationship Id="rId1" Type="http://schemas.openxmlformats.org/officeDocument/2006/relationships/numbering" Target="numbering.xml"/><Relationship Id="rId6" Type="http://schemas.openxmlformats.org/officeDocument/2006/relationships/hyperlink" Target="https://moodle.znu.edu.ua/my/index.php" TargetMode="External"/><Relationship Id="rId11" Type="http://schemas.openxmlformats.org/officeDocument/2006/relationships/hyperlink" Target="https://tinyurl.com/yckze4jd" TargetMode="External"/><Relationship Id="rId5" Type="http://schemas.openxmlformats.org/officeDocument/2006/relationships/image" Target="media/image1.jpeg"/><Relationship Id="rId15" Type="http://schemas.openxmlformats.org/officeDocument/2006/relationships/hyperlink" Target="https://tinyurl.com/57wha734" TargetMode="External"/><Relationship Id="rId10" Type="http://schemas.openxmlformats.org/officeDocument/2006/relationships/hyperlink" Target="https://moodle.znu.edu.ua/mod/page/view.php?id=123708" TargetMode="External"/><Relationship Id="rId19" Type="http://schemas.openxmlformats.org/officeDocument/2006/relationships/hyperlink" Target="https://tinyurl.com/ydhcsagx" TargetMode="External"/><Relationship Id="rId4" Type="http://schemas.openxmlformats.org/officeDocument/2006/relationships/webSettings" Target="webSettings.xml"/><Relationship Id="rId9" Type="http://schemas.openxmlformats.org/officeDocument/2006/relationships/hyperlink" Target="https://moodle.znu.edu.ua/mod/page/view.php?id=123708" TargetMode="External"/><Relationship Id="rId14" Type="http://schemas.openxmlformats.org/officeDocument/2006/relationships/hyperlink" Target="https://tinyurl.com/ycds57l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12563</Words>
  <Characters>7161</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ZNU</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Gyrocopter_UA</cp:lastModifiedBy>
  <cp:revision>3</cp:revision>
  <dcterms:created xsi:type="dcterms:W3CDTF">2024-09-27T15:28:00Z</dcterms:created>
  <dcterms:modified xsi:type="dcterms:W3CDTF">2024-09-30T16:21:00Z</dcterms:modified>
</cp:coreProperties>
</file>