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58" w:rsidRPr="00B11558" w:rsidRDefault="00B11558" w:rsidP="00B11558">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B11558">
        <w:rPr>
          <w:rFonts w:ascii="Times New Roman" w:eastAsia="Times New Roman" w:hAnsi="Times New Roman" w:cs="Times New Roman"/>
          <w:noProof/>
          <w:kern w:val="0"/>
          <w:lang w:eastAsia="uk-UA" w:bidi="ar-SA"/>
        </w:rPr>
        <w:drawing>
          <wp:inline distT="0" distB="0" distL="0" distR="0">
            <wp:extent cx="6378784" cy="90201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9776" cy="9021578"/>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4622A0">
      <w:pPr>
        <w:pStyle w:val="a8"/>
        <w:ind w:left="0"/>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4622A0" w:rsidRPr="004622A0" w:rsidRDefault="00B56C83" w:rsidP="004622A0">
      <w:pPr>
        <w:pStyle w:val="2608"/>
        <w:widowControl w:val="0"/>
        <w:spacing w:before="0" w:beforeAutospacing="0" w:after="0" w:afterAutospacing="0"/>
        <w:ind w:firstLine="720"/>
        <w:jc w:val="both"/>
        <w:rPr>
          <w:lang w:val="uk-UA"/>
        </w:rPr>
      </w:pPr>
      <w:r w:rsidRPr="004622A0">
        <w:rPr>
          <w:b/>
          <w:bCs/>
          <w:lang w:val="uk-UA"/>
        </w:rPr>
        <w:t>Метою</w:t>
      </w:r>
      <w:r w:rsidRPr="004622A0">
        <w:rPr>
          <w:bCs/>
          <w:lang w:val="uk-UA"/>
        </w:rPr>
        <w:t xml:space="preserve"> вивчення навчальної дисципліни є</w:t>
      </w:r>
      <w:r w:rsidR="00CF3BCF" w:rsidRPr="004622A0">
        <w:rPr>
          <w:bCs/>
          <w:lang w:val="uk-UA"/>
        </w:rPr>
        <w:t xml:space="preserve"> </w:t>
      </w:r>
      <w:r w:rsidR="004622A0" w:rsidRPr="004622A0">
        <w:rPr>
          <w:lang w:val="uk-UA"/>
        </w:rPr>
        <w:t xml:space="preserve">висвітлення питань щодо концептуальних засад національної безпеки, а також загальних проблем формування системи управління національною безпекою, основних нормативно-правових актів, що регламентують суспільні відносини в сфері національної безпеки, складових елементів національної безпеки в контексті глобалізації. </w:t>
      </w:r>
    </w:p>
    <w:p w:rsidR="004622A0" w:rsidRPr="004622A0" w:rsidRDefault="004622A0" w:rsidP="004622A0">
      <w:pPr>
        <w:autoSpaceDE w:val="0"/>
        <w:autoSpaceDN w:val="0"/>
        <w:adjustRightInd w:val="0"/>
        <w:ind w:right="29" w:firstLine="720"/>
        <w:jc w:val="both"/>
        <w:rPr>
          <w:rFonts w:ascii="Times New Roman" w:hAnsi="Times New Roman" w:cs="Times New Roman"/>
          <w:lang w:val="ru-RU"/>
        </w:rPr>
      </w:pPr>
      <w:proofErr w:type="spellStart"/>
      <w:r w:rsidRPr="004622A0">
        <w:rPr>
          <w:rFonts w:ascii="Times New Roman" w:hAnsi="Times New Roman" w:cs="Times New Roman"/>
          <w:lang w:val="ru-RU"/>
        </w:rPr>
        <w:t>Проблеми</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національної</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безпеки</w:t>
      </w:r>
      <w:proofErr w:type="spellEnd"/>
      <w:r w:rsidRPr="004622A0">
        <w:rPr>
          <w:rFonts w:ascii="Times New Roman" w:hAnsi="Times New Roman" w:cs="Times New Roman"/>
          <w:lang w:val="ru-RU"/>
        </w:rPr>
        <w:t xml:space="preserve">, на </w:t>
      </w:r>
      <w:proofErr w:type="spellStart"/>
      <w:r w:rsidRPr="004622A0">
        <w:rPr>
          <w:rFonts w:ascii="Times New Roman" w:hAnsi="Times New Roman" w:cs="Times New Roman"/>
          <w:lang w:val="ru-RU"/>
        </w:rPr>
        <w:t>сьогоднішній</w:t>
      </w:r>
      <w:proofErr w:type="spellEnd"/>
      <w:r w:rsidRPr="004622A0">
        <w:rPr>
          <w:rFonts w:ascii="Times New Roman" w:hAnsi="Times New Roman" w:cs="Times New Roman"/>
          <w:lang w:val="ru-RU"/>
        </w:rPr>
        <w:t xml:space="preserve"> день, </w:t>
      </w:r>
      <w:proofErr w:type="spellStart"/>
      <w:r w:rsidRPr="004622A0">
        <w:rPr>
          <w:rFonts w:ascii="Times New Roman" w:hAnsi="Times New Roman" w:cs="Times New Roman"/>
          <w:lang w:val="ru-RU"/>
        </w:rPr>
        <w:t>виходять</w:t>
      </w:r>
      <w:proofErr w:type="spellEnd"/>
      <w:r w:rsidRPr="004622A0">
        <w:rPr>
          <w:rFonts w:ascii="Times New Roman" w:hAnsi="Times New Roman" w:cs="Times New Roman"/>
          <w:lang w:val="ru-RU"/>
        </w:rPr>
        <w:t xml:space="preserve"> на перший план в </w:t>
      </w:r>
      <w:proofErr w:type="spellStart"/>
      <w:r w:rsidRPr="004622A0">
        <w:rPr>
          <w:rFonts w:ascii="Times New Roman" w:hAnsi="Times New Roman" w:cs="Times New Roman"/>
          <w:lang w:val="ru-RU"/>
        </w:rPr>
        <w:t>більшості</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країн</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світу</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Це</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викликано</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зміною</w:t>
      </w:r>
      <w:proofErr w:type="spellEnd"/>
      <w:r w:rsidRPr="004622A0">
        <w:rPr>
          <w:rFonts w:ascii="Times New Roman" w:hAnsi="Times New Roman" w:cs="Times New Roman"/>
          <w:lang w:val="ru-RU"/>
        </w:rPr>
        <w:t xml:space="preserve"> глобального </w:t>
      </w:r>
      <w:proofErr w:type="spellStart"/>
      <w:r w:rsidRPr="004622A0">
        <w:rPr>
          <w:rFonts w:ascii="Times New Roman" w:hAnsi="Times New Roman" w:cs="Times New Roman"/>
          <w:lang w:val="ru-RU"/>
        </w:rPr>
        <w:t>середовища</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безпеки</w:t>
      </w:r>
      <w:proofErr w:type="spellEnd"/>
      <w:r w:rsidRPr="004622A0">
        <w:rPr>
          <w:rFonts w:ascii="Times New Roman" w:hAnsi="Times New Roman" w:cs="Times New Roman"/>
          <w:lang w:val="ru-RU"/>
        </w:rPr>
        <w:t xml:space="preserve">, яке </w:t>
      </w:r>
      <w:proofErr w:type="spellStart"/>
      <w:r w:rsidRPr="004622A0">
        <w:rPr>
          <w:rFonts w:ascii="Times New Roman" w:hAnsi="Times New Roman" w:cs="Times New Roman"/>
          <w:lang w:val="ru-RU"/>
        </w:rPr>
        <w:t>сьогодні</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містить</w:t>
      </w:r>
      <w:proofErr w:type="spellEnd"/>
      <w:r w:rsidRPr="004622A0">
        <w:rPr>
          <w:rFonts w:ascii="Times New Roman" w:hAnsi="Times New Roman" w:cs="Times New Roman"/>
          <w:lang w:val="ru-RU"/>
        </w:rPr>
        <w:t xml:space="preserve"> у </w:t>
      </w:r>
      <w:proofErr w:type="spellStart"/>
      <w:r w:rsidRPr="004622A0">
        <w:rPr>
          <w:rFonts w:ascii="Times New Roman" w:hAnsi="Times New Roman" w:cs="Times New Roman"/>
          <w:lang w:val="ru-RU"/>
        </w:rPr>
        <w:t>собі</w:t>
      </w:r>
      <w:proofErr w:type="spellEnd"/>
      <w:r w:rsidRPr="004622A0">
        <w:rPr>
          <w:rFonts w:ascii="Times New Roman" w:hAnsi="Times New Roman" w:cs="Times New Roman"/>
          <w:lang w:val="ru-RU"/>
        </w:rPr>
        <w:t xml:space="preserve"> велику </w:t>
      </w:r>
      <w:proofErr w:type="spellStart"/>
      <w:r w:rsidRPr="004622A0">
        <w:rPr>
          <w:rFonts w:ascii="Times New Roman" w:hAnsi="Times New Roman" w:cs="Times New Roman"/>
          <w:lang w:val="ru-RU"/>
        </w:rPr>
        <w:t>кількість</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загроз</w:t>
      </w:r>
      <w:proofErr w:type="spellEnd"/>
      <w:r w:rsidRPr="004622A0">
        <w:rPr>
          <w:rFonts w:ascii="Times New Roman" w:hAnsi="Times New Roman" w:cs="Times New Roman"/>
          <w:lang w:val="ru-RU"/>
        </w:rPr>
        <w:t xml:space="preserve"> і </w:t>
      </w:r>
      <w:proofErr w:type="spellStart"/>
      <w:r w:rsidRPr="004622A0">
        <w:rPr>
          <w:rFonts w:ascii="Times New Roman" w:hAnsi="Times New Roman" w:cs="Times New Roman"/>
          <w:lang w:val="ru-RU"/>
        </w:rPr>
        <w:t>викликів</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різного</w:t>
      </w:r>
      <w:proofErr w:type="spellEnd"/>
      <w:r w:rsidRPr="004622A0">
        <w:rPr>
          <w:rFonts w:ascii="Times New Roman" w:hAnsi="Times New Roman" w:cs="Times New Roman"/>
          <w:lang w:val="ru-RU"/>
        </w:rPr>
        <w:t xml:space="preserve"> характеру. </w:t>
      </w:r>
      <w:proofErr w:type="spellStart"/>
      <w:r w:rsidRPr="004622A0">
        <w:rPr>
          <w:rFonts w:ascii="Times New Roman" w:hAnsi="Times New Roman" w:cs="Times New Roman"/>
          <w:lang w:val="ru-RU"/>
        </w:rPr>
        <w:t>Виходячи</w:t>
      </w:r>
      <w:proofErr w:type="spellEnd"/>
      <w:r w:rsidRPr="004622A0">
        <w:rPr>
          <w:rFonts w:ascii="Times New Roman" w:hAnsi="Times New Roman" w:cs="Times New Roman"/>
          <w:lang w:val="ru-RU"/>
        </w:rPr>
        <w:t xml:space="preserve"> з </w:t>
      </w:r>
      <w:proofErr w:type="spellStart"/>
      <w:r w:rsidRPr="004622A0">
        <w:rPr>
          <w:rFonts w:ascii="Times New Roman" w:hAnsi="Times New Roman" w:cs="Times New Roman"/>
          <w:lang w:val="ru-RU"/>
        </w:rPr>
        <w:t>цього</w:t>
      </w:r>
      <w:proofErr w:type="spellEnd"/>
      <w:r w:rsidRPr="004622A0">
        <w:rPr>
          <w:rFonts w:ascii="Times New Roman" w:hAnsi="Times New Roman" w:cs="Times New Roman"/>
          <w:lang w:val="ru-RU"/>
        </w:rPr>
        <w:t xml:space="preserve">, а </w:t>
      </w:r>
      <w:proofErr w:type="spellStart"/>
      <w:r w:rsidRPr="004622A0">
        <w:rPr>
          <w:rFonts w:ascii="Times New Roman" w:hAnsi="Times New Roman" w:cs="Times New Roman"/>
          <w:lang w:val="ru-RU"/>
        </w:rPr>
        <w:t>також</w:t>
      </w:r>
      <w:proofErr w:type="spellEnd"/>
      <w:r w:rsidRPr="004622A0">
        <w:rPr>
          <w:rFonts w:ascii="Times New Roman" w:hAnsi="Times New Roman" w:cs="Times New Roman"/>
          <w:lang w:val="ru-RU"/>
        </w:rPr>
        <w:t xml:space="preserve"> з </w:t>
      </w:r>
      <w:proofErr w:type="spellStart"/>
      <w:r w:rsidRPr="004622A0">
        <w:rPr>
          <w:rFonts w:ascii="Times New Roman" w:hAnsi="Times New Roman" w:cs="Times New Roman"/>
          <w:lang w:val="ru-RU"/>
        </w:rPr>
        <w:t>огляду</w:t>
      </w:r>
      <w:proofErr w:type="spellEnd"/>
      <w:r w:rsidRPr="004622A0">
        <w:rPr>
          <w:rFonts w:ascii="Times New Roman" w:hAnsi="Times New Roman" w:cs="Times New Roman"/>
          <w:lang w:val="ru-RU"/>
        </w:rPr>
        <w:t xml:space="preserve"> на участь </w:t>
      </w:r>
      <w:proofErr w:type="spellStart"/>
      <w:r w:rsidRPr="004622A0">
        <w:rPr>
          <w:rFonts w:ascii="Times New Roman" w:hAnsi="Times New Roman" w:cs="Times New Roman"/>
          <w:lang w:val="ru-RU"/>
        </w:rPr>
        <w:t>України</w:t>
      </w:r>
      <w:proofErr w:type="spellEnd"/>
      <w:r w:rsidRPr="004622A0">
        <w:rPr>
          <w:rFonts w:ascii="Times New Roman" w:hAnsi="Times New Roman" w:cs="Times New Roman"/>
          <w:lang w:val="ru-RU"/>
        </w:rPr>
        <w:t xml:space="preserve"> в </w:t>
      </w:r>
      <w:proofErr w:type="spellStart"/>
      <w:r w:rsidRPr="004622A0">
        <w:rPr>
          <w:rFonts w:ascii="Times New Roman" w:hAnsi="Times New Roman" w:cs="Times New Roman"/>
          <w:lang w:val="ru-RU"/>
        </w:rPr>
        <w:t>євроінтеграційних</w:t>
      </w:r>
      <w:proofErr w:type="spellEnd"/>
      <w:r w:rsidRPr="004622A0">
        <w:rPr>
          <w:rFonts w:ascii="Times New Roman" w:hAnsi="Times New Roman" w:cs="Times New Roman"/>
          <w:lang w:val="ru-RU"/>
        </w:rPr>
        <w:t xml:space="preserve"> та </w:t>
      </w:r>
      <w:proofErr w:type="spellStart"/>
      <w:r w:rsidRPr="004622A0">
        <w:rPr>
          <w:rFonts w:ascii="Times New Roman" w:hAnsi="Times New Roman" w:cs="Times New Roman"/>
          <w:lang w:val="ru-RU"/>
        </w:rPr>
        <w:t>міжнародних</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процесах</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питання</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забезпечення</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належного</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рівня</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національної</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безпеки</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має</w:t>
      </w:r>
      <w:proofErr w:type="spellEnd"/>
      <w:r w:rsidRPr="004622A0">
        <w:rPr>
          <w:rFonts w:ascii="Times New Roman" w:hAnsi="Times New Roman" w:cs="Times New Roman"/>
          <w:lang w:val="ru-RU"/>
        </w:rPr>
        <w:t xml:space="preserve"> стати </w:t>
      </w:r>
      <w:proofErr w:type="spellStart"/>
      <w:r w:rsidRPr="004622A0">
        <w:rPr>
          <w:rFonts w:ascii="Times New Roman" w:hAnsi="Times New Roman" w:cs="Times New Roman"/>
          <w:lang w:val="ru-RU"/>
        </w:rPr>
        <w:t>ключовим</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Сучасне</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геополітичне</w:t>
      </w:r>
      <w:proofErr w:type="spellEnd"/>
      <w:r w:rsidRPr="004622A0">
        <w:rPr>
          <w:rFonts w:ascii="Times New Roman" w:hAnsi="Times New Roman" w:cs="Times New Roman"/>
          <w:lang w:val="ru-RU"/>
        </w:rPr>
        <w:t xml:space="preserve"> становище </w:t>
      </w:r>
      <w:proofErr w:type="spellStart"/>
      <w:r w:rsidRPr="004622A0">
        <w:rPr>
          <w:rFonts w:ascii="Times New Roman" w:hAnsi="Times New Roman" w:cs="Times New Roman"/>
          <w:lang w:val="ru-RU"/>
        </w:rPr>
        <w:t>України</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обумовлено</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новим</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виміром</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суспільно-політичних</w:t>
      </w:r>
      <w:proofErr w:type="spellEnd"/>
      <w:r w:rsidRPr="004622A0">
        <w:rPr>
          <w:rFonts w:ascii="Times New Roman" w:hAnsi="Times New Roman" w:cs="Times New Roman"/>
          <w:lang w:val="ru-RU"/>
        </w:rPr>
        <w:t xml:space="preserve"> та </w:t>
      </w:r>
      <w:proofErr w:type="spellStart"/>
      <w:r w:rsidRPr="004622A0">
        <w:rPr>
          <w:rFonts w:ascii="Times New Roman" w:hAnsi="Times New Roman" w:cs="Times New Roman"/>
          <w:lang w:val="ru-RU"/>
        </w:rPr>
        <w:t>економічних</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відносин</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який</w:t>
      </w:r>
      <w:proofErr w:type="spellEnd"/>
      <w:r w:rsidRPr="004622A0">
        <w:rPr>
          <w:rFonts w:ascii="Times New Roman" w:hAnsi="Times New Roman" w:cs="Times New Roman"/>
          <w:lang w:val="ru-RU"/>
        </w:rPr>
        <w:t xml:space="preserve"> ставить перед державою та </w:t>
      </w:r>
      <w:proofErr w:type="spellStart"/>
      <w:r w:rsidRPr="004622A0">
        <w:rPr>
          <w:rFonts w:ascii="Times New Roman" w:hAnsi="Times New Roman" w:cs="Times New Roman"/>
          <w:lang w:val="ru-RU"/>
        </w:rPr>
        <w:t>суспільством</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важливі</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задачі</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щодо</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вдосконалення</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законодавчої</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бази</w:t>
      </w:r>
      <w:proofErr w:type="spellEnd"/>
      <w:r w:rsidRPr="004622A0">
        <w:rPr>
          <w:rFonts w:ascii="Times New Roman" w:hAnsi="Times New Roman" w:cs="Times New Roman"/>
          <w:lang w:val="ru-RU"/>
        </w:rPr>
        <w:t xml:space="preserve"> в </w:t>
      </w:r>
      <w:proofErr w:type="spellStart"/>
      <w:r w:rsidRPr="004622A0">
        <w:rPr>
          <w:rFonts w:ascii="Times New Roman" w:hAnsi="Times New Roman" w:cs="Times New Roman"/>
          <w:lang w:val="ru-RU"/>
        </w:rPr>
        <w:t>інтересах</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зміцнення</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національної</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безпеки</w:t>
      </w:r>
      <w:proofErr w:type="spellEnd"/>
      <w:r w:rsidRPr="004622A0">
        <w:rPr>
          <w:rFonts w:ascii="Times New Roman" w:hAnsi="Times New Roman" w:cs="Times New Roman"/>
          <w:lang w:val="ru-RU"/>
        </w:rPr>
        <w:t xml:space="preserve"> </w:t>
      </w:r>
      <w:proofErr w:type="spellStart"/>
      <w:r w:rsidRPr="004622A0">
        <w:rPr>
          <w:rFonts w:ascii="Times New Roman" w:hAnsi="Times New Roman" w:cs="Times New Roman"/>
          <w:lang w:val="ru-RU"/>
        </w:rPr>
        <w:t>України</w:t>
      </w:r>
      <w:proofErr w:type="spellEnd"/>
      <w:r w:rsidRPr="004622A0">
        <w:rPr>
          <w:rFonts w:ascii="Times New Roman" w:hAnsi="Times New Roman" w:cs="Times New Roman"/>
          <w:lang w:val="ru-RU"/>
        </w:rPr>
        <w:t>.</w:t>
      </w:r>
    </w:p>
    <w:p w:rsidR="004622A0" w:rsidRPr="004622A0" w:rsidRDefault="004622A0" w:rsidP="004622A0">
      <w:pPr>
        <w:ind w:firstLine="720"/>
        <w:jc w:val="both"/>
        <w:rPr>
          <w:rFonts w:ascii="Times New Roman" w:hAnsi="Times New Roman" w:cs="Times New Roman"/>
        </w:rPr>
      </w:pPr>
      <w:r w:rsidRPr="004622A0">
        <w:rPr>
          <w:rStyle w:val="af"/>
          <w:rFonts w:ascii="Times New Roman" w:hAnsi="Times New Roman" w:cs="Times New Roman"/>
          <w:b w:val="0"/>
          <w:bCs w:val="0"/>
          <w:color w:val="000000"/>
          <w:bdr w:val="none" w:sz="0" w:space="0" w:color="auto" w:frame="1"/>
          <w:shd w:val="clear" w:color="auto" w:fill="FFFFFF"/>
        </w:rPr>
        <w:t>Забезпечення національної безпеки</w:t>
      </w:r>
      <w:r w:rsidRPr="004622A0">
        <w:rPr>
          <w:rFonts w:ascii="Times New Roman" w:hAnsi="Times New Roman" w:cs="Times New Roman"/>
          <w:color w:val="000000"/>
          <w:shd w:val="clear" w:color="auto" w:fill="FFFFFF"/>
        </w:rPr>
        <w:t> здійснюється за умови пріоритетності національних інтересів, необхідності своєчасного вжиття заходів, адекватних характеру і масштабам загроз цим інтересам, і ґрунтується на засадах правової демократичної держави</w:t>
      </w:r>
      <w:r w:rsidRPr="004622A0">
        <w:rPr>
          <w:rFonts w:ascii="Times New Roman" w:hAnsi="Times New Roman" w:cs="Times New Roman"/>
        </w:rPr>
        <w:t>.</w:t>
      </w:r>
    </w:p>
    <w:p w:rsidR="004622A0" w:rsidRPr="004622A0" w:rsidRDefault="004622A0" w:rsidP="004622A0">
      <w:pPr>
        <w:autoSpaceDE w:val="0"/>
        <w:autoSpaceDN w:val="0"/>
        <w:adjustRightInd w:val="0"/>
        <w:ind w:right="29" w:firstLine="720"/>
        <w:jc w:val="both"/>
        <w:rPr>
          <w:rFonts w:ascii="Times New Roman" w:hAnsi="Times New Roman" w:cs="Times New Roman"/>
          <w:lang w:val="ru-RU"/>
        </w:rPr>
      </w:pPr>
      <w:r w:rsidRPr="004622A0">
        <w:rPr>
          <w:rFonts w:ascii="Times New Roman" w:hAnsi="Times New Roman" w:cs="Times New Roman"/>
          <w:lang w:val="ru-RU"/>
        </w:rPr>
        <w:t xml:space="preserve">Тому </w:t>
      </w:r>
      <w:proofErr w:type="spellStart"/>
      <w:r w:rsidRPr="004622A0">
        <w:rPr>
          <w:rFonts w:ascii="Times New Roman" w:hAnsi="Times New Roman" w:cs="Times New Roman"/>
          <w:lang w:val="ru-RU"/>
        </w:rPr>
        <w:t>основними</w:t>
      </w:r>
      <w:proofErr w:type="spellEnd"/>
      <w:r w:rsidRPr="004622A0">
        <w:rPr>
          <w:rFonts w:ascii="Times New Roman" w:hAnsi="Times New Roman" w:cs="Times New Roman"/>
          <w:b/>
          <w:lang w:val="ru-RU"/>
        </w:rPr>
        <w:t xml:space="preserve"> </w:t>
      </w:r>
      <w:proofErr w:type="spellStart"/>
      <w:r w:rsidRPr="004622A0">
        <w:rPr>
          <w:rFonts w:ascii="Times New Roman" w:hAnsi="Times New Roman" w:cs="Times New Roman"/>
          <w:lang w:val="ru-RU"/>
        </w:rPr>
        <w:t>завданнями</w:t>
      </w:r>
      <w:proofErr w:type="spellEnd"/>
      <w:r w:rsidRPr="004622A0">
        <w:rPr>
          <w:rFonts w:ascii="Times New Roman" w:hAnsi="Times New Roman" w:cs="Times New Roman"/>
          <w:lang w:val="ru-RU"/>
        </w:rPr>
        <w:t xml:space="preserve"> курсу «</w:t>
      </w:r>
      <w:r w:rsidRPr="004622A0">
        <w:rPr>
          <w:rFonts w:ascii="Times New Roman" w:hAnsi="Times New Roman" w:cs="Times New Roman"/>
        </w:rPr>
        <w:t>Основи національної безпеки України</w:t>
      </w:r>
      <w:r w:rsidRPr="004622A0">
        <w:rPr>
          <w:rFonts w:ascii="Times New Roman" w:hAnsi="Times New Roman" w:cs="Times New Roman"/>
          <w:lang w:val="ru-RU"/>
        </w:rPr>
        <w:t xml:space="preserve">» є: </w:t>
      </w:r>
    </w:p>
    <w:p w:rsidR="004622A0" w:rsidRPr="004622A0" w:rsidRDefault="004622A0" w:rsidP="004622A0">
      <w:pPr>
        <w:widowControl/>
        <w:numPr>
          <w:ilvl w:val="0"/>
          <w:numId w:val="17"/>
        </w:numPr>
        <w:shd w:val="clear" w:color="auto" w:fill="FFFFFF"/>
        <w:suppressAutoHyphens w:val="0"/>
        <w:ind w:left="0" w:firstLine="720"/>
        <w:jc w:val="both"/>
        <w:rPr>
          <w:rFonts w:ascii="Times New Roman" w:eastAsia="Times New Roman" w:hAnsi="Times New Roman" w:cs="Times New Roman"/>
        </w:rPr>
      </w:pPr>
      <w:r w:rsidRPr="004622A0">
        <w:rPr>
          <w:rFonts w:ascii="Times New Roman" w:eastAsia="Times New Roman" w:hAnsi="Times New Roman" w:cs="Times New Roman"/>
        </w:rPr>
        <w:t>дослідити концептуальні основи національної безпеки України та її складові елементи;</w:t>
      </w:r>
    </w:p>
    <w:p w:rsidR="004622A0" w:rsidRPr="004622A0" w:rsidRDefault="004622A0" w:rsidP="004622A0">
      <w:pPr>
        <w:widowControl/>
        <w:numPr>
          <w:ilvl w:val="0"/>
          <w:numId w:val="17"/>
        </w:numPr>
        <w:shd w:val="clear" w:color="auto" w:fill="FFFFFF"/>
        <w:suppressAutoHyphens w:val="0"/>
        <w:ind w:left="0" w:firstLine="720"/>
        <w:jc w:val="both"/>
        <w:rPr>
          <w:rFonts w:ascii="Times New Roman" w:eastAsia="Times New Roman" w:hAnsi="Times New Roman" w:cs="Times New Roman"/>
        </w:rPr>
      </w:pPr>
      <w:r w:rsidRPr="004622A0">
        <w:rPr>
          <w:rFonts w:ascii="Times New Roman" w:eastAsia="Times New Roman" w:hAnsi="Times New Roman" w:cs="Times New Roman"/>
        </w:rPr>
        <w:t>визначити основні об’єкти та суб’єкти забезпечення національної безпеки, концепції національної безпеки;</w:t>
      </w:r>
    </w:p>
    <w:p w:rsidR="004622A0" w:rsidRPr="004622A0" w:rsidRDefault="004622A0" w:rsidP="004622A0">
      <w:pPr>
        <w:widowControl/>
        <w:numPr>
          <w:ilvl w:val="0"/>
          <w:numId w:val="17"/>
        </w:numPr>
        <w:shd w:val="clear" w:color="auto" w:fill="FFFFFF"/>
        <w:suppressAutoHyphens w:val="0"/>
        <w:ind w:left="0" w:firstLine="720"/>
        <w:jc w:val="both"/>
        <w:rPr>
          <w:rFonts w:ascii="Times New Roman" w:eastAsia="Times New Roman" w:hAnsi="Times New Roman" w:cs="Times New Roman"/>
        </w:rPr>
      </w:pPr>
      <w:r w:rsidRPr="004622A0">
        <w:rPr>
          <w:rFonts w:ascii="Times New Roman" w:eastAsia="Times New Roman" w:hAnsi="Times New Roman" w:cs="Times New Roman"/>
        </w:rPr>
        <w:t>з’ясувати сутність основних підходів до визначення ключових понять (безпека, загроза, система безпеки, забезпечення національної безпеки);</w:t>
      </w:r>
    </w:p>
    <w:p w:rsidR="004622A0" w:rsidRPr="004622A0" w:rsidRDefault="004622A0" w:rsidP="004622A0">
      <w:pPr>
        <w:widowControl/>
        <w:numPr>
          <w:ilvl w:val="0"/>
          <w:numId w:val="17"/>
        </w:numPr>
        <w:shd w:val="clear" w:color="auto" w:fill="FFFFFF"/>
        <w:suppressAutoHyphens w:val="0"/>
        <w:ind w:left="0" w:firstLine="720"/>
        <w:jc w:val="both"/>
        <w:rPr>
          <w:rFonts w:ascii="Times New Roman" w:eastAsia="Times New Roman" w:hAnsi="Times New Roman" w:cs="Times New Roman"/>
        </w:rPr>
      </w:pPr>
      <w:r w:rsidRPr="004622A0">
        <w:rPr>
          <w:rFonts w:ascii="Times New Roman" w:eastAsia="Times New Roman" w:hAnsi="Times New Roman" w:cs="Times New Roman"/>
        </w:rPr>
        <w:t>проаналізувати вплив факторів зовнішньополітичного середовища на забезпечення національної безпеки;</w:t>
      </w:r>
    </w:p>
    <w:p w:rsidR="004622A0" w:rsidRPr="004622A0" w:rsidRDefault="004622A0" w:rsidP="004622A0">
      <w:pPr>
        <w:widowControl/>
        <w:numPr>
          <w:ilvl w:val="0"/>
          <w:numId w:val="17"/>
        </w:numPr>
        <w:shd w:val="clear" w:color="auto" w:fill="FFFFFF"/>
        <w:suppressAutoHyphens w:val="0"/>
        <w:ind w:left="0" w:firstLine="720"/>
        <w:jc w:val="both"/>
        <w:rPr>
          <w:rFonts w:ascii="Times New Roman" w:eastAsia="Times New Roman" w:hAnsi="Times New Roman" w:cs="Times New Roman"/>
        </w:rPr>
      </w:pPr>
      <w:r w:rsidRPr="004622A0">
        <w:rPr>
          <w:rFonts w:ascii="Times New Roman" w:eastAsia="Times New Roman" w:hAnsi="Times New Roman" w:cs="Times New Roman"/>
        </w:rPr>
        <w:t>навчити організовувати управління національною безпекою в усіх сферах життєдіяльності суспільства, виходячи із потенційних та реальних загроз та небезпек національній безпеці України, використовуючи методи теорії управління безпекою соціальних систем.</w:t>
      </w:r>
    </w:p>
    <w:p w:rsidR="004622A0" w:rsidRPr="00B11558" w:rsidRDefault="004622A0" w:rsidP="004622A0">
      <w:pPr>
        <w:pStyle w:val="Default"/>
        <w:ind w:firstLine="720"/>
        <w:jc w:val="both"/>
        <w:rPr>
          <w:lang w:val="uk-UA"/>
        </w:rPr>
      </w:pPr>
      <w:r w:rsidRPr="00B11558">
        <w:rPr>
          <w:lang w:val="uk-UA"/>
        </w:rPr>
        <w:t>Відповідно до структурно-логічної схеми ОПП «Управління фінансово-економічною безпекою</w:t>
      </w:r>
      <w:r w:rsidRPr="00B11558">
        <w:rPr>
          <w:rStyle w:val="docdata"/>
          <w:lang w:val="uk-UA"/>
        </w:rPr>
        <w:t>» ку</w:t>
      </w:r>
      <w:r w:rsidRPr="00B11558">
        <w:rPr>
          <w:lang w:val="uk-UA"/>
        </w:rPr>
        <w:t xml:space="preserve">рс «Основи національної безпеки України» тематично пов’язаний з дисциплінами «Соціальне партнерство та відповідальність у менеджменті», «Менеджмент організацій за видами господарської діяльності». </w:t>
      </w:r>
    </w:p>
    <w:p w:rsidR="004622A0" w:rsidRPr="004622A0" w:rsidRDefault="004622A0" w:rsidP="004622A0">
      <w:pPr>
        <w:ind w:firstLine="720"/>
        <w:jc w:val="both"/>
        <w:rPr>
          <w:rFonts w:ascii="Times New Roman" w:hAnsi="Times New Roman" w:cs="Times New Roman"/>
        </w:rPr>
      </w:pPr>
      <w:r w:rsidRPr="004622A0">
        <w:rPr>
          <w:rFonts w:ascii="Times New Roman" w:hAnsi="Times New Roman" w:cs="Times New Roman"/>
        </w:rPr>
        <w:t>В свою чергу набуті студентами знання та навички з курсу «Основи національної безпеки України» будуть необхідні їм при вивченні дисципліни «Правові основи організації та функціонування системи економічної безпеки».</w:t>
      </w:r>
    </w:p>
    <w:p w:rsidR="009D147D" w:rsidRPr="009D147D" w:rsidRDefault="009D147D" w:rsidP="009D147D">
      <w:pPr>
        <w:tabs>
          <w:tab w:val="left" w:pos="0"/>
        </w:tabs>
        <w:ind w:firstLine="709"/>
        <w:jc w:val="both"/>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331"/>
        <w:gridCol w:w="3331"/>
      </w:tblGrid>
      <w:tr w:rsidR="00B56C83" w:rsidRPr="00A31F4F" w:rsidTr="00931F62">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331"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331"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931F62">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331"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331"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931F62">
        <w:trPr>
          <w:trHeight w:val="2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073E9F" w:rsidRDefault="00073E9F" w:rsidP="00CF3BCF">
            <w:pPr>
              <w:autoSpaceDE w:val="0"/>
              <w:autoSpaceDN w:val="0"/>
              <w:jc w:val="center"/>
              <w:rPr>
                <w:rFonts w:ascii="Times New Roman" w:hAnsi="Times New Roman" w:cs="Times New Roman"/>
                <w:b/>
                <w:bCs/>
                <w:sz w:val="28"/>
                <w:szCs w:val="28"/>
                <w:lang w:eastAsia="en-US"/>
              </w:rPr>
            </w:pPr>
            <w:r w:rsidRPr="00073E9F">
              <w:rPr>
                <w:b/>
                <w:bCs/>
                <w:sz w:val="28"/>
                <w:szCs w:val="28"/>
              </w:rPr>
              <w:t>Обов’язкова</w:t>
            </w:r>
          </w:p>
        </w:tc>
      </w:tr>
      <w:tr w:rsidR="00B56C83" w:rsidRPr="00A31F4F" w:rsidTr="00931F62">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331"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E6791E"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6C0B47" w:rsidRPr="00A31F4F">
              <w:rPr>
                <w:rFonts w:ascii="Times New Roman" w:hAnsi="Times New Roman" w:cs="Times New Roman"/>
              </w:rPr>
              <w:t>-й</w:t>
            </w:r>
          </w:p>
        </w:tc>
        <w:tc>
          <w:tcPr>
            <w:tcW w:w="3331" w:type="dxa"/>
            <w:tcBorders>
              <w:top w:val="single" w:sz="4" w:space="0" w:color="auto"/>
              <w:left w:val="single" w:sz="4" w:space="0" w:color="auto"/>
              <w:bottom w:val="single" w:sz="4" w:space="0" w:color="auto"/>
              <w:right w:val="single" w:sz="4" w:space="0" w:color="auto"/>
            </w:tcBorders>
            <w:vAlign w:val="center"/>
          </w:tcPr>
          <w:p w:rsidR="00B56C83" w:rsidRPr="00A31F4F" w:rsidRDefault="00E6791E"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745D6A" w:rsidRPr="00A31F4F">
              <w:rPr>
                <w:rFonts w:ascii="Times New Roman" w:hAnsi="Times New Roman" w:cs="Times New Roman"/>
              </w:rPr>
              <w:t>-й</w:t>
            </w:r>
          </w:p>
        </w:tc>
      </w:tr>
      <w:tr w:rsidR="00B56C83" w:rsidRPr="00A31F4F" w:rsidTr="00931F62">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E6791E" w:rsidP="00CF3BCF">
            <w:pPr>
              <w:autoSpaceDE w:val="0"/>
              <w:autoSpaceDN w:val="0"/>
              <w:jc w:val="center"/>
              <w:rPr>
                <w:rFonts w:ascii="Times New Roman" w:hAnsi="Times New Roman" w:cs="Times New Roman"/>
                <w:b/>
              </w:rPr>
            </w:pPr>
            <w:r>
              <w:rPr>
                <w:rFonts w:ascii="Times New Roman" w:hAnsi="Times New Roman" w:cs="Times New Roman"/>
                <w:b/>
              </w:rPr>
              <w:t>5</w:t>
            </w:r>
          </w:p>
        </w:tc>
      </w:tr>
      <w:tr w:rsidR="00B56C83" w:rsidRPr="00A31F4F" w:rsidTr="00931F62">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lastRenderedPageBreak/>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745D6A" w:rsidP="00CF3BCF">
            <w:pPr>
              <w:autoSpaceDE w:val="0"/>
              <w:autoSpaceDN w:val="0"/>
              <w:jc w:val="center"/>
              <w:rPr>
                <w:rFonts w:ascii="Times New Roman" w:hAnsi="Times New Roman" w:cs="Times New Roman"/>
                <w:b/>
                <w:bCs/>
                <w:lang w:eastAsia="en-US"/>
              </w:rPr>
            </w:pPr>
            <w:r>
              <w:rPr>
                <w:rFonts w:ascii="Times New Roman" w:hAnsi="Times New Roman" w:cs="Times New Roman"/>
                <w:b/>
                <w:bCs/>
                <w:lang w:eastAsia="en-US"/>
              </w:rPr>
              <w:t>1</w:t>
            </w:r>
            <w:r w:rsidR="00E6791E">
              <w:rPr>
                <w:rFonts w:ascii="Times New Roman" w:hAnsi="Times New Roman" w:cs="Times New Roman"/>
                <w:b/>
                <w:bCs/>
                <w:lang w:eastAsia="en-US"/>
              </w:rPr>
              <w:t>50</w:t>
            </w:r>
          </w:p>
        </w:tc>
      </w:tr>
      <w:tr w:rsidR="00745D6A" w:rsidRPr="00A31F4F" w:rsidTr="00931F62">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745D6A" w:rsidRPr="00A31F4F" w:rsidRDefault="00745D6A" w:rsidP="00745D6A">
            <w:pPr>
              <w:rPr>
                <w:rFonts w:ascii="Times New Roman" w:hAnsi="Times New Roman" w:cs="Times New Roman"/>
                <w:lang w:eastAsia="en-US"/>
              </w:rPr>
            </w:pPr>
            <w:r w:rsidRPr="00A31F4F">
              <w:rPr>
                <w:rFonts w:ascii="Times New Roman" w:hAnsi="Times New Roman" w:cs="Times New Roman"/>
              </w:rPr>
              <w:t>Лекційні заняття</w:t>
            </w:r>
          </w:p>
        </w:tc>
        <w:tc>
          <w:tcPr>
            <w:tcW w:w="3331"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331"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931F62">
        <w:trPr>
          <w:trHeight w:val="70"/>
        </w:trPr>
        <w:tc>
          <w:tcPr>
            <w:tcW w:w="2977" w:type="dxa"/>
            <w:tcBorders>
              <w:top w:val="single" w:sz="4" w:space="0" w:color="auto"/>
              <w:left w:val="single" w:sz="4" w:space="0" w:color="auto"/>
              <w:right w:val="single" w:sz="4" w:space="0" w:color="auto"/>
            </w:tcBorders>
            <w:vAlign w:val="center"/>
          </w:tcPr>
          <w:p w:rsidR="00745D6A" w:rsidRPr="00A31F4F" w:rsidRDefault="00745D6A" w:rsidP="00745D6A">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331"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331"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931F62">
        <w:trPr>
          <w:trHeight w:val="196"/>
        </w:trPr>
        <w:tc>
          <w:tcPr>
            <w:tcW w:w="2977"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331" w:type="dxa"/>
            <w:tcBorders>
              <w:left w:val="single" w:sz="4" w:space="0" w:color="auto"/>
              <w:bottom w:val="single" w:sz="4" w:space="0" w:color="auto"/>
              <w:right w:val="single" w:sz="4" w:space="0" w:color="auto"/>
            </w:tcBorders>
            <w:vAlign w:val="center"/>
            <w:hideMark/>
          </w:tcPr>
          <w:p w:rsidR="00745D6A" w:rsidRPr="00A31F4F" w:rsidRDefault="0078364D" w:rsidP="00745D6A">
            <w:pPr>
              <w:autoSpaceDE w:val="0"/>
              <w:autoSpaceDN w:val="0"/>
              <w:jc w:val="center"/>
              <w:rPr>
                <w:rFonts w:ascii="Times New Roman" w:hAnsi="Times New Roman" w:cs="Times New Roman"/>
                <w:i/>
                <w:lang w:eastAsia="en-US"/>
              </w:rPr>
            </w:pPr>
            <w:r>
              <w:rPr>
                <w:rFonts w:ascii="Times New Roman" w:hAnsi="Times New Roman" w:cs="Times New Roman"/>
              </w:rPr>
              <w:t>1</w:t>
            </w:r>
            <w:r w:rsidR="00E6791E">
              <w:rPr>
                <w:rFonts w:ascii="Times New Roman" w:hAnsi="Times New Roman" w:cs="Times New Roman"/>
              </w:rPr>
              <w:t>46</w:t>
            </w:r>
            <w:r w:rsidR="00745D6A">
              <w:rPr>
                <w:rFonts w:ascii="Times New Roman" w:hAnsi="Times New Roman" w:cs="Times New Roman"/>
              </w:rPr>
              <w:t xml:space="preserve"> год.</w:t>
            </w:r>
          </w:p>
        </w:tc>
        <w:tc>
          <w:tcPr>
            <w:tcW w:w="3331" w:type="dxa"/>
            <w:tcBorders>
              <w:left w:val="single" w:sz="4" w:space="0" w:color="auto"/>
              <w:bottom w:val="single" w:sz="4" w:space="0" w:color="auto"/>
              <w:right w:val="single" w:sz="4" w:space="0" w:color="auto"/>
            </w:tcBorders>
            <w:vAlign w:val="center"/>
            <w:hideMark/>
          </w:tcPr>
          <w:p w:rsidR="00745D6A" w:rsidRPr="00A31F4F" w:rsidRDefault="00E6791E" w:rsidP="00745D6A">
            <w:pPr>
              <w:autoSpaceDE w:val="0"/>
              <w:autoSpaceDN w:val="0"/>
              <w:jc w:val="center"/>
              <w:rPr>
                <w:rFonts w:ascii="Times New Roman" w:hAnsi="Times New Roman" w:cs="Times New Roman"/>
                <w:i/>
                <w:lang w:eastAsia="en-US"/>
              </w:rPr>
            </w:pPr>
            <w:r>
              <w:rPr>
                <w:rFonts w:ascii="Times New Roman" w:hAnsi="Times New Roman" w:cs="Times New Roman"/>
              </w:rPr>
              <w:t>146</w:t>
            </w:r>
            <w:r w:rsidR="00745D6A">
              <w:rPr>
                <w:rFonts w:ascii="Times New Roman" w:hAnsi="Times New Roman" w:cs="Times New Roman"/>
              </w:rPr>
              <w:t xml:space="preserve"> год.</w:t>
            </w:r>
          </w:p>
        </w:tc>
      </w:tr>
      <w:tr w:rsidR="00B56C83" w:rsidRPr="00A31F4F" w:rsidTr="00931F62">
        <w:trPr>
          <w:trHeight w:val="13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31F62" w:rsidRDefault="00CF3BCF" w:rsidP="00CF3BCF">
            <w:pPr>
              <w:jc w:val="both"/>
              <w:rPr>
                <w:rFonts w:eastAsia="Calibri"/>
                <w:i/>
              </w:rPr>
            </w:pPr>
            <w:r w:rsidRPr="00BA10EF">
              <w:rPr>
                <w:rFonts w:eastAsia="Calibri"/>
                <w:i/>
              </w:rPr>
              <w:t>– за розкладом викладачів кафедри</w:t>
            </w:r>
            <w:r w:rsidR="00402636">
              <w:rPr>
                <w:rFonts w:eastAsia="Calibri"/>
                <w:i/>
              </w:rPr>
              <w:t xml:space="preserve">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931F62">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745D6A" w:rsidP="00CF3BCF">
            <w:pPr>
              <w:jc w:val="center"/>
              <w:rPr>
                <w:rFonts w:ascii="Times New Roman" w:hAnsi="Times New Roman" w:cs="Times New Roman"/>
                <w:sz w:val="28"/>
                <w:szCs w:val="28"/>
              </w:rPr>
            </w:pPr>
            <w:r>
              <w:rPr>
                <w:rFonts w:ascii="Times New Roman" w:hAnsi="Times New Roman" w:cs="Times New Roman"/>
                <w:b/>
                <w:sz w:val="28"/>
                <w:szCs w:val="28"/>
              </w:rPr>
              <w:t>екзамен</w:t>
            </w:r>
          </w:p>
        </w:tc>
      </w:tr>
      <w:tr w:rsidR="00B56C83" w:rsidRPr="00A31F4F" w:rsidTr="00931F62">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4622A0" w:rsidP="00CF3BCF">
            <w:pPr>
              <w:jc w:val="center"/>
              <w:rPr>
                <w:rFonts w:ascii="Times New Roman" w:hAnsi="Times New Roman" w:cs="Times New Roman"/>
              </w:rPr>
            </w:pPr>
            <w:r w:rsidRPr="00171B9D">
              <w:rPr>
                <w:rFonts w:eastAsia="Times New Roman"/>
              </w:rPr>
              <w:t>https://moodle.znu.edu.ua/course/view.php?id=5534</w:t>
            </w:r>
          </w:p>
        </w:tc>
      </w:tr>
    </w:tbl>
    <w:p w:rsidR="00CF3BCF" w:rsidRDefault="00CF3BCF"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2979"/>
        <w:gridCol w:w="2331"/>
      </w:tblGrid>
      <w:tr w:rsidR="00B56C83" w:rsidRPr="00A31F4F" w:rsidTr="006C0BEE">
        <w:tc>
          <w:tcPr>
            <w:tcW w:w="4531"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10"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6C0BEE">
        <w:tc>
          <w:tcPr>
            <w:tcW w:w="4531"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E6791E" w:rsidRPr="00A31F4F" w:rsidTr="006C0BEE">
        <w:trPr>
          <w:trHeight w:val="1134"/>
        </w:trPr>
        <w:tc>
          <w:tcPr>
            <w:tcW w:w="4531"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22"/>
              </w:tabs>
              <w:ind w:right="-38"/>
              <w:rPr>
                <w:sz w:val="24"/>
                <w:szCs w:val="24"/>
              </w:rPr>
            </w:pPr>
            <w:r w:rsidRPr="00E6791E">
              <w:rPr>
                <w:sz w:val="24"/>
                <w:szCs w:val="24"/>
              </w:rPr>
              <w:t>Здатність</w:t>
            </w:r>
            <w:r w:rsidRPr="00E6791E">
              <w:rPr>
                <w:sz w:val="24"/>
                <w:szCs w:val="24"/>
              </w:rPr>
              <w:tab/>
              <w:t>до</w:t>
            </w:r>
            <w:r w:rsidRPr="00E6791E">
              <w:rPr>
                <w:sz w:val="24"/>
                <w:szCs w:val="24"/>
              </w:rPr>
              <w:tab/>
              <w:t>абстрактного</w:t>
            </w:r>
            <w:r w:rsidRPr="00E6791E">
              <w:rPr>
                <w:sz w:val="24"/>
                <w:szCs w:val="24"/>
              </w:rPr>
              <w:tab/>
            </w:r>
            <w:r w:rsidRPr="00E6791E">
              <w:rPr>
                <w:spacing w:val="-1"/>
                <w:sz w:val="24"/>
                <w:szCs w:val="24"/>
              </w:rPr>
              <w:t>мислення,</w:t>
            </w:r>
            <w:r w:rsidRPr="00E6791E">
              <w:rPr>
                <w:spacing w:val="-67"/>
                <w:sz w:val="24"/>
                <w:szCs w:val="24"/>
              </w:rPr>
              <w:t xml:space="preserve"> </w:t>
            </w:r>
            <w:r>
              <w:rPr>
                <w:spacing w:val="-67"/>
                <w:sz w:val="24"/>
                <w:szCs w:val="24"/>
              </w:rPr>
              <w:t xml:space="preserve">      </w:t>
            </w:r>
            <w:r w:rsidRPr="00E6791E">
              <w:rPr>
                <w:sz w:val="24"/>
                <w:szCs w:val="24"/>
              </w:rPr>
              <w:t>аналізу</w:t>
            </w:r>
            <w:r w:rsidRPr="00E6791E">
              <w:rPr>
                <w:spacing w:val="-10"/>
                <w:sz w:val="24"/>
                <w:szCs w:val="24"/>
              </w:rPr>
              <w:t xml:space="preserve"> </w:t>
            </w:r>
            <w:r w:rsidRPr="00E6791E">
              <w:rPr>
                <w:sz w:val="24"/>
                <w:szCs w:val="24"/>
              </w:rPr>
              <w:t>та</w:t>
            </w:r>
            <w:r w:rsidRPr="00E6791E">
              <w:rPr>
                <w:spacing w:val="-1"/>
                <w:sz w:val="24"/>
                <w:szCs w:val="24"/>
              </w:rPr>
              <w:t xml:space="preserve"> </w:t>
            </w:r>
            <w:r w:rsidRPr="00E6791E">
              <w:rPr>
                <w:sz w:val="24"/>
                <w:szCs w:val="24"/>
              </w:rPr>
              <w:t>синтезу</w:t>
            </w:r>
            <w:r w:rsidRPr="00E6791E">
              <w:rPr>
                <w:spacing w:val="-5"/>
                <w:sz w:val="24"/>
                <w:szCs w:val="24"/>
              </w:rPr>
              <w:t xml:space="preserve"> </w:t>
            </w:r>
            <w:r w:rsidRPr="00E6791E">
              <w:rPr>
                <w:sz w:val="24"/>
                <w:szCs w:val="24"/>
              </w:rPr>
              <w:t>(ЗК1)</w:t>
            </w:r>
          </w:p>
        </w:tc>
        <w:tc>
          <w:tcPr>
            <w:tcW w:w="3119"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44"/>
              </w:tabs>
              <w:ind w:left="-44"/>
              <w:rPr>
                <w:sz w:val="24"/>
                <w:szCs w:val="24"/>
              </w:rPr>
            </w:pPr>
            <w:r w:rsidRPr="00E6791E">
              <w:rPr>
                <w:sz w:val="24"/>
                <w:szCs w:val="24"/>
              </w:rPr>
              <w:t>Підготовка та презентація доповіді</w:t>
            </w:r>
            <w:r w:rsidRPr="00E6791E">
              <w:rPr>
                <w:spacing w:val="1"/>
                <w:sz w:val="24"/>
                <w:szCs w:val="24"/>
              </w:rPr>
              <w:t xml:space="preserve"> </w:t>
            </w:r>
            <w:r w:rsidRPr="00E6791E">
              <w:rPr>
                <w:sz w:val="24"/>
                <w:szCs w:val="24"/>
              </w:rPr>
              <w:t>за</w:t>
            </w:r>
            <w:r w:rsidRPr="00E6791E">
              <w:rPr>
                <w:spacing w:val="-9"/>
                <w:sz w:val="24"/>
                <w:szCs w:val="24"/>
              </w:rPr>
              <w:t xml:space="preserve"> </w:t>
            </w:r>
            <w:r w:rsidRPr="00E6791E">
              <w:rPr>
                <w:sz w:val="24"/>
                <w:szCs w:val="24"/>
              </w:rPr>
              <w:t>результатами</w:t>
            </w:r>
            <w:r w:rsidRPr="00E6791E">
              <w:rPr>
                <w:spacing w:val="-6"/>
                <w:sz w:val="24"/>
                <w:szCs w:val="24"/>
              </w:rPr>
              <w:t xml:space="preserve"> </w:t>
            </w:r>
            <w:r w:rsidRPr="00E6791E">
              <w:rPr>
                <w:sz w:val="24"/>
                <w:szCs w:val="24"/>
              </w:rPr>
              <w:t>самостійної</w:t>
            </w:r>
            <w:r w:rsidRPr="00E6791E">
              <w:rPr>
                <w:spacing w:val="-6"/>
                <w:sz w:val="24"/>
                <w:szCs w:val="24"/>
              </w:rPr>
              <w:t xml:space="preserve"> </w:t>
            </w:r>
            <w:r w:rsidRPr="00E6791E">
              <w:rPr>
                <w:sz w:val="24"/>
                <w:szCs w:val="24"/>
              </w:rPr>
              <w:t>роботи</w:t>
            </w:r>
          </w:p>
          <w:p w:rsidR="00E6791E" w:rsidRPr="00E6791E" w:rsidRDefault="00E6791E" w:rsidP="00931F62">
            <w:pPr>
              <w:pStyle w:val="TableParagraph"/>
              <w:tabs>
                <w:tab w:val="left" w:pos="-44"/>
              </w:tabs>
              <w:ind w:left="-44"/>
              <w:rPr>
                <w:sz w:val="24"/>
                <w:szCs w:val="24"/>
              </w:rPr>
            </w:pPr>
            <w:r w:rsidRPr="00E6791E">
              <w:rPr>
                <w:sz w:val="24"/>
                <w:szCs w:val="24"/>
              </w:rPr>
              <w:t>за</w:t>
            </w:r>
            <w:r w:rsidRPr="00E6791E">
              <w:rPr>
                <w:spacing w:val="-5"/>
                <w:sz w:val="24"/>
                <w:szCs w:val="24"/>
              </w:rPr>
              <w:t xml:space="preserve"> </w:t>
            </w:r>
            <w:r w:rsidRPr="00E6791E">
              <w:rPr>
                <w:sz w:val="24"/>
                <w:szCs w:val="24"/>
              </w:rPr>
              <w:t>темою</w:t>
            </w:r>
            <w:r w:rsidRPr="00E6791E">
              <w:rPr>
                <w:spacing w:val="-3"/>
                <w:sz w:val="24"/>
                <w:szCs w:val="24"/>
              </w:rPr>
              <w:t xml:space="preserve"> </w:t>
            </w:r>
            <w:r w:rsidRPr="00E6791E">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6791E" w:rsidRDefault="00E6791E" w:rsidP="00E6791E">
            <w:pPr>
              <w:tabs>
                <w:tab w:val="left" w:pos="164"/>
              </w:tabs>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6791E" w:rsidRPr="00AD5993" w:rsidRDefault="00E6791E" w:rsidP="00E6791E">
            <w:pPr>
              <w:tabs>
                <w:tab w:val="left" w:pos="164"/>
              </w:tabs>
              <w:jc w:val="both"/>
              <w:rPr>
                <w:rFonts w:eastAsia="Calibri"/>
                <w:i/>
              </w:rPr>
            </w:pPr>
            <w:r>
              <w:rPr>
                <w:sz w:val="22"/>
                <w:szCs w:val="22"/>
              </w:rPr>
              <w:t>т</w:t>
            </w:r>
            <w:r w:rsidRPr="000D1A4C">
              <w:rPr>
                <w:sz w:val="22"/>
                <w:szCs w:val="22"/>
              </w:rPr>
              <w:t>естування</w:t>
            </w:r>
          </w:p>
        </w:tc>
      </w:tr>
      <w:tr w:rsidR="00E6791E" w:rsidRPr="00A31F4F" w:rsidTr="006C0BEE">
        <w:trPr>
          <w:trHeight w:val="632"/>
        </w:trPr>
        <w:tc>
          <w:tcPr>
            <w:tcW w:w="4531"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22"/>
              </w:tabs>
              <w:ind w:right="-38"/>
              <w:rPr>
                <w:sz w:val="24"/>
                <w:szCs w:val="24"/>
              </w:rPr>
            </w:pPr>
            <w:r w:rsidRPr="00E6791E">
              <w:rPr>
                <w:sz w:val="24"/>
                <w:szCs w:val="24"/>
              </w:rPr>
              <w:t>Здатність</w:t>
            </w:r>
            <w:r w:rsidRPr="00E6791E">
              <w:rPr>
                <w:sz w:val="24"/>
                <w:szCs w:val="24"/>
              </w:rPr>
              <w:tab/>
              <w:t>приймати</w:t>
            </w:r>
            <w:r w:rsidRPr="00E6791E">
              <w:rPr>
                <w:sz w:val="24"/>
                <w:szCs w:val="24"/>
              </w:rPr>
              <w:tab/>
            </w:r>
            <w:r w:rsidRPr="00E6791E">
              <w:rPr>
                <w:spacing w:val="-2"/>
                <w:sz w:val="24"/>
                <w:szCs w:val="24"/>
              </w:rPr>
              <w:t>обґрунтовані</w:t>
            </w:r>
            <w:r w:rsidRPr="00E6791E">
              <w:rPr>
                <w:spacing w:val="-67"/>
                <w:sz w:val="24"/>
                <w:szCs w:val="24"/>
              </w:rPr>
              <w:t xml:space="preserve"> </w:t>
            </w:r>
            <w:r w:rsidRPr="00E6791E">
              <w:rPr>
                <w:sz w:val="24"/>
                <w:szCs w:val="24"/>
              </w:rPr>
              <w:t>рішення</w:t>
            </w:r>
            <w:r w:rsidRPr="00E6791E">
              <w:rPr>
                <w:spacing w:val="3"/>
                <w:sz w:val="24"/>
                <w:szCs w:val="24"/>
              </w:rPr>
              <w:t xml:space="preserve"> </w:t>
            </w:r>
            <w:r w:rsidRPr="00E6791E">
              <w:rPr>
                <w:sz w:val="24"/>
                <w:szCs w:val="24"/>
              </w:rPr>
              <w:t>(ЗК5)</w:t>
            </w:r>
          </w:p>
        </w:tc>
        <w:tc>
          <w:tcPr>
            <w:tcW w:w="3119"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44"/>
              </w:tabs>
              <w:ind w:left="-44"/>
              <w:rPr>
                <w:sz w:val="24"/>
                <w:szCs w:val="24"/>
              </w:rPr>
            </w:pPr>
            <w:r w:rsidRPr="00E6791E">
              <w:rPr>
                <w:sz w:val="24"/>
                <w:szCs w:val="24"/>
              </w:rPr>
              <w:t>Підготовка</w:t>
            </w:r>
            <w:r w:rsidRPr="00E6791E">
              <w:rPr>
                <w:spacing w:val="11"/>
                <w:sz w:val="24"/>
                <w:szCs w:val="24"/>
              </w:rPr>
              <w:t xml:space="preserve"> </w:t>
            </w:r>
            <w:r w:rsidRPr="00E6791E">
              <w:rPr>
                <w:sz w:val="24"/>
                <w:szCs w:val="24"/>
              </w:rPr>
              <w:t>та</w:t>
            </w:r>
            <w:r w:rsidRPr="00E6791E">
              <w:rPr>
                <w:spacing w:val="10"/>
                <w:sz w:val="24"/>
                <w:szCs w:val="24"/>
              </w:rPr>
              <w:t xml:space="preserve"> </w:t>
            </w:r>
            <w:r w:rsidRPr="00E6791E">
              <w:rPr>
                <w:sz w:val="24"/>
                <w:szCs w:val="24"/>
              </w:rPr>
              <w:t>презентація</w:t>
            </w:r>
            <w:r w:rsidRPr="00E6791E">
              <w:rPr>
                <w:spacing w:val="13"/>
                <w:sz w:val="24"/>
                <w:szCs w:val="24"/>
              </w:rPr>
              <w:t xml:space="preserve"> </w:t>
            </w:r>
            <w:r w:rsidRPr="00E6791E">
              <w:rPr>
                <w:sz w:val="24"/>
                <w:szCs w:val="24"/>
              </w:rPr>
              <w:t>доповіді</w:t>
            </w:r>
            <w:r w:rsidRPr="00E6791E">
              <w:rPr>
                <w:spacing w:val="-67"/>
                <w:sz w:val="24"/>
                <w:szCs w:val="24"/>
              </w:rPr>
              <w:t xml:space="preserve"> </w:t>
            </w:r>
            <w:r w:rsidRPr="00E6791E">
              <w:rPr>
                <w:sz w:val="24"/>
                <w:szCs w:val="24"/>
              </w:rPr>
              <w:t>за</w:t>
            </w:r>
            <w:r w:rsidRPr="00E6791E">
              <w:rPr>
                <w:spacing w:val="48"/>
                <w:sz w:val="24"/>
                <w:szCs w:val="24"/>
              </w:rPr>
              <w:t xml:space="preserve"> </w:t>
            </w:r>
            <w:r w:rsidRPr="00E6791E">
              <w:rPr>
                <w:sz w:val="24"/>
                <w:szCs w:val="24"/>
              </w:rPr>
              <w:t>результатами</w:t>
            </w:r>
            <w:r w:rsidRPr="00E6791E">
              <w:rPr>
                <w:spacing w:val="51"/>
                <w:sz w:val="24"/>
                <w:szCs w:val="24"/>
              </w:rPr>
              <w:t xml:space="preserve"> </w:t>
            </w:r>
            <w:r w:rsidRPr="00E6791E">
              <w:rPr>
                <w:sz w:val="24"/>
                <w:szCs w:val="24"/>
              </w:rPr>
              <w:t>самостійної</w:t>
            </w:r>
            <w:r w:rsidRPr="00E6791E">
              <w:rPr>
                <w:spacing w:val="52"/>
                <w:sz w:val="24"/>
                <w:szCs w:val="24"/>
              </w:rPr>
              <w:t xml:space="preserve"> </w:t>
            </w:r>
            <w:r w:rsidRPr="00E6791E">
              <w:rPr>
                <w:sz w:val="24"/>
                <w:szCs w:val="24"/>
              </w:rPr>
              <w:t>роботи</w:t>
            </w:r>
          </w:p>
          <w:p w:rsidR="00E6791E" w:rsidRPr="00E6791E" w:rsidRDefault="00E6791E" w:rsidP="00931F62">
            <w:pPr>
              <w:pStyle w:val="TableParagraph"/>
              <w:tabs>
                <w:tab w:val="left" w:pos="-44"/>
              </w:tabs>
              <w:ind w:left="-44"/>
              <w:rPr>
                <w:sz w:val="24"/>
                <w:szCs w:val="24"/>
              </w:rPr>
            </w:pPr>
            <w:r w:rsidRPr="00E6791E">
              <w:rPr>
                <w:sz w:val="24"/>
                <w:szCs w:val="24"/>
              </w:rPr>
              <w:t>за</w:t>
            </w:r>
            <w:r w:rsidRPr="00E6791E">
              <w:rPr>
                <w:spacing w:val="-5"/>
                <w:sz w:val="24"/>
                <w:szCs w:val="24"/>
              </w:rPr>
              <w:t xml:space="preserve"> </w:t>
            </w:r>
            <w:r w:rsidRPr="00E6791E">
              <w:rPr>
                <w:sz w:val="24"/>
                <w:szCs w:val="24"/>
              </w:rPr>
              <w:t>темами</w:t>
            </w:r>
            <w:r w:rsidRPr="00E6791E">
              <w:rPr>
                <w:spacing w:val="68"/>
                <w:sz w:val="24"/>
                <w:szCs w:val="24"/>
              </w:rPr>
              <w:t xml:space="preserve"> </w:t>
            </w:r>
            <w:r w:rsidRPr="00E6791E">
              <w:rPr>
                <w:sz w:val="24"/>
                <w:szCs w:val="24"/>
              </w:rPr>
              <w:t>2,</w:t>
            </w:r>
            <w:r w:rsidRPr="00E6791E">
              <w:rPr>
                <w:spacing w:val="-1"/>
                <w:sz w:val="24"/>
                <w:szCs w:val="24"/>
              </w:rPr>
              <w:t xml:space="preserve"> </w:t>
            </w:r>
            <w:r w:rsidRPr="00E6791E">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E6791E" w:rsidRDefault="00E6791E" w:rsidP="00E6791E">
            <w:pPr>
              <w:tabs>
                <w:tab w:val="left" w:pos="164"/>
              </w:tabs>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6791E" w:rsidRPr="00AD5993" w:rsidRDefault="00E6791E" w:rsidP="00E6791E">
            <w:pPr>
              <w:tabs>
                <w:tab w:val="left" w:pos="164"/>
              </w:tabs>
              <w:jc w:val="both"/>
              <w:rPr>
                <w:rFonts w:eastAsia="Calibri"/>
                <w:i/>
              </w:rPr>
            </w:pPr>
            <w:r>
              <w:rPr>
                <w:sz w:val="22"/>
                <w:szCs w:val="22"/>
              </w:rPr>
              <w:t>т</w:t>
            </w:r>
            <w:r w:rsidRPr="000D1A4C">
              <w:rPr>
                <w:sz w:val="22"/>
                <w:szCs w:val="22"/>
              </w:rPr>
              <w:t>естування</w:t>
            </w:r>
          </w:p>
        </w:tc>
      </w:tr>
      <w:tr w:rsidR="00E6791E" w:rsidRPr="00A31F4F" w:rsidTr="006C0BEE">
        <w:trPr>
          <w:trHeight w:val="510"/>
        </w:trPr>
        <w:tc>
          <w:tcPr>
            <w:tcW w:w="4531"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22"/>
              </w:tabs>
              <w:ind w:right="-38"/>
              <w:rPr>
                <w:sz w:val="24"/>
                <w:szCs w:val="24"/>
              </w:rPr>
            </w:pPr>
            <w:r w:rsidRPr="00E6791E">
              <w:rPr>
                <w:sz w:val="24"/>
                <w:szCs w:val="24"/>
              </w:rPr>
              <w:t>Здатність</w:t>
            </w:r>
            <w:r w:rsidRPr="00E6791E">
              <w:rPr>
                <w:spacing w:val="1"/>
                <w:sz w:val="24"/>
                <w:szCs w:val="24"/>
              </w:rPr>
              <w:t xml:space="preserve"> </w:t>
            </w:r>
            <w:r w:rsidRPr="00E6791E">
              <w:rPr>
                <w:sz w:val="24"/>
                <w:szCs w:val="24"/>
              </w:rPr>
              <w:t>аналізувати</w:t>
            </w:r>
            <w:r w:rsidRPr="00E6791E">
              <w:rPr>
                <w:spacing w:val="1"/>
                <w:sz w:val="24"/>
                <w:szCs w:val="24"/>
              </w:rPr>
              <w:t xml:space="preserve"> </w:t>
            </w:r>
            <w:r w:rsidRPr="00E6791E">
              <w:rPr>
                <w:sz w:val="24"/>
                <w:szCs w:val="24"/>
              </w:rPr>
              <w:t>й</w:t>
            </w:r>
            <w:r w:rsidRPr="00E6791E">
              <w:rPr>
                <w:spacing w:val="1"/>
                <w:sz w:val="24"/>
                <w:szCs w:val="24"/>
              </w:rPr>
              <w:t xml:space="preserve"> </w:t>
            </w:r>
            <w:r w:rsidRPr="00E6791E">
              <w:rPr>
                <w:sz w:val="24"/>
                <w:szCs w:val="24"/>
              </w:rPr>
              <w:t>структурувати</w:t>
            </w:r>
            <w:r w:rsidRPr="00E6791E">
              <w:rPr>
                <w:spacing w:val="-67"/>
                <w:sz w:val="24"/>
                <w:szCs w:val="24"/>
              </w:rPr>
              <w:t xml:space="preserve"> </w:t>
            </w:r>
            <w:r w:rsidRPr="00E6791E">
              <w:rPr>
                <w:sz w:val="24"/>
                <w:szCs w:val="24"/>
              </w:rPr>
              <w:t>проблеми</w:t>
            </w:r>
            <w:r w:rsidRPr="00E6791E">
              <w:rPr>
                <w:sz w:val="24"/>
                <w:szCs w:val="24"/>
              </w:rPr>
              <w:tab/>
              <w:t>організації,</w:t>
            </w:r>
            <w:r w:rsidRPr="00E6791E">
              <w:rPr>
                <w:sz w:val="24"/>
                <w:szCs w:val="24"/>
              </w:rPr>
              <w:tab/>
            </w:r>
            <w:r w:rsidRPr="00E6791E">
              <w:rPr>
                <w:spacing w:val="-1"/>
                <w:sz w:val="24"/>
                <w:szCs w:val="24"/>
              </w:rPr>
              <w:t>приймати</w:t>
            </w:r>
          </w:p>
          <w:p w:rsidR="00E6791E" w:rsidRPr="00E6791E" w:rsidRDefault="00E6791E" w:rsidP="00931F62">
            <w:pPr>
              <w:pStyle w:val="TableParagraph"/>
              <w:tabs>
                <w:tab w:val="left" w:pos="22"/>
                <w:tab w:val="left" w:pos="1614"/>
                <w:tab w:val="left" w:pos="3426"/>
                <w:tab w:val="left" w:pos="4713"/>
              </w:tabs>
              <w:ind w:right="-38"/>
              <w:rPr>
                <w:sz w:val="24"/>
                <w:szCs w:val="24"/>
              </w:rPr>
            </w:pPr>
            <w:r w:rsidRPr="00E6791E">
              <w:rPr>
                <w:sz w:val="24"/>
                <w:szCs w:val="24"/>
              </w:rPr>
              <w:t>ефективні</w:t>
            </w:r>
            <w:r w:rsidRPr="00E6791E">
              <w:rPr>
                <w:sz w:val="24"/>
                <w:szCs w:val="24"/>
              </w:rPr>
              <w:tab/>
              <w:t>управлінські</w:t>
            </w:r>
            <w:r w:rsidRPr="00E6791E">
              <w:rPr>
                <w:sz w:val="24"/>
                <w:szCs w:val="24"/>
              </w:rPr>
              <w:tab/>
              <w:t>рішення</w:t>
            </w:r>
            <w:r w:rsidRPr="00E6791E">
              <w:rPr>
                <w:sz w:val="24"/>
                <w:szCs w:val="24"/>
              </w:rPr>
              <w:tab/>
            </w:r>
            <w:r w:rsidRPr="00E6791E">
              <w:rPr>
                <w:spacing w:val="-2"/>
                <w:sz w:val="24"/>
                <w:szCs w:val="24"/>
              </w:rPr>
              <w:t>та</w:t>
            </w:r>
            <w:r w:rsidRPr="00E6791E">
              <w:rPr>
                <w:spacing w:val="-67"/>
                <w:sz w:val="24"/>
                <w:szCs w:val="24"/>
              </w:rPr>
              <w:t xml:space="preserve"> </w:t>
            </w:r>
            <w:r w:rsidRPr="00E6791E">
              <w:rPr>
                <w:sz w:val="24"/>
                <w:szCs w:val="24"/>
              </w:rPr>
              <w:t>забезпечувати їх</w:t>
            </w:r>
            <w:r w:rsidRPr="00E6791E">
              <w:rPr>
                <w:spacing w:val="-4"/>
                <w:sz w:val="24"/>
                <w:szCs w:val="24"/>
              </w:rPr>
              <w:t xml:space="preserve"> </w:t>
            </w:r>
            <w:r w:rsidRPr="00E6791E">
              <w:rPr>
                <w:sz w:val="24"/>
                <w:szCs w:val="24"/>
              </w:rPr>
              <w:t>реалізацію</w:t>
            </w:r>
            <w:r w:rsidRPr="00E6791E">
              <w:rPr>
                <w:spacing w:val="4"/>
                <w:sz w:val="24"/>
                <w:szCs w:val="24"/>
              </w:rPr>
              <w:t xml:space="preserve"> </w:t>
            </w:r>
            <w:r w:rsidRPr="00E6791E">
              <w:rPr>
                <w:sz w:val="24"/>
                <w:szCs w:val="24"/>
              </w:rPr>
              <w:t>(СК8)</w:t>
            </w:r>
          </w:p>
        </w:tc>
        <w:tc>
          <w:tcPr>
            <w:tcW w:w="3119"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44"/>
              </w:tabs>
              <w:ind w:left="-44"/>
              <w:jc w:val="both"/>
              <w:rPr>
                <w:sz w:val="24"/>
                <w:szCs w:val="24"/>
              </w:rPr>
            </w:pPr>
            <w:r w:rsidRPr="00E6791E">
              <w:rPr>
                <w:sz w:val="24"/>
                <w:szCs w:val="24"/>
              </w:rPr>
              <w:t>Підготовка</w:t>
            </w:r>
            <w:r w:rsidRPr="00E6791E">
              <w:rPr>
                <w:spacing w:val="1"/>
                <w:sz w:val="24"/>
                <w:szCs w:val="24"/>
              </w:rPr>
              <w:t xml:space="preserve"> </w:t>
            </w:r>
            <w:r w:rsidRPr="00E6791E">
              <w:rPr>
                <w:sz w:val="24"/>
                <w:szCs w:val="24"/>
              </w:rPr>
              <w:t>та</w:t>
            </w:r>
            <w:r w:rsidRPr="00E6791E">
              <w:rPr>
                <w:spacing w:val="1"/>
                <w:sz w:val="24"/>
                <w:szCs w:val="24"/>
              </w:rPr>
              <w:t xml:space="preserve"> </w:t>
            </w:r>
            <w:r w:rsidRPr="00E6791E">
              <w:rPr>
                <w:sz w:val="24"/>
                <w:szCs w:val="24"/>
              </w:rPr>
              <w:t>презентація</w:t>
            </w:r>
            <w:r w:rsidRPr="00E6791E">
              <w:rPr>
                <w:spacing w:val="70"/>
                <w:sz w:val="24"/>
                <w:szCs w:val="24"/>
              </w:rPr>
              <w:t xml:space="preserve"> </w:t>
            </w:r>
            <w:r w:rsidRPr="00E6791E">
              <w:rPr>
                <w:sz w:val="24"/>
                <w:szCs w:val="24"/>
              </w:rPr>
              <w:t>доповіді</w:t>
            </w:r>
            <w:r w:rsidRPr="00E6791E">
              <w:rPr>
                <w:spacing w:val="-67"/>
                <w:sz w:val="24"/>
                <w:szCs w:val="24"/>
              </w:rPr>
              <w:t xml:space="preserve"> </w:t>
            </w:r>
            <w:r w:rsidRPr="00E6791E">
              <w:rPr>
                <w:sz w:val="24"/>
                <w:szCs w:val="24"/>
              </w:rPr>
              <w:t>за результатами самостійної роботи</w:t>
            </w:r>
            <w:r w:rsidRPr="00E6791E">
              <w:rPr>
                <w:spacing w:val="1"/>
                <w:sz w:val="24"/>
                <w:szCs w:val="24"/>
              </w:rPr>
              <w:t xml:space="preserve"> </w:t>
            </w:r>
            <w:r w:rsidRPr="00E6791E">
              <w:rPr>
                <w:sz w:val="24"/>
                <w:szCs w:val="24"/>
              </w:rPr>
              <w:t>за</w:t>
            </w:r>
            <w:r w:rsidRPr="00E6791E">
              <w:rPr>
                <w:spacing w:val="-2"/>
                <w:sz w:val="24"/>
                <w:szCs w:val="24"/>
              </w:rPr>
              <w:t xml:space="preserve"> </w:t>
            </w:r>
            <w:r w:rsidRPr="00E6791E">
              <w:rPr>
                <w:sz w:val="24"/>
                <w:szCs w:val="24"/>
              </w:rPr>
              <w:t>темами</w:t>
            </w:r>
            <w:r w:rsidRPr="00E6791E">
              <w:rPr>
                <w:spacing w:val="4"/>
                <w:sz w:val="24"/>
                <w:szCs w:val="24"/>
              </w:rPr>
              <w:t xml:space="preserve"> </w:t>
            </w:r>
            <w:r w:rsidRPr="00E6791E">
              <w:rPr>
                <w:sz w:val="24"/>
                <w:szCs w:val="24"/>
              </w:rPr>
              <w:t>4,</w:t>
            </w:r>
            <w:r w:rsidRPr="00E6791E">
              <w:rPr>
                <w:spacing w:val="-5"/>
                <w:sz w:val="24"/>
                <w:szCs w:val="24"/>
              </w:rPr>
              <w:t xml:space="preserve"> </w:t>
            </w:r>
            <w:r w:rsidRPr="00E6791E">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E6791E" w:rsidRDefault="00E6791E" w:rsidP="00E6791E">
            <w:pPr>
              <w:tabs>
                <w:tab w:val="left" w:pos="164"/>
              </w:tabs>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6791E" w:rsidRPr="00AD5993" w:rsidRDefault="00E6791E" w:rsidP="00E6791E">
            <w:pPr>
              <w:tabs>
                <w:tab w:val="left" w:pos="164"/>
              </w:tabs>
              <w:jc w:val="both"/>
              <w:rPr>
                <w:rFonts w:eastAsia="Calibri"/>
                <w:i/>
              </w:rPr>
            </w:pPr>
            <w:r>
              <w:rPr>
                <w:sz w:val="22"/>
                <w:szCs w:val="22"/>
              </w:rPr>
              <w:t>т</w:t>
            </w:r>
            <w:r w:rsidRPr="000D1A4C">
              <w:rPr>
                <w:sz w:val="22"/>
                <w:szCs w:val="22"/>
              </w:rPr>
              <w:t>естування</w:t>
            </w:r>
          </w:p>
        </w:tc>
      </w:tr>
      <w:tr w:rsidR="00E6791E" w:rsidRPr="00A31F4F" w:rsidTr="006C0BEE">
        <w:trPr>
          <w:trHeight w:val="1292"/>
        </w:trPr>
        <w:tc>
          <w:tcPr>
            <w:tcW w:w="4531"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22"/>
              </w:tabs>
              <w:ind w:right="-38"/>
              <w:jc w:val="both"/>
              <w:rPr>
                <w:sz w:val="24"/>
                <w:szCs w:val="24"/>
              </w:rPr>
            </w:pPr>
            <w:r w:rsidRPr="00E6791E">
              <w:rPr>
                <w:sz w:val="24"/>
                <w:szCs w:val="24"/>
              </w:rPr>
              <w:t>Критично</w:t>
            </w:r>
            <w:r w:rsidRPr="00E6791E">
              <w:rPr>
                <w:spacing w:val="1"/>
                <w:sz w:val="24"/>
                <w:szCs w:val="24"/>
              </w:rPr>
              <w:t xml:space="preserve"> </w:t>
            </w:r>
            <w:r w:rsidRPr="00E6791E">
              <w:rPr>
                <w:sz w:val="24"/>
                <w:szCs w:val="24"/>
              </w:rPr>
              <w:t>осмислювати,</w:t>
            </w:r>
            <w:r w:rsidRPr="00E6791E">
              <w:rPr>
                <w:spacing w:val="1"/>
                <w:sz w:val="24"/>
                <w:szCs w:val="24"/>
              </w:rPr>
              <w:t xml:space="preserve"> </w:t>
            </w:r>
            <w:r w:rsidRPr="00E6791E">
              <w:rPr>
                <w:sz w:val="24"/>
                <w:szCs w:val="24"/>
              </w:rPr>
              <w:t>вибирати</w:t>
            </w:r>
            <w:r w:rsidRPr="00E6791E">
              <w:rPr>
                <w:spacing w:val="1"/>
                <w:sz w:val="24"/>
                <w:szCs w:val="24"/>
              </w:rPr>
              <w:t xml:space="preserve"> </w:t>
            </w:r>
            <w:r w:rsidRPr="00E6791E">
              <w:rPr>
                <w:sz w:val="24"/>
                <w:szCs w:val="24"/>
              </w:rPr>
              <w:t>та</w:t>
            </w:r>
            <w:r w:rsidRPr="00E6791E">
              <w:rPr>
                <w:spacing w:val="-67"/>
                <w:sz w:val="24"/>
                <w:szCs w:val="24"/>
              </w:rPr>
              <w:t xml:space="preserve"> </w:t>
            </w:r>
            <w:r w:rsidRPr="00E6791E">
              <w:rPr>
                <w:sz w:val="24"/>
                <w:szCs w:val="24"/>
              </w:rPr>
              <w:t>використовувати необхідний науковий,</w:t>
            </w:r>
            <w:r w:rsidRPr="00E6791E">
              <w:rPr>
                <w:spacing w:val="1"/>
                <w:sz w:val="24"/>
                <w:szCs w:val="24"/>
              </w:rPr>
              <w:t xml:space="preserve"> </w:t>
            </w:r>
            <w:r w:rsidRPr="00E6791E">
              <w:rPr>
                <w:sz w:val="24"/>
                <w:szCs w:val="24"/>
              </w:rPr>
              <w:t>методичний</w:t>
            </w:r>
            <w:r w:rsidRPr="00E6791E">
              <w:rPr>
                <w:sz w:val="24"/>
                <w:szCs w:val="24"/>
              </w:rPr>
              <w:tab/>
              <w:t>і</w:t>
            </w:r>
            <w:r w:rsidRPr="00E6791E">
              <w:rPr>
                <w:sz w:val="24"/>
                <w:szCs w:val="24"/>
              </w:rPr>
              <w:tab/>
            </w:r>
            <w:r w:rsidRPr="00E6791E">
              <w:rPr>
                <w:spacing w:val="-1"/>
                <w:sz w:val="24"/>
                <w:szCs w:val="24"/>
              </w:rPr>
              <w:t>аналітичний</w:t>
            </w:r>
            <w:r w:rsidRPr="00E6791E">
              <w:rPr>
                <w:spacing w:val="-68"/>
                <w:sz w:val="24"/>
                <w:szCs w:val="24"/>
              </w:rPr>
              <w:t xml:space="preserve"> </w:t>
            </w:r>
            <w:r w:rsidRPr="00E6791E">
              <w:rPr>
                <w:sz w:val="24"/>
                <w:szCs w:val="24"/>
              </w:rPr>
              <w:t>інструментарій</w:t>
            </w:r>
            <w:r w:rsidRPr="00E6791E">
              <w:rPr>
                <w:spacing w:val="29"/>
                <w:sz w:val="24"/>
                <w:szCs w:val="24"/>
              </w:rPr>
              <w:t xml:space="preserve"> </w:t>
            </w:r>
            <w:r w:rsidRPr="00E6791E">
              <w:rPr>
                <w:sz w:val="24"/>
                <w:szCs w:val="24"/>
              </w:rPr>
              <w:t>для</w:t>
            </w:r>
            <w:r w:rsidRPr="00E6791E">
              <w:rPr>
                <w:spacing w:val="36"/>
                <w:sz w:val="24"/>
                <w:szCs w:val="24"/>
              </w:rPr>
              <w:t xml:space="preserve"> </w:t>
            </w:r>
            <w:r w:rsidRPr="00E6791E">
              <w:rPr>
                <w:sz w:val="24"/>
                <w:szCs w:val="24"/>
              </w:rPr>
              <w:t>управління</w:t>
            </w:r>
            <w:r w:rsidRPr="00E6791E">
              <w:rPr>
                <w:spacing w:val="29"/>
                <w:sz w:val="24"/>
                <w:szCs w:val="24"/>
              </w:rPr>
              <w:t xml:space="preserve"> </w:t>
            </w:r>
            <w:r w:rsidRPr="00E6791E">
              <w:rPr>
                <w:sz w:val="24"/>
                <w:szCs w:val="24"/>
              </w:rPr>
              <w:t>в</w:t>
            </w:r>
          </w:p>
          <w:p w:rsidR="00E6791E" w:rsidRPr="00E6791E" w:rsidRDefault="00E6791E" w:rsidP="00931F62">
            <w:pPr>
              <w:pStyle w:val="TableParagraph"/>
              <w:tabs>
                <w:tab w:val="left" w:pos="22"/>
              </w:tabs>
              <w:ind w:right="-38"/>
              <w:jc w:val="both"/>
              <w:rPr>
                <w:sz w:val="24"/>
                <w:szCs w:val="24"/>
              </w:rPr>
            </w:pPr>
            <w:r w:rsidRPr="00E6791E">
              <w:rPr>
                <w:sz w:val="24"/>
                <w:szCs w:val="24"/>
              </w:rPr>
              <w:t>непередбачуваних</w:t>
            </w:r>
            <w:r w:rsidRPr="00E6791E">
              <w:rPr>
                <w:spacing w:val="-7"/>
                <w:sz w:val="24"/>
                <w:szCs w:val="24"/>
              </w:rPr>
              <w:t xml:space="preserve"> </w:t>
            </w:r>
            <w:r w:rsidRPr="00E6791E">
              <w:rPr>
                <w:sz w:val="24"/>
                <w:szCs w:val="24"/>
              </w:rPr>
              <w:t>умовах</w:t>
            </w:r>
            <w:r w:rsidRPr="00E6791E">
              <w:rPr>
                <w:spacing w:val="-8"/>
                <w:sz w:val="24"/>
                <w:szCs w:val="24"/>
              </w:rPr>
              <w:t xml:space="preserve"> </w:t>
            </w:r>
            <w:r w:rsidRPr="00E6791E">
              <w:rPr>
                <w:sz w:val="24"/>
                <w:szCs w:val="24"/>
              </w:rPr>
              <w:t>(ПР01)</w:t>
            </w:r>
          </w:p>
        </w:tc>
        <w:tc>
          <w:tcPr>
            <w:tcW w:w="3119"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44"/>
              </w:tabs>
              <w:ind w:left="-44"/>
              <w:jc w:val="both"/>
              <w:rPr>
                <w:sz w:val="24"/>
                <w:szCs w:val="24"/>
              </w:rPr>
            </w:pPr>
            <w:r w:rsidRPr="00E6791E">
              <w:rPr>
                <w:sz w:val="24"/>
                <w:szCs w:val="24"/>
              </w:rPr>
              <w:t>Підготовка</w:t>
            </w:r>
            <w:r w:rsidRPr="00E6791E">
              <w:rPr>
                <w:spacing w:val="1"/>
                <w:sz w:val="24"/>
                <w:szCs w:val="24"/>
              </w:rPr>
              <w:t xml:space="preserve"> </w:t>
            </w:r>
            <w:r w:rsidRPr="00E6791E">
              <w:rPr>
                <w:sz w:val="24"/>
                <w:szCs w:val="24"/>
              </w:rPr>
              <w:t>та</w:t>
            </w:r>
            <w:r w:rsidRPr="00E6791E">
              <w:rPr>
                <w:spacing w:val="1"/>
                <w:sz w:val="24"/>
                <w:szCs w:val="24"/>
              </w:rPr>
              <w:t xml:space="preserve"> </w:t>
            </w:r>
            <w:r w:rsidRPr="00E6791E">
              <w:rPr>
                <w:sz w:val="24"/>
                <w:szCs w:val="24"/>
              </w:rPr>
              <w:t>презентація</w:t>
            </w:r>
            <w:r w:rsidRPr="00E6791E">
              <w:rPr>
                <w:spacing w:val="70"/>
                <w:sz w:val="24"/>
                <w:szCs w:val="24"/>
              </w:rPr>
              <w:t xml:space="preserve"> </w:t>
            </w:r>
            <w:r w:rsidRPr="00E6791E">
              <w:rPr>
                <w:sz w:val="24"/>
                <w:szCs w:val="24"/>
              </w:rPr>
              <w:t>доповіді</w:t>
            </w:r>
            <w:r w:rsidRPr="00E6791E">
              <w:rPr>
                <w:spacing w:val="-67"/>
                <w:sz w:val="24"/>
                <w:szCs w:val="24"/>
              </w:rPr>
              <w:t xml:space="preserve"> </w:t>
            </w:r>
            <w:r w:rsidRPr="00E6791E">
              <w:rPr>
                <w:sz w:val="24"/>
                <w:szCs w:val="24"/>
              </w:rPr>
              <w:t>за результатами самостійної роботи</w:t>
            </w:r>
            <w:r w:rsidRPr="00E6791E">
              <w:rPr>
                <w:spacing w:val="1"/>
                <w:sz w:val="24"/>
                <w:szCs w:val="24"/>
              </w:rPr>
              <w:t xml:space="preserve"> </w:t>
            </w:r>
            <w:r w:rsidRPr="00E6791E">
              <w:rPr>
                <w:sz w:val="24"/>
                <w:szCs w:val="24"/>
              </w:rPr>
              <w:t>за</w:t>
            </w:r>
            <w:r w:rsidRPr="00E6791E">
              <w:rPr>
                <w:spacing w:val="-2"/>
                <w:sz w:val="24"/>
                <w:szCs w:val="24"/>
              </w:rPr>
              <w:t xml:space="preserve"> </w:t>
            </w:r>
            <w:r w:rsidRPr="00E6791E">
              <w:rPr>
                <w:sz w:val="24"/>
                <w:szCs w:val="24"/>
              </w:rPr>
              <w:t>темами</w:t>
            </w:r>
            <w:r w:rsidRPr="00E6791E">
              <w:rPr>
                <w:spacing w:val="4"/>
                <w:sz w:val="24"/>
                <w:szCs w:val="24"/>
              </w:rPr>
              <w:t xml:space="preserve"> </w:t>
            </w:r>
            <w:r w:rsidRPr="00E6791E">
              <w:rPr>
                <w:sz w:val="24"/>
                <w:szCs w:val="24"/>
              </w:rPr>
              <w:t>6,</w:t>
            </w:r>
            <w:r w:rsidRPr="00E6791E">
              <w:rPr>
                <w:spacing w:val="-5"/>
                <w:sz w:val="24"/>
                <w:szCs w:val="24"/>
              </w:rPr>
              <w:t xml:space="preserve"> </w:t>
            </w:r>
            <w:r w:rsidRPr="00E6791E">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E6791E" w:rsidRDefault="00E6791E" w:rsidP="00E6791E">
            <w:pPr>
              <w:tabs>
                <w:tab w:val="left" w:pos="164"/>
              </w:tabs>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6791E" w:rsidRPr="00AD5993" w:rsidRDefault="00E6791E" w:rsidP="00E6791E">
            <w:pPr>
              <w:tabs>
                <w:tab w:val="left" w:pos="164"/>
              </w:tabs>
              <w:jc w:val="both"/>
              <w:rPr>
                <w:rFonts w:eastAsia="Calibri"/>
                <w:i/>
              </w:rPr>
            </w:pPr>
            <w:r>
              <w:rPr>
                <w:sz w:val="22"/>
                <w:szCs w:val="22"/>
              </w:rPr>
              <w:t>т</w:t>
            </w:r>
            <w:r w:rsidRPr="000D1A4C">
              <w:rPr>
                <w:sz w:val="22"/>
                <w:szCs w:val="22"/>
              </w:rPr>
              <w:t>естування</w:t>
            </w:r>
          </w:p>
        </w:tc>
      </w:tr>
      <w:tr w:rsidR="00E6791E" w:rsidRPr="00A31F4F" w:rsidTr="006C0BEE">
        <w:trPr>
          <w:trHeight w:val="117"/>
        </w:trPr>
        <w:tc>
          <w:tcPr>
            <w:tcW w:w="4531"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22"/>
              </w:tabs>
              <w:ind w:right="-38"/>
              <w:jc w:val="both"/>
              <w:rPr>
                <w:sz w:val="24"/>
                <w:szCs w:val="24"/>
              </w:rPr>
            </w:pPr>
            <w:r w:rsidRPr="00E6791E">
              <w:rPr>
                <w:sz w:val="24"/>
                <w:szCs w:val="24"/>
              </w:rPr>
              <w:t>Мати</w:t>
            </w:r>
            <w:r w:rsidRPr="00E6791E">
              <w:rPr>
                <w:sz w:val="24"/>
                <w:szCs w:val="24"/>
              </w:rPr>
              <w:tab/>
              <w:t>навички</w:t>
            </w:r>
            <w:r w:rsidRPr="00E6791E">
              <w:rPr>
                <w:sz w:val="24"/>
                <w:szCs w:val="24"/>
              </w:rPr>
              <w:tab/>
            </w:r>
            <w:r w:rsidRPr="00E6791E">
              <w:rPr>
                <w:spacing w:val="-1"/>
                <w:sz w:val="24"/>
                <w:szCs w:val="24"/>
              </w:rPr>
              <w:t>прийняття,</w:t>
            </w:r>
            <w:r w:rsidRPr="00E6791E">
              <w:rPr>
                <w:spacing w:val="-68"/>
                <w:sz w:val="24"/>
                <w:szCs w:val="24"/>
              </w:rPr>
              <w:t xml:space="preserve"> </w:t>
            </w:r>
            <w:r w:rsidRPr="00E6791E">
              <w:rPr>
                <w:sz w:val="24"/>
                <w:szCs w:val="24"/>
              </w:rPr>
              <w:t>обґрунтування</w:t>
            </w:r>
            <w:r w:rsidRPr="00E6791E">
              <w:rPr>
                <w:spacing w:val="1"/>
                <w:sz w:val="24"/>
                <w:szCs w:val="24"/>
              </w:rPr>
              <w:t xml:space="preserve"> </w:t>
            </w:r>
            <w:r w:rsidRPr="00E6791E">
              <w:rPr>
                <w:sz w:val="24"/>
                <w:szCs w:val="24"/>
              </w:rPr>
              <w:t>та</w:t>
            </w:r>
            <w:r w:rsidRPr="00E6791E">
              <w:rPr>
                <w:spacing w:val="1"/>
                <w:sz w:val="24"/>
                <w:szCs w:val="24"/>
              </w:rPr>
              <w:t xml:space="preserve"> </w:t>
            </w:r>
            <w:r w:rsidRPr="00E6791E">
              <w:rPr>
                <w:sz w:val="24"/>
                <w:szCs w:val="24"/>
              </w:rPr>
              <w:t>забезпечення</w:t>
            </w:r>
            <w:r w:rsidRPr="00E6791E">
              <w:rPr>
                <w:spacing w:val="1"/>
                <w:sz w:val="24"/>
                <w:szCs w:val="24"/>
              </w:rPr>
              <w:t xml:space="preserve"> </w:t>
            </w:r>
            <w:r w:rsidRPr="00E6791E">
              <w:rPr>
                <w:sz w:val="24"/>
                <w:szCs w:val="24"/>
              </w:rPr>
              <w:t>реалізації</w:t>
            </w:r>
            <w:r w:rsidRPr="00E6791E">
              <w:rPr>
                <w:spacing w:val="1"/>
                <w:sz w:val="24"/>
                <w:szCs w:val="24"/>
              </w:rPr>
              <w:t xml:space="preserve"> </w:t>
            </w:r>
            <w:r w:rsidRPr="00E6791E">
              <w:rPr>
                <w:sz w:val="24"/>
                <w:szCs w:val="24"/>
              </w:rPr>
              <w:t>управлінських</w:t>
            </w:r>
            <w:r w:rsidRPr="00E6791E">
              <w:rPr>
                <w:spacing w:val="1"/>
                <w:sz w:val="24"/>
                <w:szCs w:val="24"/>
              </w:rPr>
              <w:t xml:space="preserve"> </w:t>
            </w:r>
            <w:r w:rsidRPr="00E6791E">
              <w:rPr>
                <w:sz w:val="24"/>
                <w:szCs w:val="24"/>
              </w:rPr>
              <w:t>рішень</w:t>
            </w:r>
            <w:r w:rsidRPr="00E6791E">
              <w:rPr>
                <w:spacing w:val="1"/>
                <w:sz w:val="24"/>
                <w:szCs w:val="24"/>
              </w:rPr>
              <w:t xml:space="preserve"> </w:t>
            </w:r>
            <w:r w:rsidRPr="00E6791E">
              <w:rPr>
                <w:sz w:val="24"/>
                <w:szCs w:val="24"/>
              </w:rPr>
              <w:t>в</w:t>
            </w:r>
            <w:r w:rsidRPr="00E6791E">
              <w:rPr>
                <w:spacing w:val="1"/>
                <w:sz w:val="24"/>
                <w:szCs w:val="24"/>
              </w:rPr>
              <w:t xml:space="preserve"> </w:t>
            </w:r>
            <w:r w:rsidRPr="00E6791E">
              <w:rPr>
                <w:sz w:val="24"/>
                <w:szCs w:val="24"/>
              </w:rPr>
              <w:t>непередбачуваних умовах, враховуючи</w:t>
            </w:r>
            <w:r w:rsidRPr="00E6791E">
              <w:rPr>
                <w:spacing w:val="1"/>
                <w:sz w:val="24"/>
                <w:szCs w:val="24"/>
              </w:rPr>
              <w:t xml:space="preserve"> </w:t>
            </w:r>
            <w:r w:rsidRPr="00E6791E">
              <w:rPr>
                <w:sz w:val="24"/>
                <w:szCs w:val="24"/>
              </w:rPr>
              <w:t>вимоги</w:t>
            </w:r>
            <w:r w:rsidRPr="00E6791E">
              <w:rPr>
                <w:spacing w:val="1"/>
                <w:sz w:val="24"/>
                <w:szCs w:val="24"/>
              </w:rPr>
              <w:t xml:space="preserve"> </w:t>
            </w:r>
            <w:r w:rsidRPr="00E6791E">
              <w:rPr>
                <w:sz w:val="24"/>
                <w:szCs w:val="24"/>
              </w:rPr>
              <w:t>чинного</w:t>
            </w:r>
            <w:r w:rsidRPr="00E6791E">
              <w:rPr>
                <w:spacing w:val="1"/>
                <w:sz w:val="24"/>
                <w:szCs w:val="24"/>
              </w:rPr>
              <w:t xml:space="preserve"> </w:t>
            </w:r>
            <w:r w:rsidRPr="00E6791E">
              <w:rPr>
                <w:sz w:val="24"/>
                <w:szCs w:val="24"/>
              </w:rPr>
              <w:t>законодавства,</w:t>
            </w:r>
            <w:r w:rsidRPr="00E6791E">
              <w:rPr>
                <w:spacing w:val="1"/>
                <w:sz w:val="24"/>
                <w:szCs w:val="24"/>
              </w:rPr>
              <w:t xml:space="preserve"> </w:t>
            </w:r>
            <w:r w:rsidRPr="00E6791E">
              <w:rPr>
                <w:sz w:val="24"/>
                <w:szCs w:val="24"/>
              </w:rPr>
              <w:t>етичні</w:t>
            </w:r>
            <w:r w:rsidRPr="00E6791E">
              <w:rPr>
                <w:spacing w:val="-67"/>
                <w:sz w:val="24"/>
                <w:szCs w:val="24"/>
              </w:rPr>
              <w:t xml:space="preserve"> </w:t>
            </w:r>
            <w:r w:rsidRPr="00E6791E">
              <w:rPr>
                <w:sz w:val="24"/>
                <w:szCs w:val="24"/>
              </w:rPr>
              <w:t>міркування</w:t>
            </w:r>
            <w:r w:rsidRPr="00E6791E">
              <w:rPr>
                <w:sz w:val="24"/>
                <w:szCs w:val="24"/>
              </w:rPr>
              <w:tab/>
            </w:r>
            <w:r w:rsidRPr="00E6791E">
              <w:rPr>
                <w:sz w:val="24"/>
                <w:szCs w:val="24"/>
              </w:rPr>
              <w:tab/>
              <w:t>та</w:t>
            </w:r>
            <w:r w:rsidRPr="00E6791E">
              <w:rPr>
                <w:sz w:val="24"/>
                <w:szCs w:val="24"/>
              </w:rPr>
              <w:tab/>
            </w:r>
            <w:r w:rsidRPr="00E6791E">
              <w:rPr>
                <w:sz w:val="24"/>
                <w:szCs w:val="24"/>
              </w:rPr>
              <w:tab/>
            </w:r>
            <w:r w:rsidRPr="00E6791E">
              <w:rPr>
                <w:spacing w:val="-1"/>
                <w:sz w:val="24"/>
                <w:szCs w:val="24"/>
              </w:rPr>
              <w:t>соціальну</w:t>
            </w:r>
            <w:r>
              <w:rPr>
                <w:spacing w:val="-1"/>
                <w:sz w:val="24"/>
                <w:szCs w:val="24"/>
              </w:rPr>
              <w:t xml:space="preserve"> </w:t>
            </w:r>
            <w:r w:rsidRPr="00E6791E">
              <w:rPr>
                <w:sz w:val="24"/>
                <w:szCs w:val="24"/>
              </w:rPr>
              <w:t>відповідальність (ПР06)</w:t>
            </w:r>
          </w:p>
        </w:tc>
        <w:tc>
          <w:tcPr>
            <w:tcW w:w="3119" w:type="dxa"/>
            <w:tcBorders>
              <w:top w:val="single" w:sz="4" w:space="0" w:color="auto"/>
              <w:left w:val="single" w:sz="4" w:space="0" w:color="auto"/>
              <w:bottom w:val="single" w:sz="4" w:space="0" w:color="auto"/>
              <w:right w:val="single" w:sz="4" w:space="0" w:color="auto"/>
            </w:tcBorders>
          </w:tcPr>
          <w:p w:rsidR="00E6791E" w:rsidRPr="00E6791E" w:rsidRDefault="00E6791E" w:rsidP="00931F62">
            <w:pPr>
              <w:pStyle w:val="TableParagraph"/>
              <w:tabs>
                <w:tab w:val="left" w:pos="-44"/>
              </w:tabs>
              <w:ind w:left="-44"/>
              <w:jc w:val="both"/>
              <w:rPr>
                <w:sz w:val="24"/>
                <w:szCs w:val="24"/>
              </w:rPr>
            </w:pPr>
            <w:r w:rsidRPr="00E6791E">
              <w:rPr>
                <w:sz w:val="24"/>
                <w:szCs w:val="24"/>
              </w:rPr>
              <w:t>Підготовка</w:t>
            </w:r>
            <w:r w:rsidRPr="00E6791E">
              <w:rPr>
                <w:spacing w:val="1"/>
                <w:sz w:val="24"/>
                <w:szCs w:val="24"/>
              </w:rPr>
              <w:t xml:space="preserve"> </w:t>
            </w:r>
            <w:r w:rsidRPr="00E6791E">
              <w:rPr>
                <w:sz w:val="24"/>
                <w:szCs w:val="24"/>
              </w:rPr>
              <w:t>та</w:t>
            </w:r>
            <w:r w:rsidRPr="00E6791E">
              <w:rPr>
                <w:spacing w:val="1"/>
                <w:sz w:val="24"/>
                <w:szCs w:val="24"/>
              </w:rPr>
              <w:t xml:space="preserve"> </w:t>
            </w:r>
            <w:r w:rsidRPr="00E6791E">
              <w:rPr>
                <w:sz w:val="24"/>
                <w:szCs w:val="24"/>
              </w:rPr>
              <w:t>презентація</w:t>
            </w:r>
            <w:r w:rsidRPr="00E6791E">
              <w:rPr>
                <w:spacing w:val="70"/>
                <w:sz w:val="24"/>
                <w:szCs w:val="24"/>
              </w:rPr>
              <w:t xml:space="preserve"> </w:t>
            </w:r>
            <w:r w:rsidRPr="00E6791E">
              <w:rPr>
                <w:sz w:val="24"/>
                <w:szCs w:val="24"/>
              </w:rPr>
              <w:t>доповіді</w:t>
            </w:r>
            <w:r w:rsidRPr="00E6791E">
              <w:rPr>
                <w:spacing w:val="-67"/>
                <w:sz w:val="24"/>
                <w:szCs w:val="24"/>
              </w:rPr>
              <w:t xml:space="preserve"> </w:t>
            </w:r>
            <w:r w:rsidRPr="00E6791E">
              <w:rPr>
                <w:sz w:val="24"/>
                <w:szCs w:val="24"/>
              </w:rPr>
              <w:t>за результатами самостійної роботи</w:t>
            </w:r>
            <w:r w:rsidRPr="00E6791E">
              <w:rPr>
                <w:spacing w:val="1"/>
                <w:sz w:val="24"/>
                <w:szCs w:val="24"/>
              </w:rPr>
              <w:t xml:space="preserve"> </w:t>
            </w:r>
            <w:r w:rsidRPr="00E6791E">
              <w:rPr>
                <w:sz w:val="24"/>
                <w:szCs w:val="24"/>
              </w:rPr>
              <w:t>за</w:t>
            </w:r>
            <w:r w:rsidRPr="00E6791E">
              <w:rPr>
                <w:spacing w:val="-2"/>
                <w:sz w:val="24"/>
                <w:szCs w:val="24"/>
              </w:rPr>
              <w:t xml:space="preserve"> </w:t>
            </w:r>
            <w:r w:rsidRPr="00E6791E">
              <w:rPr>
                <w:sz w:val="24"/>
                <w:szCs w:val="24"/>
              </w:rPr>
              <w:t>темою</w:t>
            </w:r>
            <w:r w:rsidRPr="00E6791E">
              <w:rPr>
                <w:spacing w:val="-1"/>
                <w:sz w:val="24"/>
                <w:szCs w:val="24"/>
              </w:rPr>
              <w:t xml:space="preserve"> </w:t>
            </w:r>
            <w:r w:rsidRPr="00E6791E">
              <w:rPr>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E6791E" w:rsidRPr="00CF3BCF" w:rsidRDefault="00E6791E" w:rsidP="00E6791E">
            <w:pPr>
              <w:tabs>
                <w:tab w:val="left" w:pos="164"/>
              </w:tabs>
              <w:jc w:val="both"/>
              <w:rPr>
                <w:rFonts w:ascii="Times New Roman" w:hAnsi="Times New Roman" w:cs="Times New Roman"/>
              </w:rPr>
            </w:pPr>
          </w:p>
        </w:tc>
      </w:tr>
    </w:tbl>
    <w:p w:rsidR="00582C7F" w:rsidRDefault="00582C7F" w:rsidP="00B56C83">
      <w:pPr>
        <w:tabs>
          <w:tab w:val="left" w:pos="284"/>
          <w:tab w:val="left" w:pos="567"/>
        </w:tabs>
        <w:ind w:left="360" w:hanging="360"/>
        <w:jc w:val="center"/>
        <w:rPr>
          <w:rFonts w:ascii="Times New Roman" w:hAnsi="Times New Roman" w:cs="Times New Roman"/>
          <w:b/>
          <w:bCs/>
          <w:sz w:val="28"/>
          <w:szCs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 xml:space="preserve">Змістовий модуль 1. </w:t>
      </w:r>
      <w:r w:rsidRPr="003557F1">
        <w:rPr>
          <w:rFonts w:ascii="Times New Roman" w:hAnsi="Times New Roman" w:cs="Times New Roman"/>
          <w:b/>
          <w:iCs/>
          <w:color w:val="000000"/>
          <w:sz w:val="28"/>
          <w:szCs w:val="28"/>
        </w:rPr>
        <w:t>Поняття та зміст теорії національної безпеки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Необхідність формування </w:t>
      </w:r>
      <w:proofErr w:type="spellStart"/>
      <w:r w:rsidRPr="003557F1">
        <w:rPr>
          <w:rFonts w:ascii="Times New Roman" w:hAnsi="Times New Roman" w:cs="Times New Roman"/>
          <w:iCs/>
          <w:color w:val="000000"/>
          <w:sz w:val="28"/>
          <w:szCs w:val="28"/>
        </w:rPr>
        <w:t>націобезпекознавства</w:t>
      </w:r>
      <w:proofErr w:type="spellEnd"/>
      <w:r w:rsidRPr="003557F1">
        <w:rPr>
          <w:rFonts w:ascii="Times New Roman" w:hAnsi="Times New Roman" w:cs="Times New Roman"/>
          <w:iCs/>
          <w:color w:val="000000"/>
          <w:sz w:val="28"/>
          <w:szCs w:val="28"/>
        </w:rPr>
        <w:t xml:space="preserve">. Сутність і зміст </w:t>
      </w:r>
      <w:proofErr w:type="spellStart"/>
      <w:r w:rsidRPr="003557F1">
        <w:rPr>
          <w:rFonts w:ascii="Times New Roman" w:hAnsi="Times New Roman" w:cs="Times New Roman"/>
          <w:iCs/>
          <w:color w:val="000000"/>
          <w:sz w:val="28"/>
          <w:szCs w:val="28"/>
        </w:rPr>
        <w:t>націобезпекознавства</w:t>
      </w:r>
      <w:proofErr w:type="spellEnd"/>
      <w:r w:rsidRPr="003557F1">
        <w:rPr>
          <w:rFonts w:ascii="Times New Roman" w:hAnsi="Times New Roman" w:cs="Times New Roman"/>
          <w:iCs/>
          <w:color w:val="000000"/>
          <w:sz w:val="28"/>
          <w:szCs w:val="28"/>
        </w:rPr>
        <w:t xml:space="preserve">. Міждисциплінарний підхід до </w:t>
      </w:r>
      <w:proofErr w:type="spellStart"/>
      <w:r w:rsidRPr="003557F1">
        <w:rPr>
          <w:rFonts w:ascii="Times New Roman" w:hAnsi="Times New Roman" w:cs="Times New Roman"/>
          <w:iCs/>
          <w:color w:val="000000"/>
          <w:sz w:val="28"/>
          <w:szCs w:val="28"/>
        </w:rPr>
        <w:t>націобезпекознавства</w:t>
      </w:r>
      <w:proofErr w:type="spellEnd"/>
      <w:r w:rsidRPr="003557F1">
        <w:rPr>
          <w:rFonts w:ascii="Times New Roman" w:hAnsi="Times New Roman" w:cs="Times New Roman"/>
          <w:iCs/>
          <w:color w:val="000000"/>
          <w:sz w:val="28"/>
          <w:szCs w:val="28"/>
        </w:rPr>
        <w:t xml:space="preserve">. </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lastRenderedPageBreak/>
        <w:t xml:space="preserve">Зміст основних категорій </w:t>
      </w:r>
      <w:proofErr w:type="spellStart"/>
      <w:r w:rsidRPr="003557F1">
        <w:rPr>
          <w:rFonts w:ascii="Times New Roman" w:hAnsi="Times New Roman" w:cs="Times New Roman"/>
          <w:iCs/>
          <w:color w:val="000000"/>
          <w:sz w:val="28"/>
          <w:szCs w:val="28"/>
        </w:rPr>
        <w:t>націобезпекознавства</w:t>
      </w:r>
      <w:proofErr w:type="spellEnd"/>
      <w:r w:rsidRPr="003557F1">
        <w:rPr>
          <w:rFonts w:ascii="Times New Roman" w:hAnsi="Times New Roman" w:cs="Times New Roman"/>
          <w:iCs/>
          <w:color w:val="000000"/>
          <w:sz w:val="28"/>
          <w:szCs w:val="28"/>
        </w:rPr>
        <w:t xml:space="preserve">. Місце </w:t>
      </w:r>
      <w:proofErr w:type="spellStart"/>
      <w:r w:rsidRPr="003557F1">
        <w:rPr>
          <w:rFonts w:ascii="Times New Roman" w:hAnsi="Times New Roman" w:cs="Times New Roman"/>
          <w:iCs/>
          <w:color w:val="000000"/>
          <w:sz w:val="28"/>
          <w:szCs w:val="28"/>
        </w:rPr>
        <w:t>націобезпекознавства</w:t>
      </w:r>
      <w:proofErr w:type="spellEnd"/>
      <w:r w:rsidRPr="003557F1">
        <w:rPr>
          <w:rFonts w:ascii="Times New Roman" w:hAnsi="Times New Roman" w:cs="Times New Roman"/>
          <w:iCs/>
          <w:color w:val="000000"/>
          <w:sz w:val="28"/>
          <w:szCs w:val="28"/>
        </w:rPr>
        <w:t xml:space="preserve"> в системі наук.</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Принципи науки про національну безпеку. Критерії системи національної безпеки.</w:t>
      </w:r>
    </w:p>
    <w:p w:rsidR="003557F1" w:rsidRPr="003557F1" w:rsidRDefault="003557F1" w:rsidP="003557F1">
      <w:pPr>
        <w:ind w:firstLine="709"/>
        <w:jc w:val="both"/>
        <w:rPr>
          <w:rFonts w:ascii="Times New Roman" w:hAnsi="Times New Roman" w:cs="Times New Roman"/>
          <w:iCs/>
          <w:sz w:val="28"/>
          <w:szCs w:val="28"/>
        </w:rPr>
      </w:pPr>
      <w:r w:rsidRPr="003557F1">
        <w:rPr>
          <w:rFonts w:ascii="Times New Roman" w:hAnsi="Times New Roman" w:cs="Times New Roman"/>
          <w:iCs/>
          <w:color w:val="000000"/>
          <w:sz w:val="28"/>
          <w:szCs w:val="28"/>
        </w:rPr>
        <w:t xml:space="preserve">Алгоритм наукового підходу до вивчення складових національної безпеки. </w:t>
      </w:r>
      <w:r w:rsidRPr="003557F1">
        <w:rPr>
          <w:rFonts w:ascii="Times New Roman" w:hAnsi="Times New Roman" w:cs="Times New Roman"/>
          <w:iCs/>
          <w:sz w:val="28"/>
          <w:szCs w:val="28"/>
        </w:rPr>
        <w:t>Структура наукового підходу до вивчення складових національної безпеки.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sz w:val="28"/>
          <w:szCs w:val="28"/>
        </w:rPr>
        <w:t xml:space="preserve">Евристичні можливості </w:t>
      </w:r>
      <w:proofErr w:type="spellStart"/>
      <w:r w:rsidRPr="003557F1">
        <w:rPr>
          <w:rFonts w:ascii="Times New Roman" w:hAnsi="Times New Roman" w:cs="Times New Roman"/>
          <w:iCs/>
          <w:sz w:val="28"/>
          <w:szCs w:val="28"/>
        </w:rPr>
        <w:t>синергетики</w:t>
      </w:r>
      <w:proofErr w:type="spellEnd"/>
      <w:r w:rsidRPr="003557F1">
        <w:rPr>
          <w:rFonts w:ascii="Times New Roman" w:hAnsi="Times New Roman" w:cs="Times New Roman"/>
          <w:iCs/>
          <w:sz w:val="28"/>
          <w:szCs w:val="28"/>
        </w:rPr>
        <w:t xml:space="preserve"> при формуванні </w:t>
      </w:r>
      <w:proofErr w:type="spellStart"/>
      <w:r w:rsidRPr="003557F1">
        <w:rPr>
          <w:rFonts w:ascii="Times New Roman" w:hAnsi="Times New Roman" w:cs="Times New Roman"/>
          <w:iCs/>
          <w:sz w:val="28"/>
          <w:szCs w:val="28"/>
        </w:rPr>
        <w:t>націобезпекознавства</w:t>
      </w:r>
      <w:proofErr w:type="spellEnd"/>
      <w:r w:rsidRPr="003557F1">
        <w:rPr>
          <w:rFonts w:ascii="Times New Roman" w:hAnsi="Times New Roman" w:cs="Times New Roman"/>
          <w:iCs/>
          <w:sz w:val="28"/>
          <w:szCs w:val="28"/>
        </w:rPr>
        <w:t>.</w:t>
      </w:r>
    </w:p>
    <w:p w:rsidR="003557F1" w:rsidRPr="003557F1" w:rsidRDefault="003557F1" w:rsidP="003557F1">
      <w:pPr>
        <w:ind w:firstLine="709"/>
        <w:jc w:val="both"/>
        <w:rPr>
          <w:rFonts w:ascii="Times New Roman" w:hAnsi="Times New Roman" w:cs="Times New Roman"/>
          <w:b/>
          <w:iCs/>
          <w:color w:val="000000"/>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 xml:space="preserve">Змістовий модуль 2. </w:t>
      </w:r>
      <w:r w:rsidRPr="003557F1">
        <w:rPr>
          <w:rFonts w:ascii="Times New Roman" w:hAnsi="Times New Roman" w:cs="Times New Roman"/>
          <w:b/>
          <w:iCs/>
          <w:color w:val="000000"/>
          <w:sz w:val="28"/>
          <w:szCs w:val="28"/>
        </w:rPr>
        <w:t>Система забезпечення національної безпеки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Поняття та призначення системи забезпечення національної безпеки.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Ціль, завдання та функції системи забезпечення національної безпеки України. </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Принципи побудови та функціонування системи забезпечення національної безпеки.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Сили та засоби забезпечення національної безпеки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Структура системи забезпечення національної безпеки України.</w:t>
      </w:r>
    </w:p>
    <w:p w:rsidR="003557F1" w:rsidRPr="003557F1" w:rsidRDefault="003557F1" w:rsidP="003557F1">
      <w:pPr>
        <w:ind w:firstLine="709"/>
        <w:jc w:val="both"/>
        <w:rPr>
          <w:rFonts w:ascii="Times New Roman" w:hAnsi="Times New Roman" w:cs="Times New Roman"/>
          <w:iCs/>
          <w:color w:val="000000"/>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3. Система управління національною безпекою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sz w:val="28"/>
          <w:szCs w:val="28"/>
        </w:rPr>
        <w:t>Поняття системи управління національною безпекою. Особливості системи управління національною безпекою.</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sz w:val="28"/>
          <w:szCs w:val="28"/>
        </w:rPr>
        <w:t xml:space="preserve">Структура системи управління національною безпекою. </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Компетенція Президента України у забезпеченні національної безпеки України.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Повноваження Верховної Ради України у сфері забезпечення національної безпеки України.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Компетенція центральних органів виконавчої влади у забезпеченні національної безпеки.</w:t>
      </w:r>
    </w:p>
    <w:p w:rsidR="003557F1" w:rsidRPr="003557F1" w:rsidRDefault="003557F1" w:rsidP="003557F1">
      <w:pPr>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Повноваження Ради національної безпеки і оборони України у забезпеченні національної безпеки України.</w:t>
      </w:r>
    </w:p>
    <w:p w:rsidR="003557F1" w:rsidRPr="003557F1" w:rsidRDefault="003557F1" w:rsidP="003557F1">
      <w:pPr>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Повноваження Національного банку України у сфері забезпечення національної безпеки України.</w:t>
      </w:r>
    </w:p>
    <w:p w:rsidR="003557F1" w:rsidRPr="003557F1" w:rsidRDefault="003557F1" w:rsidP="003557F1">
      <w:pPr>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Повноваження Національного антикорупційного бюро України у сфері забезпечення національної безпеки України.</w:t>
      </w:r>
    </w:p>
    <w:p w:rsidR="003557F1" w:rsidRPr="003557F1" w:rsidRDefault="003557F1" w:rsidP="003557F1">
      <w:pPr>
        <w:ind w:firstLine="709"/>
        <w:jc w:val="both"/>
        <w:rPr>
          <w:rFonts w:ascii="Times New Roman" w:hAnsi="Times New Roman" w:cs="Times New Roman"/>
          <w:iCs/>
          <w:color w:val="000000"/>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4. Право та національна безпека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Роль права в забезпеченні національної безпеки України. </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sz w:val="28"/>
          <w:szCs w:val="28"/>
        </w:rPr>
        <w:t>Поняття та зміст нормативно-правового забезпечення національної безпеки.</w:t>
      </w:r>
    </w:p>
    <w:p w:rsidR="003557F1" w:rsidRPr="003557F1" w:rsidRDefault="003557F1" w:rsidP="003557F1">
      <w:pPr>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Методологія формування концепцій національної безпеки.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Підходи до формування </w:t>
      </w:r>
      <w:r w:rsidRPr="003557F1">
        <w:rPr>
          <w:rFonts w:ascii="Times New Roman" w:hAnsi="Times New Roman" w:cs="Times New Roman"/>
          <w:iCs/>
          <w:sz w:val="28"/>
          <w:szCs w:val="28"/>
        </w:rPr>
        <w:t>доктрин національної безпеки</w:t>
      </w:r>
      <w:r w:rsidRPr="003557F1">
        <w:rPr>
          <w:rFonts w:ascii="Times New Roman" w:hAnsi="Times New Roman" w:cs="Times New Roman"/>
          <w:iCs/>
          <w:color w:val="000000"/>
          <w:sz w:val="28"/>
          <w:szCs w:val="28"/>
        </w:rPr>
        <w:t>.</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color w:val="000000"/>
          <w:sz w:val="28"/>
          <w:szCs w:val="28"/>
        </w:rPr>
        <w:t xml:space="preserve">Основні положення Закону </w:t>
      </w:r>
      <w:r w:rsidRPr="003557F1">
        <w:rPr>
          <w:rFonts w:ascii="Times New Roman" w:hAnsi="Times New Roman" w:cs="Times New Roman"/>
          <w:iCs/>
          <w:sz w:val="28"/>
          <w:szCs w:val="28"/>
        </w:rPr>
        <w:t>України «Про основи національної безпеки України», Стратегії національної безпеки України та Воєнної доктрини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lastRenderedPageBreak/>
        <w:t>Правова модель забезпечення національної безпеки України.</w:t>
      </w:r>
    </w:p>
    <w:p w:rsidR="003557F1" w:rsidRPr="003557F1" w:rsidRDefault="003557F1" w:rsidP="003557F1">
      <w:pPr>
        <w:ind w:firstLine="709"/>
        <w:jc w:val="both"/>
        <w:rPr>
          <w:rFonts w:ascii="Times New Roman" w:hAnsi="Times New Roman" w:cs="Times New Roman"/>
          <w:b/>
          <w:iCs/>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5. Інформаційна безпека України</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Поняття та зміст інформаційної безпеки України. </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Поняття та види загроз національним інтересам та національній безпеці в інформаційній сфері. </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Класифікація загроз.</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Зміст та призначення системи забезпечення інформаційної безпеки України. Мета та завдання системи забезпечення інформаційної безпеки. С</w:t>
      </w:r>
      <w:r w:rsidRPr="003557F1">
        <w:rPr>
          <w:rFonts w:ascii="Times New Roman" w:hAnsi="Times New Roman" w:cs="Times New Roman"/>
          <w:iCs/>
          <w:sz w:val="28"/>
          <w:szCs w:val="28"/>
        </w:rPr>
        <w:t>труктура системи забезпечення інформаційної безпеки.</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Методи забезпечення інформаційної безпеки.</w:t>
      </w:r>
    </w:p>
    <w:p w:rsidR="003557F1" w:rsidRPr="003557F1" w:rsidRDefault="003557F1" w:rsidP="003557F1">
      <w:pPr>
        <w:tabs>
          <w:tab w:val="left" w:pos="1276"/>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Державна політика національної безпеки України. Основні напрями державної політики національної безпеки в інформаційній сфері.</w:t>
      </w:r>
    </w:p>
    <w:p w:rsidR="003557F1" w:rsidRPr="003557F1" w:rsidRDefault="003557F1" w:rsidP="003557F1">
      <w:pPr>
        <w:ind w:firstLine="709"/>
        <w:jc w:val="both"/>
        <w:rPr>
          <w:rFonts w:ascii="Times New Roman" w:hAnsi="Times New Roman" w:cs="Times New Roman"/>
          <w:b/>
          <w:iCs/>
          <w:color w:val="000000"/>
          <w:sz w:val="28"/>
          <w:szCs w:val="28"/>
          <w:lang w:val="ru-RU"/>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6. Геополітична безпека та її стан на сучасному етапі</w:t>
      </w:r>
    </w:p>
    <w:p w:rsidR="003557F1" w:rsidRPr="003557F1" w:rsidRDefault="003557F1" w:rsidP="003557F1">
      <w:pPr>
        <w:tabs>
          <w:tab w:val="num" w:pos="1260"/>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Поняття та зміст геополітичної безпеки. Основні закони геополітики. Поняття геополітики. Джерела геополітики. Предмет геополітики. </w:t>
      </w:r>
    </w:p>
    <w:p w:rsidR="003557F1" w:rsidRPr="003557F1" w:rsidRDefault="003557F1" w:rsidP="003557F1">
      <w:pPr>
        <w:tabs>
          <w:tab w:val="num" w:pos="1260"/>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Загальна характеристика України як суб'єкта геополітики. </w:t>
      </w:r>
    </w:p>
    <w:p w:rsidR="003557F1" w:rsidRPr="003557F1" w:rsidRDefault="003557F1" w:rsidP="003557F1">
      <w:pPr>
        <w:tabs>
          <w:tab w:val="num" w:pos="1260"/>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Сучасні загрози геополітичній безпеці України. </w:t>
      </w:r>
    </w:p>
    <w:p w:rsidR="003557F1" w:rsidRPr="003557F1" w:rsidRDefault="003557F1" w:rsidP="003557F1">
      <w:pPr>
        <w:tabs>
          <w:tab w:val="num" w:pos="1260"/>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Система забезпечення геополітичної безпеки України. </w:t>
      </w:r>
    </w:p>
    <w:p w:rsidR="003557F1" w:rsidRPr="003557F1" w:rsidRDefault="003557F1" w:rsidP="003557F1">
      <w:pPr>
        <w:tabs>
          <w:tab w:val="num" w:pos="1260"/>
        </w:tabs>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Державна політика геополітичної безпеки України. </w:t>
      </w:r>
    </w:p>
    <w:p w:rsidR="003557F1" w:rsidRPr="003557F1" w:rsidRDefault="003557F1" w:rsidP="003557F1">
      <w:pPr>
        <w:tabs>
          <w:tab w:val="num" w:pos="1260"/>
        </w:tabs>
        <w:ind w:firstLine="709"/>
        <w:jc w:val="both"/>
        <w:rPr>
          <w:rFonts w:ascii="Times New Roman" w:eastAsia="SimSun" w:hAnsi="Times New Roman" w:cs="Times New Roman"/>
          <w:iCs/>
          <w:color w:val="000000"/>
          <w:sz w:val="28"/>
          <w:szCs w:val="28"/>
        </w:rPr>
      </w:pPr>
      <w:r w:rsidRPr="003557F1">
        <w:rPr>
          <w:rFonts w:ascii="Times New Roman" w:eastAsia="SimSun" w:hAnsi="Times New Roman" w:cs="Times New Roman"/>
          <w:iCs/>
          <w:color w:val="000000"/>
          <w:sz w:val="28"/>
          <w:szCs w:val="28"/>
        </w:rPr>
        <w:t xml:space="preserve">Пріоритетні напрями забезпечення національної безпеки в геополітичній сфері. </w:t>
      </w:r>
    </w:p>
    <w:p w:rsidR="003557F1" w:rsidRPr="003557F1" w:rsidRDefault="003557F1" w:rsidP="003557F1">
      <w:pPr>
        <w:ind w:firstLine="709"/>
        <w:jc w:val="both"/>
        <w:rPr>
          <w:rFonts w:ascii="Times New Roman" w:hAnsi="Times New Roman" w:cs="Times New Roman"/>
          <w:iCs/>
          <w:color w:val="000000"/>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7. Воєнна безпека України в умовах </w:t>
      </w:r>
      <w:proofErr w:type="spellStart"/>
      <w:r w:rsidRPr="003557F1">
        <w:rPr>
          <w:rFonts w:ascii="Times New Roman" w:hAnsi="Times New Roman" w:cs="Times New Roman"/>
          <w:b/>
          <w:iCs/>
          <w:color w:val="000000"/>
          <w:sz w:val="28"/>
          <w:szCs w:val="28"/>
        </w:rPr>
        <w:t>евроінтеграції</w:t>
      </w:r>
      <w:proofErr w:type="spellEnd"/>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pacing w:val="1"/>
          <w:sz w:val="28"/>
          <w:szCs w:val="28"/>
        </w:rPr>
        <w:t>П</w:t>
      </w:r>
      <w:r w:rsidRPr="003557F1">
        <w:rPr>
          <w:rFonts w:ascii="Times New Roman" w:hAnsi="Times New Roman" w:cs="Times New Roman"/>
          <w:bCs/>
          <w:iCs/>
          <w:sz w:val="28"/>
          <w:szCs w:val="28"/>
        </w:rPr>
        <w:t xml:space="preserve">оняття та сутність </w:t>
      </w:r>
      <w:r w:rsidRPr="003557F1">
        <w:rPr>
          <w:rFonts w:ascii="Times New Roman" w:hAnsi="Times New Roman" w:cs="Times New Roman"/>
          <w:iCs/>
          <w:sz w:val="28"/>
          <w:szCs w:val="28"/>
        </w:rPr>
        <w:t>воєнної загрози та воєнної небезпеки.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Джерела та характерні ознаки воєнної загрози та воєнної небезпеки.</w:t>
      </w:r>
    </w:p>
    <w:p w:rsidR="003557F1" w:rsidRPr="003557F1" w:rsidRDefault="003557F1" w:rsidP="003557F1">
      <w:pPr>
        <w:shd w:val="clear" w:color="auto" w:fill="FFFFFF"/>
        <w:suppressAutoHyphens w:val="0"/>
        <w:ind w:firstLine="709"/>
        <w:jc w:val="both"/>
        <w:rPr>
          <w:rFonts w:ascii="Times New Roman" w:hAnsi="Times New Roman" w:cs="Times New Roman"/>
          <w:bCs/>
          <w:iCs/>
          <w:sz w:val="28"/>
          <w:szCs w:val="28"/>
        </w:rPr>
      </w:pPr>
      <w:r w:rsidRPr="003557F1">
        <w:rPr>
          <w:rFonts w:ascii="Times New Roman" w:hAnsi="Times New Roman" w:cs="Times New Roman"/>
          <w:iCs/>
          <w:sz w:val="28"/>
          <w:szCs w:val="28"/>
        </w:rPr>
        <w:t>О</w:t>
      </w:r>
      <w:r w:rsidRPr="003557F1">
        <w:rPr>
          <w:rFonts w:ascii="Times New Roman" w:hAnsi="Times New Roman" w:cs="Times New Roman"/>
          <w:bCs/>
          <w:iCs/>
          <w:sz w:val="28"/>
          <w:szCs w:val="28"/>
        </w:rPr>
        <w:t>сновні реальні та потенційні загрози національним інтересам, національній безпеці та стабільності в суспільстві України у воєнній сфері та сфері безпеки державного кордону України.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bCs/>
          <w:iCs/>
          <w:sz w:val="28"/>
          <w:szCs w:val="28"/>
        </w:rPr>
        <w:t>А</w:t>
      </w:r>
      <w:r w:rsidRPr="003557F1">
        <w:rPr>
          <w:rFonts w:ascii="Times New Roman" w:hAnsi="Times New Roman" w:cs="Times New Roman"/>
          <w:iCs/>
          <w:sz w:val="28"/>
          <w:szCs w:val="28"/>
        </w:rPr>
        <w:t>ктуальні воєнні загрози для України та сценарії, за якими вони можуть бути реалізовані.</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Перелік воєнно-політичних викликів, які можуть перерости в загрозу застосування воєнної сили проти України.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Підходи до забезпечення воєнної безпеки держави.</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Основні напрями державної політики з питань національної безпеки у воєнній сфері.</w:t>
      </w:r>
    </w:p>
    <w:p w:rsidR="003557F1" w:rsidRPr="003557F1" w:rsidRDefault="003557F1" w:rsidP="003557F1">
      <w:pPr>
        <w:shd w:val="clear" w:color="auto" w:fill="FFFFFF"/>
        <w:suppressAutoHyphens w:val="0"/>
        <w:ind w:firstLine="709"/>
        <w:jc w:val="both"/>
        <w:rPr>
          <w:rFonts w:ascii="Times New Roman" w:hAnsi="Times New Roman" w:cs="Times New Roman"/>
          <w:iCs/>
          <w:sz w:val="28"/>
          <w:szCs w:val="28"/>
        </w:rPr>
      </w:pPr>
      <w:r w:rsidRPr="003557F1">
        <w:rPr>
          <w:rFonts w:ascii="Times New Roman" w:hAnsi="Times New Roman" w:cs="Times New Roman"/>
          <w:iCs/>
          <w:sz w:val="28"/>
          <w:szCs w:val="28"/>
        </w:rPr>
        <w:t>Система воєнної безпеки України.</w:t>
      </w:r>
    </w:p>
    <w:p w:rsidR="003557F1" w:rsidRPr="003557F1" w:rsidRDefault="003557F1" w:rsidP="003557F1">
      <w:pPr>
        <w:ind w:firstLine="709"/>
        <w:jc w:val="both"/>
        <w:rPr>
          <w:rFonts w:ascii="Times New Roman" w:hAnsi="Times New Roman" w:cs="Times New Roman"/>
          <w:iCs/>
          <w:color w:val="000000"/>
          <w:sz w:val="28"/>
          <w:szCs w:val="28"/>
        </w:rPr>
      </w:pPr>
      <w:r w:rsidRPr="003557F1">
        <w:rPr>
          <w:rFonts w:ascii="Times New Roman" w:hAnsi="Times New Roman" w:cs="Times New Roman"/>
          <w:iCs/>
          <w:sz w:val="28"/>
          <w:szCs w:val="28"/>
        </w:rPr>
        <w:t>Реформування сил оборони України: перспективи та напрями.</w:t>
      </w:r>
    </w:p>
    <w:p w:rsidR="003557F1" w:rsidRPr="003557F1" w:rsidRDefault="003557F1" w:rsidP="003557F1">
      <w:pPr>
        <w:ind w:firstLine="709"/>
        <w:jc w:val="both"/>
        <w:rPr>
          <w:rFonts w:ascii="Times New Roman" w:hAnsi="Times New Roman" w:cs="Times New Roman"/>
          <w:iCs/>
          <w:color w:val="000000"/>
          <w:sz w:val="28"/>
          <w:szCs w:val="28"/>
        </w:rPr>
      </w:pPr>
    </w:p>
    <w:p w:rsidR="003557F1" w:rsidRPr="003557F1" w:rsidRDefault="003557F1" w:rsidP="003557F1">
      <w:pPr>
        <w:ind w:firstLine="709"/>
        <w:jc w:val="both"/>
        <w:rPr>
          <w:rFonts w:ascii="Times New Roman" w:hAnsi="Times New Roman" w:cs="Times New Roman"/>
          <w:b/>
          <w:iCs/>
          <w:color w:val="000000"/>
          <w:sz w:val="28"/>
          <w:szCs w:val="28"/>
        </w:rPr>
      </w:pPr>
      <w:r w:rsidRPr="003557F1">
        <w:rPr>
          <w:rFonts w:ascii="Times New Roman" w:hAnsi="Times New Roman" w:cs="Times New Roman"/>
          <w:b/>
          <w:iCs/>
          <w:sz w:val="28"/>
          <w:szCs w:val="28"/>
        </w:rPr>
        <w:t>Змістовий модуль</w:t>
      </w:r>
      <w:r w:rsidRPr="003557F1">
        <w:rPr>
          <w:rFonts w:ascii="Times New Roman" w:hAnsi="Times New Roman" w:cs="Times New Roman"/>
          <w:b/>
          <w:iCs/>
          <w:color w:val="000000"/>
          <w:sz w:val="28"/>
          <w:szCs w:val="28"/>
        </w:rPr>
        <w:t xml:space="preserve"> 8. </w:t>
      </w:r>
      <w:proofErr w:type="spellStart"/>
      <w:r w:rsidRPr="003557F1">
        <w:rPr>
          <w:rFonts w:ascii="Times New Roman" w:hAnsi="Times New Roman" w:cs="Times New Roman"/>
          <w:b/>
          <w:iCs/>
          <w:color w:val="000000"/>
          <w:sz w:val="28"/>
          <w:szCs w:val="28"/>
        </w:rPr>
        <w:t>Бенчмаркінг</w:t>
      </w:r>
      <w:proofErr w:type="spellEnd"/>
      <w:r w:rsidRPr="003557F1">
        <w:rPr>
          <w:rFonts w:ascii="Times New Roman" w:hAnsi="Times New Roman" w:cs="Times New Roman"/>
          <w:b/>
          <w:iCs/>
          <w:color w:val="000000"/>
          <w:sz w:val="28"/>
          <w:szCs w:val="28"/>
        </w:rPr>
        <w:t xml:space="preserve"> безпеки</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Поняття та сутність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Предмет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Поняття та зміст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національної безпеки. </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Механізм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Цілі та завдання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Принципи та методи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lastRenderedPageBreak/>
        <w:t xml:space="preserve">Етапи проведення </w:t>
      </w:r>
      <w:proofErr w:type="spellStart"/>
      <w:r w:rsidRPr="003557F1">
        <w:rPr>
          <w:rFonts w:ascii="Times New Roman" w:hAnsi="Times New Roman" w:cs="Times New Roman"/>
          <w:iCs/>
          <w:color w:val="000000"/>
          <w:sz w:val="28"/>
          <w:szCs w:val="28"/>
        </w:rPr>
        <w:t>бенчмаркінга</w:t>
      </w:r>
      <w:proofErr w:type="spellEnd"/>
      <w:r w:rsidRPr="003557F1">
        <w:rPr>
          <w:rFonts w:ascii="Times New Roman" w:hAnsi="Times New Roman" w:cs="Times New Roman"/>
          <w:iCs/>
          <w:color w:val="000000"/>
          <w:sz w:val="28"/>
          <w:szCs w:val="28"/>
        </w:rPr>
        <w:t xml:space="preserve">. </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Види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w:t>
      </w:r>
    </w:p>
    <w:p w:rsidR="003557F1" w:rsidRPr="003557F1" w:rsidRDefault="003557F1" w:rsidP="003557F1">
      <w:pPr>
        <w:shd w:val="clear" w:color="auto" w:fill="FFFFFF"/>
        <w:ind w:firstLine="709"/>
        <w:jc w:val="both"/>
        <w:rPr>
          <w:rFonts w:ascii="Times New Roman" w:hAnsi="Times New Roman" w:cs="Times New Roman"/>
          <w:iCs/>
          <w:color w:val="000000"/>
          <w:sz w:val="28"/>
          <w:szCs w:val="28"/>
        </w:rPr>
      </w:pPr>
      <w:r w:rsidRPr="003557F1">
        <w:rPr>
          <w:rFonts w:ascii="Times New Roman" w:hAnsi="Times New Roman" w:cs="Times New Roman"/>
          <w:iCs/>
          <w:color w:val="000000"/>
          <w:sz w:val="28"/>
          <w:szCs w:val="28"/>
        </w:rPr>
        <w:t xml:space="preserve">Перспективи розвитку </w:t>
      </w:r>
      <w:proofErr w:type="spellStart"/>
      <w:r w:rsidRPr="003557F1">
        <w:rPr>
          <w:rFonts w:ascii="Times New Roman" w:hAnsi="Times New Roman" w:cs="Times New Roman"/>
          <w:iCs/>
          <w:color w:val="000000"/>
          <w:sz w:val="28"/>
          <w:szCs w:val="28"/>
        </w:rPr>
        <w:t>бенчмаркінгу</w:t>
      </w:r>
      <w:proofErr w:type="spellEnd"/>
      <w:r w:rsidRPr="003557F1">
        <w:rPr>
          <w:rFonts w:ascii="Times New Roman" w:hAnsi="Times New Roman" w:cs="Times New Roman"/>
          <w:iCs/>
          <w:color w:val="000000"/>
          <w:sz w:val="28"/>
          <w:szCs w:val="28"/>
        </w:rPr>
        <w:t xml:space="preserve"> національної безпеки України.</w:t>
      </w:r>
    </w:p>
    <w:p w:rsidR="006C0BEE" w:rsidRPr="00B11558" w:rsidRDefault="006C0BEE" w:rsidP="00B56C83">
      <w:pPr>
        <w:pStyle w:val="a4"/>
        <w:jc w:val="center"/>
        <w:rPr>
          <w:b/>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3"/>
        <w:gridCol w:w="978"/>
        <w:gridCol w:w="978"/>
        <w:gridCol w:w="1729"/>
      </w:tblGrid>
      <w:tr w:rsidR="005D3921" w:rsidRPr="00A31F4F" w:rsidTr="003243AB">
        <w:tc>
          <w:tcPr>
            <w:tcW w:w="1701"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5D3921" w:rsidRPr="008142E9" w:rsidRDefault="005D3921" w:rsidP="00FD1EB4">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253"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5D3921" w:rsidRPr="008142E9" w:rsidRDefault="005D3921" w:rsidP="00FD1EB4">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956" w:type="dxa"/>
            <w:gridSpan w:val="2"/>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5D3921" w:rsidRPr="00A31F4F" w:rsidTr="003243AB">
        <w:trPr>
          <w:trHeight w:val="226"/>
        </w:trPr>
        <w:tc>
          <w:tcPr>
            <w:tcW w:w="1701"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4253"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978"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978"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5D3921" w:rsidRPr="008142E9" w:rsidRDefault="005D3921" w:rsidP="00FD1EB4">
            <w:pPr>
              <w:jc w:val="center"/>
              <w:rPr>
                <w:rFonts w:ascii="Times New Roman" w:hAnsi="Times New Roman" w:cs="Times New Roman"/>
                <w:sz w:val="22"/>
                <w:szCs w:val="22"/>
              </w:rPr>
            </w:pPr>
          </w:p>
        </w:tc>
      </w:tr>
      <w:tr w:rsidR="005D3921" w:rsidRPr="00A31F4F" w:rsidTr="003243AB">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978"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978"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A12998" w:rsidRPr="00A31F4F" w:rsidTr="003243AB">
        <w:trPr>
          <w:trHeight w:val="290"/>
        </w:trPr>
        <w:tc>
          <w:tcPr>
            <w:tcW w:w="1701" w:type="dxa"/>
            <w:tcBorders>
              <w:top w:val="single" w:sz="4" w:space="0" w:color="auto"/>
              <w:left w:val="single" w:sz="4" w:space="0" w:color="auto"/>
              <w:bottom w:val="single" w:sz="4" w:space="0" w:color="auto"/>
              <w:right w:val="single" w:sz="4" w:space="0" w:color="auto"/>
            </w:tcBorders>
            <w:hideMark/>
          </w:tcPr>
          <w:p w:rsidR="00A12998" w:rsidRPr="008142E9" w:rsidRDefault="00A12998" w:rsidP="00A12998">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253" w:type="dxa"/>
            <w:tcBorders>
              <w:top w:val="single" w:sz="4" w:space="0" w:color="auto"/>
              <w:left w:val="single" w:sz="4" w:space="0" w:color="auto"/>
              <w:bottom w:val="single" w:sz="4" w:space="0" w:color="auto"/>
              <w:right w:val="single" w:sz="4" w:space="0" w:color="auto"/>
            </w:tcBorders>
            <w:hideMark/>
          </w:tcPr>
          <w:p w:rsidR="00A12998" w:rsidRPr="003243AB" w:rsidRDefault="003243AB" w:rsidP="00A12998">
            <w:pPr>
              <w:pStyle w:val="TableParagraph"/>
              <w:ind w:left="-74"/>
            </w:pPr>
            <w:r w:rsidRPr="003243AB">
              <w:rPr>
                <w:color w:val="000000"/>
              </w:rPr>
              <w:t>З</w:t>
            </w:r>
            <w:r w:rsidRPr="00667743">
              <w:rPr>
                <w:color w:val="000000"/>
              </w:rPr>
              <w:t>міст теорії національної безпеки</w:t>
            </w:r>
            <w:r w:rsidRPr="003243AB">
              <w:rPr>
                <w:color w:val="000000"/>
              </w:rPr>
              <w:t>.</w:t>
            </w:r>
            <w:r w:rsidRPr="00667743">
              <w:rPr>
                <w:color w:val="000000"/>
              </w:rPr>
              <w:t xml:space="preserve"> С</w:t>
            </w:r>
            <w:r w:rsidRPr="003243AB">
              <w:rPr>
                <w:color w:val="000000"/>
              </w:rPr>
              <w:t>кладові с</w:t>
            </w:r>
            <w:r w:rsidRPr="00667743">
              <w:rPr>
                <w:color w:val="000000"/>
              </w:rPr>
              <w:t>истеми забезпечення національної безпеки України</w:t>
            </w:r>
          </w:p>
        </w:tc>
        <w:tc>
          <w:tcPr>
            <w:tcW w:w="978" w:type="dxa"/>
            <w:tcBorders>
              <w:top w:val="single" w:sz="4" w:space="0" w:color="auto"/>
              <w:left w:val="single" w:sz="4" w:space="0" w:color="auto"/>
              <w:bottom w:val="single" w:sz="4" w:space="0" w:color="auto"/>
              <w:right w:val="single" w:sz="4" w:space="0" w:color="auto"/>
            </w:tcBorders>
            <w:hideMark/>
          </w:tcPr>
          <w:p w:rsidR="00A12998" w:rsidRPr="00955301" w:rsidRDefault="00A12998" w:rsidP="00A12998">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978" w:type="dxa"/>
            <w:tcBorders>
              <w:top w:val="single" w:sz="4" w:space="0" w:color="auto"/>
              <w:left w:val="single" w:sz="4" w:space="0" w:color="auto"/>
              <w:bottom w:val="single" w:sz="4" w:space="0" w:color="auto"/>
              <w:right w:val="single" w:sz="4" w:space="0" w:color="auto"/>
            </w:tcBorders>
            <w:hideMark/>
          </w:tcPr>
          <w:p w:rsidR="00A12998" w:rsidRPr="00955301" w:rsidRDefault="00A12998" w:rsidP="00A12998">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12998" w:rsidRPr="008142E9" w:rsidRDefault="00A12998" w:rsidP="00A12998">
            <w:pPr>
              <w:autoSpaceDE w:val="0"/>
              <w:autoSpaceDN w:val="0"/>
              <w:jc w:val="center"/>
              <w:rPr>
                <w:rFonts w:ascii="Times New Roman" w:hAnsi="Times New Roman" w:cs="Times New Roman"/>
                <w:bCs/>
                <w:i/>
                <w:iCs/>
                <w:sz w:val="22"/>
                <w:szCs w:val="22"/>
              </w:rPr>
            </w:pPr>
          </w:p>
        </w:tc>
      </w:tr>
      <w:tr w:rsidR="00931F62" w:rsidRPr="00A31F4F" w:rsidTr="003243AB">
        <w:trPr>
          <w:trHeight w:val="540"/>
        </w:trPr>
        <w:tc>
          <w:tcPr>
            <w:tcW w:w="1701" w:type="dxa"/>
            <w:tcBorders>
              <w:top w:val="single" w:sz="4" w:space="0" w:color="auto"/>
              <w:left w:val="single" w:sz="4" w:space="0" w:color="auto"/>
              <w:bottom w:val="single" w:sz="4" w:space="0" w:color="auto"/>
              <w:right w:val="single" w:sz="4" w:space="0" w:color="auto"/>
            </w:tcBorders>
            <w:hideMark/>
          </w:tcPr>
          <w:p w:rsidR="00931F62" w:rsidRPr="008142E9" w:rsidRDefault="00931F62" w:rsidP="00931F62">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253" w:type="dxa"/>
            <w:tcBorders>
              <w:top w:val="single" w:sz="4" w:space="0" w:color="auto"/>
              <w:left w:val="single" w:sz="4" w:space="0" w:color="auto"/>
              <w:bottom w:val="single" w:sz="4" w:space="0" w:color="auto"/>
              <w:right w:val="single" w:sz="4" w:space="0" w:color="auto"/>
            </w:tcBorders>
            <w:hideMark/>
          </w:tcPr>
          <w:p w:rsidR="00931F62" w:rsidRPr="008142E9" w:rsidRDefault="00931F62" w:rsidP="00931F62">
            <w:pPr>
              <w:autoSpaceDE w:val="0"/>
              <w:autoSpaceDN w:val="0"/>
              <w:ind w:left="-74"/>
              <w:jc w:val="both"/>
              <w:rPr>
                <w:rFonts w:ascii="Times New Roman" w:hAnsi="Times New Roman" w:cs="Times New Roman"/>
                <w:sz w:val="22"/>
                <w:szCs w:val="22"/>
              </w:rPr>
            </w:pPr>
            <w:r w:rsidRPr="003243AB">
              <w:rPr>
                <w:color w:val="000000"/>
              </w:rPr>
              <w:t>З</w:t>
            </w:r>
            <w:r w:rsidRPr="00667743">
              <w:rPr>
                <w:color w:val="000000"/>
              </w:rPr>
              <w:t>міст теорії національної безпеки</w:t>
            </w:r>
            <w:r w:rsidRPr="003243AB">
              <w:rPr>
                <w:color w:val="000000"/>
              </w:rPr>
              <w:t>.</w:t>
            </w:r>
            <w:r w:rsidRPr="00667743">
              <w:rPr>
                <w:color w:val="000000"/>
              </w:rPr>
              <w:t xml:space="preserve"> С</w:t>
            </w:r>
            <w:r w:rsidRPr="003243AB">
              <w:rPr>
                <w:color w:val="000000"/>
              </w:rPr>
              <w:t>кладові с</w:t>
            </w:r>
            <w:r w:rsidRPr="00667743">
              <w:rPr>
                <w:color w:val="000000"/>
              </w:rPr>
              <w:t>истеми забезпечення національної безпеки України</w:t>
            </w:r>
          </w:p>
        </w:tc>
        <w:tc>
          <w:tcPr>
            <w:tcW w:w="978" w:type="dxa"/>
            <w:tcBorders>
              <w:top w:val="single" w:sz="4" w:space="0" w:color="auto"/>
              <w:left w:val="single" w:sz="4" w:space="0" w:color="auto"/>
              <w:bottom w:val="single" w:sz="4" w:space="0" w:color="auto"/>
              <w:right w:val="single" w:sz="4" w:space="0" w:color="auto"/>
            </w:tcBorders>
            <w:hideMark/>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978" w:type="dxa"/>
            <w:tcBorders>
              <w:top w:val="single" w:sz="4" w:space="0" w:color="auto"/>
              <w:left w:val="single" w:sz="4" w:space="0" w:color="auto"/>
              <w:bottom w:val="single" w:sz="4" w:space="0" w:color="auto"/>
              <w:right w:val="single" w:sz="4" w:space="0" w:color="auto"/>
            </w:tcBorders>
            <w:hideMark/>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931F62" w:rsidRPr="008142E9" w:rsidRDefault="00931F62" w:rsidP="00931F62">
            <w:pPr>
              <w:autoSpaceDE w:val="0"/>
              <w:autoSpaceDN w:val="0"/>
              <w:jc w:val="center"/>
              <w:rPr>
                <w:rFonts w:ascii="Times New Roman" w:hAnsi="Times New Roman" w:cs="Times New Roman"/>
                <w:i/>
                <w:sz w:val="22"/>
                <w:szCs w:val="22"/>
              </w:rPr>
            </w:pPr>
          </w:p>
        </w:tc>
      </w:tr>
      <w:tr w:rsidR="00A12998" w:rsidRPr="00A31F4F" w:rsidTr="003243AB">
        <w:trPr>
          <w:trHeight w:val="415"/>
        </w:trPr>
        <w:tc>
          <w:tcPr>
            <w:tcW w:w="1701" w:type="dxa"/>
            <w:tcBorders>
              <w:top w:val="single" w:sz="4" w:space="0" w:color="auto"/>
              <w:left w:val="single" w:sz="4" w:space="0" w:color="auto"/>
              <w:bottom w:val="single" w:sz="4" w:space="0" w:color="auto"/>
              <w:right w:val="single" w:sz="4" w:space="0" w:color="auto"/>
            </w:tcBorders>
            <w:hideMark/>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A12998" w:rsidRPr="008142E9" w:rsidRDefault="003243AB" w:rsidP="00A12998">
            <w:pPr>
              <w:autoSpaceDE w:val="0"/>
              <w:autoSpaceDN w:val="0"/>
              <w:ind w:left="-74"/>
              <w:jc w:val="both"/>
              <w:rPr>
                <w:rFonts w:ascii="Times New Roman" w:hAnsi="Times New Roman" w:cs="Times New Roman"/>
                <w:sz w:val="22"/>
                <w:szCs w:val="22"/>
              </w:rPr>
            </w:pPr>
            <w:r w:rsidRPr="00667743">
              <w:rPr>
                <w:color w:val="000000"/>
              </w:rPr>
              <w:t>С</w:t>
            </w:r>
            <w:r w:rsidRPr="003243AB">
              <w:rPr>
                <w:color w:val="000000"/>
              </w:rPr>
              <w:t>кладові с</w:t>
            </w:r>
            <w:r w:rsidRPr="00667743">
              <w:rPr>
                <w:color w:val="000000"/>
              </w:rPr>
              <w:t>истеми забезпечення національної безпеки України</w:t>
            </w:r>
          </w:p>
        </w:tc>
        <w:tc>
          <w:tcPr>
            <w:tcW w:w="978" w:type="dxa"/>
            <w:tcBorders>
              <w:top w:val="single" w:sz="4" w:space="0" w:color="auto"/>
              <w:left w:val="single" w:sz="4" w:space="0" w:color="auto"/>
              <w:bottom w:val="single" w:sz="4" w:space="0" w:color="auto"/>
              <w:right w:val="single" w:sz="4" w:space="0" w:color="auto"/>
            </w:tcBorders>
            <w:hideMark/>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37</w:t>
            </w:r>
          </w:p>
        </w:tc>
        <w:tc>
          <w:tcPr>
            <w:tcW w:w="978" w:type="dxa"/>
            <w:tcBorders>
              <w:top w:val="single" w:sz="4" w:space="0" w:color="auto"/>
              <w:left w:val="single" w:sz="4" w:space="0" w:color="auto"/>
              <w:bottom w:val="single" w:sz="4" w:space="0" w:color="auto"/>
              <w:right w:val="single" w:sz="4" w:space="0" w:color="auto"/>
            </w:tcBorders>
            <w:hideMark/>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37</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12998" w:rsidRPr="008142E9" w:rsidRDefault="00A12998" w:rsidP="00A12998">
            <w:pPr>
              <w:autoSpaceDE w:val="0"/>
              <w:autoSpaceDN w:val="0"/>
              <w:jc w:val="center"/>
              <w:rPr>
                <w:rFonts w:ascii="Times New Roman" w:hAnsi="Times New Roman" w:cs="Times New Roman"/>
                <w:i/>
                <w:sz w:val="22"/>
                <w:szCs w:val="22"/>
              </w:rPr>
            </w:pPr>
          </w:p>
        </w:tc>
      </w:tr>
      <w:tr w:rsidR="00931F62" w:rsidRPr="00A31F4F" w:rsidTr="003243AB">
        <w:trPr>
          <w:trHeight w:val="165"/>
        </w:trPr>
        <w:tc>
          <w:tcPr>
            <w:tcW w:w="1701"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p>
        </w:tc>
        <w:tc>
          <w:tcPr>
            <w:tcW w:w="4253" w:type="dxa"/>
            <w:tcBorders>
              <w:top w:val="single" w:sz="4" w:space="0" w:color="auto"/>
              <w:left w:val="single" w:sz="4" w:space="0" w:color="auto"/>
              <w:bottom w:val="single" w:sz="4" w:space="0" w:color="auto"/>
              <w:right w:val="single" w:sz="4" w:space="0" w:color="auto"/>
            </w:tcBorders>
          </w:tcPr>
          <w:p w:rsidR="00931F62" w:rsidRPr="003243AB" w:rsidRDefault="00931F62" w:rsidP="00931F62">
            <w:pPr>
              <w:autoSpaceDE w:val="0"/>
              <w:autoSpaceDN w:val="0"/>
              <w:ind w:left="-74"/>
              <w:jc w:val="both"/>
              <w:rPr>
                <w:rFonts w:ascii="Times New Roman" w:hAnsi="Times New Roman" w:cs="Times New Roman"/>
                <w:sz w:val="22"/>
                <w:szCs w:val="22"/>
                <w:lang w:val="ru-RU"/>
              </w:rPr>
            </w:pPr>
            <w:r w:rsidRPr="00667743">
              <w:rPr>
                <w:color w:val="000000"/>
              </w:rPr>
              <w:t>Складові системи управління національною безпекою України</w:t>
            </w:r>
            <w:r>
              <w:rPr>
                <w:color w:val="000000"/>
                <w:lang w:val="ru-RU"/>
              </w:rPr>
              <w:t xml:space="preserve">. </w:t>
            </w:r>
            <w:r w:rsidRPr="00667743">
              <w:rPr>
                <w:color w:val="000000"/>
              </w:rPr>
              <w:t>Нормативно-правова база забезпечення національної безпеки України</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96"/>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253" w:type="dxa"/>
            <w:tcBorders>
              <w:top w:val="single" w:sz="4" w:space="0" w:color="auto"/>
              <w:left w:val="single" w:sz="4" w:space="0" w:color="auto"/>
              <w:bottom w:val="single" w:sz="4" w:space="0" w:color="auto"/>
              <w:right w:val="single" w:sz="4" w:space="0" w:color="auto"/>
            </w:tcBorders>
          </w:tcPr>
          <w:p w:rsidR="00A12998" w:rsidRPr="008142E9" w:rsidRDefault="003243AB" w:rsidP="00A12998">
            <w:pPr>
              <w:autoSpaceDE w:val="0"/>
              <w:autoSpaceDN w:val="0"/>
              <w:ind w:left="-74"/>
              <w:jc w:val="both"/>
              <w:rPr>
                <w:rFonts w:ascii="Times New Roman" w:hAnsi="Times New Roman" w:cs="Times New Roman"/>
                <w:sz w:val="22"/>
                <w:szCs w:val="22"/>
              </w:rPr>
            </w:pPr>
            <w:r w:rsidRPr="00667743">
              <w:rPr>
                <w:color w:val="000000"/>
              </w:rPr>
              <w:t>Складові системи управління національною безпекою України</w:t>
            </w:r>
            <w:r>
              <w:rPr>
                <w:color w:val="000000"/>
                <w:lang w:val="ru-RU"/>
              </w:rPr>
              <w:t xml:space="preserve"> </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81"/>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A12998" w:rsidRPr="008142E9" w:rsidRDefault="003243AB" w:rsidP="00A12998">
            <w:pPr>
              <w:autoSpaceDE w:val="0"/>
              <w:autoSpaceDN w:val="0"/>
              <w:ind w:left="-74"/>
              <w:jc w:val="both"/>
              <w:rPr>
                <w:rFonts w:ascii="Times New Roman" w:hAnsi="Times New Roman" w:cs="Times New Roman"/>
                <w:sz w:val="22"/>
                <w:szCs w:val="22"/>
              </w:rPr>
            </w:pPr>
            <w:r w:rsidRPr="00667743">
              <w:rPr>
                <w:color w:val="000000"/>
              </w:rPr>
              <w:t>Нормативно-правова база забезпечення національної безпеки України</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36</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36</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135"/>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3</w:t>
            </w:r>
            <w:r w:rsidRPr="008142E9">
              <w:rPr>
                <w:rFonts w:ascii="Times New Roman" w:hAnsi="Times New Roman" w:cs="Times New Roman"/>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rsidR="00A12998" w:rsidRPr="003243AB" w:rsidRDefault="003243AB" w:rsidP="00A12998">
            <w:pPr>
              <w:pStyle w:val="TableParagraph"/>
              <w:tabs>
                <w:tab w:val="left" w:pos="31"/>
                <w:tab w:val="left" w:pos="67"/>
                <w:tab w:val="left" w:pos="4518"/>
              </w:tabs>
              <w:ind w:left="-74"/>
            </w:pPr>
            <w:r w:rsidRPr="00667743">
              <w:rPr>
                <w:color w:val="000000"/>
              </w:rPr>
              <w:t>Сутність інформаційної безпеки України</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3243AB">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931F62" w:rsidRPr="00A31F4F" w:rsidTr="003243AB">
        <w:trPr>
          <w:trHeight w:val="111"/>
        </w:trPr>
        <w:tc>
          <w:tcPr>
            <w:tcW w:w="1701"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253"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pStyle w:val="TableParagraph"/>
              <w:ind w:left="-74"/>
            </w:pPr>
            <w:r w:rsidRPr="00667743">
              <w:rPr>
                <w:color w:val="000000"/>
              </w:rPr>
              <w:t>Сутність інформаційної безпеки України</w:t>
            </w:r>
            <w:r w:rsidRPr="003243AB">
              <w:rPr>
                <w:color w:val="000000"/>
              </w:rPr>
              <w:t xml:space="preserve">. </w:t>
            </w:r>
            <w:r w:rsidRPr="00667743">
              <w:rPr>
                <w:color w:val="000000"/>
              </w:rPr>
              <w:t>Сутність геополітичної безпеки та її стан на сучасному етапі</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111"/>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A12998" w:rsidRPr="008142E9" w:rsidRDefault="003243AB" w:rsidP="00A12998">
            <w:pPr>
              <w:autoSpaceDE w:val="0"/>
              <w:autoSpaceDN w:val="0"/>
              <w:ind w:left="-74"/>
              <w:jc w:val="both"/>
              <w:rPr>
                <w:rFonts w:ascii="Times New Roman" w:hAnsi="Times New Roman" w:cs="Times New Roman"/>
                <w:sz w:val="22"/>
                <w:szCs w:val="22"/>
              </w:rPr>
            </w:pPr>
            <w:r w:rsidRPr="00667743">
              <w:rPr>
                <w:color w:val="000000"/>
              </w:rPr>
              <w:t>Сутність геополітичної безпеки та її стан на сучасному етапі</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37</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37</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931F62" w:rsidRPr="00A31F4F" w:rsidTr="003243AB">
        <w:trPr>
          <w:trHeight w:val="150"/>
        </w:trPr>
        <w:tc>
          <w:tcPr>
            <w:tcW w:w="1701"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4</w:t>
            </w:r>
            <w:r w:rsidRPr="008142E9">
              <w:rPr>
                <w:rFonts w:ascii="Times New Roman" w:hAnsi="Times New Roman" w:cs="Times New Roman"/>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rsidR="00931F62" w:rsidRPr="003243AB" w:rsidRDefault="00931F62" w:rsidP="00931F62">
            <w:pPr>
              <w:ind w:left="-74"/>
              <w:rPr>
                <w:lang w:val="ru-RU"/>
              </w:rPr>
            </w:pPr>
            <w:r w:rsidRPr="00667743">
              <w:rPr>
                <w:color w:val="000000"/>
              </w:rPr>
              <w:t>Воєнна безпека України</w:t>
            </w:r>
            <w:r>
              <w:rPr>
                <w:color w:val="000000"/>
                <w:lang w:val="ru-RU"/>
              </w:rPr>
              <w:t xml:space="preserve">. </w:t>
            </w:r>
            <w:r w:rsidRPr="00667743">
              <w:rPr>
                <w:color w:val="000000"/>
              </w:rPr>
              <w:t xml:space="preserve">Сутність </w:t>
            </w:r>
            <w:proofErr w:type="spellStart"/>
            <w:r w:rsidRPr="00667743">
              <w:rPr>
                <w:color w:val="000000"/>
              </w:rPr>
              <w:t>бенчмаркінгу</w:t>
            </w:r>
            <w:proofErr w:type="spellEnd"/>
            <w:r w:rsidRPr="00667743">
              <w:rPr>
                <w:color w:val="000000"/>
              </w:rPr>
              <w:t xml:space="preserve"> безпеки</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978" w:type="dxa"/>
            <w:tcBorders>
              <w:top w:val="single" w:sz="4" w:space="0" w:color="auto"/>
              <w:left w:val="single" w:sz="4" w:space="0" w:color="auto"/>
              <w:bottom w:val="single" w:sz="4" w:space="0" w:color="auto"/>
              <w:right w:val="single" w:sz="4" w:space="0" w:color="auto"/>
            </w:tcBorders>
          </w:tcPr>
          <w:p w:rsidR="00931F62" w:rsidRPr="00955301" w:rsidRDefault="00931F62" w:rsidP="00931F62">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931F62" w:rsidRPr="008142E9" w:rsidRDefault="00931F62" w:rsidP="00931F62">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120"/>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253" w:type="dxa"/>
            <w:tcBorders>
              <w:top w:val="single" w:sz="4" w:space="0" w:color="auto"/>
              <w:left w:val="single" w:sz="4" w:space="0" w:color="auto"/>
              <w:bottom w:val="single" w:sz="4" w:space="0" w:color="auto"/>
              <w:right w:val="single" w:sz="4" w:space="0" w:color="auto"/>
            </w:tcBorders>
          </w:tcPr>
          <w:p w:rsidR="00A12998" w:rsidRPr="008142E9" w:rsidRDefault="003243AB" w:rsidP="00A12998">
            <w:pPr>
              <w:pStyle w:val="TableParagraph"/>
              <w:ind w:left="-74"/>
              <w:jc w:val="both"/>
            </w:pPr>
            <w:r w:rsidRPr="00667743">
              <w:rPr>
                <w:color w:val="000000"/>
              </w:rPr>
              <w:t>Воєнна безпека України</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978"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A12998" w:rsidRPr="00A31F4F" w:rsidTr="003243AB">
        <w:trPr>
          <w:trHeight w:val="135"/>
        </w:trPr>
        <w:tc>
          <w:tcPr>
            <w:tcW w:w="1701"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A12998" w:rsidRPr="008142E9" w:rsidRDefault="003243AB" w:rsidP="00A12998">
            <w:pPr>
              <w:pStyle w:val="TableParagraph"/>
              <w:ind w:left="-74"/>
              <w:jc w:val="both"/>
            </w:pPr>
            <w:r w:rsidRPr="00667743">
              <w:rPr>
                <w:color w:val="000000"/>
              </w:rPr>
              <w:t xml:space="preserve">Сутність </w:t>
            </w:r>
            <w:proofErr w:type="spellStart"/>
            <w:r w:rsidRPr="00667743">
              <w:rPr>
                <w:color w:val="000000"/>
              </w:rPr>
              <w:t>бенчмаркінгу</w:t>
            </w:r>
            <w:proofErr w:type="spellEnd"/>
            <w:r w:rsidRPr="00667743">
              <w:rPr>
                <w:color w:val="000000"/>
              </w:rPr>
              <w:t xml:space="preserve"> безпеки</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36</w:t>
            </w:r>
          </w:p>
        </w:tc>
        <w:tc>
          <w:tcPr>
            <w:tcW w:w="978" w:type="dxa"/>
            <w:tcBorders>
              <w:top w:val="single" w:sz="4" w:space="0" w:color="auto"/>
              <w:left w:val="single" w:sz="4" w:space="0" w:color="auto"/>
              <w:bottom w:val="single" w:sz="4" w:space="0" w:color="auto"/>
              <w:right w:val="single" w:sz="4" w:space="0" w:color="auto"/>
            </w:tcBorders>
          </w:tcPr>
          <w:p w:rsidR="00A12998" w:rsidRPr="00A12998" w:rsidRDefault="00A12998" w:rsidP="00A12998">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36</w:t>
            </w:r>
          </w:p>
        </w:tc>
        <w:tc>
          <w:tcPr>
            <w:tcW w:w="1729" w:type="dxa"/>
            <w:tcBorders>
              <w:top w:val="single" w:sz="4" w:space="0" w:color="auto"/>
              <w:left w:val="single" w:sz="4" w:space="0" w:color="auto"/>
              <w:bottom w:val="single" w:sz="4" w:space="0" w:color="auto"/>
              <w:right w:val="single" w:sz="4" w:space="0" w:color="auto"/>
            </w:tcBorders>
          </w:tcPr>
          <w:p w:rsidR="00A12998" w:rsidRPr="008142E9" w:rsidRDefault="00A12998" w:rsidP="00A12998">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12998" w:rsidRPr="008142E9" w:rsidRDefault="00A12998" w:rsidP="00A12998">
            <w:pPr>
              <w:autoSpaceDE w:val="0"/>
              <w:autoSpaceDN w:val="0"/>
              <w:jc w:val="center"/>
              <w:rPr>
                <w:rFonts w:ascii="Times New Roman" w:hAnsi="Times New Roman" w:cs="Times New Roman"/>
                <w:i/>
                <w:sz w:val="22"/>
                <w:szCs w:val="22"/>
              </w:rPr>
            </w:pPr>
          </w:p>
        </w:tc>
      </w:tr>
    </w:tbl>
    <w:p w:rsidR="005D3921" w:rsidRPr="00A31F4F" w:rsidRDefault="005D3921" w:rsidP="005D3921">
      <w:pPr>
        <w:pStyle w:val="a4"/>
        <w:ind w:firstLine="709"/>
        <w:rPr>
          <w:b/>
          <w:sz w:val="22"/>
          <w:szCs w:val="22"/>
          <w:lang w:val="uk-UA"/>
        </w:rPr>
      </w:pPr>
    </w:p>
    <w:p w:rsidR="00B56C83"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3243AB" w:rsidRDefault="003243AB" w:rsidP="00B56C83">
      <w:pPr>
        <w:pStyle w:val="a4"/>
        <w:ind w:left="0"/>
        <w:rPr>
          <w:i/>
          <w:sz w:val="22"/>
          <w:szCs w:val="22"/>
          <w:lang w:val="uk-UA"/>
        </w:rPr>
      </w:pP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410"/>
        <w:gridCol w:w="2268"/>
        <w:gridCol w:w="2977"/>
        <w:gridCol w:w="708"/>
      </w:tblGrid>
      <w:tr w:rsidR="00AD1461" w:rsidRPr="00B02315" w:rsidTr="005874A0">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410" w:type="dxa"/>
          </w:tcPr>
          <w:p w:rsidR="00AD1461" w:rsidRPr="000D1A4C" w:rsidRDefault="00AD1461" w:rsidP="00EF092D">
            <w:pPr>
              <w:jc w:val="center"/>
              <w:rPr>
                <w:sz w:val="22"/>
                <w:szCs w:val="22"/>
              </w:rPr>
            </w:pPr>
            <w:r w:rsidRPr="000D1A4C">
              <w:rPr>
                <w:sz w:val="22"/>
                <w:szCs w:val="22"/>
              </w:rPr>
              <w:t>Вид контрольного заходу</w:t>
            </w:r>
          </w:p>
        </w:tc>
        <w:tc>
          <w:tcPr>
            <w:tcW w:w="2268"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977"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708" w:type="dxa"/>
          </w:tcPr>
          <w:p w:rsidR="00AD1461" w:rsidRPr="000D1A4C" w:rsidRDefault="00AD1461" w:rsidP="00EF092D">
            <w:pPr>
              <w:jc w:val="center"/>
              <w:rPr>
                <w:sz w:val="22"/>
                <w:szCs w:val="22"/>
              </w:rPr>
            </w:pPr>
            <w:proofErr w:type="spellStart"/>
            <w:r w:rsidRPr="000D1A4C">
              <w:rPr>
                <w:sz w:val="22"/>
                <w:szCs w:val="22"/>
              </w:rPr>
              <w:t>Усьо</w:t>
            </w:r>
            <w:proofErr w:type="spellEnd"/>
            <w:r w:rsidR="005874A0">
              <w:rPr>
                <w:sz w:val="22"/>
                <w:szCs w:val="22"/>
              </w:rPr>
              <w:t>-</w:t>
            </w:r>
            <w:r w:rsidRPr="000D1A4C">
              <w:rPr>
                <w:sz w:val="22"/>
                <w:szCs w:val="22"/>
              </w:rPr>
              <w:t>го балів</w:t>
            </w:r>
          </w:p>
        </w:tc>
      </w:tr>
      <w:tr w:rsidR="00AD1461" w:rsidRPr="00B02315" w:rsidTr="005874A0">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410" w:type="dxa"/>
          </w:tcPr>
          <w:p w:rsidR="00AD1461" w:rsidRPr="000D1A4C" w:rsidRDefault="00AD1461" w:rsidP="00EF092D">
            <w:pPr>
              <w:jc w:val="center"/>
              <w:rPr>
                <w:b/>
                <w:sz w:val="22"/>
                <w:szCs w:val="22"/>
              </w:rPr>
            </w:pPr>
            <w:r w:rsidRPr="000D1A4C">
              <w:rPr>
                <w:b/>
                <w:sz w:val="22"/>
                <w:szCs w:val="22"/>
              </w:rPr>
              <w:t>2</w:t>
            </w:r>
          </w:p>
        </w:tc>
        <w:tc>
          <w:tcPr>
            <w:tcW w:w="2268" w:type="dxa"/>
          </w:tcPr>
          <w:p w:rsidR="00AD1461" w:rsidRPr="000D1A4C" w:rsidRDefault="00AD1461" w:rsidP="00EF092D">
            <w:pPr>
              <w:jc w:val="center"/>
              <w:rPr>
                <w:b/>
                <w:sz w:val="22"/>
                <w:szCs w:val="22"/>
              </w:rPr>
            </w:pPr>
            <w:r w:rsidRPr="000D1A4C">
              <w:rPr>
                <w:b/>
                <w:sz w:val="22"/>
                <w:szCs w:val="22"/>
              </w:rPr>
              <w:t>3</w:t>
            </w:r>
          </w:p>
        </w:tc>
        <w:tc>
          <w:tcPr>
            <w:tcW w:w="2977" w:type="dxa"/>
          </w:tcPr>
          <w:p w:rsidR="00AD1461" w:rsidRPr="000D1A4C" w:rsidRDefault="00AD1461" w:rsidP="00EF092D">
            <w:pPr>
              <w:jc w:val="center"/>
              <w:rPr>
                <w:b/>
                <w:sz w:val="22"/>
                <w:szCs w:val="22"/>
              </w:rPr>
            </w:pPr>
            <w:r w:rsidRPr="000D1A4C">
              <w:rPr>
                <w:b/>
                <w:sz w:val="22"/>
                <w:szCs w:val="22"/>
              </w:rPr>
              <w:t>4</w:t>
            </w:r>
          </w:p>
        </w:tc>
        <w:tc>
          <w:tcPr>
            <w:tcW w:w="708"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5874A0">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71F33">
              <w:rPr>
                <w:sz w:val="22"/>
                <w:szCs w:val="22"/>
              </w:rPr>
              <w:t>ами 1</w:t>
            </w:r>
            <w:r w:rsidR="00E75B5F">
              <w:rPr>
                <w:sz w:val="22"/>
                <w:szCs w:val="22"/>
              </w:rPr>
              <w:t>-</w:t>
            </w:r>
            <w:r w:rsidR="00402636">
              <w:rPr>
                <w:sz w:val="22"/>
                <w:szCs w:val="22"/>
                <w:lang w:val="ru-RU"/>
              </w:rPr>
              <w:t>2</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w:t>
            </w:r>
            <w:r w:rsidRPr="000D1A4C">
              <w:rPr>
                <w:sz w:val="22"/>
                <w:szCs w:val="22"/>
                <w:lang w:val="ru-RU"/>
              </w:rPr>
              <w:lastRenderedPageBreak/>
              <w:t xml:space="preserve">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977" w:type="dxa"/>
          </w:tcPr>
          <w:p w:rsidR="00AD1461" w:rsidRPr="000D1A4C" w:rsidRDefault="00AD1461" w:rsidP="00EF092D">
            <w:pPr>
              <w:rPr>
                <w:sz w:val="22"/>
                <w:szCs w:val="22"/>
              </w:rPr>
            </w:pPr>
            <w:r>
              <w:rPr>
                <w:sz w:val="22"/>
                <w:szCs w:val="22"/>
              </w:rPr>
              <w:lastRenderedPageBreak/>
              <w:t>Письмове</w:t>
            </w:r>
            <w:r w:rsidRPr="000D1A4C">
              <w:rPr>
                <w:sz w:val="22"/>
                <w:szCs w:val="22"/>
              </w:rPr>
              <w:t xml:space="preserve"> опитування за ЗМ1</w:t>
            </w:r>
            <w:r w:rsidR="00271F33">
              <w:rPr>
                <w:sz w:val="22"/>
                <w:szCs w:val="22"/>
              </w:rPr>
              <w:t>-</w:t>
            </w:r>
            <w:r w:rsidR="00271F33" w:rsidRPr="000D1A4C">
              <w:rPr>
                <w:sz w:val="22"/>
                <w:szCs w:val="22"/>
              </w:rPr>
              <w:t xml:space="preserve"> ЗМ</w:t>
            </w:r>
            <w:r w:rsidR="00271F33">
              <w:rPr>
                <w:sz w:val="22"/>
                <w:szCs w:val="22"/>
              </w:rPr>
              <w:t>2</w:t>
            </w:r>
            <w:r w:rsidRPr="000D1A4C">
              <w:rPr>
                <w:sz w:val="22"/>
                <w:szCs w:val="22"/>
              </w:rPr>
              <w:t xml:space="preserve">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343"/>
        </w:trPr>
        <w:tc>
          <w:tcPr>
            <w:tcW w:w="1305" w:type="dxa"/>
            <w:vMerge/>
          </w:tcPr>
          <w:p w:rsidR="00AD1461" w:rsidRPr="000D1A4C" w:rsidRDefault="00AD1461" w:rsidP="00EF092D">
            <w:pPr>
              <w:jc w:val="center"/>
              <w:rPr>
                <w:b/>
                <w:sz w:val="22"/>
                <w:szCs w:val="22"/>
              </w:rPr>
            </w:pPr>
          </w:p>
        </w:tc>
        <w:tc>
          <w:tcPr>
            <w:tcW w:w="2410"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71F33">
              <w:rPr>
                <w:sz w:val="22"/>
                <w:szCs w:val="22"/>
                <w:lang w:val="ru-RU"/>
              </w:rPr>
              <w:t>ами</w:t>
            </w:r>
            <w:r w:rsidRPr="000D1A4C">
              <w:rPr>
                <w:sz w:val="22"/>
                <w:szCs w:val="22"/>
                <w:lang w:val="ru-RU"/>
              </w:rPr>
              <w:t xml:space="preserve"> 1</w:t>
            </w:r>
            <w:r w:rsidR="00271F33">
              <w:rPr>
                <w:sz w:val="22"/>
                <w:szCs w:val="22"/>
                <w:lang w:val="ru-RU"/>
              </w:rPr>
              <w:t>-</w:t>
            </w:r>
            <w:r w:rsidR="00402636">
              <w:rPr>
                <w:sz w:val="22"/>
                <w:szCs w:val="22"/>
                <w:lang w:val="ru-RU"/>
              </w:rPr>
              <w:t>2</w:t>
            </w:r>
            <w:r w:rsidRPr="000D1A4C">
              <w:rPr>
                <w:sz w:val="22"/>
                <w:szCs w:val="22"/>
                <w:lang w:val="ru-RU"/>
              </w:rPr>
              <w:t xml:space="preserve"> </w:t>
            </w:r>
            <w:proofErr w:type="spellStart"/>
            <w:r w:rsidRPr="000D1A4C">
              <w:rPr>
                <w:sz w:val="22"/>
                <w:szCs w:val="22"/>
                <w:lang w:val="ru-RU"/>
              </w:rPr>
              <w:t>змістов</w:t>
            </w:r>
            <w:r w:rsidR="00E75B5F">
              <w:rPr>
                <w:sz w:val="22"/>
                <w:szCs w:val="22"/>
                <w:lang w:val="ru-RU"/>
              </w:rPr>
              <w:t>их</w:t>
            </w:r>
            <w:proofErr w:type="spellEnd"/>
            <w:r w:rsidRPr="000D1A4C">
              <w:rPr>
                <w:sz w:val="22"/>
                <w:szCs w:val="22"/>
                <w:lang w:val="ru-RU"/>
              </w:rPr>
              <w:t xml:space="preserve"> </w:t>
            </w:r>
            <w:proofErr w:type="spellStart"/>
            <w:r w:rsidRPr="000D1A4C">
              <w:rPr>
                <w:sz w:val="22"/>
                <w:szCs w:val="22"/>
                <w:lang w:val="ru-RU"/>
              </w:rPr>
              <w:t>модул</w:t>
            </w:r>
            <w:r w:rsidR="00E75B5F">
              <w:rPr>
                <w:sz w:val="22"/>
                <w:szCs w:val="22"/>
                <w:lang w:val="ru-RU"/>
              </w:rPr>
              <w:t>ів</w:t>
            </w:r>
            <w:proofErr w:type="spellEnd"/>
            <w:r w:rsidRPr="000D1A4C">
              <w:rPr>
                <w:sz w:val="22"/>
                <w:szCs w:val="22"/>
                <w:lang w:val="ru-RU"/>
              </w:rPr>
              <w:t xml:space="preserve"> 1</w:t>
            </w:r>
            <w:r w:rsidR="00E75B5F">
              <w:rPr>
                <w:sz w:val="22"/>
                <w:szCs w:val="22"/>
                <w:lang w:val="ru-RU"/>
              </w:rPr>
              <w:t>-2</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FD1EB4">
              <w:rPr>
                <w:sz w:val="22"/>
                <w:szCs w:val="22"/>
                <w:lang w:val="ru-RU"/>
              </w:rPr>
              <w:t>ами</w:t>
            </w:r>
            <w:proofErr w:type="spellEnd"/>
            <w:r w:rsidR="00FD1EB4">
              <w:rPr>
                <w:sz w:val="22"/>
                <w:szCs w:val="22"/>
                <w:lang w:val="ru-RU"/>
              </w:rPr>
              <w:t xml:space="preserve"> </w:t>
            </w:r>
            <w:r w:rsidR="00402636">
              <w:rPr>
                <w:sz w:val="22"/>
                <w:szCs w:val="22"/>
                <w:lang w:val="ru-RU"/>
              </w:rPr>
              <w:t>3-4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3</w:t>
            </w:r>
            <w:r w:rsidR="00402636">
              <w:rPr>
                <w:sz w:val="22"/>
                <w:szCs w:val="22"/>
              </w:rPr>
              <w:t>-ЗМ4</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w:t>
            </w:r>
            <w:r w:rsidR="00402636">
              <w:rPr>
                <w:sz w:val="22"/>
                <w:szCs w:val="22"/>
              </w:rPr>
              <w:t>4</w:t>
            </w:r>
            <w:r w:rsidRPr="000D1A4C">
              <w:rPr>
                <w:sz w:val="22"/>
                <w:szCs w:val="22"/>
              </w:rPr>
              <w:t xml:space="preserve"> оцінюється максимально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FD1EB4">
              <w:rPr>
                <w:sz w:val="22"/>
                <w:szCs w:val="22"/>
                <w:lang w:val="ru-RU"/>
              </w:rPr>
              <w:t xml:space="preserve">ами </w:t>
            </w:r>
            <w:r w:rsidR="00402636">
              <w:rPr>
                <w:sz w:val="22"/>
                <w:szCs w:val="22"/>
                <w:lang w:val="ru-RU"/>
              </w:rPr>
              <w:t>3</w:t>
            </w:r>
            <w:r w:rsidR="00E75B5F">
              <w:rPr>
                <w:sz w:val="22"/>
                <w:szCs w:val="22"/>
                <w:lang w:val="ru-RU"/>
              </w:rPr>
              <w:t>-</w:t>
            </w:r>
            <w:r w:rsidR="00402636">
              <w:rPr>
                <w:sz w:val="22"/>
                <w:szCs w:val="22"/>
                <w:lang w:val="ru-RU"/>
              </w:rPr>
              <w:t>4</w:t>
            </w:r>
            <w:r w:rsidR="0098060A">
              <w:rPr>
                <w:sz w:val="22"/>
                <w:szCs w:val="22"/>
                <w:lang w:val="ru-RU"/>
              </w:rPr>
              <w:t xml:space="preserve"> </w:t>
            </w:r>
            <w:proofErr w:type="spellStart"/>
            <w:r w:rsidRPr="000D1A4C">
              <w:rPr>
                <w:sz w:val="22"/>
                <w:szCs w:val="22"/>
                <w:lang w:val="ru-RU"/>
              </w:rPr>
              <w:t>змістов</w:t>
            </w:r>
            <w:r w:rsidR="00FD1EB4">
              <w:rPr>
                <w:sz w:val="22"/>
                <w:szCs w:val="22"/>
                <w:lang w:val="ru-RU"/>
              </w:rPr>
              <w:t>их</w:t>
            </w:r>
            <w:proofErr w:type="spellEnd"/>
            <w:r w:rsidRPr="000D1A4C">
              <w:rPr>
                <w:sz w:val="22"/>
                <w:szCs w:val="22"/>
                <w:lang w:val="ru-RU"/>
              </w:rPr>
              <w:t xml:space="preserve"> </w:t>
            </w:r>
            <w:proofErr w:type="spellStart"/>
            <w:r w:rsidRPr="000D1A4C">
              <w:rPr>
                <w:sz w:val="22"/>
                <w:szCs w:val="22"/>
                <w:lang w:val="ru-RU"/>
              </w:rPr>
              <w:t>модул</w:t>
            </w:r>
            <w:r w:rsidR="00FD1EB4">
              <w:rPr>
                <w:sz w:val="22"/>
                <w:szCs w:val="22"/>
                <w:lang w:val="ru-RU"/>
              </w:rPr>
              <w:t>ів</w:t>
            </w:r>
            <w:proofErr w:type="spellEnd"/>
            <w:r w:rsidRPr="000D1A4C">
              <w:rPr>
                <w:sz w:val="22"/>
                <w:szCs w:val="22"/>
                <w:lang w:val="ru-RU"/>
              </w:rPr>
              <w:t xml:space="preserve"> </w:t>
            </w:r>
            <w:r w:rsidR="00E75B5F">
              <w:rPr>
                <w:sz w:val="22"/>
                <w:szCs w:val="22"/>
                <w:lang w:val="ru-RU"/>
              </w:rPr>
              <w:t>3-4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E75B5F">
              <w:rPr>
                <w:sz w:val="22"/>
                <w:szCs w:val="22"/>
              </w:rPr>
              <w:t xml:space="preserve">ами </w:t>
            </w:r>
            <w:r w:rsidR="00402636">
              <w:rPr>
                <w:sz w:val="22"/>
                <w:szCs w:val="22"/>
                <w:lang w:val="ru-RU"/>
              </w:rPr>
              <w:t>5-6</w:t>
            </w:r>
            <w:r w:rsidR="0098060A">
              <w:rPr>
                <w:sz w:val="22"/>
                <w:szCs w:val="22"/>
                <w:lang w:val="ru-RU"/>
              </w:rPr>
              <w:t xml:space="preserve">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402636">
              <w:rPr>
                <w:sz w:val="22"/>
                <w:szCs w:val="22"/>
              </w:rPr>
              <w:t>5-ЗМ6</w:t>
            </w:r>
            <w:r w:rsidRPr="000D1A4C">
              <w:rPr>
                <w:sz w:val="22"/>
                <w:szCs w:val="22"/>
              </w:rPr>
              <w:t xml:space="preserve">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E75B5F">
              <w:rPr>
                <w:sz w:val="22"/>
                <w:szCs w:val="22"/>
                <w:lang w:val="ru-RU"/>
              </w:rPr>
              <w:t xml:space="preserve">ами </w:t>
            </w:r>
            <w:r w:rsidR="00402636">
              <w:rPr>
                <w:sz w:val="22"/>
                <w:szCs w:val="22"/>
                <w:lang w:val="ru-RU"/>
              </w:rPr>
              <w:t>5-6</w:t>
            </w:r>
            <w:r w:rsidRPr="000D1A4C">
              <w:rPr>
                <w:sz w:val="22"/>
                <w:szCs w:val="22"/>
                <w:lang w:val="ru-RU"/>
              </w:rPr>
              <w:t xml:space="preserve"> </w:t>
            </w:r>
            <w:proofErr w:type="spellStart"/>
            <w:r w:rsidRPr="000D1A4C">
              <w:rPr>
                <w:sz w:val="22"/>
                <w:szCs w:val="22"/>
                <w:lang w:val="ru-RU"/>
              </w:rPr>
              <w:t>змістов</w:t>
            </w:r>
            <w:r w:rsidR="00402636">
              <w:rPr>
                <w:sz w:val="22"/>
                <w:szCs w:val="22"/>
                <w:lang w:val="ru-RU"/>
              </w:rPr>
              <w:t>их</w:t>
            </w:r>
            <w:proofErr w:type="spellEnd"/>
            <w:r w:rsidR="00402636">
              <w:rPr>
                <w:sz w:val="22"/>
                <w:szCs w:val="22"/>
                <w:lang w:val="ru-RU"/>
              </w:rPr>
              <w:t xml:space="preserve"> </w:t>
            </w:r>
            <w:proofErr w:type="spellStart"/>
            <w:r w:rsidR="00402636">
              <w:rPr>
                <w:sz w:val="22"/>
                <w:szCs w:val="22"/>
                <w:lang w:val="ru-RU"/>
              </w:rPr>
              <w:t>модул</w:t>
            </w:r>
            <w:r w:rsidR="00402636">
              <w:rPr>
                <w:sz w:val="22"/>
                <w:szCs w:val="22"/>
              </w:rPr>
              <w:t>ів</w:t>
            </w:r>
            <w:proofErr w:type="spellEnd"/>
            <w:r w:rsidR="00402636">
              <w:rPr>
                <w:sz w:val="22"/>
                <w:szCs w:val="22"/>
              </w:rPr>
              <w:t xml:space="preserve"> 5-6</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402636">
              <w:rPr>
                <w:sz w:val="22"/>
                <w:szCs w:val="22"/>
              </w:rPr>
              <w:t>ами 7-8</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402636">
              <w:rPr>
                <w:sz w:val="22"/>
                <w:szCs w:val="22"/>
              </w:rPr>
              <w:t>7</w:t>
            </w:r>
            <w:r w:rsidR="00271F33">
              <w:rPr>
                <w:sz w:val="22"/>
                <w:szCs w:val="22"/>
              </w:rPr>
              <w:t>-</w:t>
            </w:r>
            <w:r w:rsidR="00271F33" w:rsidRPr="000D1A4C">
              <w:rPr>
                <w:sz w:val="22"/>
                <w:szCs w:val="22"/>
              </w:rPr>
              <w:t xml:space="preserve"> ЗМ</w:t>
            </w:r>
            <w:r w:rsidR="00402636">
              <w:rPr>
                <w:sz w:val="22"/>
                <w:szCs w:val="22"/>
              </w:rPr>
              <w:t>8</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 xml:space="preserve">Тестування за змістовими модулями </w:t>
            </w:r>
            <w:r w:rsidR="00402636">
              <w:rPr>
                <w:sz w:val="22"/>
                <w:szCs w:val="22"/>
              </w:rPr>
              <w:t>5-8</w:t>
            </w:r>
            <w:r w:rsidRPr="000D1A4C">
              <w:rPr>
                <w:sz w:val="22"/>
                <w:szCs w:val="22"/>
              </w:rPr>
              <w:t xml:space="preserve"> оцінюється максимально</w:t>
            </w:r>
            <w:r w:rsidRPr="004E0BEF">
              <w:rPr>
                <w:sz w:val="22"/>
                <w:szCs w:val="22"/>
                <w:lang w:val="ru-RU"/>
              </w:rPr>
              <w:t xml:space="preserve"> </w:t>
            </w:r>
            <w:r w:rsidRPr="000D1A4C">
              <w:rPr>
                <w:sz w:val="22"/>
                <w:szCs w:val="22"/>
              </w:rPr>
              <w:t xml:space="preserve">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402636">
              <w:rPr>
                <w:sz w:val="22"/>
                <w:szCs w:val="22"/>
                <w:lang w:val="ru-RU"/>
              </w:rPr>
              <w:t>ами 7-8</w:t>
            </w:r>
            <w:r w:rsidRPr="000D1A4C">
              <w:rPr>
                <w:sz w:val="22"/>
                <w:szCs w:val="22"/>
                <w:lang w:val="ru-RU"/>
              </w:rPr>
              <w:t xml:space="preserve"> </w:t>
            </w:r>
            <w:proofErr w:type="spellStart"/>
            <w:r w:rsidRPr="000D1A4C">
              <w:rPr>
                <w:sz w:val="22"/>
                <w:szCs w:val="22"/>
                <w:lang w:val="ru-RU"/>
              </w:rPr>
              <w:t>змістов</w:t>
            </w:r>
            <w:r w:rsidR="00402636">
              <w:rPr>
                <w:sz w:val="22"/>
                <w:szCs w:val="22"/>
                <w:lang w:val="ru-RU"/>
              </w:rPr>
              <w:t>их</w:t>
            </w:r>
            <w:proofErr w:type="spellEnd"/>
            <w:r w:rsidR="00402636">
              <w:rPr>
                <w:sz w:val="22"/>
                <w:szCs w:val="22"/>
                <w:lang w:val="ru-RU"/>
              </w:rPr>
              <w:t xml:space="preserve"> </w:t>
            </w:r>
            <w:proofErr w:type="spellStart"/>
            <w:r w:rsidR="00402636">
              <w:rPr>
                <w:sz w:val="22"/>
                <w:szCs w:val="22"/>
                <w:lang w:val="ru-RU"/>
              </w:rPr>
              <w:t>модулів</w:t>
            </w:r>
            <w:proofErr w:type="spellEnd"/>
            <w:r w:rsidR="00402636">
              <w:rPr>
                <w:sz w:val="22"/>
                <w:szCs w:val="22"/>
                <w:lang w:val="ru-RU"/>
              </w:rPr>
              <w:t xml:space="preserve"> 7-8</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315098" w:rsidTr="005874A0">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410" w:type="dxa"/>
          </w:tcPr>
          <w:p w:rsidR="00AD1461" w:rsidRPr="009B0715" w:rsidRDefault="005874A0" w:rsidP="00EF092D">
            <w:pPr>
              <w:jc w:val="center"/>
              <w:rPr>
                <w:b/>
                <w:sz w:val="22"/>
                <w:szCs w:val="22"/>
                <w:lang w:val="ru-RU"/>
              </w:rPr>
            </w:pPr>
            <w:r>
              <w:rPr>
                <w:b/>
                <w:sz w:val="22"/>
                <w:szCs w:val="22"/>
                <w:lang w:val="ru-RU"/>
              </w:rPr>
              <w:t>1</w:t>
            </w:r>
            <w:r w:rsidR="00402636">
              <w:rPr>
                <w:b/>
                <w:sz w:val="22"/>
                <w:szCs w:val="22"/>
                <w:lang w:val="ru-RU"/>
              </w:rPr>
              <w:t>6</w:t>
            </w:r>
          </w:p>
        </w:tc>
        <w:tc>
          <w:tcPr>
            <w:tcW w:w="2268" w:type="dxa"/>
          </w:tcPr>
          <w:p w:rsidR="00AD1461" w:rsidRPr="000D1A4C" w:rsidRDefault="00AD1461" w:rsidP="00EF092D">
            <w:pPr>
              <w:jc w:val="center"/>
              <w:rPr>
                <w:b/>
                <w:sz w:val="22"/>
                <w:szCs w:val="22"/>
                <w:lang w:val="ru-RU"/>
              </w:rPr>
            </w:pPr>
          </w:p>
        </w:tc>
        <w:tc>
          <w:tcPr>
            <w:tcW w:w="2977" w:type="dxa"/>
          </w:tcPr>
          <w:p w:rsidR="00AD1461" w:rsidRPr="000D1A4C" w:rsidRDefault="00AD1461" w:rsidP="00EF092D">
            <w:pPr>
              <w:jc w:val="center"/>
              <w:rPr>
                <w:b/>
                <w:sz w:val="22"/>
                <w:szCs w:val="22"/>
                <w:lang w:val="ru-RU"/>
              </w:rPr>
            </w:pPr>
          </w:p>
        </w:tc>
        <w:tc>
          <w:tcPr>
            <w:tcW w:w="708"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5874A0">
        <w:trPr>
          <w:trHeight w:val="585"/>
        </w:trPr>
        <w:tc>
          <w:tcPr>
            <w:tcW w:w="1305" w:type="dxa"/>
            <w:vMerge w:val="restart"/>
            <w:tcBorders>
              <w:top w:val="single" w:sz="4" w:space="0" w:color="auto"/>
              <w:left w:val="single" w:sz="4" w:space="0" w:color="auto"/>
              <w:right w:val="single" w:sz="4" w:space="0" w:color="auto"/>
            </w:tcBorders>
          </w:tcPr>
          <w:p w:rsidR="00CB0D10" w:rsidRPr="00027EE4" w:rsidRDefault="00027EE4" w:rsidP="00CB0D10">
            <w:pPr>
              <w:jc w:val="center"/>
              <w:rPr>
                <w:rFonts w:ascii="Times New Roman" w:hAnsi="Times New Roman" w:cs="Times New Roman"/>
                <w:b/>
              </w:rPr>
            </w:pPr>
            <w:proofErr w:type="spellStart"/>
            <w:r>
              <w:rPr>
                <w:rFonts w:ascii="Times New Roman" w:hAnsi="Times New Roman" w:cs="Times New Roman"/>
                <w:b/>
                <w:lang w:val="ru-RU"/>
              </w:rPr>
              <w:t>Екзамен</w:t>
            </w:r>
            <w:proofErr w:type="spellEnd"/>
          </w:p>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268"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402636">
              <w:rPr>
                <w:sz w:val="22"/>
                <w:szCs w:val="22"/>
              </w:rPr>
              <w:t>8</w:t>
            </w:r>
            <w:r>
              <w:rPr>
                <w:sz w:val="22"/>
                <w:szCs w:val="22"/>
                <w:lang w:val="ru-RU"/>
              </w:rPr>
              <w:t xml:space="preserve"> </w:t>
            </w:r>
            <w:r>
              <w:rPr>
                <w:sz w:val="22"/>
                <w:szCs w:val="22"/>
              </w:rPr>
              <w:t xml:space="preserve">(Розділ 3 </w:t>
            </w:r>
            <w:r>
              <w:rPr>
                <w:sz w:val="22"/>
                <w:szCs w:val="22"/>
              </w:rPr>
              <w:lastRenderedPageBreak/>
              <w:t>робочої програми)</w:t>
            </w:r>
          </w:p>
        </w:tc>
        <w:tc>
          <w:tcPr>
            <w:tcW w:w="2977"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lastRenderedPageBreak/>
              <w:t>2*10</w:t>
            </w: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268"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977"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708"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41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977"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rPr>
      </w:pPr>
      <w:proofErr w:type="spellStart"/>
      <w:r w:rsidRPr="00931F62">
        <w:rPr>
          <w:rFonts w:ascii="Times New Roman" w:hAnsi="Times New Roman" w:cs="Times New Roman"/>
          <w:iCs/>
          <w:lang w:val="ru-RU"/>
        </w:rPr>
        <w:t>Конституція</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Конституція</w:t>
      </w:r>
      <w:proofErr w:type="spellEnd"/>
      <w:r w:rsidRPr="00931F62">
        <w:rPr>
          <w:rFonts w:ascii="Times New Roman" w:hAnsi="Times New Roman" w:cs="Times New Roman"/>
          <w:iCs/>
          <w:lang w:val="ru-RU"/>
        </w:rPr>
        <w:t xml:space="preserve">, Закон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від</w:t>
      </w:r>
      <w:proofErr w:type="spellEnd"/>
      <w:r w:rsidRPr="00931F62">
        <w:rPr>
          <w:rFonts w:ascii="Times New Roman" w:hAnsi="Times New Roman" w:cs="Times New Roman"/>
          <w:iCs/>
          <w:lang w:val="ru-RU"/>
        </w:rPr>
        <w:t xml:space="preserve"> 28.06.1996</w:t>
      </w:r>
      <w:r w:rsidRPr="00931F62">
        <w:rPr>
          <w:rFonts w:ascii="Times New Roman" w:hAnsi="Times New Roman" w:cs="Times New Roman"/>
          <w:iCs/>
        </w:rPr>
        <w:t> </w:t>
      </w:r>
      <w:r w:rsidRPr="00931F62">
        <w:rPr>
          <w:rFonts w:ascii="Times New Roman" w:hAnsi="Times New Roman" w:cs="Times New Roman"/>
          <w:iCs/>
          <w:lang w:val="ru-RU"/>
        </w:rPr>
        <w:t>р. № 254к/96-ВР.</w:t>
      </w:r>
      <w:r w:rsidRPr="00931F62">
        <w:rPr>
          <w:rFonts w:ascii="Times New Roman" w:hAnsi="Times New Roman" w:cs="Times New Roman"/>
          <w:bCs/>
          <w:iCs/>
          <w:shd w:val="clear" w:color="auto" w:fill="FFFFFF"/>
          <w:lang w:val="ru-RU"/>
        </w:rPr>
        <w:t xml:space="preserve"> </w:t>
      </w:r>
      <w:r w:rsidRPr="00931F62">
        <w:rPr>
          <w:rFonts w:ascii="Times New Roman" w:hAnsi="Times New Roman" w:cs="Times New Roman"/>
          <w:bCs/>
          <w:i/>
          <w:shd w:val="clear" w:color="auto" w:fill="FFFFFF"/>
        </w:rPr>
        <w:t>Відомості Верховної Ради України</w:t>
      </w:r>
      <w:r w:rsidRPr="00931F62">
        <w:rPr>
          <w:rFonts w:ascii="Times New Roman" w:hAnsi="Times New Roman" w:cs="Times New Roman"/>
          <w:bCs/>
          <w:iCs/>
          <w:shd w:val="clear" w:color="auto" w:fill="FFFFFF"/>
        </w:rPr>
        <w:t>.</w:t>
      </w:r>
      <w:r w:rsidRPr="00931F62">
        <w:rPr>
          <w:rFonts w:ascii="Times New Roman" w:hAnsi="Times New Roman" w:cs="Times New Roman"/>
          <w:iCs/>
        </w:rPr>
        <w:t xml:space="preserve"> 1996. № 30. Ст. 141.</w:t>
      </w:r>
    </w:p>
    <w:p w:rsidR="00931F62" w:rsidRPr="00931F62" w:rsidRDefault="00931F62" w:rsidP="00B11558">
      <w:pPr>
        <w:pStyle w:val="rvps6"/>
        <w:numPr>
          <w:ilvl w:val="0"/>
          <w:numId w:val="21"/>
        </w:numPr>
        <w:shd w:val="clear" w:color="auto" w:fill="FFFFFF"/>
        <w:tabs>
          <w:tab w:val="left" w:pos="0"/>
        </w:tabs>
        <w:spacing w:before="0" w:beforeAutospacing="0" w:after="0" w:afterAutospacing="0"/>
        <w:ind w:left="0" w:firstLine="709"/>
        <w:jc w:val="both"/>
        <w:rPr>
          <w:iCs/>
          <w:lang w:val="uk-UA"/>
        </w:rPr>
      </w:pPr>
      <w:r w:rsidRPr="00931F62">
        <w:rPr>
          <w:rStyle w:val="rvts23"/>
          <w:bCs/>
          <w:iCs/>
          <w:lang w:val="uk-UA"/>
        </w:rPr>
        <w:t>Про національну безпеку України:</w:t>
      </w:r>
      <w:r w:rsidRPr="00931F62">
        <w:rPr>
          <w:iCs/>
          <w:lang w:val="uk-UA"/>
        </w:rPr>
        <w:t xml:space="preserve"> Закон України від 21.06.2018 р. </w:t>
      </w:r>
      <w:r w:rsidRPr="00931F62">
        <w:rPr>
          <w:rStyle w:val="desc-text"/>
          <w:bCs/>
          <w:iCs/>
          <w:shd w:val="clear" w:color="auto" w:fill="FFFFFF"/>
          <w:lang w:val="uk-UA"/>
        </w:rPr>
        <w:t>№ 2469-</w:t>
      </w:r>
      <w:r w:rsidRPr="00931F62">
        <w:rPr>
          <w:rStyle w:val="desc-text"/>
          <w:bCs/>
          <w:iCs/>
          <w:shd w:val="clear" w:color="auto" w:fill="FFFFFF"/>
        </w:rPr>
        <w:t>VIII</w:t>
      </w:r>
      <w:r w:rsidRPr="00931F62">
        <w:rPr>
          <w:rStyle w:val="desc-text"/>
          <w:bCs/>
          <w:iCs/>
          <w:shd w:val="clear" w:color="auto" w:fill="FFFFFF"/>
          <w:lang w:val="uk-UA"/>
        </w:rPr>
        <w:t xml:space="preserve"> (в редакції від 16.07.2021 № 1702-IX). </w:t>
      </w:r>
      <w:r w:rsidRPr="00931F62">
        <w:rPr>
          <w:bCs/>
          <w:i/>
          <w:shd w:val="clear" w:color="auto" w:fill="FFFFFF"/>
          <w:lang w:val="uk-UA"/>
        </w:rPr>
        <w:t>Відомості Верховної Ради України</w:t>
      </w:r>
      <w:r w:rsidRPr="00931F62">
        <w:rPr>
          <w:rStyle w:val="rvts23"/>
          <w:bCs/>
          <w:iCs/>
          <w:lang w:val="uk-UA"/>
        </w:rPr>
        <w:t xml:space="preserve">. </w:t>
      </w:r>
      <w:r w:rsidRPr="00931F62">
        <w:rPr>
          <w:bCs/>
          <w:iCs/>
          <w:shd w:val="clear" w:color="auto" w:fill="FFFFFF"/>
          <w:lang w:val="uk-UA"/>
        </w:rPr>
        <w:t>2018. № 31. Ст. 241.</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rPr>
      </w:pPr>
      <w:r w:rsidRPr="00931F62">
        <w:rPr>
          <w:rFonts w:ascii="Times New Roman" w:hAnsi="Times New Roman" w:cs="Times New Roman"/>
          <w:iCs/>
        </w:rPr>
        <w:t xml:space="preserve">Про Раду національної безпеки і оборони України: </w:t>
      </w:r>
      <w:r w:rsidRPr="00931F62">
        <w:rPr>
          <w:rFonts w:ascii="Times New Roman" w:hAnsi="Times New Roman" w:cs="Times New Roman"/>
          <w:bCs/>
          <w:iCs/>
        </w:rPr>
        <w:t>Закон України</w:t>
      </w:r>
      <w:r w:rsidRPr="00931F62">
        <w:rPr>
          <w:rFonts w:ascii="Times New Roman" w:hAnsi="Times New Roman" w:cs="Times New Roman"/>
          <w:iCs/>
        </w:rPr>
        <w:t xml:space="preserve"> від 05.03.1998 р. № 183/98-ВР</w:t>
      </w:r>
      <w:r w:rsidRPr="00931F62">
        <w:rPr>
          <w:rStyle w:val="rvts44"/>
          <w:rFonts w:ascii="Times New Roman" w:hAnsi="Times New Roman" w:cs="Times New Roman"/>
          <w:bCs/>
          <w:iCs/>
          <w:bdr w:val="none" w:sz="0" w:space="0" w:color="auto" w:frame="1"/>
        </w:rPr>
        <w:t xml:space="preserve">. </w:t>
      </w:r>
      <w:r w:rsidRPr="00931F62">
        <w:rPr>
          <w:rFonts w:ascii="Times New Roman" w:hAnsi="Times New Roman" w:cs="Times New Roman"/>
          <w:i/>
        </w:rPr>
        <w:t>Відомості Верховної Ради України</w:t>
      </w:r>
      <w:r w:rsidRPr="00931F62">
        <w:rPr>
          <w:rFonts w:ascii="Times New Roman" w:hAnsi="Times New Roman" w:cs="Times New Roman"/>
          <w:iCs/>
        </w:rPr>
        <w:t>. 1998. № 35. Ст. 237.</w:t>
      </w:r>
    </w:p>
    <w:p w:rsidR="00931F62" w:rsidRPr="00931F62" w:rsidRDefault="00931F62" w:rsidP="00B11558">
      <w:pPr>
        <w:widowControl/>
        <w:numPr>
          <w:ilvl w:val="0"/>
          <w:numId w:val="21"/>
        </w:numPr>
        <w:shd w:val="clear" w:color="auto" w:fill="FFFFFF"/>
        <w:tabs>
          <w:tab w:val="left" w:pos="0"/>
        </w:tabs>
        <w:suppressAutoHyphens w:val="0"/>
        <w:ind w:left="0" w:firstLine="709"/>
        <w:jc w:val="both"/>
        <w:rPr>
          <w:rFonts w:ascii="Times New Roman" w:hAnsi="Times New Roman" w:cs="Times New Roman"/>
          <w:iCs/>
        </w:rPr>
      </w:pPr>
      <w:r w:rsidRPr="00931F62">
        <w:rPr>
          <w:rFonts w:ascii="Times New Roman" w:hAnsi="Times New Roman" w:cs="Times New Roman"/>
          <w:iCs/>
          <w:lang w:val="ru-RU"/>
        </w:rPr>
        <w:t xml:space="preserve">Абрамов В.І., Ситник Г.П., </w:t>
      </w:r>
      <w:proofErr w:type="spellStart"/>
      <w:r w:rsidRPr="00931F62">
        <w:rPr>
          <w:rFonts w:ascii="Times New Roman" w:hAnsi="Times New Roman" w:cs="Times New Roman"/>
          <w:iCs/>
          <w:lang w:val="ru-RU"/>
        </w:rPr>
        <w:t>Смолянюк</w:t>
      </w:r>
      <w:proofErr w:type="spellEnd"/>
      <w:r w:rsidRPr="00931F62">
        <w:rPr>
          <w:rFonts w:ascii="Times New Roman" w:hAnsi="Times New Roman" w:cs="Times New Roman"/>
          <w:iCs/>
          <w:lang w:val="ru-RU"/>
        </w:rPr>
        <w:t xml:space="preserve"> В.Ф. та </w:t>
      </w:r>
      <w:proofErr w:type="spellStart"/>
      <w:r w:rsidRPr="00931F62">
        <w:rPr>
          <w:rFonts w:ascii="Times New Roman" w:hAnsi="Times New Roman" w:cs="Times New Roman"/>
          <w:iCs/>
          <w:lang w:val="ru-RU"/>
        </w:rPr>
        <w:t>ін</w:t>
      </w:r>
      <w:proofErr w:type="spellEnd"/>
      <w:r w:rsidRPr="00931F62">
        <w:rPr>
          <w:rFonts w:ascii="Times New Roman" w:hAnsi="Times New Roman" w:cs="Times New Roman"/>
          <w:iCs/>
          <w:lang w:val="ru-RU"/>
        </w:rPr>
        <w:t xml:space="preserve">. Глобальна та </w:t>
      </w:r>
      <w:proofErr w:type="spellStart"/>
      <w:r w:rsidRPr="00931F62">
        <w:rPr>
          <w:rFonts w:ascii="Times New Roman" w:hAnsi="Times New Roman" w:cs="Times New Roman"/>
          <w:iCs/>
          <w:lang w:val="ru-RU"/>
        </w:rPr>
        <w:t>національна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безпека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підручник</w:t>
      </w:r>
      <w:proofErr w:type="spellEnd"/>
      <w:r w:rsidRPr="00931F62">
        <w:rPr>
          <w:rFonts w:ascii="Times New Roman" w:hAnsi="Times New Roman" w:cs="Times New Roman"/>
          <w:iCs/>
          <w:lang w:val="ru-RU"/>
        </w:rPr>
        <w:t xml:space="preserve"> / за </w:t>
      </w:r>
      <w:proofErr w:type="spellStart"/>
      <w:r w:rsidRPr="00931F62">
        <w:rPr>
          <w:rFonts w:ascii="Times New Roman" w:hAnsi="Times New Roman" w:cs="Times New Roman"/>
          <w:iCs/>
          <w:lang w:val="ru-RU"/>
        </w:rPr>
        <w:t>заг</w:t>
      </w:r>
      <w:proofErr w:type="spellEnd"/>
      <w:r w:rsidRPr="00931F62">
        <w:rPr>
          <w:rFonts w:ascii="Times New Roman" w:hAnsi="Times New Roman" w:cs="Times New Roman"/>
          <w:iCs/>
          <w:lang w:val="ru-RU"/>
        </w:rPr>
        <w:t xml:space="preserve">. ред. </w:t>
      </w:r>
      <w:r w:rsidRPr="00931F62">
        <w:rPr>
          <w:rFonts w:ascii="Times New Roman" w:hAnsi="Times New Roman" w:cs="Times New Roman"/>
          <w:iCs/>
        </w:rPr>
        <w:t>Г.П. Ситника, Ю.В. Ковбасюка. Київ: НАДУ, 2016. 784 с.</w:t>
      </w:r>
    </w:p>
    <w:p w:rsidR="00931F62" w:rsidRPr="00931F62" w:rsidRDefault="00931F62" w:rsidP="00B11558">
      <w:pPr>
        <w:widowControl/>
        <w:numPr>
          <w:ilvl w:val="0"/>
          <w:numId w:val="21"/>
        </w:numPr>
        <w:shd w:val="clear" w:color="auto" w:fill="FFFFFF"/>
        <w:tabs>
          <w:tab w:val="left" w:pos="0"/>
        </w:tabs>
        <w:suppressAutoHyphens w:val="0"/>
        <w:ind w:left="0" w:firstLine="709"/>
        <w:jc w:val="both"/>
        <w:rPr>
          <w:rFonts w:ascii="Times New Roman" w:hAnsi="Times New Roman" w:cs="Times New Roman"/>
          <w:iCs/>
        </w:rPr>
      </w:pPr>
      <w:r w:rsidRPr="00931F62">
        <w:rPr>
          <w:rFonts w:ascii="Times New Roman" w:hAnsi="Times New Roman" w:cs="Times New Roman"/>
          <w:iCs/>
        </w:rPr>
        <w:t xml:space="preserve">Власюк О.С. Національна безпека України: еволюція проблем внутрішньої політики: </w:t>
      </w:r>
      <w:proofErr w:type="spellStart"/>
      <w:r w:rsidRPr="00931F62">
        <w:rPr>
          <w:rFonts w:ascii="Times New Roman" w:hAnsi="Times New Roman" w:cs="Times New Roman"/>
          <w:iCs/>
        </w:rPr>
        <w:t>вибр</w:t>
      </w:r>
      <w:proofErr w:type="spellEnd"/>
      <w:r w:rsidRPr="00931F62">
        <w:rPr>
          <w:rFonts w:ascii="Times New Roman" w:hAnsi="Times New Roman" w:cs="Times New Roman"/>
          <w:iCs/>
        </w:rPr>
        <w:t>. наук. праці. Київ : НІСД, 2016. 528 с.</w:t>
      </w:r>
    </w:p>
    <w:p w:rsidR="00931F62" w:rsidRPr="00931F62" w:rsidRDefault="00931F62" w:rsidP="00B11558">
      <w:pPr>
        <w:widowControl/>
        <w:numPr>
          <w:ilvl w:val="0"/>
          <w:numId w:val="21"/>
        </w:numPr>
        <w:shd w:val="clear" w:color="auto" w:fill="FFFFFF"/>
        <w:tabs>
          <w:tab w:val="left" w:pos="0"/>
        </w:tabs>
        <w:suppressAutoHyphens w:val="0"/>
        <w:ind w:left="0" w:firstLine="709"/>
        <w:jc w:val="both"/>
        <w:rPr>
          <w:rFonts w:ascii="Times New Roman" w:hAnsi="Times New Roman" w:cs="Times New Roman"/>
          <w:iCs/>
          <w:lang w:val="ru-RU"/>
        </w:rPr>
      </w:pPr>
      <w:proofErr w:type="spellStart"/>
      <w:r w:rsidRPr="00931F62">
        <w:rPr>
          <w:rFonts w:ascii="Times New Roman" w:hAnsi="Times New Roman" w:cs="Times New Roman"/>
          <w:iCs/>
          <w:lang w:val="ru-RU"/>
        </w:rPr>
        <w:t>Грицюк</w:t>
      </w:r>
      <w:proofErr w:type="spellEnd"/>
      <w:r w:rsidRPr="00931F62">
        <w:rPr>
          <w:rFonts w:ascii="Times New Roman" w:hAnsi="Times New Roman" w:cs="Times New Roman"/>
          <w:iCs/>
          <w:lang w:val="ru-RU"/>
        </w:rPr>
        <w:t xml:space="preserve"> Ю. І. </w:t>
      </w:r>
      <w:proofErr w:type="spellStart"/>
      <w:r w:rsidRPr="00931F62">
        <w:rPr>
          <w:rFonts w:ascii="Times New Roman" w:hAnsi="Times New Roman" w:cs="Times New Roman"/>
          <w:iCs/>
          <w:lang w:val="ru-RU"/>
        </w:rPr>
        <w:t>Основи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національної</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безпеки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навч</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посіб</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Львів</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Видво</w:t>
      </w:r>
      <w:proofErr w:type="spellEnd"/>
      <w:r w:rsidRPr="00931F62">
        <w:rPr>
          <w:rFonts w:ascii="Times New Roman" w:hAnsi="Times New Roman" w:cs="Times New Roman"/>
          <w:iCs/>
          <w:lang w:val="ru-RU"/>
        </w:rPr>
        <w:t xml:space="preserve"> ЛДУ БЖД, 2013. 408 с.</w:t>
      </w:r>
    </w:p>
    <w:p w:rsidR="00931F62" w:rsidRPr="00931F62" w:rsidRDefault="00931F62" w:rsidP="00B11558">
      <w:pPr>
        <w:numPr>
          <w:ilvl w:val="0"/>
          <w:numId w:val="21"/>
        </w:numPr>
        <w:shd w:val="clear" w:color="auto" w:fill="FFFFFF"/>
        <w:tabs>
          <w:tab w:val="left" w:pos="0"/>
        </w:tabs>
        <w:suppressAutoHyphens w:val="0"/>
        <w:autoSpaceDE w:val="0"/>
        <w:autoSpaceDN w:val="0"/>
        <w:adjustRightInd w:val="0"/>
        <w:ind w:left="0" w:firstLine="709"/>
        <w:jc w:val="both"/>
        <w:rPr>
          <w:rFonts w:ascii="Times New Roman" w:hAnsi="Times New Roman" w:cs="Times New Roman"/>
          <w:iCs/>
        </w:rPr>
      </w:pPr>
      <w:proofErr w:type="spellStart"/>
      <w:r w:rsidRPr="00931F62">
        <w:rPr>
          <w:rFonts w:ascii="Times New Roman" w:hAnsi="Times New Roman" w:cs="Times New Roman"/>
          <w:iCs/>
          <w:lang w:val="ru-RU"/>
        </w:rPr>
        <w:t>Кудряченко</w:t>
      </w:r>
      <w:proofErr w:type="spellEnd"/>
      <w:r w:rsidRPr="00931F62">
        <w:rPr>
          <w:rFonts w:ascii="Times New Roman" w:hAnsi="Times New Roman" w:cs="Times New Roman"/>
          <w:iCs/>
          <w:lang w:val="ru-RU"/>
        </w:rPr>
        <w:t xml:space="preserve"> А.І., </w:t>
      </w:r>
      <w:proofErr w:type="spellStart"/>
      <w:r w:rsidRPr="00931F62">
        <w:rPr>
          <w:rFonts w:ascii="Times New Roman" w:hAnsi="Times New Roman" w:cs="Times New Roman"/>
          <w:iCs/>
          <w:lang w:val="ru-RU"/>
        </w:rPr>
        <w:t>Рудич</w:t>
      </w:r>
      <w:proofErr w:type="spellEnd"/>
      <w:r w:rsidRPr="00931F62">
        <w:rPr>
          <w:rFonts w:ascii="Times New Roman" w:hAnsi="Times New Roman" w:cs="Times New Roman"/>
          <w:iCs/>
          <w:lang w:val="ru-RU"/>
        </w:rPr>
        <w:t xml:space="preserve"> Ф.М., Храмов В.О. </w:t>
      </w:r>
      <w:proofErr w:type="spellStart"/>
      <w:r w:rsidRPr="00931F62">
        <w:rPr>
          <w:rFonts w:ascii="Times New Roman" w:hAnsi="Times New Roman" w:cs="Times New Roman"/>
          <w:iCs/>
          <w:lang w:val="ru-RU"/>
        </w:rPr>
        <w:t>Геополітика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підручник</w:t>
      </w:r>
      <w:proofErr w:type="spellEnd"/>
      <w:r w:rsidRPr="00931F62">
        <w:rPr>
          <w:rFonts w:ascii="Times New Roman" w:hAnsi="Times New Roman" w:cs="Times New Roman"/>
          <w:iCs/>
          <w:lang w:val="ru-RU"/>
        </w:rPr>
        <w:t xml:space="preserve">. </w:t>
      </w:r>
      <w:r w:rsidRPr="00931F62">
        <w:rPr>
          <w:rFonts w:ascii="Times New Roman" w:hAnsi="Times New Roman" w:cs="Times New Roman"/>
          <w:iCs/>
        </w:rPr>
        <w:t>Київ: МАУП, 2004. 296 с.</w:t>
      </w:r>
    </w:p>
    <w:p w:rsidR="00931F62" w:rsidRPr="00931F62" w:rsidRDefault="00931F62" w:rsidP="00B11558">
      <w:pPr>
        <w:widowControl/>
        <w:numPr>
          <w:ilvl w:val="0"/>
          <w:numId w:val="21"/>
        </w:numPr>
        <w:shd w:val="clear" w:color="auto" w:fill="FFFFFF"/>
        <w:ind w:left="0" w:firstLine="709"/>
        <w:jc w:val="both"/>
        <w:rPr>
          <w:rFonts w:ascii="Times New Roman" w:hAnsi="Times New Roman" w:cs="Times New Roman"/>
          <w:iCs/>
        </w:rPr>
      </w:pPr>
      <w:r w:rsidRPr="00931F62">
        <w:rPr>
          <w:rFonts w:ascii="Times New Roman" w:hAnsi="Times New Roman" w:cs="Times New Roman"/>
          <w:iCs/>
        </w:rPr>
        <w:t>Лепьохін О.В. Основи національної безпеки України: конспект лекцій для здобувачів ступеня вищої освіти магістра спеціальності «Менеджмент» освітня програма «Управління фінансово-економічною безпекою». Запоріжжя: ЗНУ, 2016. 97 с.</w:t>
      </w:r>
    </w:p>
    <w:p w:rsidR="00931F62" w:rsidRPr="00931F62" w:rsidRDefault="00931F62" w:rsidP="00B11558">
      <w:pPr>
        <w:numPr>
          <w:ilvl w:val="0"/>
          <w:numId w:val="21"/>
        </w:numPr>
        <w:tabs>
          <w:tab w:val="left" w:pos="0"/>
        </w:tabs>
        <w:suppressAutoHyphens w:val="0"/>
        <w:ind w:left="0" w:firstLine="709"/>
        <w:jc w:val="both"/>
        <w:rPr>
          <w:rFonts w:ascii="Times New Roman" w:hAnsi="Times New Roman" w:cs="Times New Roman"/>
          <w:iCs/>
        </w:rPr>
      </w:pPr>
      <w:proofErr w:type="spellStart"/>
      <w:r w:rsidRPr="00931F62">
        <w:rPr>
          <w:rFonts w:ascii="Times New Roman" w:hAnsi="Times New Roman" w:cs="Times New Roman"/>
          <w:iCs/>
        </w:rPr>
        <w:t>Ліпкан</w:t>
      </w:r>
      <w:proofErr w:type="spellEnd"/>
      <w:r w:rsidRPr="00931F62">
        <w:rPr>
          <w:rFonts w:ascii="Times New Roman" w:hAnsi="Times New Roman" w:cs="Times New Roman"/>
          <w:iCs/>
        </w:rPr>
        <w:t xml:space="preserve"> В.А., Максименко Ю.Є., </w:t>
      </w:r>
      <w:proofErr w:type="spellStart"/>
      <w:r w:rsidRPr="00931F62">
        <w:rPr>
          <w:rFonts w:ascii="Times New Roman" w:hAnsi="Times New Roman" w:cs="Times New Roman"/>
          <w:iCs/>
        </w:rPr>
        <w:t>Желіховський</w:t>
      </w:r>
      <w:proofErr w:type="spellEnd"/>
      <w:r w:rsidRPr="00931F62">
        <w:rPr>
          <w:rFonts w:ascii="Times New Roman" w:hAnsi="Times New Roman" w:cs="Times New Roman"/>
          <w:iCs/>
        </w:rPr>
        <w:t xml:space="preserve"> В.М. Інформаційна безпека України в умовах євроінтеграції : навчальний посібник. Київ: КНТ, 2006. 280 с.    </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rPr>
      </w:pPr>
      <w:proofErr w:type="spellStart"/>
      <w:r w:rsidRPr="00931F62">
        <w:rPr>
          <w:rFonts w:ascii="Times New Roman" w:hAnsi="Times New Roman" w:cs="Times New Roman"/>
          <w:iCs/>
        </w:rPr>
        <w:t>Ліпкан</w:t>
      </w:r>
      <w:proofErr w:type="spellEnd"/>
      <w:r w:rsidRPr="00931F62">
        <w:rPr>
          <w:rFonts w:ascii="Times New Roman" w:hAnsi="Times New Roman" w:cs="Times New Roman"/>
          <w:iCs/>
        </w:rPr>
        <w:t xml:space="preserve"> В.А. Національна безпека і національні інтереси України. Київ: КНТ, 2006. 68 с. </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rPr>
      </w:pPr>
      <w:proofErr w:type="spellStart"/>
      <w:r w:rsidRPr="00931F62">
        <w:rPr>
          <w:rFonts w:ascii="Times New Roman" w:hAnsi="Times New Roman" w:cs="Times New Roman"/>
          <w:iCs/>
          <w:lang w:val="ru-RU"/>
        </w:rPr>
        <w:lastRenderedPageBreak/>
        <w:t>Ліпкан</w:t>
      </w:r>
      <w:proofErr w:type="spellEnd"/>
      <w:r w:rsidRPr="00931F62">
        <w:rPr>
          <w:rFonts w:ascii="Times New Roman" w:hAnsi="Times New Roman" w:cs="Times New Roman"/>
          <w:iCs/>
          <w:lang w:val="ru-RU"/>
        </w:rPr>
        <w:t xml:space="preserve"> В.А. </w:t>
      </w:r>
      <w:proofErr w:type="spellStart"/>
      <w:r w:rsidRPr="00931F62">
        <w:rPr>
          <w:rFonts w:ascii="Times New Roman" w:hAnsi="Times New Roman" w:cs="Times New Roman"/>
          <w:iCs/>
          <w:lang w:val="ru-RU"/>
        </w:rPr>
        <w:t>Національна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безпека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навчальний</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посібник</w:t>
      </w:r>
      <w:proofErr w:type="spellEnd"/>
      <w:r w:rsidRPr="00931F62">
        <w:rPr>
          <w:rFonts w:ascii="Times New Roman" w:hAnsi="Times New Roman" w:cs="Times New Roman"/>
          <w:iCs/>
          <w:lang w:val="ru-RU"/>
        </w:rPr>
        <w:t xml:space="preserve">. </w:t>
      </w:r>
      <w:r w:rsidRPr="00931F62">
        <w:rPr>
          <w:rFonts w:ascii="Times New Roman" w:hAnsi="Times New Roman" w:cs="Times New Roman"/>
          <w:iCs/>
        </w:rPr>
        <w:t xml:space="preserve">Київ: Кондор, 2008. 552 с. </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rPr>
      </w:pPr>
      <w:r w:rsidRPr="00931F62">
        <w:rPr>
          <w:rFonts w:ascii="Times New Roman" w:hAnsi="Times New Roman" w:cs="Times New Roman"/>
          <w:iCs/>
        </w:rPr>
        <w:t xml:space="preserve">Нижник Н.Р., Ситник Г.П., Білоус В.Т. Національна безпека України (методологічні аспекти, стан і тенденції розвитку): навчальний посібник. </w:t>
      </w:r>
      <w:proofErr w:type="spellStart"/>
      <w:r w:rsidRPr="00931F62">
        <w:rPr>
          <w:rFonts w:ascii="Times New Roman" w:hAnsi="Times New Roman" w:cs="Times New Roman"/>
          <w:iCs/>
          <w:lang w:val="ru-RU"/>
        </w:rPr>
        <w:t>Українська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Академія</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держ</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управління</w:t>
      </w:r>
      <w:proofErr w:type="spellEnd"/>
      <w:r w:rsidRPr="00931F62">
        <w:rPr>
          <w:rFonts w:ascii="Times New Roman" w:hAnsi="Times New Roman" w:cs="Times New Roman"/>
          <w:iCs/>
          <w:lang w:val="ru-RU"/>
        </w:rPr>
        <w:t xml:space="preserve"> при </w:t>
      </w:r>
      <w:proofErr w:type="spellStart"/>
      <w:r w:rsidRPr="00931F62">
        <w:rPr>
          <w:rFonts w:ascii="Times New Roman" w:hAnsi="Times New Roman" w:cs="Times New Roman"/>
          <w:iCs/>
          <w:lang w:val="ru-RU"/>
        </w:rPr>
        <w:t>Президентові</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Академія</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держ</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податкової</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служби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w:t>
      </w:r>
      <w:r w:rsidRPr="00931F62">
        <w:rPr>
          <w:rFonts w:ascii="Times New Roman" w:hAnsi="Times New Roman" w:cs="Times New Roman"/>
          <w:iCs/>
        </w:rPr>
        <w:t xml:space="preserve">Київ: Преса України, 2000. 304 с. </w:t>
      </w:r>
    </w:p>
    <w:p w:rsidR="00931F62" w:rsidRPr="00931F62" w:rsidRDefault="00931F62" w:rsidP="00B11558">
      <w:pPr>
        <w:numPr>
          <w:ilvl w:val="0"/>
          <w:numId w:val="21"/>
        </w:numPr>
        <w:shd w:val="clear" w:color="auto" w:fill="FFFFFF"/>
        <w:tabs>
          <w:tab w:val="left" w:pos="0"/>
        </w:tabs>
        <w:suppressAutoHyphens w:val="0"/>
        <w:autoSpaceDE w:val="0"/>
        <w:autoSpaceDN w:val="0"/>
        <w:adjustRightInd w:val="0"/>
        <w:ind w:left="0" w:firstLine="709"/>
        <w:jc w:val="both"/>
        <w:rPr>
          <w:rFonts w:ascii="Times New Roman" w:hAnsi="Times New Roman" w:cs="Times New Roman"/>
          <w:iCs/>
        </w:rPr>
      </w:pPr>
      <w:r w:rsidRPr="00931F62">
        <w:rPr>
          <w:rFonts w:ascii="Times New Roman" w:hAnsi="Times New Roman" w:cs="Times New Roman"/>
          <w:iCs/>
          <w:lang w:val="ru-RU"/>
        </w:rPr>
        <w:t xml:space="preserve">Петрик В.М. та </w:t>
      </w:r>
      <w:proofErr w:type="spellStart"/>
      <w:r w:rsidRPr="00931F62">
        <w:rPr>
          <w:rFonts w:ascii="Times New Roman" w:hAnsi="Times New Roman" w:cs="Times New Roman"/>
          <w:iCs/>
          <w:lang w:val="ru-RU"/>
        </w:rPr>
        <w:t>ін</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Інформаційна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безпека</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держави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підручник</w:t>
      </w:r>
      <w:proofErr w:type="spellEnd"/>
      <w:r w:rsidRPr="00931F62">
        <w:rPr>
          <w:rFonts w:ascii="Times New Roman" w:hAnsi="Times New Roman" w:cs="Times New Roman"/>
          <w:iCs/>
          <w:lang w:val="ru-RU"/>
        </w:rPr>
        <w:t xml:space="preserve"> / за </w:t>
      </w:r>
      <w:proofErr w:type="spellStart"/>
      <w:r w:rsidRPr="00931F62">
        <w:rPr>
          <w:rFonts w:ascii="Times New Roman" w:hAnsi="Times New Roman" w:cs="Times New Roman"/>
          <w:iCs/>
          <w:lang w:val="ru-RU"/>
        </w:rPr>
        <w:t>заг</w:t>
      </w:r>
      <w:proofErr w:type="spellEnd"/>
      <w:r w:rsidRPr="00931F62">
        <w:rPr>
          <w:rFonts w:ascii="Times New Roman" w:hAnsi="Times New Roman" w:cs="Times New Roman"/>
          <w:iCs/>
          <w:lang w:val="ru-RU"/>
        </w:rPr>
        <w:t xml:space="preserve">. ред. В.В. Остроухова. 2 т. </w:t>
      </w:r>
      <w:proofErr w:type="spellStart"/>
      <w:r w:rsidRPr="00931F62">
        <w:rPr>
          <w:rFonts w:ascii="Times New Roman" w:hAnsi="Times New Roman" w:cs="Times New Roman"/>
          <w:iCs/>
          <w:lang w:val="ru-RU"/>
        </w:rPr>
        <w:t>Київ</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Книжкова</w:t>
      </w:r>
      <w:proofErr w:type="spellEnd"/>
      <w:r w:rsidRPr="00931F62">
        <w:rPr>
          <w:rFonts w:ascii="Times New Roman" w:hAnsi="Times New Roman" w:cs="Times New Roman"/>
          <w:iCs/>
          <w:lang w:val="ru-RU"/>
        </w:rPr>
        <w:t xml:space="preserve"> палата </w:t>
      </w:r>
      <w:proofErr w:type="spellStart"/>
      <w:r w:rsidRPr="00931F62">
        <w:rPr>
          <w:rFonts w:ascii="Times New Roman" w:hAnsi="Times New Roman" w:cs="Times New Roman"/>
          <w:iCs/>
          <w:lang w:val="ru-RU"/>
        </w:rPr>
        <w:t>України</w:t>
      </w:r>
      <w:proofErr w:type="spellEnd"/>
      <w:r w:rsidRPr="00931F62">
        <w:rPr>
          <w:rFonts w:ascii="Times New Roman" w:hAnsi="Times New Roman" w:cs="Times New Roman"/>
          <w:iCs/>
          <w:lang w:val="ru-RU"/>
        </w:rPr>
        <w:t xml:space="preserve">, 2016. Т. 1. 264 с.; Т. 2. </w:t>
      </w:r>
      <w:r w:rsidRPr="00931F62">
        <w:rPr>
          <w:rFonts w:ascii="Times New Roman" w:hAnsi="Times New Roman" w:cs="Times New Roman"/>
          <w:iCs/>
        </w:rPr>
        <w:t xml:space="preserve">328 с. </w:t>
      </w:r>
    </w:p>
    <w:p w:rsidR="00931F62" w:rsidRPr="00931F62" w:rsidRDefault="00931F62" w:rsidP="00B11558">
      <w:pPr>
        <w:widowControl/>
        <w:numPr>
          <w:ilvl w:val="0"/>
          <w:numId w:val="21"/>
        </w:numPr>
        <w:tabs>
          <w:tab w:val="left" w:pos="0"/>
        </w:tabs>
        <w:suppressAutoHyphens w:val="0"/>
        <w:ind w:left="0" w:firstLine="709"/>
        <w:jc w:val="both"/>
        <w:rPr>
          <w:rFonts w:ascii="Times New Roman" w:hAnsi="Times New Roman" w:cs="Times New Roman"/>
          <w:iCs/>
          <w:lang w:val="ru-RU"/>
        </w:rPr>
      </w:pPr>
      <w:r w:rsidRPr="00931F62">
        <w:rPr>
          <w:rFonts w:ascii="Times New Roman" w:hAnsi="Times New Roman" w:cs="Times New Roman"/>
          <w:iCs/>
          <w:lang w:val="ru-RU"/>
        </w:rPr>
        <w:t xml:space="preserve">Ситник Г.П. </w:t>
      </w:r>
      <w:proofErr w:type="spellStart"/>
      <w:r w:rsidRPr="00931F62">
        <w:rPr>
          <w:rFonts w:ascii="Times New Roman" w:hAnsi="Times New Roman" w:cs="Times New Roman"/>
          <w:iCs/>
          <w:lang w:val="ru-RU"/>
        </w:rPr>
        <w:t>Державне</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управління</w:t>
      </w:r>
      <w:proofErr w:type="spellEnd"/>
      <w:r w:rsidRPr="00931F62">
        <w:rPr>
          <w:rFonts w:ascii="Times New Roman" w:hAnsi="Times New Roman" w:cs="Times New Roman"/>
          <w:iCs/>
          <w:lang w:val="ru-RU"/>
        </w:rPr>
        <w:t xml:space="preserve"> у </w:t>
      </w:r>
      <w:proofErr w:type="spellStart"/>
      <w:r w:rsidRPr="00931F62">
        <w:rPr>
          <w:rFonts w:ascii="Times New Roman" w:hAnsi="Times New Roman" w:cs="Times New Roman"/>
          <w:iCs/>
          <w:lang w:val="ru-RU"/>
        </w:rPr>
        <w:t>сфері</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національної</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безпеки</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концептуальні</w:t>
      </w:r>
      <w:proofErr w:type="spellEnd"/>
      <w:r w:rsidRPr="00931F62">
        <w:rPr>
          <w:rFonts w:ascii="Times New Roman" w:hAnsi="Times New Roman" w:cs="Times New Roman"/>
          <w:iCs/>
          <w:lang w:val="ru-RU"/>
        </w:rPr>
        <w:t xml:space="preserve"> та </w:t>
      </w:r>
      <w:proofErr w:type="spellStart"/>
      <w:r w:rsidRPr="00931F62">
        <w:rPr>
          <w:rFonts w:ascii="Times New Roman" w:hAnsi="Times New Roman" w:cs="Times New Roman"/>
          <w:iCs/>
          <w:lang w:val="ru-RU"/>
        </w:rPr>
        <w:t>організаційно-правові</w:t>
      </w:r>
      <w:proofErr w:type="spellEnd"/>
      <w:r w:rsidRPr="00931F62">
        <w:rPr>
          <w:rFonts w:ascii="Times New Roman" w:hAnsi="Times New Roman" w:cs="Times New Roman"/>
          <w:iCs/>
          <w:lang w:val="ru-RU"/>
        </w:rPr>
        <w:t xml:space="preserve"> засади): </w:t>
      </w:r>
      <w:proofErr w:type="spellStart"/>
      <w:r w:rsidRPr="00931F62">
        <w:rPr>
          <w:rFonts w:ascii="Times New Roman" w:hAnsi="Times New Roman" w:cs="Times New Roman"/>
          <w:iCs/>
          <w:lang w:val="ru-RU"/>
        </w:rPr>
        <w:t>підручник</w:t>
      </w:r>
      <w:proofErr w:type="spellEnd"/>
      <w:r w:rsidRPr="00931F62">
        <w:rPr>
          <w:rFonts w:ascii="Times New Roman" w:hAnsi="Times New Roman" w:cs="Times New Roman"/>
          <w:iCs/>
          <w:lang w:val="ru-RU"/>
        </w:rPr>
        <w:t xml:space="preserve"> </w:t>
      </w:r>
      <w:proofErr w:type="spellStart"/>
      <w:r w:rsidRPr="00931F62">
        <w:rPr>
          <w:rFonts w:ascii="Times New Roman" w:hAnsi="Times New Roman" w:cs="Times New Roman"/>
          <w:iCs/>
          <w:lang w:val="ru-RU"/>
        </w:rPr>
        <w:t>Київ</w:t>
      </w:r>
      <w:proofErr w:type="spellEnd"/>
      <w:r w:rsidRPr="00931F62">
        <w:rPr>
          <w:rFonts w:ascii="Times New Roman" w:hAnsi="Times New Roman" w:cs="Times New Roman"/>
          <w:iCs/>
          <w:lang w:val="ru-RU"/>
        </w:rPr>
        <w:t>: НАДУ, 2012.  544 с.</w:t>
      </w:r>
    </w:p>
    <w:p w:rsidR="005751D9" w:rsidRPr="00402636" w:rsidRDefault="005751D9" w:rsidP="005751D9">
      <w:pPr>
        <w:ind w:firstLine="709"/>
        <w:jc w:val="both"/>
        <w:rPr>
          <w:b/>
          <w:bCs/>
          <w:color w:val="000000"/>
          <w:sz w:val="28"/>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402636" w:rsidRPr="003243AB" w:rsidRDefault="00931F62" w:rsidP="00DB2F70">
      <w:pPr>
        <w:widowControl/>
        <w:numPr>
          <w:ilvl w:val="0"/>
          <w:numId w:val="9"/>
        </w:numPr>
        <w:shd w:val="clear" w:color="auto" w:fill="F3F1F5"/>
        <w:tabs>
          <w:tab w:val="left" w:pos="0"/>
        </w:tabs>
        <w:overflowPunct w:val="0"/>
        <w:adjustRightInd w:val="0"/>
        <w:ind w:left="0" w:firstLine="709"/>
        <w:jc w:val="both"/>
        <w:textAlignment w:val="baseline"/>
        <w:rPr>
          <w:rFonts w:ascii="Times New Roman" w:hAnsi="Times New Roman" w:cs="Times New Roman"/>
        </w:rPr>
      </w:pPr>
      <w:r>
        <w:rPr>
          <w:rFonts w:ascii="Times New Roman" w:hAnsi="Times New Roman" w:cs="Times New Roman"/>
          <w:shd w:val="clear" w:color="auto" w:fill="EFF0F2"/>
        </w:rPr>
        <w:t xml:space="preserve">Офіційний сайт </w:t>
      </w:r>
      <w:r w:rsidR="003243AB" w:rsidRPr="003243AB">
        <w:rPr>
          <w:rFonts w:ascii="Times New Roman" w:hAnsi="Times New Roman" w:cs="Times New Roman"/>
          <w:shd w:val="clear" w:color="auto" w:fill="EFF0F2"/>
        </w:rPr>
        <w:t>Рад</w:t>
      </w:r>
      <w:r>
        <w:rPr>
          <w:rFonts w:ascii="Times New Roman" w:hAnsi="Times New Roman" w:cs="Times New Roman"/>
          <w:shd w:val="clear" w:color="auto" w:fill="EFF0F2"/>
        </w:rPr>
        <w:t>и</w:t>
      </w:r>
      <w:r w:rsidR="003243AB" w:rsidRPr="003243AB">
        <w:rPr>
          <w:rFonts w:ascii="Times New Roman" w:hAnsi="Times New Roman" w:cs="Times New Roman"/>
          <w:shd w:val="clear" w:color="auto" w:fill="EFF0F2"/>
        </w:rPr>
        <w:t xml:space="preserve"> національної безпеки і оборони України</w:t>
      </w:r>
      <w:r w:rsidR="003243AB" w:rsidRPr="003243AB">
        <w:rPr>
          <w:rFonts w:ascii="Times New Roman" w:hAnsi="Times New Roman" w:cs="Times New Roman"/>
          <w:shd w:val="clear" w:color="auto" w:fill="EFF0F2"/>
          <w:lang w:val="ru-RU"/>
        </w:rPr>
        <w:t xml:space="preserve">. </w:t>
      </w:r>
      <w:r w:rsidR="003243AB" w:rsidRPr="003243AB">
        <w:rPr>
          <w:rFonts w:ascii="Times New Roman" w:hAnsi="Times New Roman" w:cs="Times New Roman"/>
          <w:lang w:val="en-US"/>
        </w:rPr>
        <w:t>URL</w:t>
      </w:r>
      <w:r w:rsidR="003243AB" w:rsidRPr="003243AB">
        <w:rPr>
          <w:rFonts w:ascii="Times New Roman" w:hAnsi="Times New Roman" w:cs="Times New Roman"/>
        </w:rPr>
        <w:t>:  https://www.rnbo.gov.ua/</w:t>
      </w:r>
      <w:r w:rsidR="003243AB" w:rsidRPr="003243AB">
        <w:rPr>
          <w:rFonts w:ascii="Times New Roman" w:hAnsi="Times New Roman" w:cs="Times New Roman"/>
          <w:lang w:val="ru-RU"/>
        </w:rPr>
        <w:t xml:space="preserve"> </w:t>
      </w:r>
      <w:r w:rsidR="00402636" w:rsidRPr="003243AB">
        <w:rPr>
          <w:rFonts w:ascii="Times New Roman" w:hAnsi="Times New Roman" w:cs="Times New Roman"/>
        </w:rPr>
        <w:t>(дата звернення: 27.06.2024).</w:t>
      </w:r>
    </w:p>
    <w:p w:rsidR="005751D9" w:rsidRPr="003243AB" w:rsidRDefault="005751D9" w:rsidP="00B56C83">
      <w:pPr>
        <w:jc w:val="center"/>
        <w:rPr>
          <w:rFonts w:ascii="Times New Roman" w:hAnsi="Times New Roman" w:cs="Times New Roman"/>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8"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9"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0"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1"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w:t>
      </w:r>
      <w:r w:rsidRPr="00A31F4F">
        <w:rPr>
          <w:rFonts w:ascii="Times New Roman" w:hAnsi="Times New Roman" w:cs="Times New Roman"/>
        </w:rPr>
        <w:lastRenderedPageBreak/>
        <w:t xml:space="preserve">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2"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3"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5"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6"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A52"/>
    <w:multiLevelType w:val="hybridMultilevel"/>
    <w:tmpl w:val="C8226C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BAB3EC7"/>
    <w:multiLevelType w:val="hybridMultilevel"/>
    <w:tmpl w:val="21AC39D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9946B55"/>
    <w:multiLevelType w:val="hybridMultilevel"/>
    <w:tmpl w:val="C2CA72CC"/>
    <w:lvl w:ilvl="0" w:tplc="587E7296">
      <w:start w:val="1"/>
      <w:numFmt w:val="decimal"/>
      <w:lvlText w:val="%1."/>
      <w:lvlJc w:val="left"/>
      <w:pPr>
        <w:ind w:left="1399" w:hanging="360"/>
        <w:jc w:val="right"/>
      </w:pPr>
      <w:rPr>
        <w:rFonts w:hint="default"/>
        <w:spacing w:val="0"/>
        <w:w w:val="100"/>
        <w:lang w:val="uk-UA" w:eastAsia="en-US" w:bidi="ar-SA"/>
      </w:rPr>
    </w:lvl>
    <w:lvl w:ilvl="1" w:tplc="72104E5C">
      <w:numFmt w:val="bullet"/>
      <w:lvlText w:val="•"/>
      <w:lvlJc w:val="left"/>
      <w:pPr>
        <w:ind w:left="2296" w:hanging="360"/>
      </w:pPr>
      <w:rPr>
        <w:rFonts w:hint="default"/>
        <w:lang w:val="uk-UA" w:eastAsia="en-US" w:bidi="ar-SA"/>
      </w:rPr>
    </w:lvl>
    <w:lvl w:ilvl="2" w:tplc="84AA0F18">
      <w:numFmt w:val="bullet"/>
      <w:lvlText w:val="•"/>
      <w:lvlJc w:val="left"/>
      <w:pPr>
        <w:ind w:left="3193" w:hanging="360"/>
      </w:pPr>
      <w:rPr>
        <w:rFonts w:hint="default"/>
        <w:lang w:val="uk-UA" w:eastAsia="en-US" w:bidi="ar-SA"/>
      </w:rPr>
    </w:lvl>
    <w:lvl w:ilvl="3" w:tplc="4ED83BBE">
      <w:numFmt w:val="bullet"/>
      <w:lvlText w:val="•"/>
      <w:lvlJc w:val="left"/>
      <w:pPr>
        <w:ind w:left="4090" w:hanging="360"/>
      </w:pPr>
      <w:rPr>
        <w:rFonts w:hint="default"/>
        <w:lang w:val="uk-UA" w:eastAsia="en-US" w:bidi="ar-SA"/>
      </w:rPr>
    </w:lvl>
    <w:lvl w:ilvl="4" w:tplc="654A1E40">
      <w:numFmt w:val="bullet"/>
      <w:lvlText w:val="•"/>
      <w:lvlJc w:val="left"/>
      <w:pPr>
        <w:ind w:left="4987" w:hanging="360"/>
      </w:pPr>
      <w:rPr>
        <w:rFonts w:hint="default"/>
        <w:lang w:val="uk-UA" w:eastAsia="en-US" w:bidi="ar-SA"/>
      </w:rPr>
    </w:lvl>
    <w:lvl w:ilvl="5" w:tplc="F9F867FE">
      <w:numFmt w:val="bullet"/>
      <w:lvlText w:val="•"/>
      <w:lvlJc w:val="left"/>
      <w:pPr>
        <w:ind w:left="5884" w:hanging="360"/>
      </w:pPr>
      <w:rPr>
        <w:rFonts w:hint="default"/>
        <w:lang w:val="uk-UA" w:eastAsia="en-US" w:bidi="ar-SA"/>
      </w:rPr>
    </w:lvl>
    <w:lvl w:ilvl="6" w:tplc="F77AB2F2">
      <w:numFmt w:val="bullet"/>
      <w:lvlText w:val="•"/>
      <w:lvlJc w:val="left"/>
      <w:pPr>
        <w:ind w:left="6781" w:hanging="360"/>
      </w:pPr>
      <w:rPr>
        <w:rFonts w:hint="default"/>
        <w:lang w:val="uk-UA" w:eastAsia="en-US" w:bidi="ar-SA"/>
      </w:rPr>
    </w:lvl>
    <w:lvl w:ilvl="7" w:tplc="72802432">
      <w:numFmt w:val="bullet"/>
      <w:lvlText w:val="•"/>
      <w:lvlJc w:val="left"/>
      <w:pPr>
        <w:ind w:left="7678" w:hanging="360"/>
      </w:pPr>
      <w:rPr>
        <w:rFonts w:hint="default"/>
        <w:lang w:val="uk-UA" w:eastAsia="en-US" w:bidi="ar-SA"/>
      </w:rPr>
    </w:lvl>
    <w:lvl w:ilvl="8" w:tplc="E23832F8">
      <w:numFmt w:val="bullet"/>
      <w:lvlText w:val="•"/>
      <w:lvlJc w:val="left"/>
      <w:pPr>
        <w:ind w:left="8575" w:hanging="360"/>
      </w:pPr>
      <w:rPr>
        <w:rFonts w:hint="default"/>
        <w:lang w:val="uk-UA" w:eastAsia="en-US" w:bidi="ar-SA"/>
      </w:rPr>
    </w:lvl>
  </w:abstractNum>
  <w:abstractNum w:abstractNumId="5" w15:restartNumberingAfterBreak="0">
    <w:nsid w:val="1ED7682F"/>
    <w:multiLevelType w:val="hybridMultilevel"/>
    <w:tmpl w:val="532E6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7"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8" w15:restartNumberingAfterBreak="0">
    <w:nsid w:val="281616AC"/>
    <w:multiLevelType w:val="hybridMultilevel"/>
    <w:tmpl w:val="EA8A52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715CFF"/>
    <w:multiLevelType w:val="hybridMultilevel"/>
    <w:tmpl w:val="D1124114"/>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12" w15:restartNumberingAfterBreak="0">
    <w:nsid w:val="4B4C7699"/>
    <w:multiLevelType w:val="hybridMultilevel"/>
    <w:tmpl w:val="3908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E4504"/>
    <w:multiLevelType w:val="hybridMultilevel"/>
    <w:tmpl w:val="E452CA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F75269"/>
    <w:multiLevelType w:val="hybridMultilevel"/>
    <w:tmpl w:val="4D566E4A"/>
    <w:lvl w:ilvl="0" w:tplc="87184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8" w15:restartNumberingAfterBreak="0">
    <w:nsid w:val="704E4137"/>
    <w:multiLevelType w:val="hybridMultilevel"/>
    <w:tmpl w:val="5C406538"/>
    <w:lvl w:ilvl="0" w:tplc="81F04BCA">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6"/>
  </w:num>
  <w:num w:numId="2">
    <w:abstractNumId w:val="7"/>
  </w:num>
  <w:num w:numId="3">
    <w:abstractNumId w:val="11"/>
  </w:num>
  <w:num w:numId="4">
    <w:abstractNumId w:val="17"/>
  </w:num>
  <w:num w:numId="5">
    <w:abstractNumId w:val="14"/>
  </w:num>
  <w:num w:numId="6">
    <w:abstractNumId w:val="2"/>
  </w:num>
  <w:num w:numId="7">
    <w:abstractNumId w:val="15"/>
  </w:num>
  <w:num w:numId="8">
    <w:abstractNumId w:val="19"/>
  </w:num>
  <w:num w:numId="9">
    <w:abstractNumId w:val="3"/>
  </w:num>
  <w:num w:numId="10">
    <w:abstractNumId w:val="9"/>
  </w:num>
  <w:num w:numId="11">
    <w:abstractNumId w:val="20"/>
  </w:num>
  <w:num w:numId="12">
    <w:abstractNumId w:val="10"/>
  </w:num>
  <w:num w:numId="13">
    <w:abstractNumId w:val="1"/>
  </w:num>
  <w:num w:numId="14">
    <w:abstractNumId w:val="4"/>
  </w:num>
  <w:num w:numId="15">
    <w:abstractNumId w:val="5"/>
  </w:num>
  <w:num w:numId="16">
    <w:abstractNumId w:val="13"/>
  </w:num>
  <w:num w:numId="17">
    <w:abstractNumId w:val="18"/>
  </w:num>
  <w:num w:numId="18">
    <w:abstractNumId w:val="16"/>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27EE4"/>
    <w:rsid w:val="00073E9F"/>
    <w:rsid w:val="000847E5"/>
    <w:rsid w:val="001074B2"/>
    <w:rsid w:val="001D0F86"/>
    <w:rsid w:val="00235EB6"/>
    <w:rsid w:val="00271F33"/>
    <w:rsid w:val="00281057"/>
    <w:rsid w:val="00286DD6"/>
    <w:rsid w:val="002B0C4F"/>
    <w:rsid w:val="003243AB"/>
    <w:rsid w:val="003557F1"/>
    <w:rsid w:val="003B1CC3"/>
    <w:rsid w:val="00402636"/>
    <w:rsid w:val="004622A0"/>
    <w:rsid w:val="00474CB5"/>
    <w:rsid w:val="00504D24"/>
    <w:rsid w:val="00520878"/>
    <w:rsid w:val="005751D9"/>
    <w:rsid w:val="00582C7F"/>
    <w:rsid w:val="005874A0"/>
    <w:rsid w:val="0059267C"/>
    <w:rsid w:val="005D3921"/>
    <w:rsid w:val="00617B03"/>
    <w:rsid w:val="00684CC8"/>
    <w:rsid w:val="006C0B47"/>
    <w:rsid w:val="006C0BEE"/>
    <w:rsid w:val="00745D6A"/>
    <w:rsid w:val="0078364D"/>
    <w:rsid w:val="007F7A0A"/>
    <w:rsid w:val="008142E9"/>
    <w:rsid w:val="008A1DB3"/>
    <w:rsid w:val="008E210D"/>
    <w:rsid w:val="00914411"/>
    <w:rsid w:val="00931F62"/>
    <w:rsid w:val="00955301"/>
    <w:rsid w:val="0098060A"/>
    <w:rsid w:val="009D147D"/>
    <w:rsid w:val="00A12998"/>
    <w:rsid w:val="00A7724E"/>
    <w:rsid w:val="00AB759A"/>
    <w:rsid w:val="00AC1D5D"/>
    <w:rsid w:val="00AD1461"/>
    <w:rsid w:val="00AD654A"/>
    <w:rsid w:val="00B04E27"/>
    <w:rsid w:val="00B11558"/>
    <w:rsid w:val="00B1320E"/>
    <w:rsid w:val="00B13E01"/>
    <w:rsid w:val="00B56C83"/>
    <w:rsid w:val="00BE1A1D"/>
    <w:rsid w:val="00C03A27"/>
    <w:rsid w:val="00C20467"/>
    <w:rsid w:val="00CB0D10"/>
    <w:rsid w:val="00CF1BC8"/>
    <w:rsid w:val="00CF3BCF"/>
    <w:rsid w:val="00D6250B"/>
    <w:rsid w:val="00D66A2D"/>
    <w:rsid w:val="00D95329"/>
    <w:rsid w:val="00DC3088"/>
    <w:rsid w:val="00E3378F"/>
    <w:rsid w:val="00E65DD1"/>
    <w:rsid w:val="00E6791E"/>
    <w:rsid w:val="00E751CC"/>
    <w:rsid w:val="00E75B5F"/>
    <w:rsid w:val="00EA3FA6"/>
    <w:rsid w:val="00EF043A"/>
    <w:rsid w:val="00EF092D"/>
    <w:rsid w:val="00F26385"/>
    <w:rsid w:val="00FD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1"/>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docdata">
    <w:name w:val="docdata"/>
    <w:aliases w:val="docy,v5,1984,baiaagaaboqcaaadramaaaw6awaaaaaaaaaaaaaaaaaaaaaaaaaaaaaaaaaaaaaaaaaaaaaaaaaaaaaaaaaaaaaaaaaaaaaaaaaaaaaaaaaaaaaaaaaaaaaaaaaaaaaaaaaaaaaaaaaaaaaaaaaaaaaaaaaaaaaaaaaaaaaaaaaaaaaaaaaaaaaaaaaaaaaaaaaaaaaaaaaaaaaaaaaaaaaaaaaaaaaaaaaaaaaa"/>
    <w:basedOn w:val="a0"/>
    <w:rsid w:val="00745D6A"/>
  </w:style>
  <w:style w:type="paragraph" w:customStyle="1" w:styleId="psection">
    <w:name w:val="psection"/>
    <w:basedOn w:val="a"/>
    <w:rsid w:val="00FD1EB4"/>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2608">
    <w:name w:val="2608"/>
    <w:aliases w:val="baiaagaaboqcaaadkayaaau2bgaaaaaaaaaaaaaaaaaaaaaaaaaaaaaaaaaaaaaaaaaaaaaaaaaaaaaaaaaaaaaaaaaaaaaaaaaaaaaaaaaaaaaaaaaaaaaaaaaaaaaaaaaaaaaaaaaaaaaaaaaaaaaaaaaaaaaaaaaaaaaaaaaaaaaaaaaaaaaaaaaaaaaaaaaaaaaaaaaaaaaaaaaaaaaaaaaaaaaaaaaaaaaa"/>
    <w:basedOn w:val="a"/>
    <w:rsid w:val="00D66A2D"/>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f">
    <w:name w:val="Strong"/>
    <w:uiPriority w:val="22"/>
    <w:qFormat/>
    <w:rsid w:val="004622A0"/>
    <w:rPr>
      <w:b/>
      <w:bCs/>
    </w:rPr>
  </w:style>
  <w:style w:type="character" w:customStyle="1" w:styleId="apple-converted-space">
    <w:name w:val="apple-converted-space"/>
    <w:rsid w:val="00931F62"/>
  </w:style>
  <w:style w:type="character" w:customStyle="1" w:styleId="rvts44">
    <w:name w:val="rvts44"/>
    <w:rsid w:val="00931F62"/>
  </w:style>
  <w:style w:type="character" w:customStyle="1" w:styleId="rvts9">
    <w:name w:val="rvts9"/>
    <w:rsid w:val="00931F62"/>
  </w:style>
  <w:style w:type="paragraph" w:customStyle="1" w:styleId="rvps6">
    <w:name w:val="rvps6"/>
    <w:basedOn w:val="a"/>
    <w:rsid w:val="00931F62"/>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23">
    <w:name w:val="rvts23"/>
    <w:rsid w:val="00931F62"/>
  </w:style>
  <w:style w:type="character" w:customStyle="1" w:styleId="rvts64">
    <w:name w:val="rvts64"/>
    <w:rsid w:val="00931F62"/>
  </w:style>
  <w:style w:type="character" w:customStyle="1" w:styleId="dat0">
    <w:name w:val="dat0"/>
    <w:rsid w:val="00931F62"/>
  </w:style>
  <w:style w:type="character" w:customStyle="1" w:styleId="desc-text">
    <w:name w:val="desc-text"/>
    <w:rsid w:val="0093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288779289">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ze4jd" TargetMode="External"/><Relationship Id="rId13" Type="http://schemas.openxmlformats.org/officeDocument/2006/relationships/hyperlink" Target="https://tinyurl.com/yd6bq6p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57wha734"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cds57la" TargetMode="External"/><Relationship Id="rId5" Type="http://schemas.openxmlformats.org/officeDocument/2006/relationships/image" Target="media/image1.jpeg"/><Relationship Id="rId15" Type="http://schemas.openxmlformats.org/officeDocument/2006/relationships/hyperlink" Target="mailto:v_banakh@znu.edu.ua" TargetMode="External"/><Relationship Id="rId10" Type="http://schemas.openxmlformats.org/officeDocument/2006/relationships/hyperlink" Target="https://tinyurl.com/y9pkmmp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9r5dpw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14201</Words>
  <Characters>8096</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2024-09-27T16:12:00Z</dcterms:created>
  <dcterms:modified xsi:type="dcterms:W3CDTF">2024-09-30T16:21:00Z</dcterms:modified>
</cp:coreProperties>
</file>