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D8" w:rsidRPr="006B62D8" w:rsidRDefault="006B62D8" w:rsidP="006B62D8">
      <w:pPr>
        <w:keepNext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ДЕРЖАВНИЙ ВИЩИЙ НАВЧАЛЬНИЙ ЗАКЛАД</w:t>
      </w: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«ЗАПОРІЗЬКИЙ НАЦІОНАЛЬНИЙ УНІВЕРСИТЕТ»</w:t>
      </w: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МІНІСТЕРСТВА ОСВІТИ І НАУКИ УКРАЇНИ</w:t>
      </w: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СОЦІАЛЬНОЇ ФІЛОСОФІЇ ТА УПРАВЛІННЯ</w:t>
      </w:r>
    </w:p>
    <w:p w:rsidR="006B62D8" w:rsidRPr="006B62D8" w:rsidRDefault="006B62D8" w:rsidP="006B62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ЗАТВЕРДЖУЮ</w:t>
      </w:r>
    </w:p>
    <w:p w:rsidR="006B62D8" w:rsidRPr="006B62D8" w:rsidRDefault="006B62D8" w:rsidP="006B6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Проректор з науково-педагогічної</w:t>
      </w:r>
    </w:p>
    <w:p w:rsidR="006B62D8" w:rsidRPr="006B62D8" w:rsidRDefault="006B62D8" w:rsidP="006B6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навчальної роботи</w:t>
      </w:r>
    </w:p>
    <w:p w:rsidR="006B62D8" w:rsidRPr="006B62D8" w:rsidRDefault="006B62D8" w:rsidP="006B6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______________О.</w:t>
      </w:r>
      <w:r w:rsidR="00CD37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B62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</w:t>
      </w:r>
      <w:r w:rsidR="00CD37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B62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Гура</w:t>
      </w:r>
      <w:proofErr w:type="spellEnd"/>
    </w:p>
    <w:p w:rsidR="006B62D8" w:rsidRPr="006B62D8" w:rsidRDefault="006B62D8" w:rsidP="006B6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“______”_______________201</w:t>
      </w:r>
      <w:r w:rsidR="008C6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6B6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AC39C4" w:rsidP="00AC3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СОЦІАЛЬНА РОБОТА З МІГРАНТАМИ</w:t>
      </w:r>
    </w:p>
    <w:p w:rsidR="006B62D8" w:rsidRDefault="006B62D8" w:rsidP="006B62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9C4" w:rsidRPr="006B62D8" w:rsidRDefault="00AC39C4" w:rsidP="006B62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Програма</w:t>
      </w: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навчальної дисципліни </w:t>
      </w: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43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підготовки бакалаврів</w:t>
      </w:r>
    </w:p>
    <w:p w:rsid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C6E8E" w:rsidRPr="000D43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напряму </w:t>
      </w:r>
      <w:r w:rsidR="00E4631F" w:rsidRPr="00E463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231 Соціальна робота</w:t>
      </w:r>
    </w:p>
    <w:p w:rsidR="008C6E8E" w:rsidRDefault="008C6E8E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6E8E" w:rsidRPr="006B62D8" w:rsidRDefault="008C6E8E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D8" w:rsidRPr="00E4631F" w:rsidRDefault="00E4631F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E4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(шифр за </w:t>
      </w:r>
      <w:proofErr w:type="spellStart"/>
      <w:r w:rsidRPr="00E4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ОПП</w:t>
      </w:r>
      <w:proofErr w:type="spellEnd"/>
      <w:r w:rsidRPr="00E4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E4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E4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ДВВНЗ</w:t>
      </w:r>
      <w:proofErr w:type="spellEnd"/>
      <w:r w:rsidRPr="00E4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4.17)</w:t>
      </w:r>
      <w:proofErr w:type="gramEnd"/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8C6E8E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BF" w:rsidRPr="008C6E8E" w:rsidRDefault="00707ABF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BF" w:rsidRPr="008C6E8E" w:rsidRDefault="00707ABF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BF" w:rsidRPr="008C6E8E" w:rsidRDefault="00707ABF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BF" w:rsidRPr="008C6E8E" w:rsidRDefault="00707ABF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</w:t>
      </w:r>
      <w:r w:rsidR="008C6E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6B6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6B62D8" w:rsidRPr="006B62D8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6B6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РОЗРОБЛЕНО ТА ВНЕСЕНО: кафедра соціальної філософії та управління факультету соціології та управління</w:t>
      </w:r>
    </w:p>
    <w:p w:rsidR="006B62D8" w:rsidRPr="006B62D8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0D43A7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4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 ПРОГРАМИ: Радчук Яна Володимирівна</w:t>
      </w:r>
      <w:r w:rsidR="0074714A" w:rsidRPr="000D4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D4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викладач кафедри </w:t>
      </w:r>
    </w:p>
    <w:p w:rsidR="006B62D8" w:rsidRPr="006B62D8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B6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ОБГОВОРЕНО ТА РЕКОМЕНДОВАНО ДО ЗАТВЕРДЖЕННЯ КАФЕДРОЮ соціальної філософії та управління</w:t>
      </w:r>
    </w:p>
    <w:p w:rsidR="00CD3775" w:rsidRPr="00310C5F" w:rsidRDefault="00310C5F" w:rsidP="00CD3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CD3775" w:rsidRPr="00CD3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CD3775" w:rsidRPr="00CD377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D3775" w:rsidRPr="00CD3775">
        <w:rPr>
          <w:rFonts w:ascii="Times New Roman" w:hAnsi="Times New Roman" w:cs="Times New Roman"/>
          <w:sz w:val="28"/>
          <w:szCs w:val="28"/>
        </w:rPr>
        <w:t xml:space="preserve"> року, протокол №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2A158D" w:rsidRDefault="002A158D" w:rsidP="00CD3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3775" w:rsidRPr="00CD3775" w:rsidRDefault="00CD3775" w:rsidP="00CD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3775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C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775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CD3775"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spellStart"/>
      <w:r w:rsidRPr="00CD3775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Pr="00CD3775">
        <w:rPr>
          <w:rFonts w:ascii="Times New Roman" w:hAnsi="Times New Roman" w:cs="Times New Roman"/>
          <w:sz w:val="28"/>
          <w:szCs w:val="28"/>
        </w:rPr>
        <w:t xml:space="preserve"> наук, </w:t>
      </w:r>
    </w:p>
    <w:p w:rsidR="00CD3775" w:rsidRPr="00CD3775" w:rsidRDefault="00CD3775" w:rsidP="00CD37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3775">
        <w:rPr>
          <w:rFonts w:ascii="Times New Roman" w:hAnsi="Times New Roman" w:cs="Times New Roman"/>
          <w:sz w:val="28"/>
          <w:szCs w:val="28"/>
        </w:rPr>
        <w:t xml:space="preserve">доцент, </w:t>
      </w:r>
      <w:proofErr w:type="spellStart"/>
      <w:r w:rsidRPr="00CD3775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C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775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CD377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D3775">
        <w:rPr>
          <w:rFonts w:ascii="Times New Roman" w:hAnsi="Times New Roman" w:cs="Times New Roman"/>
          <w:sz w:val="28"/>
          <w:szCs w:val="28"/>
        </w:rPr>
        <w:t xml:space="preserve">______ </w:t>
      </w:r>
      <w:r w:rsidRPr="00CD377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D377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D3775">
        <w:rPr>
          <w:rFonts w:ascii="Times New Roman" w:hAnsi="Times New Roman" w:cs="Times New Roman"/>
          <w:sz w:val="28"/>
          <w:szCs w:val="28"/>
          <w:u w:val="single"/>
        </w:rPr>
        <w:t>Т.І.Бутченко</w:t>
      </w:r>
      <w:proofErr w:type="spellEnd"/>
    </w:p>
    <w:p w:rsidR="006B62D8" w:rsidRPr="00CD3775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6B62D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lastRenderedPageBreak/>
        <w:t>Вступ</w:t>
      </w:r>
    </w:p>
    <w:p w:rsidR="006B62D8" w:rsidRPr="006B62D8" w:rsidRDefault="006B62D8" w:rsidP="006B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:rsidR="009445CB" w:rsidRDefault="006B62D8" w:rsidP="006B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Програма </w:t>
      </w:r>
      <w:proofErr w:type="spellStart"/>
      <w:r w:rsidR="009445CB" w:rsidRPr="000D43A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9445CB" w:rsidRPr="000D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CB" w:rsidRPr="000D43A7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9445CB" w:rsidRPr="000D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CB" w:rsidRPr="000D43A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9445CB" w:rsidRPr="000D43A7">
        <w:rPr>
          <w:rFonts w:ascii="Times New Roman" w:hAnsi="Times New Roman" w:cs="Times New Roman"/>
          <w:sz w:val="28"/>
          <w:szCs w:val="28"/>
        </w:rPr>
        <w:t xml:space="preserve"> </w:t>
      </w:r>
      <w:r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D90D9F" w:rsidRP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Соціальна робота з мігрантами</w:t>
      </w:r>
      <w:r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proofErr w:type="spellStart"/>
      <w:r w:rsidR="009445CB" w:rsidRPr="000D43A7"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 w:rsidR="009445CB" w:rsidRPr="000D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CB" w:rsidRPr="000D43A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9445CB" w:rsidRPr="000D43A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445CB" w:rsidRPr="000D43A7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="009445CB" w:rsidRPr="000D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CB" w:rsidRPr="000D43A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9445CB" w:rsidRPr="000D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CB" w:rsidRPr="000D43A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9445CB" w:rsidRPr="000D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CB" w:rsidRPr="000D43A7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  <w:r w:rsidR="009445CB" w:rsidRPr="000D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CB" w:rsidRPr="000D43A7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="009445CB" w:rsidRPr="000D43A7">
        <w:rPr>
          <w:rFonts w:ascii="Times New Roman" w:hAnsi="Times New Roman" w:cs="Times New Roman"/>
          <w:sz w:val="28"/>
          <w:szCs w:val="28"/>
        </w:rPr>
        <w:t xml:space="preserve"> «</w:t>
      </w:r>
      <w:r w:rsidR="00D90D9F">
        <w:rPr>
          <w:rFonts w:ascii="Times New Roman" w:hAnsi="Times New Roman" w:cs="Times New Roman"/>
          <w:sz w:val="28"/>
          <w:szCs w:val="28"/>
          <w:lang w:val="uk-UA"/>
        </w:rPr>
        <w:t>Соціальна робота</w:t>
      </w:r>
      <w:r w:rsidR="009445CB" w:rsidRPr="000D43A7">
        <w:rPr>
          <w:rFonts w:ascii="Times New Roman" w:hAnsi="Times New Roman" w:cs="Times New Roman"/>
          <w:sz w:val="28"/>
          <w:szCs w:val="28"/>
        </w:rPr>
        <w:t>».</w:t>
      </w:r>
    </w:p>
    <w:p w:rsidR="00D90D9F" w:rsidRDefault="00E25E8B" w:rsidP="00E2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6C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Предметом</w:t>
      </w:r>
      <w:r w:rsidRPr="005376C3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</w:t>
      </w:r>
      <w:r w:rsidRPr="005376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="00D90D9F" w:rsidRP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Соціальна робота з мігрантами</w:t>
      </w:r>
      <w:r w:rsidRPr="005376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є</w:t>
      </w:r>
      <w:r w:rsidRPr="005376C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r w:rsidR="00D90D9F">
        <w:rPr>
          <w:rFonts w:ascii="Times New Roman" w:hAnsi="Times New Roman" w:cs="Times New Roman"/>
          <w:sz w:val="28"/>
          <w:szCs w:val="28"/>
          <w:lang w:val="uk-UA"/>
        </w:rPr>
        <w:t xml:space="preserve">динаміки та структури міграційних потоків, основних </w:t>
      </w:r>
      <w:proofErr w:type="spellStart"/>
      <w:r w:rsidR="00D90D9F">
        <w:rPr>
          <w:rFonts w:ascii="Times New Roman" w:hAnsi="Times New Roman" w:cs="Times New Roman"/>
          <w:sz w:val="28"/>
          <w:szCs w:val="28"/>
          <w:lang w:val="uk-UA"/>
        </w:rPr>
        <w:t>життєвозначущіх</w:t>
      </w:r>
      <w:proofErr w:type="spellEnd"/>
      <w:r w:rsidR="00D90D9F">
        <w:rPr>
          <w:rFonts w:ascii="Times New Roman" w:hAnsi="Times New Roman" w:cs="Times New Roman"/>
          <w:sz w:val="28"/>
          <w:szCs w:val="28"/>
          <w:lang w:val="uk-UA"/>
        </w:rPr>
        <w:t xml:space="preserve"> потреб мігрантів, форми соціальної роботи з мігрантами.</w:t>
      </w:r>
    </w:p>
    <w:p w:rsidR="00E25E8B" w:rsidRPr="005376C3" w:rsidRDefault="00435DC6" w:rsidP="006B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376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Навчальний курс </w:t>
      </w:r>
      <w:r w:rsidR="006B62D8" w:rsidRPr="005376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D90D9F" w:rsidRP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Соціальна робота з мігрантами</w:t>
      </w:r>
      <w:r w:rsid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сприяє можливості зрозуміти </w:t>
      </w:r>
      <w:proofErr w:type="spellStart"/>
      <w:r w:rsid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основін</w:t>
      </w:r>
      <w:r w:rsidR="00E25E8B" w:rsidRPr="005376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proofErr w:type="spellEnd"/>
      <w:r w:rsidR="00E25E8B" w:rsidRPr="005376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засади міграції</w:t>
      </w:r>
      <w:r w:rsidR="00E25E8B" w:rsidRPr="005376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оволодіти категоріальним апаратом, вільно  оперувати поняттями, а також сформувати власну позицію неупере</w:t>
      </w:r>
      <w:r w:rsid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дженого сприйняття теми </w:t>
      </w:r>
      <w:r w:rsid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міграції у діяльності соціального працівника</w:t>
      </w:r>
      <w:r w:rsidR="00E25E8B" w:rsidRPr="005376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6B62D8" w:rsidRPr="000D43A7" w:rsidRDefault="006B62D8" w:rsidP="006B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D43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Міждисциплінарні зв’язки</w:t>
      </w:r>
      <w:r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пов’язують курс «</w:t>
      </w:r>
      <w:r w:rsidR="00D90D9F" w:rsidRP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Соціальна робота з мігрантами</w:t>
      </w:r>
      <w:r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з широким спектром дисциплін, що вивчаються студентами </w:t>
      </w:r>
      <w:r w:rsidR="00E63DC1"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напряму</w:t>
      </w:r>
      <w:r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Соціальна робота</w:t>
      </w:r>
      <w:r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». Це передусім курси </w:t>
      </w:r>
      <w:r w:rsidR="00701C3A"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Технології соціальної роботи</w:t>
      </w:r>
      <w:r w:rsidR="00701C3A"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</w:t>
      </w:r>
      <w:r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D90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Соціальна робота з різними групами </w:t>
      </w:r>
      <w:r w:rsidR="00C213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клієнтів», «Спеціалізовані служби у соціальній сфері»</w:t>
      </w:r>
      <w:r w:rsidRP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інші.</w:t>
      </w:r>
    </w:p>
    <w:p w:rsidR="006B62D8" w:rsidRPr="00372BA9" w:rsidRDefault="006B62D8" w:rsidP="006B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72B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Курс «</w:t>
      </w:r>
      <w:r w:rsidR="00C213F6" w:rsidRPr="00C213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Соціальна робота з мігрантами</w:t>
      </w:r>
      <w:r w:rsidRPr="00372B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складається з </w:t>
      </w:r>
      <w:r w:rsidR="000D43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таких</w:t>
      </w:r>
      <w:r w:rsidRPr="00372B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змістових модулів:</w:t>
      </w:r>
    </w:p>
    <w:p w:rsidR="00C213F6" w:rsidRPr="00C213F6" w:rsidRDefault="00C213F6" w:rsidP="00C21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13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213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Методологічні аспекти соціальної роботи з мігрантами. </w:t>
      </w:r>
      <w:proofErr w:type="spellStart"/>
      <w:r w:rsidRPr="00C213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Життєвозначущі</w:t>
      </w:r>
      <w:proofErr w:type="spellEnd"/>
      <w:r w:rsidRPr="00C213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потреби в соціальній роботі з мігрантами.</w:t>
      </w:r>
    </w:p>
    <w:p w:rsidR="00C213F6" w:rsidRDefault="006B62D8" w:rsidP="006B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72B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C213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Державні основи соціальної роботи з мігрантами.</w:t>
      </w:r>
    </w:p>
    <w:p w:rsidR="006B62D8" w:rsidRPr="00372BA9" w:rsidRDefault="006B62D8" w:rsidP="006B62D8">
      <w:pPr>
        <w:keepNext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B62D8" w:rsidRPr="00372BA9" w:rsidRDefault="006B62D8" w:rsidP="006B62D8">
      <w:pPr>
        <w:keepNext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B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та завдання навчальної дисципліни</w:t>
      </w:r>
    </w:p>
    <w:p w:rsidR="006B62D8" w:rsidRPr="00372BA9" w:rsidRDefault="006B62D8" w:rsidP="006B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A9" w:rsidRPr="00372BA9" w:rsidRDefault="006B62D8" w:rsidP="00E57AC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2B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Метою</w:t>
      </w:r>
      <w:r w:rsidR="00372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вивчення курсу </w:t>
      </w:r>
      <w:r w:rsidR="0069738B" w:rsidRPr="006973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опанування студентами знань про загальні проблеми міграції та особливості соціальної роботи з мігрантами</w:t>
      </w:r>
      <w:r w:rsidR="00372BA9" w:rsidRPr="00372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62D8" w:rsidRPr="00372BA9" w:rsidRDefault="006B62D8" w:rsidP="00E57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2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Складовими </w:t>
      </w:r>
      <w:r w:rsidRPr="00372B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мети</w:t>
      </w:r>
      <w:r w:rsidRPr="00372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цієї навчальної дисципліни є:</w:t>
      </w:r>
    </w:p>
    <w:p w:rsidR="009445CB" w:rsidRPr="00372BA9" w:rsidRDefault="006B62D8" w:rsidP="009445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2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72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освітня – передбачає становлення сучасного, різнобічно розвиненого фахівця, професійні якості якого визначаються повнотою та системністю знань, засвоєнням основних ідей та причинно-наслідкових зв'язків; формуванням умінь використовувати знання, швидко знаходити варіативні способи їх застосування із зміною ситуації; виробляти настанови на оволодіння професійними вміннями та навичками;</w:t>
      </w:r>
    </w:p>
    <w:p w:rsidR="006B62D8" w:rsidRPr="00372BA9" w:rsidRDefault="006B62D8" w:rsidP="009445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2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72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виховна – формувати ціннісні орієнтири студентів відповідно до ідеалів гуманізму, соціальної справедливості, поваги до особистості; формувати в майбутніх фахівців високий рівень моральної свідомості, професійних та особистісних якостей.</w:t>
      </w:r>
    </w:p>
    <w:p w:rsidR="006B62D8" w:rsidRPr="002D0B1E" w:rsidRDefault="006B62D8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0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 Основні завдання вивчення курсу:</w:t>
      </w:r>
    </w:p>
    <w:p w:rsidR="002D0B1E" w:rsidRPr="002D0B1E" w:rsidRDefault="002D0B1E" w:rsidP="002D0B1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0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освоєння студентами теоретичних положень про міграцію населення;</w:t>
      </w:r>
    </w:p>
    <w:p w:rsidR="002D0B1E" w:rsidRPr="002D0B1E" w:rsidRDefault="002D0B1E" w:rsidP="002D0B1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0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студентів з головними формами міграції населення;</w:t>
      </w:r>
    </w:p>
    <w:p w:rsidR="002D0B1E" w:rsidRPr="002D0B1E" w:rsidRDefault="002D0B1E" w:rsidP="002D0B1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0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розуміння різних потреб мігрантів;</w:t>
      </w:r>
    </w:p>
    <w:p w:rsidR="002D0B1E" w:rsidRPr="002D0B1E" w:rsidRDefault="002D0B1E" w:rsidP="002D0B1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0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актуальних проблем мігрантів у контексті соціальної роботи.</w:t>
      </w:r>
    </w:p>
    <w:p w:rsidR="006B62D8" w:rsidRPr="005F0165" w:rsidRDefault="006B62D8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Згідно з вимогами освітньо-професійної програми студенти повинні: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r w:rsidRPr="005F016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знати: 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основні </w:t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міграції населення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динаміки міграційних потоків.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 сучасної трудової міграції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оціально-гуманітарні завдання міграційної політики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оординаці</w:t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дій державних і недержавних інститутів</w:t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питаннях міграції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F0165" w:rsidRDefault="005F0165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вміти: 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орієнтуватися у </w:t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причинах та масштабах міграційних процесів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розуміти значення трудової міграції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вміти 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розрізнювати </w:t>
      </w:r>
      <w:proofErr w:type="spellStart"/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життєвозначущі</w:t>
      </w:r>
      <w:proofErr w:type="spellEnd"/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потреби мігрантів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розрізняти гарантії прав мігрантів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72BA9" w:rsidRPr="005F0165" w:rsidRDefault="00372BA9" w:rsidP="00372B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орієнтуватися у </w:t>
      </w:r>
      <w:r w:rsidR="005F0165"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формуванні толерантної свідомості</w:t>
      </w:r>
      <w:r w:rsidRPr="005F0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bookmarkEnd w:id="0"/>
    <w:p w:rsidR="00372BA9" w:rsidRDefault="00372BA9" w:rsidP="00372B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8C6E8E" w:rsidRDefault="006B62D8" w:rsidP="006B6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вивчення навчальної дисципліни відводиться </w:t>
      </w:r>
      <w:r w:rsidR="00ED38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</w:t>
      </w:r>
      <w:r w:rsidRPr="008C6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 </w:t>
      </w:r>
      <w:r w:rsidR="00ED38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C6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кредити </w:t>
      </w:r>
      <w:r w:rsidRPr="008C6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ECTS</w:t>
      </w:r>
      <w:r w:rsidRPr="008C6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2F40" w:rsidRPr="008C6E8E" w:rsidRDefault="00D12F40" w:rsidP="006B62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3755" w:rsidRPr="008C6E8E" w:rsidRDefault="006B62D8" w:rsidP="00C73755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C6E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Інформаційний обсяг</w:t>
      </w:r>
      <w:r w:rsidRPr="008C6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6E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навчальної</w:t>
      </w:r>
      <w:r w:rsidRPr="008C6E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дисципліни</w:t>
      </w:r>
    </w:p>
    <w:p w:rsidR="00C73755" w:rsidRPr="008C6E8E" w:rsidRDefault="00C73755" w:rsidP="00C73755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2BBB" w:rsidRPr="008E2BBB" w:rsidRDefault="008C6E8E" w:rsidP="008E2BBB">
      <w:pPr>
        <w:pStyle w:val="aa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6E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Змістовий модуль І</w:t>
      </w:r>
      <w:r w:rsidR="000D43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8C6E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E2BBB"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МЕТОДОЛОГІЧНІ АСПЕКТИ СОЦІАЛЬНОЇ РОБОТИ З МІГРАНТАМИ. </w:t>
      </w:r>
      <w:proofErr w:type="spellStart"/>
      <w:r w:rsidR="008E2BBB"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ЖИТТЄВОЗНАЧУЩІ</w:t>
      </w:r>
      <w:proofErr w:type="spellEnd"/>
      <w:r w:rsidR="008E2BBB"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ПОТРЕБИ В</w:t>
      </w:r>
      <w:r w:rsidR="007740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СОЦІАЛЬНІЙ РОБОТІ З МІГРАНТАМИ</w:t>
      </w:r>
    </w:p>
    <w:p w:rsidR="000A41B2" w:rsidRDefault="000A41B2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1. Предмет і методологія соціальної роботи з мігрантами.</w:t>
      </w:r>
    </w:p>
    <w:p w:rsidR="000A41B2" w:rsidRDefault="000A41B2" w:rsidP="000A41B2">
      <w:pPr>
        <w:pStyle w:val="a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Міграція з точки зору соціальної роботи. Види міграції населення. Предмет і методи соціальної роботи з мігрантами.</w:t>
      </w:r>
    </w:p>
    <w:p w:rsidR="000A41B2" w:rsidRPr="000A41B2" w:rsidRDefault="000A41B2" w:rsidP="000A41B2">
      <w:pPr>
        <w:pStyle w:val="aa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1B2" w:rsidRDefault="000A41B2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2. Динаміка і структура міграційних потоків. </w:t>
      </w:r>
    </w:p>
    <w:p w:rsidR="000A41B2" w:rsidRDefault="000A41B2" w:rsidP="000A41B2">
      <w:pPr>
        <w:pStyle w:val="a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Причини та масштаби міграційних процесів. Визначення динаміки міграційних потоків.</w:t>
      </w:r>
    </w:p>
    <w:p w:rsidR="000A41B2" w:rsidRPr="000A41B2" w:rsidRDefault="000A41B2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1B2" w:rsidRPr="0027569B" w:rsidRDefault="000A41B2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3. Суспільство і </w:t>
      </w:r>
      <w:proofErr w:type="spellStart"/>
      <w:r w:rsidRPr="00275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життєвозначущі</w:t>
      </w:r>
      <w:proofErr w:type="spellEnd"/>
      <w:r w:rsidRPr="00275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потреби мігрантів.</w:t>
      </w:r>
    </w:p>
    <w:p w:rsidR="009005CF" w:rsidRPr="0027569B" w:rsidRDefault="0027569B" w:rsidP="0027569B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9005CF"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риродно антропологічна 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складов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міграційних процесів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05CF"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(демографічна, територіальна, поселенська, </w:t>
      </w:r>
      <w:proofErr w:type="spellStart"/>
      <w:r w:rsidR="009005CF"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етно-антропологічна</w:t>
      </w:r>
      <w:proofErr w:type="spellEnd"/>
      <w:r w:rsidR="009005CF"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</w:t>
      </w:r>
      <w:r w:rsidR="009005CF"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уховно-культурн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005CF"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складов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міграційних процесів </w:t>
      </w:r>
      <w:r w:rsidR="009005CF"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(освітня, кон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фесійна, національно-культурна). </w:t>
      </w:r>
      <w:proofErr w:type="spellStart"/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005CF"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гентно-професійна</w:t>
      </w:r>
      <w:proofErr w:type="spellEnd"/>
      <w:r w:rsidR="009005CF"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складов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міграційних процесів </w:t>
      </w:r>
      <w:r w:rsidR="009005CF" w:rsidRPr="00275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(зайнятість, ринок праці, професійна підприємницька структура).</w:t>
      </w:r>
    </w:p>
    <w:p w:rsidR="009005CF" w:rsidRDefault="009005CF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1B2" w:rsidRDefault="000A41B2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4. Природно-антропологічні основи міграції.</w:t>
      </w:r>
    </w:p>
    <w:p w:rsidR="009005CF" w:rsidRPr="009005CF" w:rsidRDefault="009005CF" w:rsidP="009005CF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Міграція та соціально-демографічні проблеми. </w:t>
      </w:r>
      <w:proofErr w:type="spellStart"/>
      <w:r w:rsidRPr="00900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Заміщ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ююча</w:t>
      </w:r>
      <w:proofErr w:type="spellEnd"/>
      <w:r w:rsidRPr="00900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міграція та оздоровлення природно-антропологічної сфери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00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 для мігрантів як проблема природно-антропологічної сфери</w:t>
      </w:r>
    </w:p>
    <w:p w:rsidR="009005CF" w:rsidRPr="009005CF" w:rsidRDefault="009005CF" w:rsidP="009005CF">
      <w:pPr>
        <w:pStyle w:val="aa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1B2" w:rsidRDefault="000A41B2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5.Духовно-культурні засади міграції.</w:t>
      </w:r>
    </w:p>
    <w:p w:rsidR="000A41B2" w:rsidRPr="009005CF" w:rsidRDefault="009005CF" w:rsidP="009005CF">
      <w:pPr>
        <w:pStyle w:val="aa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900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Духовно-культурна сфера приймаючого суспільства Міграція і проблеми ідентичності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00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Ксенофобія і толерантність по відношенню до мігрантів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00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толерантно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00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свідомості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C6E8E" w:rsidRPr="009F138F" w:rsidRDefault="008C6E8E" w:rsidP="00C73755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40F1" w:rsidRPr="009F138F" w:rsidRDefault="007440F1" w:rsidP="007440F1">
      <w:pPr>
        <w:pStyle w:val="aa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13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Змістовий модуль ІІ. </w:t>
      </w:r>
      <w:r w:rsidR="008E2BBB"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ДЕРЖАВНІ ОСНОВИ СОЦІАЛЬ</w:t>
      </w:r>
      <w:r w:rsid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НОЇ РОБОТИ З МІГРАНТАМИ</w:t>
      </w:r>
    </w:p>
    <w:p w:rsidR="000A41B2" w:rsidRDefault="000A41B2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1. </w:t>
      </w:r>
      <w:proofErr w:type="spellStart"/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Агентно-професійні</w:t>
      </w:r>
      <w:proofErr w:type="spellEnd"/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основи соціальної роботи з мігрантами. </w:t>
      </w:r>
    </w:p>
    <w:p w:rsidR="009005CF" w:rsidRPr="00A06575" w:rsidRDefault="00A06575" w:rsidP="00A06575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трудової міграції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 сучасної трудової міграції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Перспективи трудової міграції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05CF" w:rsidRPr="000A41B2" w:rsidRDefault="009005CF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1B2" w:rsidRDefault="000A41B2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2. Політична основа соціальної роботи з мігрантами.</w:t>
      </w:r>
    </w:p>
    <w:p w:rsidR="009005CF" w:rsidRPr="00A06575" w:rsidRDefault="00A06575" w:rsidP="00A06575">
      <w:pPr>
        <w:pStyle w:val="aa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Зростання соціальної ролі міграційної політики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Соціально-гуманітарні завдання міграційної політики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Координація дій державних і недержавних інститутів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05CF" w:rsidRPr="000A41B2" w:rsidRDefault="009005CF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1B2" w:rsidRDefault="000A41B2" w:rsidP="00A06575">
      <w:pPr>
        <w:pStyle w:val="aa"/>
        <w:spacing w:after="0" w:line="240" w:lineRule="auto"/>
        <w:ind w:left="0" w:firstLine="99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3. Гуманітарно-правова основа соціальної роботи з мігрантами.</w:t>
      </w:r>
    </w:p>
    <w:p w:rsidR="009005CF" w:rsidRPr="00A06575" w:rsidRDefault="00A06575" w:rsidP="00A06575">
      <w:pPr>
        <w:pStyle w:val="aa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прав мігрантів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Міжнародні і державно-правові основи натуралізації біженців, вимушених переселенців та інших мігрантів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06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Правове регулювання зовнішньої трудової міграції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05CF" w:rsidRPr="000A41B2" w:rsidRDefault="00507CE1" w:rsidP="00507CE1">
      <w:pPr>
        <w:pStyle w:val="aa"/>
        <w:tabs>
          <w:tab w:val="left" w:pos="2763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0A41B2" w:rsidRDefault="000A41B2" w:rsidP="000A41B2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4. Форми соціальної роботи з мігрантами. </w:t>
      </w:r>
    </w:p>
    <w:p w:rsidR="00ED774F" w:rsidRDefault="00ED774F" w:rsidP="00ED774F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форми і змісту соціальної роботи з мігрантами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D7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Проблема визначення форм соціальної роботи з мігрантами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D7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Державні соціальні послуги та мігранти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D7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Класичні форми соціальної роботи з мігрантами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D7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Некласичні форми роботи з мігрантами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D7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Значення участі недержавних організацій у роботі з мігрантами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05CF" w:rsidRPr="000A41B2" w:rsidRDefault="00ED774F" w:rsidP="00ED774F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7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A41B2" w:rsidRPr="00ED774F" w:rsidRDefault="000A41B2" w:rsidP="00ED774F">
      <w:pPr>
        <w:pStyle w:val="aa"/>
        <w:spacing w:after="0" w:line="240" w:lineRule="auto"/>
        <w:ind w:left="0" w:firstLine="993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  <w:r w:rsidRPr="00ED77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5. Умови соціального середовища і специфіка роботи з мігрантами в процесі їх інтеграції.</w:t>
      </w:r>
    </w:p>
    <w:p w:rsidR="000A41B2" w:rsidRDefault="00ED774F" w:rsidP="00ED774F">
      <w:pPr>
        <w:pStyle w:val="aa"/>
        <w:spacing w:after="0" w:line="240" w:lineRule="auto"/>
        <w:ind w:left="0" w:firstLine="90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  <w:r w:rsidRPr="00ED7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Специфіка чинників інтеграції мігрантів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D77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Соціальна робота з різними категоріями реальних і потенційних іммігрантів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774F" w:rsidRDefault="00ED774F" w:rsidP="006B62D8">
      <w:pPr>
        <w:keepNext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B62D8" w:rsidRPr="008D2A32" w:rsidRDefault="006B62D8" w:rsidP="006B62D8">
      <w:pPr>
        <w:keepNext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D2A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Рекомендована література</w:t>
      </w:r>
    </w:p>
    <w:p w:rsidR="008D2A32" w:rsidRPr="008D2A32" w:rsidRDefault="008D2A32" w:rsidP="008D2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8D2A32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Основна:</w:t>
      </w:r>
    </w:p>
    <w:p w:rsidR="000B2891" w:rsidRPr="000B2891" w:rsidRDefault="000B2891" w:rsidP="000B2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1.</w:t>
      </w: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Акмалова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А.А.,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Капицын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В.М.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Социальная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работа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с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мигрантами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и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беженцами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: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Учеб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пособие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/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Отв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. ред. П.Д.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Павленок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. –  М.: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ИНФРА-М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, 2008. – 220 с. </w:t>
      </w:r>
    </w:p>
    <w:p w:rsidR="000B2891" w:rsidRPr="000B2891" w:rsidRDefault="000B2891" w:rsidP="000B2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2.</w:t>
      </w: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  <w:t xml:space="preserve">Анісімова Т. Є.,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Стешенко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В. М. Забезпечення прав біженців та шукачів притулку в Україні: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аналіт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доп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. за результатами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дослідж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. стану дотримання прав шукачів притулку та біженців в Україні / Т. Анісімова. – Донецьк: Норд-Прес, 2004. - 82 с.</w:t>
      </w:r>
    </w:p>
    <w:p w:rsidR="000B2891" w:rsidRPr="000B2891" w:rsidRDefault="000B2891" w:rsidP="000B2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3.</w:t>
      </w: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Буроменський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М. В. Міжнародний захист прав людини та права біженців. Навчальний посібник / М.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Буроменський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. –К.: Академія, 2002. –412 с.</w:t>
      </w:r>
    </w:p>
    <w:p w:rsidR="000B2891" w:rsidRPr="000B2891" w:rsidRDefault="000B2891" w:rsidP="000B2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4.</w:t>
      </w: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  <w:t>Кузьменко О. В. Адміністративно-правовий статус біженців в Україні / О.Кузьменко. – Донецьк: Наука і освіта, 2001. – 103 с.</w:t>
      </w:r>
    </w:p>
    <w:p w:rsidR="000B2891" w:rsidRPr="000B2891" w:rsidRDefault="000B2891" w:rsidP="000B2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lastRenderedPageBreak/>
        <w:t>5.</w:t>
      </w: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  <w:t xml:space="preserve">Малиновська О. А. Біженці у світі та в Україні: моделі вирішення проблеми / Українська академія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держ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. управління при Президентові України /О.Малиновська. – К.: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Генеза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, 2003. – 288 с.</w:t>
      </w:r>
    </w:p>
    <w:p w:rsidR="000B2891" w:rsidRPr="000B2891" w:rsidRDefault="000B2891" w:rsidP="000B2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6.</w:t>
      </w: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Новік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В. О. Довідник для біженців та іммігрантів / В.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Новік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. – К. : ГРОТ, 2001. – 304 с.</w:t>
      </w:r>
    </w:p>
    <w:p w:rsidR="000B2891" w:rsidRPr="000B2891" w:rsidRDefault="000B2891" w:rsidP="000B2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7.</w:t>
      </w: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  <w:t xml:space="preserve">Юдина Т.Н.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Миграция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: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словарь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основных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терминов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: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Учеб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пособие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. / Т.Юдина. – М.: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Издательство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РГСУ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;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Академический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Проект, 2007. –472 с.</w:t>
      </w:r>
    </w:p>
    <w:p w:rsidR="00C73755" w:rsidRDefault="000B2891" w:rsidP="000B2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8.</w:t>
      </w:r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  <w:t xml:space="preserve">Юдина Т.Н.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Социология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миграции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: К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формированию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нового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научного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направления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. / Т.Юдина. – М.: </w:t>
      </w:r>
      <w:proofErr w:type="spellStart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Дашков</w:t>
      </w:r>
      <w:proofErr w:type="spellEnd"/>
      <w:r w:rsidRPr="000B2891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и К, 2004. –400 с.</w:t>
      </w:r>
    </w:p>
    <w:p w:rsidR="000B2891" w:rsidRPr="008D2A32" w:rsidRDefault="000B2891" w:rsidP="000B28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p w:rsidR="00C73755" w:rsidRPr="00BB5450" w:rsidRDefault="00C73755" w:rsidP="00C73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37962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Додаткова:</w:t>
      </w:r>
    </w:p>
    <w:p w:rsidR="00BB5450" w:rsidRPr="00BB5450" w:rsidRDefault="00BB5450" w:rsidP="00BB5450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Актуальні проблеми теорії та практики соціальної роботи на межі тисячоліть. - К.: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УДЦССМ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2001. - 344 с.</w:t>
      </w:r>
    </w:p>
    <w:p w:rsidR="00BB5450" w:rsidRPr="00BB5450" w:rsidRDefault="00BB5450" w:rsidP="00BB545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Бадыштова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И.М.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Толерантность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местного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населения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мигрантам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 И.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Бадыштова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Социологические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исследования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– 2003. – N6. –С. 38-47.</w:t>
      </w:r>
    </w:p>
    <w:p w:rsidR="00BB5450" w:rsidRPr="00BB5450" w:rsidRDefault="00BB5450" w:rsidP="00BB545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Богомолова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Т.Ю.,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Татлина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B.C.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бедности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масштабы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воспроизводство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социальный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спектр / Т.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Богомолова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Социологические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исследования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–2004. –№ 12. –С. 17-29.</w:t>
      </w:r>
    </w:p>
    <w:p w:rsidR="00BB5450" w:rsidRPr="00BB5450" w:rsidRDefault="00BB5450" w:rsidP="00BB545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Вехда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А. А. Правовий статус біженців в Україні: проблеми теорії і практики / А.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Вехда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// Юридичний журнал. - 2006. - №11. - С.9-12.</w:t>
      </w:r>
    </w:p>
    <w:p w:rsidR="00BB5450" w:rsidRPr="00BB5450" w:rsidRDefault="00BB5450" w:rsidP="00BB545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Дмитриев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А.В.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конфликтное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измерение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 А.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Дмитрев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Альфа-М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– 2006. – 432 с.</w:t>
      </w:r>
    </w:p>
    <w:p w:rsidR="00BB5450" w:rsidRPr="00BB5450" w:rsidRDefault="00BB5450" w:rsidP="00BB545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Лукашевич М. П.,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Мигович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І. І. Теорія і методи соціальної роботи: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- 2-ге вид.,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/ М. Лукашевич. – К.: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МАУП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2003. – 168 с.</w:t>
      </w:r>
    </w:p>
    <w:p w:rsidR="00BB5450" w:rsidRPr="00BB5450" w:rsidRDefault="00BB5450" w:rsidP="00BB545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Моденов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В.А., Носов А.Г.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Россия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История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реальность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перспективы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/ А.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Модернов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– М.: Прометей, 2004. – 328с.</w:t>
      </w:r>
    </w:p>
    <w:p w:rsidR="00BB5450" w:rsidRPr="00BB5450" w:rsidRDefault="00BB5450" w:rsidP="00BB545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социального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обслуживания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населения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ред. В.Г. Попова, Е.И.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Холостовой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Магистр-пресс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2000. – 88 с.</w:t>
      </w:r>
    </w:p>
    <w:p w:rsidR="00BB5450" w:rsidRPr="00BB5450" w:rsidRDefault="00BB5450" w:rsidP="00BB545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социальной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различных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сферах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жизнедеятельности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ред.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проф.П.Д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Павленка. – М.: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ИНФРА-М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2009. – 379 с. </w:t>
      </w:r>
    </w:p>
    <w:p w:rsidR="00BB5450" w:rsidRPr="00BB5450" w:rsidRDefault="00BB5450" w:rsidP="00BB54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B5450" w:rsidRPr="00BB5450" w:rsidRDefault="00BB5450" w:rsidP="00BB5450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Законодавчі акти:</w:t>
      </w:r>
    </w:p>
    <w:p w:rsidR="00BB5450" w:rsidRPr="00BB5450" w:rsidRDefault="00BB5450" w:rsidP="00BB545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Європейська конвенція про правовий статус трудящих-мігрантів // [Електронний ресурс] / – Режим доступу: http://zakon3.rada.gov.ua/laws/show/994_307</w:t>
      </w:r>
    </w:p>
    <w:p w:rsidR="00BB5450" w:rsidRPr="00BB5450" w:rsidRDefault="00BB5450" w:rsidP="00BB545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Закон України “Про імміграцію” N 2491-ІІІ від 7 червня 2001 року // [Електронний ресурс] / – Режим доступу: http://zakon3.rada.gov.ua/laws/show/2491-14</w:t>
      </w:r>
    </w:p>
    <w:p w:rsidR="00BB5450" w:rsidRPr="00BB5450" w:rsidRDefault="00BB5450" w:rsidP="00BB545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Закон України Про громадянство України, від 18.01 2001р. N 2235.</w:t>
      </w:r>
      <w:r w:rsidRPr="00BB5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// [Електронний ресурс] / – Режим доступу: http://zakon5.rada.gov.ua/laws/show/2235-14</w:t>
      </w:r>
    </w:p>
    <w:p w:rsidR="00BB5450" w:rsidRPr="00BB5450" w:rsidRDefault="00BB5450" w:rsidP="00BB545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Конвенція про захист прав людини і основоположних свобод // [Електронний ресурс] / – Режим доступу: http://zakon5.rada.gov.ua/laws/show/995_004</w:t>
      </w:r>
    </w:p>
    <w:p w:rsidR="00BB5450" w:rsidRPr="00BB5450" w:rsidRDefault="00BB5450" w:rsidP="00BB545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Конституція України (Відомості Верховної Ради України (</w:t>
      </w:r>
      <w:proofErr w:type="spellStart"/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ВВР</w:t>
      </w:r>
      <w:proofErr w:type="spellEnd"/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), 1996, № 30, ст. 141) // [Електронний ресурс] / – Режим доступу: http://zakon3.rada.gov.ua/laws/show/254%D0%BA/96-%D0%B2%D1%80</w:t>
      </w:r>
    </w:p>
    <w:p w:rsidR="00BB5450" w:rsidRPr="00BB5450" w:rsidRDefault="00BB5450" w:rsidP="00BB545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Указ Президента України “Про Державний комітет України у справах національностей та міграції N836/2001 від 13.09. 2001року</w:t>
      </w:r>
      <w:r w:rsidRPr="00BB5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 xml:space="preserve">// [Електронний ресурс] / </w:t>
      </w: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lastRenderedPageBreak/>
        <w:t>– Режим доступу:</w:t>
      </w:r>
      <w:r w:rsidRPr="00BB5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BB5450">
          <w:rPr>
            <w:rFonts w:ascii="Times New Roman" w:eastAsia="Calibri" w:hAnsi="Times New Roman" w:cs="Times New Roman"/>
            <w:color w:val="0000FF" w:themeColor="hyperlink"/>
            <w:spacing w:val="-13"/>
            <w:sz w:val="28"/>
            <w:szCs w:val="28"/>
            <w:u w:val="single"/>
            <w:lang w:val="uk-UA" w:eastAsia="ru-RU"/>
          </w:rPr>
          <w:t>http://zakon5.rada.gov.ua/laws/show/ru/836/2001</w:t>
        </w:r>
      </w:hyperlink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.</w:t>
      </w:r>
    </w:p>
    <w:p w:rsidR="00C73755" w:rsidRPr="00637962" w:rsidRDefault="00C73755" w:rsidP="00C73755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p w:rsidR="00C73755" w:rsidRPr="00637962" w:rsidRDefault="00C73755" w:rsidP="00C73755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Calibri" w:hAnsi="Times New Roman" w:cs="Times New Roman"/>
          <w:spacing w:val="-20"/>
          <w:sz w:val="28"/>
          <w:szCs w:val="24"/>
          <w:lang w:val="uk-UA" w:eastAsia="ru-RU"/>
        </w:rPr>
      </w:pPr>
      <w:r w:rsidRPr="00637962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Інформаційні ресурси:</w:t>
      </w:r>
    </w:p>
    <w:p w:rsidR="00BB5450" w:rsidRPr="00BB5450" w:rsidRDefault="00BB5450" w:rsidP="00BB5450">
      <w:pPr>
        <w:widowControl w:val="0"/>
        <w:numPr>
          <w:ilvl w:val="0"/>
          <w:numId w:val="18"/>
        </w:numPr>
        <w:shd w:val="clear" w:color="auto" w:fill="FFFFFF"/>
        <w:tabs>
          <w:tab w:val="left" w:pos="365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 xml:space="preserve">Офіційний сайт </w:t>
      </w:r>
      <w:proofErr w:type="spellStart"/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Верхоховної</w:t>
      </w:r>
      <w:proofErr w:type="spellEnd"/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 xml:space="preserve"> Ради України: http: //</w:t>
      </w:r>
      <w:proofErr w:type="spellStart"/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www.rada.gov.ua</w:t>
      </w:r>
      <w:proofErr w:type="spellEnd"/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/</w:t>
      </w:r>
    </w:p>
    <w:p w:rsidR="00BB5450" w:rsidRPr="00BB5450" w:rsidRDefault="00BB5450" w:rsidP="00BB5450">
      <w:pPr>
        <w:widowControl w:val="0"/>
        <w:numPr>
          <w:ilvl w:val="0"/>
          <w:numId w:val="18"/>
        </w:numPr>
        <w:shd w:val="clear" w:color="auto" w:fill="FFFFFF"/>
        <w:tabs>
          <w:tab w:val="left" w:pos="365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 xml:space="preserve">Сайт проектів </w:t>
      </w:r>
      <w:proofErr w:type="spellStart"/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>Карітасу</w:t>
      </w:r>
      <w:proofErr w:type="spellEnd"/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 xml:space="preserve"> України, що стосуються практичної соціальної роботи та досліджень проблем українських мігрантів: </w:t>
      </w:r>
      <w:hyperlink r:id="rId9" w:history="1">
        <w:r w:rsidRPr="00BB5450">
          <w:rPr>
            <w:rFonts w:ascii="Times New Roman" w:eastAsia="Calibri" w:hAnsi="Times New Roman" w:cs="Times New Roman"/>
            <w:color w:val="0000FF" w:themeColor="hyperlink"/>
            <w:spacing w:val="-13"/>
            <w:sz w:val="28"/>
            <w:szCs w:val="28"/>
            <w:u w:val="single"/>
            <w:lang w:val="uk-UA" w:eastAsia="ru-RU"/>
          </w:rPr>
          <w:t>http://www.caritas-ua.org/index.php/uk/activity/sychasni-problemu</w:t>
        </w:r>
      </w:hyperlink>
    </w:p>
    <w:p w:rsidR="00BB5450" w:rsidRPr="00BB5450" w:rsidRDefault="00BB5450" w:rsidP="00BB5450">
      <w:pPr>
        <w:widowControl w:val="0"/>
        <w:numPr>
          <w:ilvl w:val="0"/>
          <w:numId w:val="18"/>
        </w:numPr>
        <w:shd w:val="clear" w:color="auto" w:fill="FFFFFF"/>
        <w:tabs>
          <w:tab w:val="left" w:pos="365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 xml:space="preserve">Сайт Міністерства закордонних справ України: </w:t>
      </w:r>
      <w:hyperlink r:id="rId10" w:history="1">
        <w:r w:rsidRPr="00BB5450">
          <w:rPr>
            <w:rFonts w:ascii="Times New Roman" w:eastAsia="Calibri" w:hAnsi="Times New Roman" w:cs="Times New Roman"/>
            <w:color w:val="0000FF" w:themeColor="hyperlink"/>
            <w:spacing w:val="-13"/>
            <w:sz w:val="28"/>
            <w:szCs w:val="28"/>
            <w:u w:val="single"/>
            <w:lang w:val="uk-UA" w:eastAsia="ru-RU"/>
          </w:rPr>
          <w:t>http://mfa.gov.ua/ua</w:t>
        </w:r>
      </w:hyperlink>
    </w:p>
    <w:p w:rsidR="00BB5450" w:rsidRPr="00BB5450" w:rsidRDefault="00BB5450" w:rsidP="00BB5450">
      <w:pPr>
        <w:widowControl w:val="0"/>
        <w:numPr>
          <w:ilvl w:val="0"/>
          <w:numId w:val="18"/>
        </w:numPr>
        <w:shd w:val="clear" w:color="auto" w:fill="FFFFFF"/>
        <w:tabs>
          <w:tab w:val="left" w:pos="365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</w:pPr>
      <w:r w:rsidRPr="00BB5450">
        <w:rPr>
          <w:rFonts w:ascii="Times New Roman" w:eastAsia="Calibri" w:hAnsi="Times New Roman" w:cs="Times New Roman"/>
          <w:spacing w:val="-13"/>
          <w:sz w:val="28"/>
          <w:szCs w:val="28"/>
          <w:lang w:val="uk-UA" w:eastAsia="ru-RU"/>
        </w:rPr>
        <w:t xml:space="preserve">Сайт </w:t>
      </w:r>
      <w:proofErr w:type="spellStart"/>
      <w:r w:rsidRPr="00BB5450">
        <w:rPr>
          <w:rFonts w:ascii="Times New Roman" w:eastAsia="Calibri" w:hAnsi="Times New Roman" w:cs="Times New Roman"/>
          <w:sz w:val="28"/>
          <w:szCs w:val="28"/>
          <w:lang w:eastAsia="ru-RU"/>
        </w:rPr>
        <w:t>УВКБ</w:t>
      </w:r>
      <w:proofErr w:type="spellEnd"/>
      <w:r w:rsidRPr="00BB5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ООН</w:t>
      </w:r>
      <w:r w:rsidRPr="00BB54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Україні: http://unhcr.org.ua/uk/</w:t>
      </w:r>
    </w:p>
    <w:p w:rsidR="00C73755" w:rsidRPr="00637962" w:rsidRDefault="00C73755" w:rsidP="007D2FCB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2D8" w:rsidRPr="006B62D8" w:rsidRDefault="006B62D8" w:rsidP="00C73755">
      <w:pPr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підсумкового контролю успішності навчання</w:t>
      </w:r>
    </w:p>
    <w:p w:rsidR="006B62D8" w:rsidRDefault="00BB5450" w:rsidP="006B62D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Залік.</w:t>
      </w:r>
    </w:p>
    <w:p w:rsidR="00C73755" w:rsidRPr="006B62D8" w:rsidRDefault="00C73755" w:rsidP="006B62D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2D8" w:rsidRPr="006B62D8" w:rsidRDefault="006B62D8" w:rsidP="00C73755">
      <w:pPr>
        <w:numPr>
          <w:ilvl w:val="0"/>
          <w:numId w:val="1"/>
        </w:numPr>
        <w:tabs>
          <w:tab w:val="clear" w:pos="900"/>
          <w:tab w:val="left" w:pos="-180"/>
          <w:tab w:val="left" w:pos="0"/>
          <w:tab w:val="num" w:pos="142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B62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Засоби діагностики успішності навчання</w:t>
      </w:r>
    </w:p>
    <w:p w:rsidR="00C5350B" w:rsidRPr="000D43A7" w:rsidRDefault="00A8177D" w:rsidP="007D2FCB">
      <w:pPr>
        <w:tabs>
          <w:tab w:val="left" w:pos="-180"/>
          <w:tab w:val="left" w:pos="720"/>
        </w:tabs>
        <w:spacing w:after="0" w:line="240" w:lineRule="auto"/>
        <w:ind w:firstLine="720"/>
        <w:jc w:val="both"/>
        <w:rPr>
          <w:lang w:val="uk-UA"/>
        </w:rPr>
      </w:pPr>
      <w:proofErr w:type="spellStart"/>
      <w:r w:rsidRPr="00A8177D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A8177D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A8177D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A81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поточного та </w:t>
      </w:r>
      <w:proofErr w:type="spellStart"/>
      <w:proofErr w:type="gramStart"/>
      <w:r w:rsidRPr="00A8177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8177D">
        <w:rPr>
          <w:rFonts w:ascii="Times New Roman" w:hAnsi="Times New Roman" w:cs="Times New Roman"/>
          <w:bCs/>
          <w:sz w:val="28"/>
          <w:szCs w:val="28"/>
        </w:rPr>
        <w:t>ідсумкового</w:t>
      </w:r>
      <w:proofErr w:type="spellEnd"/>
      <w:r w:rsidRPr="00A8177D">
        <w:rPr>
          <w:rFonts w:ascii="Times New Roman" w:hAnsi="Times New Roman" w:cs="Times New Roman"/>
          <w:bCs/>
          <w:sz w:val="28"/>
          <w:szCs w:val="28"/>
        </w:rPr>
        <w:t xml:space="preserve"> контролю; </w:t>
      </w:r>
      <w:proofErr w:type="spellStart"/>
      <w:r w:rsidRPr="00A8177D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A8177D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BB5450">
        <w:rPr>
          <w:rFonts w:ascii="Times New Roman" w:hAnsi="Times New Roman" w:cs="Times New Roman"/>
          <w:bCs/>
          <w:sz w:val="28"/>
          <w:szCs w:val="28"/>
          <w:lang w:val="uk-UA"/>
        </w:rPr>
        <w:t>заліку</w:t>
      </w:r>
      <w:r w:rsidRPr="00A8177D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8177D">
        <w:rPr>
          <w:rFonts w:ascii="Times New Roman" w:hAnsi="Times New Roman" w:cs="Times New Roman"/>
          <w:bCs/>
          <w:sz w:val="28"/>
          <w:szCs w:val="28"/>
        </w:rPr>
        <w:t>тестові</w:t>
      </w:r>
      <w:proofErr w:type="spellEnd"/>
      <w:r w:rsidRPr="00A81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177D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A8177D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A8177D">
        <w:rPr>
          <w:rFonts w:ascii="Times New Roman" w:hAnsi="Times New Roman" w:cs="Times New Roman"/>
          <w:bCs/>
          <w:sz w:val="28"/>
          <w:szCs w:val="28"/>
        </w:rPr>
        <w:t>окремих</w:t>
      </w:r>
      <w:proofErr w:type="spellEnd"/>
      <w:r w:rsidRPr="00A8177D">
        <w:rPr>
          <w:rFonts w:ascii="Times New Roman" w:hAnsi="Times New Roman" w:cs="Times New Roman"/>
          <w:bCs/>
          <w:sz w:val="28"/>
          <w:szCs w:val="28"/>
        </w:rPr>
        <w:t xml:space="preserve"> тем; </w:t>
      </w:r>
      <w:proofErr w:type="spellStart"/>
      <w:r w:rsidRPr="00A8177D">
        <w:rPr>
          <w:rFonts w:ascii="Times New Roman" w:hAnsi="Times New Roman" w:cs="Times New Roman"/>
          <w:bCs/>
          <w:sz w:val="28"/>
          <w:szCs w:val="28"/>
        </w:rPr>
        <w:t>завдан</w:t>
      </w:r>
      <w:r w:rsidR="000D43A7">
        <w:rPr>
          <w:rFonts w:ascii="Times New Roman" w:hAnsi="Times New Roman" w:cs="Times New Roman"/>
          <w:bCs/>
          <w:sz w:val="28"/>
          <w:szCs w:val="28"/>
        </w:rPr>
        <w:t>ня</w:t>
      </w:r>
      <w:proofErr w:type="spellEnd"/>
      <w:r w:rsidR="000D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43A7">
        <w:rPr>
          <w:rFonts w:ascii="Times New Roman" w:hAnsi="Times New Roman" w:cs="Times New Roman"/>
          <w:bCs/>
          <w:sz w:val="28"/>
          <w:szCs w:val="28"/>
        </w:rPr>
        <w:t>самостійної</w:t>
      </w:r>
      <w:proofErr w:type="spellEnd"/>
      <w:r w:rsidR="000D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43A7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="000D43A7">
        <w:rPr>
          <w:rFonts w:ascii="Times New Roman" w:hAnsi="Times New Roman" w:cs="Times New Roman"/>
          <w:bCs/>
          <w:sz w:val="28"/>
          <w:szCs w:val="28"/>
        </w:rPr>
        <w:t xml:space="preserve"> студента</w:t>
      </w:r>
      <w:r w:rsidR="000D43A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sectPr w:rsidR="00C5350B" w:rsidRPr="000D43A7" w:rsidSect="009C02AB">
      <w:headerReference w:type="default" r:id="rId11"/>
      <w:footerReference w:type="even" r:id="rId12"/>
      <w:footerReference w:type="default" r:id="rId13"/>
      <w:pgSz w:w="11907" w:h="16840" w:code="9"/>
      <w:pgMar w:top="1134" w:right="851" w:bottom="1134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E0" w:rsidRDefault="001177E0">
      <w:pPr>
        <w:spacing w:after="0" w:line="240" w:lineRule="auto"/>
      </w:pPr>
      <w:r>
        <w:separator/>
      </w:r>
    </w:p>
  </w:endnote>
  <w:endnote w:type="continuationSeparator" w:id="0">
    <w:p w:rsidR="001177E0" w:rsidRDefault="0011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79" w:rsidRDefault="002B0996" w:rsidP="00C726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C79" w:rsidRDefault="001177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79" w:rsidRDefault="001177E0" w:rsidP="00C72687">
    <w:pPr>
      <w:pStyle w:val="a3"/>
      <w:framePr w:wrap="around" w:vAnchor="text" w:hAnchor="margin" w:xAlign="center" w:y="1"/>
      <w:rPr>
        <w:rStyle w:val="a5"/>
      </w:rPr>
    </w:pPr>
  </w:p>
  <w:p w:rsidR="00E64C79" w:rsidRDefault="001177E0" w:rsidP="001B56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E0" w:rsidRDefault="001177E0">
      <w:pPr>
        <w:spacing w:after="0" w:line="240" w:lineRule="auto"/>
      </w:pPr>
      <w:r>
        <w:separator/>
      </w:r>
    </w:p>
  </w:footnote>
  <w:footnote w:type="continuationSeparator" w:id="0">
    <w:p w:rsidR="001177E0" w:rsidRDefault="0011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79" w:rsidRDefault="002B099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165">
      <w:rPr>
        <w:noProof/>
      </w:rPr>
      <w:t>4</w:t>
    </w:r>
    <w:r>
      <w:fldChar w:fldCharType="end"/>
    </w:r>
  </w:p>
  <w:p w:rsidR="00E64C79" w:rsidRDefault="001177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07D"/>
    <w:multiLevelType w:val="hybridMultilevel"/>
    <w:tmpl w:val="47389B9C"/>
    <w:lvl w:ilvl="0" w:tplc="163C4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78D8"/>
    <w:multiLevelType w:val="hybridMultilevel"/>
    <w:tmpl w:val="8F10E3C2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A4F"/>
    <w:multiLevelType w:val="hybridMultilevel"/>
    <w:tmpl w:val="DC92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748A"/>
    <w:multiLevelType w:val="hybridMultilevel"/>
    <w:tmpl w:val="2572CF48"/>
    <w:lvl w:ilvl="0" w:tplc="75D4B7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E7EB6"/>
    <w:multiLevelType w:val="hybridMultilevel"/>
    <w:tmpl w:val="A006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86F13"/>
    <w:multiLevelType w:val="hybridMultilevel"/>
    <w:tmpl w:val="1B22713E"/>
    <w:lvl w:ilvl="0" w:tplc="F81AB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1CF328C"/>
    <w:multiLevelType w:val="multilevel"/>
    <w:tmpl w:val="72A484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56F3B6C"/>
    <w:multiLevelType w:val="hybridMultilevel"/>
    <w:tmpl w:val="991C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D4FB6"/>
    <w:multiLevelType w:val="hybridMultilevel"/>
    <w:tmpl w:val="943416CA"/>
    <w:lvl w:ilvl="0" w:tplc="71F2D666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030224"/>
    <w:multiLevelType w:val="hybridMultilevel"/>
    <w:tmpl w:val="9F9C9144"/>
    <w:lvl w:ilvl="0" w:tplc="08446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331699"/>
    <w:multiLevelType w:val="hybridMultilevel"/>
    <w:tmpl w:val="58AE971A"/>
    <w:lvl w:ilvl="0" w:tplc="B32C1CD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C8964E2"/>
    <w:multiLevelType w:val="hybridMultilevel"/>
    <w:tmpl w:val="202A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95565"/>
    <w:multiLevelType w:val="hybridMultilevel"/>
    <w:tmpl w:val="EA7634AA"/>
    <w:lvl w:ilvl="0" w:tplc="E5D4B7D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F1C0C"/>
    <w:multiLevelType w:val="hybridMultilevel"/>
    <w:tmpl w:val="6508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75B14"/>
    <w:multiLevelType w:val="hybridMultilevel"/>
    <w:tmpl w:val="A4F48E96"/>
    <w:lvl w:ilvl="0" w:tplc="08446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89B289F"/>
    <w:multiLevelType w:val="hybridMultilevel"/>
    <w:tmpl w:val="2B92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A6CD2"/>
    <w:multiLevelType w:val="hybridMultilevel"/>
    <w:tmpl w:val="229E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0"/>
  </w:num>
  <w:num w:numId="11">
    <w:abstractNumId w:val="17"/>
  </w:num>
  <w:num w:numId="12">
    <w:abstractNumId w:val="4"/>
  </w:num>
  <w:num w:numId="13">
    <w:abstractNumId w:val="13"/>
  </w:num>
  <w:num w:numId="14">
    <w:abstractNumId w:val="1"/>
  </w:num>
  <w:num w:numId="15">
    <w:abstractNumId w:val="9"/>
  </w:num>
  <w:num w:numId="16">
    <w:abstractNumId w:val="6"/>
    <w:lvlOverride w:ilvl="0">
      <w:startOverride w:val="1"/>
    </w:lvlOverride>
  </w:num>
  <w:num w:numId="17">
    <w:abstractNumId w:val="2"/>
  </w:num>
  <w:num w:numId="18">
    <w:abstractNumId w:val="1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D8"/>
    <w:rsid w:val="00000689"/>
    <w:rsid w:val="000A41B2"/>
    <w:rsid w:val="000B2891"/>
    <w:rsid w:val="000D43A7"/>
    <w:rsid w:val="000E6A62"/>
    <w:rsid w:val="001177E0"/>
    <w:rsid w:val="001C4C99"/>
    <w:rsid w:val="0027569B"/>
    <w:rsid w:val="002A158D"/>
    <w:rsid w:val="002B0996"/>
    <w:rsid w:val="002D0B1E"/>
    <w:rsid w:val="00310C5F"/>
    <w:rsid w:val="0031283F"/>
    <w:rsid w:val="00372BA9"/>
    <w:rsid w:val="003D13E4"/>
    <w:rsid w:val="00435DC6"/>
    <w:rsid w:val="004C5188"/>
    <w:rsid w:val="00507CE1"/>
    <w:rsid w:val="005376C3"/>
    <w:rsid w:val="005E1E8B"/>
    <w:rsid w:val="005F0165"/>
    <w:rsid w:val="005F61D0"/>
    <w:rsid w:val="00637962"/>
    <w:rsid w:val="00644C5C"/>
    <w:rsid w:val="0069738B"/>
    <w:rsid w:val="006B62D8"/>
    <w:rsid w:val="00701C3A"/>
    <w:rsid w:val="00707ABF"/>
    <w:rsid w:val="007440F1"/>
    <w:rsid w:val="0074714A"/>
    <w:rsid w:val="00774080"/>
    <w:rsid w:val="007D2FCB"/>
    <w:rsid w:val="008C6E8E"/>
    <w:rsid w:val="008D2A32"/>
    <w:rsid w:val="008E2BBB"/>
    <w:rsid w:val="009005CF"/>
    <w:rsid w:val="00903907"/>
    <w:rsid w:val="00931F15"/>
    <w:rsid w:val="009445CB"/>
    <w:rsid w:val="00996B0E"/>
    <w:rsid w:val="009D7F1E"/>
    <w:rsid w:val="009F138F"/>
    <w:rsid w:val="00A06575"/>
    <w:rsid w:val="00A12039"/>
    <w:rsid w:val="00A470BC"/>
    <w:rsid w:val="00A8177D"/>
    <w:rsid w:val="00A83111"/>
    <w:rsid w:val="00AB0A80"/>
    <w:rsid w:val="00AC39C4"/>
    <w:rsid w:val="00B50694"/>
    <w:rsid w:val="00BB5450"/>
    <w:rsid w:val="00C213F6"/>
    <w:rsid w:val="00C5350B"/>
    <w:rsid w:val="00C73755"/>
    <w:rsid w:val="00C9542A"/>
    <w:rsid w:val="00CB6DDA"/>
    <w:rsid w:val="00CD3775"/>
    <w:rsid w:val="00D12F40"/>
    <w:rsid w:val="00D607B8"/>
    <w:rsid w:val="00D8214E"/>
    <w:rsid w:val="00D90D9F"/>
    <w:rsid w:val="00E25E8B"/>
    <w:rsid w:val="00E4631F"/>
    <w:rsid w:val="00E57ACE"/>
    <w:rsid w:val="00E63DC1"/>
    <w:rsid w:val="00ED38A8"/>
    <w:rsid w:val="00ED774F"/>
    <w:rsid w:val="00EF4D5D"/>
    <w:rsid w:val="00EF6D0D"/>
    <w:rsid w:val="00FE0901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2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6B62D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6B62D8"/>
  </w:style>
  <w:style w:type="paragraph" w:styleId="a6">
    <w:name w:val="header"/>
    <w:basedOn w:val="a"/>
    <w:link w:val="a7"/>
    <w:unhideWhenUsed/>
    <w:rsid w:val="006B62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Верхний колонтитул Знак"/>
    <w:basedOn w:val="a0"/>
    <w:link w:val="a6"/>
    <w:rsid w:val="006B62D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1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817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73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2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6B62D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6B62D8"/>
  </w:style>
  <w:style w:type="paragraph" w:styleId="a6">
    <w:name w:val="header"/>
    <w:basedOn w:val="a"/>
    <w:link w:val="a7"/>
    <w:unhideWhenUsed/>
    <w:rsid w:val="006B62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Верхний колонтитул Знак"/>
    <w:basedOn w:val="a0"/>
    <w:link w:val="a6"/>
    <w:rsid w:val="006B62D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1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817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73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ru/836/200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fa.gov.ua/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itas-ua.org/index.php/uk/activity/sychasni-problem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2015-10-21T16:06:00Z</cp:lastPrinted>
  <dcterms:created xsi:type="dcterms:W3CDTF">2016-02-11T10:18:00Z</dcterms:created>
  <dcterms:modified xsi:type="dcterms:W3CDTF">2016-02-11T15:12:00Z</dcterms:modified>
</cp:coreProperties>
</file>