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5D" w:rsidRDefault="0090225D" w:rsidP="0090225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Модуль 2.</w:t>
      </w:r>
    </w:p>
    <w:p w:rsidR="0090225D" w:rsidRPr="0090225D" w:rsidRDefault="0090225D" w:rsidP="0090225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0225D">
        <w:rPr>
          <w:b/>
          <w:sz w:val="28"/>
          <w:szCs w:val="28"/>
          <w:lang w:val="uk-UA"/>
        </w:rPr>
        <w:t>Особливості діяльності психолога при проведенні різного виду експертиз</w:t>
      </w:r>
    </w:p>
    <w:p w:rsidR="0090225D" w:rsidRPr="0090225D" w:rsidRDefault="0090225D" w:rsidP="0090225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90225D" w:rsidRPr="0090225D" w:rsidRDefault="0090225D" w:rsidP="0090225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0225D">
        <w:rPr>
          <w:b/>
          <w:sz w:val="28"/>
          <w:szCs w:val="28"/>
          <w:lang w:val="uk-UA"/>
        </w:rPr>
        <w:t>Тема 4.</w:t>
      </w:r>
      <w:r w:rsidRPr="0090225D">
        <w:rPr>
          <w:sz w:val="28"/>
          <w:szCs w:val="28"/>
          <w:lang w:val="uk-UA"/>
        </w:rPr>
        <w:t xml:space="preserve"> </w:t>
      </w:r>
      <w:r w:rsidRPr="0090225D">
        <w:rPr>
          <w:rStyle w:val="a3"/>
          <w:rFonts w:ascii="Times New Roman" w:hAnsi="Times New Roman"/>
          <w:sz w:val="28"/>
          <w:szCs w:val="28"/>
          <w:lang w:val="uk-UA"/>
        </w:rPr>
        <w:t>Судово-психологічна експертиза як особливий вид діяльності</w:t>
      </w:r>
      <w:r w:rsidRPr="0090225D">
        <w:rPr>
          <w:sz w:val="28"/>
          <w:szCs w:val="28"/>
          <w:lang w:val="uk-UA"/>
        </w:rPr>
        <w:t>.</w:t>
      </w:r>
    </w:p>
    <w:p w:rsidR="0090225D" w:rsidRPr="0090225D" w:rsidRDefault="0090225D" w:rsidP="0090225D">
      <w:pPr>
        <w:pStyle w:val="10"/>
        <w:ind w:firstLine="0"/>
        <w:rPr>
          <w:szCs w:val="28"/>
        </w:rPr>
      </w:pPr>
      <w:r w:rsidRPr="0090225D">
        <w:rPr>
          <w:szCs w:val="28"/>
        </w:rPr>
        <w:t xml:space="preserve">Історія виникнення </w:t>
      </w:r>
      <w:proofErr w:type="spellStart"/>
      <w:r w:rsidRPr="0090225D">
        <w:rPr>
          <w:szCs w:val="28"/>
        </w:rPr>
        <w:t>судово-</w:t>
      </w:r>
      <w:proofErr w:type="spellEnd"/>
      <w:r w:rsidRPr="0090225D">
        <w:rPr>
          <w:szCs w:val="28"/>
        </w:rPr>
        <w:t xml:space="preserve"> психологічної експертизи. Цілі і завдання </w:t>
      </w:r>
      <w:proofErr w:type="spellStart"/>
      <w:r w:rsidRPr="0090225D">
        <w:rPr>
          <w:szCs w:val="28"/>
        </w:rPr>
        <w:t>судово-</w:t>
      </w:r>
      <w:proofErr w:type="spellEnd"/>
      <w:r w:rsidRPr="0090225D">
        <w:rPr>
          <w:szCs w:val="28"/>
        </w:rPr>
        <w:t xml:space="preserve"> психологічної експертизи. Суть і значення </w:t>
      </w:r>
      <w:proofErr w:type="spellStart"/>
      <w:r w:rsidRPr="0090225D">
        <w:rPr>
          <w:szCs w:val="28"/>
        </w:rPr>
        <w:t>судово</w:t>
      </w:r>
      <w:proofErr w:type="spellEnd"/>
      <w:r w:rsidRPr="0090225D">
        <w:rPr>
          <w:szCs w:val="28"/>
        </w:rPr>
        <w:t xml:space="preserve"> - психологічної експертизи.</w:t>
      </w:r>
    </w:p>
    <w:p w:rsidR="0090225D" w:rsidRPr="0090225D" w:rsidRDefault="0090225D" w:rsidP="0090225D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90225D">
        <w:rPr>
          <w:b/>
          <w:sz w:val="28"/>
          <w:szCs w:val="28"/>
          <w:lang w:val="uk-UA"/>
        </w:rPr>
        <w:t>Тема 5. Судово-психологічна експертиза.</w:t>
      </w:r>
    </w:p>
    <w:p w:rsidR="0090225D" w:rsidRPr="0090225D" w:rsidRDefault="0090225D" w:rsidP="0090225D">
      <w:pPr>
        <w:pStyle w:val="10"/>
        <w:ind w:firstLine="0"/>
        <w:rPr>
          <w:spacing w:val="-1"/>
          <w:szCs w:val="28"/>
        </w:rPr>
      </w:pPr>
      <w:r w:rsidRPr="0090225D">
        <w:rPr>
          <w:szCs w:val="28"/>
        </w:rPr>
        <w:t xml:space="preserve">Поняття судово-психологічної експертизи. </w:t>
      </w:r>
      <w:r w:rsidRPr="0090225D">
        <w:rPr>
          <w:spacing w:val="-1"/>
          <w:szCs w:val="28"/>
        </w:rPr>
        <w:t>Порядок призначення і виробництва СПЕ.</w:t>
      </w:r>
    </w:p>
    <w:p w:rsidR="0090225D" w:rsidRPr="0090225D" w:rsidRDefault="0090225D" w:rsidP="0090225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0225D" w:rsidRPr="0090225D" w:rsidRDefault="0090225D" w:rsidP="0090225D">
      <w:pPr>
        <w:spacing w:line="360" w:lineRule="auto"/>
        <w:ind w:firstLine="720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 w:rsidRPr="0090225D">
        <w:rPr>
          <w:b/>
          <w:sz w:val="28"/>
          <w:szCs w:val="28"/>
          <w:lang w:val="uk-UA"/>
        </w:rPr>
        <w:t>Тема 6.</w:t>
      </w:r>
      <w:r w:rsidRPr="0090225D">
        <w:rPr>
          <w:sz w:val="28"/>
          <w:szCs w:val="28"/>
          <w:lang w:val="uk-UA"/>
        </w:rPr>
        <w:t xml:space="preserve">  </w:t>
      </w:r>
      <w:r w:rsidRPr="0090225D">
        <w:rPr>
          <w:rStyle w:val="a3"/>
          <w:rFonts w:ascii="Times New Roman" w:hAnsi="Times New Roman"/>
          <w:sz w:val="28"/>
          <w:szCs w:val="28"/>
          <w:lang w:val="uk-UA"/>
        </w:rPr>
        <w:t>Судово-психологічна експертиза емоційних станів.</w:t>
      </w:r>
    </w:p>
    <w:p w:rsidR="0090225D" w:rsidRPr="0090225D" w:rsidRDefault="0090225D" w:rsidP="0090225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90225D">
        <w:rPr>
          <w:sz w:val="28"/>
          <w:szCs w:val="28"/>
        </w:rPr>
        <w:t>Основні</w:t>
      </w:r>
      <w:proofErr w:type="spellEnd"/>
      <w:r w:rsidRPr="0090225D">
        <w:rPr>
          <w:sz w:val="28"/>
          <w:szCs w:val="28"/>
        </w:rPr>
        <w:t xml:space="preserve"> </w:t>
      </w:r>
      <w:proofErr w:type="spellStart"/>
      <w:r w:rsidRPr="0090225D">
        <w:rPr>
          <w:sz w:val="28"/>
          <w:szCs w:val="28"/>
        </w:rPr>
        <w:t>поняття</w:t>
      </w:r>
      <w:proofErr w:type="spellEnd"/>
      <w:r w:rsidRPr="0090225D">
        <w:rPr>
          <w:sz w:val="28"/>
          <w:szCs w:val="28"/>
        </w:rPr>
        <w:t xml:space="preserve"> </w:t>
      </w:r>
      <w:proofErr w:type="spellStart"/>
      <w:r w:rsidRPr="0090225D">
        <w:rPr>
          <w:sz w:val="28"/>
          <w:szCs w:val="28"/>
        </w:rPr>
        <w:t>афективних</w:t>
      </w:r>
      <w:proofErr w:type="spellEnd"/>
      <w:r w:rsidRPr="0090225D">
        <w:rPr>
          <w:sz w:val="28"/>
          <w:szCs w:val="28"/>
        </w:rPr>
        <w:t xml:space="preserve"> </w:t>
      </w:r>
      <w:proofErr w:type="spellStart"/>
      <w:r w:rsidRPr="0090225D">
        <w:rPr>
          <w:sz w:val="28"/>
          <w:szCs w:val="28"/>
        </w:rPr>
        <w:t>процесів</w:t>
      </w:r>
      <w:proofErr w:type="spellEnd"/>
      <w:r w:rsidRPr="0090225D">
        <w:rPr>
          <w:sz w:val="28"/>
          <w:szCs w:val="28"/>
        </w:rPr>
        <w:t xml:space="preserve">. </w:t>
      </w:r>
      <w:proofErr w:type="spellStart"/>
      <w:r w:rsidRPr="0090225D">
        <w:rPr>
          <w:sz w:val="28"/>
          <w:szCs w:val="28"/>
        </w:rPr>
        <w:t>Юридичне</w:t>
      </w:r>
      <w:proofErr w:type="spellEnd"/>
      <w:r w:rsidRPr="0090225D">
        <w:rPr>
          <w:sz w:val="28"/>
          <w:szCs w:val="28"/>
        </w:rPr>
        <w:t xml:space="preserve"> </w:t>
      </w:r>
      <w:proofErr w:type="spellStart"/>
      <w:r w:rsidRPr="0090225D">
        <w:rPr>
          <w:sz w:val="28"/>
          <w:szCs w:val="28"/>
        </w:rPr>
        <w:t>значення</w:t>
      </w:r>
      <w:proofErr w:type="spellEnd"/>
      <w:r w:rsidRPr="0090225D">
        <w:rPr>
          <w:sz w:val="28"/>
          <w:szCs w:val="28"/>
        </w:rPr>
        <w:t xml:space="preserve"> </w:t>
      </w:r>
      <w:proofErr w:type="spellStart"/>
      <w:r w:rsidRPr="0090225D">
        <w:rPr>
          <w:sz w:val="28"/>
          <w:szCs w:val="28"/>
        </w:rPr>
        <w:t>експертизи</w:t>
      </w:r>
      <w:proofErr w:type="spellEnd"/>
      <w:r w:rsidRPr="0090225D">
        <w:rPr>
          <w:sz w:val="28"/>
          <w:szCs w:val="28"/>
        </w:rPr>
        <w:t xml:space="preserve"> </w:t>
      </w:r>
      <w:proofErr w:type="spellStart"/>
      <w:r w:rsidRPr="0090225D">
        <w:rPr>
          <w:sz w:val="28"/>
          <w:szCs w:val="28"/>
        </w:rPr>
        <w:t>емоційних</w:t>
      </w:r>
      <w:proofErr w:type="spellEnd"/>
      <w:r w:rsidRPr="0090225D">
        <w:rPr>
          <w:sz w:val="28"/>
          <w:szCs w:val="28"/>
        </w:rPr>
        <w:t xml:space="preserve"> </w:t>
      </w:r>
      <w:proofErr w:type="spellStart"/>
      <w:r w:rsidRPr="0090225D">
        <w:rPr>
          <w:sz w:val="28"/>
          <w:szCs w:val="28"/>
        </w:rPr>
        <w:t>станів</w:t>
      </w:r>
      <w:proofErr w:type="spellEnd"/>
      <w:r w:rsidRPr="0090225D">
        <w:rPr>
          <w:sz w:val="28"/>
          <w:szCs w:val="28"/>
        </w:rPr>
        <w:t xml:space="preserve">. </w:t>
      </w:r>
      <w:r w:rsidRPr="0090225D">
        <w:rPr>
          <w:spacing w:val="-2"/>
          <w:sz w:val="28"/>
          <w:szCs w:val="28"/>
          <w:lang w:val="uk-UA"/>
        </w:rPr>
        <w:t>Формулювання</w:t>
      </w:r>
      <w:r w:rsidRPr="0090225D">
        <w:rPr>
          <w:sz w:val="28"/>
          <w:szCs w:val="28"/>
          <w:lang w:val="uk-UA"/>
        </w:rPr>
        <w:t xml:space="preserve"> </w:t>
      </w:r>
      <w:r w:rsidRPr="0090225D">
        <w:rPr>
          <w:spacing w:val="-4"/>
          <w:sz w:val="28"/>
          <w:szCs w:val="28"/>
          <w:lang w:val="uk-UA"/>
        </w:rPr>
        <w:t>питань</w:t>
      </w:r>
      <w:r w:rsidRPr="0090225D">
        <w:rPr>
          <w:sz w:val="28"/>
          <w:szCs w:val="28"/>
          <w:lang w:val="uk-UA"/>
        </w:rPr>
        <w:t xml:space="preserve"> </w:t>
      </w:r>
      <w:r w:rsidRPr="0090225D">
        <w:rPr>
          <w:spacing w:val="-2"/>
          <w:sz w:val="28"/>
          <w:szCs w:val="28"/>
          <w:lang w:val="uk-UA"/>
        </w:rPr>
        <w:t>що виносяться</w:t>
      </w:r>
      <w:r w:rsidRPr="0090225D">
        <w:rPr>
          <w:sz w:val="28"/>
          <w:szCs w:val="28"/>
          <w:lang w:val="uk-UA"/>
        </w:rPr>
        <w:t xml:space="preserve"> </w:t>
      </w:r>
      <w:r w:rsidRPr="0090225D">
        <w:rPr>
          <w:spacing w:val="-5"/>
          <w:sz w:val="28"/>
          <w:szCs w:val="28"/>
          <w:lang w:val="uk-UA"/>
        </w:rPr>
        <w:t>на</w:t>
      </w:r>
      <w:r w:rsidRPr="0090225D">
        <w:rPr>
          <w:sz w:val="28"/>
          <w:szCs w:val="28"/>
          <w:lang w:val="uk-UA"/>
        </w:rPr>
        <w:t xml:space="preserve"> </w:t>
      </w:r>
      <w:r w:rsidRPr="0090225D">
        <w:rPr>
          <w:spacing w:val="-4"/>
          <w:sz w:val="28"/>
          <w:szCs w:val="28"/>
          <w:lang w:val="uk-UA"/>
        </w:rPr>
        <w:t xml:space="preserve">експертизу </w:t>
      </w:r>
      <w:r w:rsidRPr="0090225D">
        <w:rPr>
          <w:sz w:val="28"/>
          <w:szCs w:val="28"/>
          <w:lang w:val="uk-UA"/>
        </w:rPr>
        <w:t>фізіологічного афекту.</w:t>
      </w:r>
    </w:p>
    <w:p w:rsidR="0090225D" w:rsidRPr="0090225D" w:rsidRDefault="0090225D" w:rsidP="0090225D">
      <w:pPr>
        <w:pStyle w:val="10"/>
        <w:ind w:firstLine="0"/>
        <w:rPr>
          <w:szCs w:val="28"/>
        </w:rPr>
      </w:pPr>
    </w:p>
    <w:p w:rsidR="0090225D" w:rsidRPr="0090225D" w:rsidRDefault="0090225D" w:rsidP="0090225D">
      <w:pPr>
        <w:pStyle w:val="10"/>
        <w:ind w:firstLine="708"/>
        <w:rPr>
          <w:b/>
          <w:szCs w:val="28"/>
        </w:rPr>
      </w:pPr>
      <w:r w:rsidRPr="0090225D">
        <w:rPr>
          <w:b/>
          <w:szCs w:val="28"/>
        </w:rPr>
        <w:t>Тема 7 .</w:t>
      </w:r>
      <w:r w:rsidRPr="0090225D">
        <w:rPr>
          <w:szCs w:val="28"/>
        </w:rPr>
        <w:t xml:space="preserve"> </w:t>
      </w:r>
      <w:r w:rsidRPr="0090225D">
        <w:rPr>
          <w:b/>
          <w:szCs w:val="28"/>
        </w:rPr>
        <w:t>Судово-психологічна експертиза неповнолітніх</w:t>
      </w:r>
    </w:p>
    <w:p w:rsidR="0090225D" w:rsidRPr="0090225D" w:rsidRDefault="0090225D" w:rsidP="0090225D">
      <w:pPr>
        <w:pStyle w:val="10"/>
        <w:ind w:firstLine="0"/>
        <w:rPr>
          <w:szCs w:val="28"/>
        </w:rPr>
      </w:pPr>
      <w:r w:rsidRPr="0090225D">
        <w:rPr>
          <w:szCs w:val="28"/>
        </w:rPr>
        <w:t xml:space="preserve">Поняття психологічної експертизи неповнолітніх. </w:t>
      </w:r>
      <w:r w:rsidRPr="0090225D">
        <w:rPr>
          <w:spacing w:val="-1"/>
          <w:szCs w:val="28"/>
        </w:rPr>
        <w:t xml:space="preserve">Психологічні особливості неповнолітнього, що мають </w:t>
      </w:r>
      <w:r w:rsidRPr="0090225D">
        <w:rPr>
          <w:szCs w:val="28"/>
        </w:rPr>
        <w:t>значення для кримінального судочинства. Основні принципи і критерії виробництва СПЭ у справах неповнолітніх.</w:t>
      </w:r>
    </w:p>
    <w:p w:rsidR="0090225D" w:rsidRPr="0090225D" w:rsidRDefault="0090225D" w:rsidP="0090225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0225D" w:rsidRPr="0090225D" w:rsidRDefault="0090225D" w:rsidP="0090225D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90225D">
        <w:rPr>
          <w:sz w:val="28"/>
          <w:szCs w:val="28"/>
          <w:lang w:val="uk-UA"/>
        </w:rPr>
        <w:tab/>
      </w:r>
      <w:r w:rsidRPr="0090225D">
        <w:rPr>
          <w:b/>
          <w:sz w:val="28"/>
          <w:szCs w:val="28"/>
          <w:lang w:val="uk-UA"/>
        </w:rPr>
        <w:t>Тема 8</w:t>
      </w:r>
      <w:r w:rsidRPr="0090225D">
        <w:rPr>
          <w:sz w:val="28"/>
          <w:szCs w:val="28"/>
          <w:lang w:val="uk-UA"/>
        </w:rPr>
        <w:t xml:space="preserve">. </w:t>
      </w:r>
      <w:proofErr w:type="spellStart"/>
      <w:r w:rsidRPr="0090225D">
        <w:rPr>
          <w:rStyle w:val="1"/>
          <w:rFonts w:ascii="Times New Roman" w:hAnsi="Times New Roman"/>
          <w:sz w:val="28"/>
          <w:szCs w:val="28"/>
        </w:rPr>
        <w:t>Психологічні</w:t>
      </w:r>
      <w:proofErr w:type="spellEnd"/>
      <w:r w:rsidRPr="0090225D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Pr="0090225D">
        <w:rPr>
          <w:rStyle w:val="1"/>
          <w:rFonts w:ascii="Times New Roman" w:hAnsi="Times New Roman"/>
          <w:sz w:val="28"/>
          <w:szCs w:val="28"/>
        </w:rPr>
        <w:t>аспекти</w:t>
      </w:r>
      <w:proofErr w:type="spellEnd"/>
      <w:r w:rsidRPr="0090225D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Pr="0090225D">
        <w:rPr>
          <w:rStyle w:val="1"/>
          <w:rFonts w:ascii="Times New Roman" w:hAnsi="Times New Roman"/>
          <w:sz w:val="28"/>
          <w:szCs w:val="28"/>
        </w:rPr>
        <w:t>трудової</w:t>
      </w:r>
      <w:proofErr w:type="spellEnd"/>
      <w:r w:rsidRPr="0090225D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Pr="0090225D">
        <w:rPr>
          <w:rStyle w:val="1"/>
          <w:rFonts w:ascii="Times New Roman" w:hAnsi="Times New Roman"/>
          <w:sz w:val="28"/>
          <w:szCs w:val="28"/>
        </w:rPr>
        <w:t>експертизи</w:t>
      </w:r>
      <w:proofErr w:type="spellEnd"/>
      <w:r w:rsidRPr="0090225D">
        <w:rPr>
          <w:rStyle w:val="1"/>
          <w:rFonts w:ascii="Times New Roman" w:hAnsi="Times New Roman"/>
          <w:sz w:val="28"/>
          <w:szCs w:val="28"/>
        </w:rPr>
        <w:t>.</w:t>
      </w:r>
    </w:p>
    <w:p w:rsidR="0090225D" w:rsidRDefault="0090225D" w:rsidP="0090225D">
      <w:pPr>
        <w:pStyle w:val="10"/>
        <w:numPr>
          <w:ilvl w:val="0"/>
          <w:numId w:val="0"/>
        </w:numPr>
        <w:rPr>
          <w:szCs w:val="28"/>
        </w:rPr>
      </w:pPr>
      <w:r w:rsidRPr="0090225D">
        <w:rPr>
          <w:szCs w:val="28"/>
        </w:rPr>
        <w:t>Загальні завдання трудової експертизи. Прогностична трудова експертиза. Психологічне вивчення причин аварійності.</w:t>
      </w:r>
    </w:p>
    <w:p w:rsidR="0090225D" w:rsidRPr="0090225D" w:rsidRDefault="0090225D" w:rsidP="0090225D">
      <w:pPr>
        <w:pStyle w:val="10"/>
        <w:numPr>
          <w:ilvl w:val="0"/>
          <w:numId w:val="0"/>
        </w:numPr>
        <w:rPr>
          <w:szCs w:val="28"/>
        </w:rPr>
      </w:pPr>
    </w:p>
    <w:p w:rsidR="0090225D" w:rsidRPr="0090225D" w:rsidRDefault="0090225D" w:rsidP="0090225D">
      <w:pPr>
        <w:pStyle w:val="10"/>
        <w:ind w:firstLine="0"/>
        <w:rPr>
          <w:rStyle w:val="a3"/>
          <w:rFonts w:ascii="Times New Roman" w:hAnsi="Times New Roman"/>
          <w:sz w:val="28"/>
          <w:szCs w:val="28"/>
        </w:rPr>
      </w:pPr>
      <w:r w:rsidRPr="0090225D">
        <w:rPr>
          <w:szCs w:val="28"/>
        </w:rPr>
        <w:tab/>
      </w:r>
      <w:r w:rsidRPr="0090225D">
        <w:rPr>
          <w:b/>
          <w:szCs w:val="28"/>
        </w:rPr>
        <w:t>Тема 9</w:t>
      </w:r>
      <w:r w:rsidRPr="0090225D">
        <w:rPr>
          <w:szCs w:val="28"/>
        </w:rPr>
        <w:t xml:space="preserve">. </w:t>
      </w:r>
      <w:r w:rsidRPr="0090225D">
        <w:rPr>
          <w:rStyle w:val="a3"/>
          <w:rFonts w:ascii="Times New Roman" w:hAnsi="Times New Roman"/>
          <w:sz w:val="28"/>
          <w:szCs w:val="28"/>
        </w:rPr>
        <w:t>Психолого-педагогічна експертиза.</w:t>
      </w:r>
    </w:p>
    <w:p w:rsidR="009E20F7" w:rsidRPr="0090225D" w:rsidRDefault="0090225D" w:rsidP="0090225D">
      <w:pPr>
        <w:spacing w:line="360" w:lineRule="auto"/>
        <w:jc w:val="both"/>
        <w:rPr>
          <w:sz w:val="28"/>
          <w:szCs w:val="28"/>
          <w:lang w:val="uk-UA"/>
        </w:rPr>
      </w:pPr>
      <w:r w:rsidRPr="0090225D">
        <w:rPr>
          <w:sz w:val="28"/>
          <w:szCs w:val="28"/>
        </w:rPr>
        <w:t xml:space="preserve">Предмет </w:t>
      </w:r>
      <w:proofErr w:type="spellStart"/>
      <w:r w:rsidRPr="0090225D">
        <w:rPr>
          <w:sz w:val="28"/>
          <w:szCs w:val="28"/>
        </w:rPr>
        <w:t>і</w:t>
      </w:r>
      <w:proofErr w:type="spellEnd"/>
      <w:r w:rsidRPr="0090225D">
        <w:rPr>
          <w:sz w:val="28"/>
          <w:szCs w:val="28"/>
        </w:rPr>
        <w:t xml:space="preserve"> </w:t>
      </w:r>
      <w:proofErr w:type="spellStart"/>
      <w:r w:rsidRPr="0090225D">
        <w:rPr>
          <w:sz w:val="28"/>
          <w:szCs w:val="28"/>
        </w:rPr>
        <w:t>цілі</w:t>
      </w:r>
      <w:proofErr w:type="spellEnd"/>
      <w:r w:rsidRPr="0090225D">
        <w:rPr>
          <w:sz w:val="28"/>
          <w:szCs w:val="28"/>
        </w:rPr>
        <w:t xml:space="preserve"> </w:t>
      </w:r>
      <w:proofErr w:type="spellStart"/>
      <w:proofErr w:type="gramStart"/>
      <w:r w:rsidRPr="0090225D">
        <w:rPr>
          <w:sz w:val="28"/>
          <w:szCs w:val="28"/>
        </w:rPr>
        <w:t>психолого-педагог</w:t>
      </w:r>
      <w:proofErr w:type="gramEnd"/>
      <w:r w:rsidRPr="0090225D">
        <w:rPr>
          <w:sz w:val="28"/>
          <w:szCs w:val="28"/>
        </w:rPr>
        <w:t>ічної</w:t>
      </w:r>
      <w:proofErr w:type="spellEnd"/>
      <w:r w:rsidRPr="0090225D">
        <w:rPr>
          <w:sz w:val="28"/>
          <w:szCs w:val="28"/>
        </w:rPr>
        <w:t xml:space="preserve"> </w:t>
      </w:r>
      <w:proofErr w:type="spellStart"/>
      <w:r w:rsidRPr="0090225D">
        <w:rPr>
          <w:sz w:val="28"/>
          <w:szCs w:val="28"/>
        </w:rPr>
        <w:t>експертизи</w:t>
      </w:r>
      <w:proofErr w:type="spellEnd"/>
      <w:r w:rsidRPr="0090225D">
        <w:rPr>
          <w:sz w:val="28"/>
          <w:szCs w:val="28"/>
        </w:rPr>
        <w:t xml:space="preserve">. </w:t>
      </w:r>
      <w:proofErr w:type="spellStart"/>
      <w:r w:rsidRPr="0090225D">
        <w:rPr>
          <w:sz w:val="28"/>
          <w:szCs w:val="28"/>
        </w:rPr>
        <w:t>Критерії</w:t>
      </w:r>
      <w:proofErr w:type="spellEnd"/>
      <w:r w:rsidRPr="0090225D">
        <w:rPr>
          <w:sz w:val="28"/>
          <w:szCs w:val="28"/>
        </w:rPr>
        <w:t xml:space="preserve"> </w:t>
      </w:r>
      <w:proofErr w:type="spellStart"/>
      <w:proofErr w:type="gramStart"/>
      <w:r w:rsidRPr="0090225D">
        <w:rPr>
          <w:sz w:val="28"/>
          <w:szCs w:val="28"/>
        </w:rPr>
        <w:t>психолого-педагог</w:t>
      </w:r>
      <w:proofErr w:type="gramEnd"/>
      <w:r w:rsidRPr="0090225D">
        <w:rPr>
          <w:sz w:val="28"/>
          <w:szCs w:val="28"/>
        </w:rPr>
        <w:t>ічної</w:t>
      </w:r>
      <w:proofErr w:type="spellEnd"/>
      <w:r w:rsidRPr="0090225D">
        <w:rPr>
          <w:sz w:val="28"/>
          <w:szCs w:val="28"/>
        </w:rPr>
        <w:t xml:space="preserve"> </w:t>
      </w:r>
      <w:proofErr w:type="spellStart"/>
      <w:r w:rsidRPr="0090225D">
        <w:rPr>
          <w:sz w:val="28"/>
          <w:szCs w:val="28"/>
        </w:rPr>
        <w:t>експертизи</w:t>
      </w:r>
      <w:proofErr w:type="spellEnd"/>
      <w:r w:rsidRPr="0090225D">
        <w:rPr>
          <w:sz w:val="28"/>
          <w:szCs w:val="28"/>
        </w:rPr>
        <w:t xml:space="preserve">. </w:t>
      </w:r>
      <w:r w:rsidRPr="0090225D">
        <w:rPr>
          <w:sz w:val="28"/>
          <w:szCs w:val="28"/>
          <w:lang w:val="uk-UA"/>
        </w:rPr>
        <w:t>Методи і засоби психолого-педагогічної експертизи.</w:t>
      </w:r>
    </w:p>
    <w:sectPr w:rsidR="009E20F7" w:rsidRPr="0090225D" w:rsidSect="009E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5D"/>
    <w:rsid w:val="0090225D"/>
    <w:rsid w:val="009E1270"/>
    <w:rsid w:val="009E20F7"/>
    <w:rsid w:val="00D7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90225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">
    <w:name w:val="Заголовок 1 Знак"/>
    <w:basedOn w:val="a0"/>
    <w:rsid w:val="0090225D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10">
    <w:name w:val="Стиль1"/>
    <w:basedOn w:val="3"/>
    <w:rsid w:val="0090225D"/>
    <w:pPr>
      <w:keepLines w:val="0"/>
      <w:widowControl w:val="0"/>
      <w:numPr>
        <w:ilvl w:val="2"/>
      </w:numPr>
      <w:autoSpaceDE w:val="0"/>
      <w:spacing w:before="0" w:line="360" w:lineRule="auto"/>
      <w:ind w:firstLine="720"/>
      <w:jc w:val="both"/>
      <w:outlineLvl w:val="9"/>
    </w:pPr>
    <w:rPr>
      <w:rFonts w:ascii="Times New Roman" w:eastAsia="Times New Roman" w:hAnsi="Times New Roman" w:cs="Times New Roman"/>
      <w:b w:val="0"/>
      <w:color w:val="auto"/>
      <w:sz w:val="28"/>
      <w:szCs w:val="4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9022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2014-07-20T13:33:00Z</dcterms:created>
  <dcterms:modified xsi:type="dcterms:W3CDTF">2014-07-20T13:34:00Z</dcterms:modified>
</cp:coreProperties>
</file>