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6A10D2" w14:textId="77777777" w:rsidR="006A6006" w:rsidRPr="00AE5C29" w:rsidRDefault="006A6006" w:rsidP="006A6006">
      <w:pPr>
        <w:spacing w:after="0" w:line="240" w:lineRule="auto"/>
        <w:jc w:val="center"/>
        <w:rPr>
          <w:rFonts w:ascii="Times New Roman" w:hAnsi="Times New Roman" w:cs="Times New Roman"/>
          <w:sz w:val="28"/>
          <w:szCs w:val="28"/>
          <w:lang w:val="uk-UA"/>
        </w:rPr>
      </w:pPr>
      <w:r w:rsidRPr="00AE5C29">
        <w:rPr>
          <w:rFonts w:ascii="Times New Roman" w:hAnsi="Times New Roman" w:cs="Times New Roman"/>
          <w:sz w:val="28"/>
          <w:szCs w:val="28"/>
          <w:lang w:val="uk-UA"/>
        </w:rPr>
        <w:t>МІНІСТЕРСТВО ОСВІТИ І НАУКИ УКРАЇНИ</w:t>
      </w:r>
    </w:p>
    <w:p w14:paraId="1B14346A" w14:textId="77777777" w:rsidR="006A6006" w:rsidRPr="00AE5C29" w:rsidRDefault="006A6006" w:rsidP="006A6006">
      <w:pPr>
        <w:spacing w:after="0" w:line="240" w:lineRule="auto"/>
        <w:jc w:val="center"/>
        <w:rPr>
          <w:rFonts w:ascii="Times New Roman" w:hAnsi="Times New Roman" w:cs="Times New Roman"/>
          <w:caps/>
          <w:sz w:val="28"/>
          <w:szCs w:val="28"/>
          <w:lang w:val="uk-UA"/>
        </w:rPr>
      </w:pPr>
      <w:r w:rsidRPr="00AE5C29">
        <w:rPr>
          <w:rFonts w:ascii="Times New Roman" w:hAnsi="Times New Roman" w:cs="Times New Roman"/>
          <w:caps/>
          <w:sz w:val="28"/>
          <w:szCs w:val="28"/>
          <w:lang w:val="uk-UA"/>
        </w:rPr>
        <w:t xml:space="preserve">Інженерний </w:t>
      </w:r>
      <w:r>
        <w:rPr>
          <w:rFonts w:ascii="Times New Roman" w:hAnsi="Times New Roman" w:cs="Times New Roman"/>
          <w:caps/>
          <w:sz w:val="28"/>
          <w:szCs w:val="28"/>
          <w:lang w:val="uk-UA"/>
        </w:rPr>
        <w:t xml:space="preserve">НАВЧАЛЬНО-НАУКОВИЙ </w:t>
      </w:r>
      <w:r w:rsidRPr="00AE5C29">
        <w:rPr>
          <w:rFonts w:ascii="Times New Roman" w:hAnsi="Times New Roman" w:cs="Times New Roman"/>
          <w:caps/>
          <w:sz w:val="28"/>
          <w:szCs w:val="28"/>
          <w:lang w:val="uk-UA"/>
        </w:rPr>
        <w:t xml:space="preserve">інститут </w:t>
      </w:r>
    </w:p>
    <w:p w14:paraId="712B7E1A" w14:textId="77777777" w:rsidR="006A6006" w:rsidRPr="00AE5C29" w:rsidRDefault="006A6006" w:rsidP="006A6006">
      <w:pPr>
        <w:spacing w:after="0" w:line="240" w:lineRule="auto"/>
        <w:jc w:val="center"/>
        <w:rPr>
          <w:rFonts w:ascii="Times New Roman" w:hAnsi="Times New Roman" w:cs="Times New Roman"/>
          <w:caps/>
          <w:sz w:val="28"/>
          <w:szCs w:val="28"/>
          <w:lang w:val="uk-UA"/>
        </w:rPr>
      </w:pPr>
      <w:r w:rsidRPr="00AE5C29">
        <w:rPr>
          <w:rFonts w:ascii="Times New Roman" w:hAnsi="Times New Roman" w:cs="Times New Roman"/>
          <w:caps/>
          <w:sz w:val="28"/>
          <w:szCs w:val="28"/>
          <w:lang w:val="uk-UA"/>
        </w:rPr>
        <w:t>ЗАПОРІЗЬКого НАЦІОНАЛЬНого УНІВЕРСИТЕТу</w:t>
      </w:r>
    </w:p>
    <w:p w14:paraId="2C91A31B" w14:textId="3A517309" w:rsidR="006A6006" w:rsidRDefault="006A6006" w:rsidP="006A6006">
      <w:pPr>
        <w:spacing w:after="0" w:line="240" w:lineRule="auto"/>
        <w:jc w:val="center"/>
        <w:rPr>
          <w:rFonts w:ascii="Times New Roman" w:hAnsi="Times New Roman" w:cs="Times New Roman"/>
          <w:sz w:val="24"/>
          <w:szCs w:val="20"/>
          <w:lang w:val="uk-UA"/>
        </w:rPr>
      </w:pPr>
    </w:p>
    <w:p w14:paraId="61B702F3" w14:textId="77777777" w:rsidR="005701AB" w:rsidRPr="00AE5C29" w:rsidRDefault="005701AB" w:rsidP="006A6006">
      <w:pPr>
        <w:spacing w:after="0" w:line="240" w:lineRule="auto"/>
        <w:jc w:val="center"/>
        <w:rPr>
          <w:rFonts w:ascii="Times New Roman" w:hAnsi="Times New Roman" w:cs="Times New Roman"/>
          <w:sz w:val="24"/>
          <w:szCs w:val="20"/>
          <w:lang w:val="uk-UA"/>
        </w:rPr>
      </w:pPr>
    </w:p>
    <w:p w14:paraId="6A2B1FCB" w14:textId="77777777" w:rsidR="006A6006" w:rsidRDefault="006A6006" w:rsidP="006A6006">
      <w:pPr>
        <w:widowControl w:val="0"/>
        <w:tabs>
          <w:tab w:val="left" w:pos="144"/>
          <w:tab w:val="left" w:pos="576"/>
          <w:tab w:val="left" w:pos="2880"/>
        </w:tabs>
        <w:spacing w:after="0" w:line="360" w:lineRule="auto"/>
        <w:rPr>
          <w:rFonts w:ascii="Times New Roman" w:hAnsi="Times New Roman"/>
          <w:b/>
          <w:snapToGrid w:val="0"/>
          <w:sz w:val="28"/>
          <w:szCs w:val="28"/>
          <w:lang w:val="uk-UA"/>
        </w:rPr>
      </w:pPr>
    </w:p>
    <w:p w14:paraId="136F988C" w14:textId="77777777" w:rsidR="006A6006" w:rsidRDefault="006A6006" w:rsidP="006A6006">
      <w:pPr>
        <w:widowControl w:val="0"/>
        <w:tabs>
          <w:tab w:val="left" w:pos="144"/>
          <w:tab w:val="left" w:pos="576"/>
          <w:tab w:val="left" w:pos="2880"/>
        </w:tabs>
        <w:spacing w:after="0" w:line="360" w:lineRule="auto"/>
        <w:jc w:val="right"/>
        <w:rPr>
          <w:rFonts w:ascii="Times New Roman" w:hAnsi="Times New Roman"/>
          <w:b/>
          <w:snapToGrid w:val="0"/>
          <w:sz w:val="28"/>
          <w:szCs w:val="28"/>
          <w:lang w:val="uk-UA"/>
        </w:rPr>
      </w:pPr>
    </w:p>
    <w:p w14:paraId="3B3BF89E" w14:textId="77777777" w:rsidR="006A6006" w:rsidRPr="00AE5C29" w:rsidRDefault="006A6006" w:rsidP="006A6006">
      <w:pPr>
        <w:widowControl w:val="0"/>
        <w:tabs>
          <w:tab w:val="left" w:pos="144"/>
          <w:tab w:val="left" w:pos="576"/>
          <w:tab w:val="left" w:pos="2880"/>
        </w:tabs>
        <w:spacing w:after="0" w:line="360" w:lineRule="auto"/>
        <w:jc w:val="right"/>
        <w:rPr>
          <w:rFonts w:ascii="Times New Roman" w:hAnsi="Times New Roman"/>
          <w:b/>
          <w:snapToGrid w:val="0"/>
          <w:sz w:val="36"/>
          <w:szCs w:val="28"/>
          <w:lang w:val="uk-UA"/>
        </w:rPr>
      </w:pPr>
      <w:r w:rsidRPr="00AE5C29">
        <w:rPr>
          <w:rFonts w:ascii="Times New Roman" w:hAnsi="Times New Roman"/>
          <w:b/>
          <w:snapToGrid w:val="0"/>
          <w:sz w:val="36"/>
          <w:szCs w:val="28"/>
          <w:lang w:val="uk-UA"/>
        </w:rPr>
        <w:t>Мороз О. С.</w:t>
      </w:r>
    </w:p>
    <w:p w14:paraId="06BDA35D" w14:textId="77777777" w:rsidR="006A6006" w:rsidRPr="004606E7" w:rsidRDefault="006A6006" w:rsidP="006A6006">
      <w:pPr>
        <w:widowControl w:val="0"/>
        <w:tabs>
          <w:tab w:val="left" w:pos="144"/>
          <w:tab w:val="left" w:pos="576"/>
          <w:tab w:val="left" w:pos="2880"/>
        </w:tabs>
        <w:spacing w:after="0"/>
        <w:rPr>
          <w:rFonts w:ascii="Times New Roman" w:hAnsi="Times New Roman"/>
          <w:snapToGrid w:val="0"/>
          <w:lang w:val="uk-UA"/>
        </w:rPr>
      </w:pPr>
    </w:p>
    <w:p w14:paraId="3430D1B8" w14:textId="77777777" w:rsidR="006A6006" w:rsidRPr="004606E7" w:rsidRDefault="006A6006" w:rsidP="006A6006">
      <w:pPr>
        <w:widowControl w:val="0"/>
        <w:tabs>
          <w:tab w:val="left" w:pos="144"/>
          <w:tab w:val="left" w:pos="576"/>
          <w:tab w:val="left" w:pos="2880"/>
        </w:tabs>
        <w:spacing w:after="0"/>
        <w:rPr>
          <w:rFonts w:ascii="Times New Roman" w:hAnsi="Times New Roman"/>
          <w:snapToGrid w:val="0"/>
          <w:lang w:val="uk-UA"/>
        </w:rPr>
      </w:pPr>
    </w:p>
    <w:p w14:paraId="4FEA5CC1" w14:textId="77777777" w:rsidR="006A6006" w:rsidRPr="004606E7" w:rsidRDefault="006A6006" w:rsidP="006A6006">
      <w:pPr>
        <w:widowControl w:val="0"/>
        <w:tabs>
          <w:tab w:val="left" w:pos="284"/>
          <w:tab w:val="left" w:pos="567"/>
        </w:tabs>
        <w:spacing w:after="0" w:line="240" w:lineRule="auto"/>
        <w:ind w:firstLine="284"/>
        <w:jc w:val="center"/>
        <w:rPr>
          <w:rFonts w:ascii="Times New Roman" w:hAnsi="Times New Roman"/>
          <w:b/>
          <w:spacing w:val="-2"/>
          <w:sz w:val="44"/>
          <w:szCs w:val="32"/>
          <w:lang w:val="uk-UA"/>
        </w:rPr>
      </w:pPr>
      <w:r w:rsidRPr="004606E7">
        <w:rPr>
          <w:rFonts w:ascii="Times New Roman" w:hAnsi="Times New Roman"/>
          <w:b/>
          <w:spacing w:val="-2"/>
          <w:sz w:val="44"/>
          <w:szCs w:val="32"/>
          <w:lang w:val="uk-UA"/>
        </w:rPr>
        <w:t xml:space="preserve">Змістовний план </w:t>
      </w:r>
    </w:p>
    <w:p w14:paraId="6CF53AF1" w14:textId="77777777" w:rsidR="006A6006" w:rsidRDefault="006A6006" w:rsidP="006A6006">
      <w:pPr>
        <w:widowControl w:val="0"/>
        <w:tabs>
          <w:tab w:val="left" w:pos="284"/>
          <w:tab w:val="left" w:pos="567"/>
        </w:tabs>
        <w:spacing w:after="0" w:line="240" w:lineRule="auto"/>
        <w:ind w:firstLine="284"/>
        <w:jc w:val="center"/>
        <w:rPr>
          <w:rFonts w:ascii="Times New Roman" w:hAnsi="Times New Roman"/>
          <w:b/>
          <w:spacing w:val="-2"/>
          <w:sz w:val="44"/>
          <w:szCs w:val="32"/>
          <w:lang w:val="uk-UA"/>
        </w:rPr>
      </w:pPr>
      <w:r w:rsidRPr="004606E7">
        <w:rPr>
          <w:rFonts w:ascii="Times New Roman" w:hAnsi="Times New Roman"/>
          <w:b/>
          <w:spacing w:val="-2"/>
          <w:sz w:val="44"/>
          <w:szCs w:val="32"/>
          <w:lang w:val="uk-UA"/>
        </w:rPr>
        <w:t xml:space="preserve">лекційного курсу </w:t>
      </w:r>
    </w:p>
    <w:p w14:paraId="16E31FCC" w14:textId="77777777" w:rsidR="00601BB2" w:rsidRDefault="006A6006" w:rsidP="006A6006">
      <w:pPr>
        <w:jc w:val="center"/>
        <w:rPr>
          <w:rFonts w:ascii="Times New Roman" w:hAnsi="Times New Roman" w:cs="Times New Roman"/>
          <w:b/>
          <w:sz w:val="36"/>
          <w:szCs w:val="30"/>
          <w:u w:val="single"/>
          <w:lang w:val="uk-UA"/>
        </w:rPr>
      </w:pPr>
      <w:r w:rsidRPr="004606E7">
        <w:rPr>
          <w:rFonts w:ascii="Times New Roman" w:hAnsi="Times New Roman"/>
          <w:b/>
          <w:spacing w:val="-2"/>
          <w:sz w:val="44"/>
          <w:szCs w:val="32"/>
          <w:lang w:val="uk-UA"/>
        </w:rPr>
        <w:t>з дисциплін</w:t>
      </w:r>
      <w:r>
        <w:rPr>
          <w:rFonts w:ascii="Times New Roman" w:hAnsi="Times New Roman"/>
          <w:b/>
          <w:spacing w:val="-2"/>
          <w:sz w:val="44"/>
          <w:szCs w:val="32"/>
          <w:lang w:val="uk-UA"/>
        </w:rPr>
        <w:t>и</w:t>
      </w:r>
    </w:p>
    <w:p w14:paraId="042B6564" w14:textId="77777777" w:rsidR="0046469E" w:rsidRPr="0046469E" w:rsidRDefault="0046469E" w:rsidP="0046469E">
      <w:pPr>
        <w:widowControl w:val="0"/>
        <w:jc w:val="center"/>
        <w:rPr>
          <w:rFonts w:ascii="Times New Roman" w:hAnsi="Times New Roman" w:cs="Times New Roman"/>
          <w:b/>
          <w:caps/>
          <w:sz w:val="36"/>
          <w:szCs w:val="24"/>
          <w:u w:val="single"/>
          <w:lang w:val="uk-UA"/>
        </w:rPr>
      </w:pPr>
      <w:r w:rsidRPr="0046469E">
        <w:rPr>
          <w:rFonts w:ascii="Times New Roman" w:hAnsi="Times New Roman" w:cs="Times New Roman"/>
          <w:b/>
          <w:sz w:val="36"/>
          <w:szCs w:val="24"/>
          <w:u w:val="single"/>
          <w:lang w:val="uk-UA"/>
        </w:rPr>
        <w:t>ОРГАНІЗАЦІЙНО-ЕКОНОМІЧНЕ  ОБҐРУНТУВАННЯ ПРОЄКТІВ ТА УПРАВЛІНСЬКИХ РІШЕНЬ НА ПРОМИСЛОВИХ ПІДПРИЄМСТВАХ</w:t>
      </w:r>
    </w:p>
    <w:p w14:paraId="3CB4D0B2" w14:textId="77777777" w:rsidR="0083240D" w:rsidRPr="004606E7" w:rsidRDefault="0083240D" w:rsidP="0083240D">
      <w:pPr>
        <w:spacing w:after="0" w:line="360" w:lineRule="auto"/>
        <w:jc w:val="center"/>
        <w:rPr>
          <w:rFonts w:ascii="Times New Roman" w:hAnsi="Times New Roman"/>
          <w:b/>
          <w:i/>
          <w:sz w:val="40"/>
          <w:szCs w:val="28"/>
          <w:lang w:val="uk-UA"/>
        </w:rPr>
      </w:pPr>
      <w:r w:rsidRPr="004606E7">
        <w:rPr>
          <w:rFonts w:ascii="Times New Roman" w:hAnsi="Times New Roman"/>
          <w:b/>
          <w:i/>
          <w:sz w:val="40"/>
          <w:szCs w:val="28"/>
          <w:lang w:val="uk-UA"/>
        </w:rPr>
        <w:t xml:space="preserve">для студентів </w:t>
      </w:r>
      <w:r>
        <w:rPr>
          <w:rFonts w:ascii="Times New Roman" w:hAnsi="Times New Roman"/>
          <w:b/>
          <w:i/>
          <w:sz w:val="40"/>
          <w:szCs w:val="28"/>
          <w:lang w:val="uk-UA"/>
        </w:rPr>
        <w:t>Інженерного навчально-наукового інституту</w:t>
      </w:r>
      <w:r w:rsidRPr="004606E7">
        <w:rPr>
          <w:rFonts w:ascii="Times New Roman" w:hAnsi="Times New Roman"/>
          <w:b/>
          <w:i/>
          <w:sz w:val="40"/>
          <w:szCs w:val="28"/>
          <w:lang w:val="uk-UA"/>
        </w:rPr>
        <w:t xml:space="preserve"> </w:t>
      </w:r>
      <w:r>
        <w:rPr>
          <w:rFonts w:ascii="Times New Roman" w:hAnsi="Times New Roman"/>
          <w:b/>
          <w:i/>
          <w:sz w:val="40"/>
          <w:szCs w:val="28"/>
          <w:lang w:val="uk-UA"/>
        </w:rPr>
        <w:t>ЗНУ</w:t>
      </w:r>
    </w:p>
    <w:p w14:paraId="7FB701D2" w14:textId="77777777" w:rsidR="0083240D" w:rsidRPr="004606E7" w:rsidRDefault="0083240D" w:rsidP="0083240D">
      <w:pPr>
        <w:spacing w:after="0" w:line="360" w:lineRule="auto"/>
        <w:jc w:val="center"/>
        <w:rPr>
          <w:rFonts w:ascii="Times New Roman" w:hAnsi="Times New Roman"/>
          <w:b/>
          <w:i/>
          <w:sz w:val="40"/>
          <w:szCs w:val="28"/>
          <w:lang w:val="uk-UA"/>
        </w:rPr>
      </w:pPr>
      <w:r w:rsidRPr="004606E7">
        <w:rPr>
          <w:rFonts w:ascii="Times New Roman" w:hAnsi="Times New Roman"/>
          <w:b/>
          <w:i/>
          <w:sz w:val="40"/>
          <w:szCs w:val="28"/>
          <w:lang w:val="uk-UA"/>
        </w:rPr>
        <w:t xml:space="preserve">галузі знань  </w:t>
      </w:r>
    </w:p>
    <w:p w14:paraId="2ACDC83B" w14:textId="77777777" w:rsidR="0083240D" w:rsidRPr="0043630A" w:rsidRDefault="0083240D" w:rsidP="0083240D">
      <w:pPr>
        <w:spacing w:after="0" w:line="360" w:lineRule="auto"/>
        <w:jc w:val="center"/>
        <w:rPr>
          <w:rFonts w:ascii="Times New Roman" w:eastAsia="Calibri" w:hAnsi="Times New Roman"/>
          <w:b/>
          <w:i/>
          <w:sz w:val="44"/>
          <w:szCs w:val="28"/>
          <w:u w:val="single"/>
          <w:lang w:val="uk-UA"/>
        </w:rPr>
      </w:pPr>
      <w:r w:rsidRPr="0043630A">
        <w:rPr>
          <w:rFonts w:ascii="Times New Roman" w:eastAsia="Calibri" w:hAnsi="Times New Roman"/>
          <w:b/>
          <w:i/>
          <w:sz w:val="44"/>
          <w:szCs w:val="28"/>
          <w:u w:val="single"/>
          <w:lang w:val="uk-UA"/>
        </w:rPr>
        <w:t xml:space="preserve">07  «Управління та адміністрування» </w:t>
      </w:r>
    </w:p>
    <w:p w14:paraId="33874B7D" w14:textId="77777777" w:rsidR="0083240D" w:rsidRPr="00740905" w:rsidRDefault="0083240D" w:rsidP="0083240D">
      <w:pPr>
        <w:spacing w:after="0" w:line="360" w:lineRule="auto"/>
        <w:jc w:val="center"/>
        <w:rPr>
          <w:rFonts w:ascii="Times New Roman" w:eastAsia="Calibri" w:hAnsi="Times New Roman"/>
          <w:b/>
          <w:i/>
          <w:sz w:val="40"/>
          <w:szCs w:val="28"/>
          <w:lang w:val="uk-UA"/>
        </w:rPr>
      </w:pPr>
      <w:r>
        <w:rPr>
          <w:rFonts w:ascii="Times New Roman" w:eastAsia="Calibri" w:hAnsi="Times New Roman"/>
          <w:b/>
          <w:i/>
          <w:sz w:val="40"/>
          <w:szCs w:val="28"/>
          <w:lang w:val="uk-UA"/>
        </w:rPr>
        <w:t xml:space="preserve">спеціальність </w:t>
      </w:r>
      <w:r w:rsidRPr="0043630A">
        <w:rPr>
          <w:rFonts w:ascii="Times New Roman" w:eastAsia="Calibri" w:hAnsi="Times New Roman"/>
          <w:b/>
          <w:i/>
          <w:sz w:val="36"/>
          <w:szCs w:val="28"/>
          <w:u w:val="single"/>
          <w:lang w:val="uk-UA"/>
        </w:rPr>
        <w:t>07</w:t>
      </w:r>
      <w:r>
        <w:rPr>
          <w:rFonts w:ascii="Times New Roman" w:eastAsia="Calibri" w:hAnsi="Times New Roman"/>
          <w:b/>
          <w:i/>
          <w:sz w:val="36"/>
          <w:szCs w:val="28"/>
          <w:u w:val="single"/>
          <w:lang w:val="uk-UA"/>
        </w:rPr>
        <w:t>3</w:t>
      </w:r>
      <w:r w:rsidRPr="0043630A">
        <w:rPr>
          <w:rFonts w:ascii="Times New Roman" w:eastAsia="Calibri" w:hAnsi="Times New Roman"/>
          <w:b/>
          <w:i/>
          <w:sz w:val="36"/>
          <w:szCs w:val="28"/>
          <w:u w:val="single"/>
          <w:lang w:val="uk-UA"/>
        </w:rPr>
        <w:t xml:space="preserve"> «</w:t>
      </w:r>
      <w:r>
        <w:rPr>
          <w:rFonts w:ascii="Times New Roman" w:eastAsia="Calibri" w:hAnsi="Times New Roman"/>
          <w:b/>
          <w:i/>
          <w:sz w:val="36"/>
          <w:szCs w:val="28"/>
          <w:u w:val="single"/>
          <w:lang w:val="uk-UA"/>
        </w:rPr>
        <w:t>Менеджмент</w:t>
      </w:r>
      <w:r w:rsidRPr="0043630A">
        <w:rPr>
          <w:rFonts w:ascii="Times New Roman" w:eastAsia="Calibri" w:hAnsi="Times New Roman"/>
          <w:b/>
          <w:i/>
          <w:sz w:val="36"/>
          <w:szCs w:val="28"/>
          <w:u w:val="single"/>
          <w:lang w:val="uk-UA"/>
        </w:rPr>
        <w:t>»</w:t>
      </w:r>
    </w:p>
    <w:p w14:paraId="6867BBE5" w14:textId="77777777" w:rsidR="0083240D" w:rsidRPr="00A6520D" w:rsidRDefault="0083240D" w:rsidP="0083240D">
      <w:pPr>
        <w:spacing w:after="0" w:line="360" w:lineRule="auto"/>
        <w:jc w:val="center"/>
        <w:rPr>
          <w:rFonts w:ascii="Times New Roman" w:eastAsia="Calibri" w:hAnsi="Times New Roman"/>
          <w:b/>
          <w:i/>
          <w:sz w:val="44"/>
          <w:szCs w:val="28"/>
          <w:u w:val="single"/>
          <w:lang w:val="uk-UA"/>
        </w:rPr>
      </w:pPr>
      <w:r w:rsidRPr="009842B4">
        <w:rPr>
          <w:rFonts w:ascii="Times New Roman" w:hAnsi="Times New Roman"/>
          <w:bCs/>
          <w:sz w:val="28"/>
          <w:szCs w:val="28"/>
          <w:lang w:val="uk-UA"/>
        </w:rPr>
        <w:t>освітньо-професійна програма</w:t>
      </w:r>
      <w:r w:rsidRPr="005E23FC">
        <w:rPr>
          <w:bCs/>
          <w:sz w:val="28"/>
          <w:szCs w:val="28"/>
        </w:rPr>
        <w:t xml:space="preserve"> </w:t>
      </w:r>
      <w:r>
        <w:rPr>
          <w:bCs/>
          <w:sz w:val="28"/>
          <w:szCs w:val="28"/>
        </w:rPr>
        <w:t xml:space="preserve"> </w:t>
      </w:r>
      <w:r w:rsidRPr="009842B4">
        <w:rPr>
          <w:rFonts w:ascii="Times New Roman" w:eastAsia="Calibri" w:hAnsi="Times New Roman"/>
          <w:b/>
          <w:i/>
          <w:sz w:val="40"/>
          <w:szCs w:val="24"/>
          <w:u w:val="single"/>
          <w:lang w:val="uk-UA"/>
        </w:rPr>
        <w:t>«Промисловий менеджмент»</w:t>
      </w:r>
    </w:p>
    <w:p w14:paraId="6EA036F3" w14:textId="77777777" w:rsidR="0083240D" w:rsidRDefault="0083240D" w:rsidP="0083240D">
      <w:pPr>
        <w:widowControl w:val="0"/>
        <w:tabs>
          <w:tab w:val="left" w:pos="284"/>
          <w:tab w:val="left" w:pos="567"/>
        </w:tabs>
        <w:spacing w:after="0" w:line="240" w:lineRule="auto"/>
        <w:ind w:firstLine="284"/>
        <w:jc w:val="center"/>
        <w:rPr>
          <w:rFonts w:ascii="Times New Roman" w:hAnsi="Times New Roman"/>
          <w:b/>
          <w:spacing w:val="-2"/>
          <w:sz w:val="44"/>
          <w:szCs w:val="32"/>
          <w:lang w:val="uk-UA"/>
        </w:rPr>
      </w:pPr>
    </w:p>
    <w:p w14:paraId="136904A9" w14:textId="77777777" w:rsidR="0083240D" w:rsidRDefault="0083240D" w:rsidP="0083240D">
      <w:pPr>
        <w:widowControl w:val="0"/>
        <w:tabs>
          <w:tab w:val="left" w:pos="284"/>
          <w:tab w:val="left" w:pos="567"/>
        </w:tabs>
        <w:spacing w:after="0" w:line="240" w:lineRule="auto"/>
        <w:ind w:firstLine="284"/>
        <w:jc w:val="center"/>
        <w:rPr>
          <w:rFonts w:ascii="Times New Roman" w:hAnsi="Times New Roman"/>
          <w:b/>
          <w:spacing w:val="-2"/>
          <w:sz w:val="44"/>
          <w:szCs w:val="32"/>
          <w:lang w:val="uk-UA"/>
        </w:rPr>
      </w:pPr>
    </w:p>
    <w:p w14:paraId="3EE48EF4" w14:textId="77777777" w:rsidR="0083240D" w:rsidRPr="004606E7" w:rsidRDefault="0083240D" w:rsidP="0083240D">
      <w:pPr>
        <w:widowControl w:val="0"/>
        <w:tabs>
          <w:tab w:val="left" w:pos="284"/>
          <w:tab w:val="left" w:pos="567"/>
        </w:tabs>
        <w:spacing w:after="0" w:line="240" w:lineRule="auto"/>
        <w:ind w:firstLine="284"/>
        <w:jc w:val="center"/>
        <w:rPr>
          <w:rFonts w:ascii="Times New Roman" w:hAnsi="Times New Roman"/>
          <w:b/>
          <w:spacing w:val="-2"/>
          <w:sz w:val="44"/>
          <w:szCs w:val="32"/>
          <w:lang w:val="uk-UA"/>
        </w:rPr>
      </w:pPr>
      <w:r>
        <w:rPr>
          <w:rFonts w:ascii="Times New Roman" w:hAnsi="Times New Roman"/>
          <w:b/>
          <w:spacing w:val="-2"/>
          <w:sz w:val="44"/>
          <w:szCs w:val="32"/>
          <w:lang w:val="uk-UA"/>
        </w:rPr>
        <w:t>на 20</w:t>
      </w:r>
      <w:r w:rsidRPr="00DD7633">
        <w:rPr>
          <w:rFonts w:ascii="Times New Roman" w:hAnsi="Times New Roman"/>
          <w:b/>
          <w:spacing w:val="-2"/>
          <w:sz w:val="44"/>
          <w:szCs w:val="32"/>
        </w:rPr>
        <w:t>2</w:t>
      </w:r>
      <w:r>
        <w:rPr>
          <w:rFonts w:ascii="Times New Roman" w:hAnsi="Times New Roman"/>
          <w:b/>
          <w:spacing w:val="-2"/>
          <w:sz w:val="44"/>
          <w:szCs w:val="32"/>
          <w:lang w:val="uk-UA"/>
        </w:rPr>
        <w:t>4 – 2025 навчальний рік</w:t>
      </w:r>
    </w:p>
    <w:p w14:paraId="614CEC06" w14:textId="77777777" w:rsidR="0083240D" w:rsidRPr="00775C95" w:rsidRDefault="0083240D" w:rsidP="0083240D">
      <w:pPr>
        <w:pStyle w:val="aa"/>
        <w:widowControl w:val="0"/>
        <w:spacing w:after="0"/>
        <w:ind w:left="360"/>
        <w:jc w:val="center"/>
        <w:rPr>
          <w:b/>
          <w:sz w:val="32"/>
          <w:szCs w:val="32"/>
          <w:u w:val="single"/>
        </w:rPr>
      </w:pPr>
    </w:p>
    <w:p w14:paraId="5F0783A9" w14:textId="77777777" w:rsidR="0083240D" w:rsidRPr="00775C95" w:rsidRDefault="0083240D" w:rsidP="0083240D">
      <w:pPr>
        <w:pStyle w:val="aa"/>
        <w:widowControl w:val="0"/>
        <w:spacing w:after="0"/>
        <w:ind w:left="360"/>
        <w:jc w:val="center"/>
        <w:rPr>
          <w:b/>
          <w:sz w:val="32"/>
          <w:szCs w:val="32"/>
          <w:u w:val="single"/>
        </w:rPr>
      </w:pPr>
    </w:p>
    <w:p w14:paraId="3E52D04C" w14:textId="77777777" w:rsidR="0083240D" w:rsidRPr="00775C95" w:rsidRDefault="0083240D" w:rsidP="0083240D">
      <w:pPr>
        <w:pStyle w:val="aa"/>
        <w:widowControl w:val="0"/>
        <w:spacing w:after="0"/>
        <w:ind w:left="360"/>
        <w:jc w:val="center"/>
        <w:rPr>
          <w:b/>
          <w:sz w:val="32"/>
          <w:szCs w:val="32"/>
          <w:u w:val="single"/>
        </w:rPr>
      </w:pPr>
    </w:p>
    <w:p w14:paraId="0A0DCEA7" w14:textId="77777777" w:rsidR="0083240D" w:rsidRPr="00775C95" w:rsidRDefault="0083240D" w:rsidP="0083240D">
      <w:pPr>
        <w:pStyle w:val="aa"/>
        <w:widowControl w:val="0"/>
        <w:spacing w:after="0"/>
        <w:ind w:left="360"/>
        <w:jc w:val="center"/>
        <w:rPr>
          <w:b/>
          <w:sz w:val="32"/>
          <w:szCs w:val="32"/>
          <w:u w:val="single"/>
        </w:rPr>
      </w:pPr>
    </w:p>
    <w:p w14:paraId="4EBD8461" w14:textId="77777777" w:rsidR="0083240D" w:rsidRPr="00775C95" w:rsidRDefault="0083240D" w:rsidP="0083240D">
      <w:pPr>
        <w:pStyle w:val="aa"/>
        <w:widowControl w:val="0"/>
        <w:spacing w:after="0"/>
        <w:ind w:left="360"/>
        <w:jc w:val="center"/>
        <w:rPr>
          <w:b/>
          <w:sz w:val="32"/>
          <w:szCs w:val="32"/>
          <w:u w:val="single"/>
        </w:rPr>
      </w:pPr>
    </w:p>
    <w:p w14:paraId="21BE0D42" w14:textId="77777777" w:rsidR="00601BB2" w:rsidRDefault="00601BB2" w:rsidP="00F666A6">
      <w:pPr>
        <w:spacing w:after="0"/>
        <w:rPr>
          <w:rFonts w:ascii="Times New Roman" w:hAnsi="Times New Roman"/>
          <w:lang w:val="uk-UA"/>
        </w:rPr>
      </w:pPr>
    </w:p>
    <w:p w14:paraId="180C34AF" w14:textId="2A6D5A7E" w:rsidR="004548C5" w:rsidRPr="006A6006" w:rsidRDefault="004548C5" w:rsidP="00125526">
      <w:pPr>
        <w:widowControl w:val="0"/>
        <w:tabs>
          <w:tab w:val="left" w:pos="0"/>
        </w:tabs>
        <w:spacing w:after="0" w:line="240" w:lineRule="auto"/>
        <w:jc w:val="center"/>
        <w:rPr>
          <w:rFonts w:ascii="Times New Roman" w:hAnsi="Times New Roman"/>
          <w:b/>
          <w:bCs/>
          <w:sz w:val="48"/>
          <w:szCs w:val="20"/>
          <w:highlight w:val="cyan"/>
          <w:u w:val="single"/>
          <w:lang w:val="uk-UA"/>
        </w:rPr>
      </w:pPr>
      <w:r w:rsidRPr="006A6006">
        <w:rPr>
          <w:rFonts w:ascii="Times New Roman" w:hAnsi="Times New Roman"/>
          <w:b/>
          <w:bCs/>
          <w:sz w:val="48"/>
          <w:szCs w:val="20"/>
          <w:highlight w:val="cyan"/>
          <w:u w:val="single"/>
          <w:lang w:val="uk-UA"/>
        </w:rPr>
        <w:t>ДЕНН</w:t>
      </w:r>
      <w:r w:rsidR="00027248">
        <w:rPr>
          <w:rFonts w:ascii="Times New Roman" w:hAnsi="Times New Roman"/>
          <w:b/>
          <w:bCs/>
          <w:sz w:val="48"/>
          <w:szCs w:val="20"/>
          <w:highlight w:val="cyan"/>
          <w:u w:val="single"/>
          <w:lang w:val="uk-UA"/>
        </w:rPr>
        <w:t>А</w:t>
      </w:r>
      <w:r w:rsidRPr="006A6006">
        <w:rPr>
          <w:rFonts w:ascii="Times New Roman" w:hAnsi="Times New Roman"/>
          <w:b/>
          <w:bCs/>
          <w:sz w:val="48"/>
          <w:szCs w:val="20"/>
          <w:highlight w:val="cyan"/>
          <w:u w:val="single"/>
          <w:lang w:val="uk-UA"/>
        </w:rPr>
        <w:t xml:space="preserve"> </w:t>
      </w:r>
      <w:r w:rsidR="00027248">
        <w:rPr>
          <w:rFonts w:ascii="Times New Roman" w:hAnsi="Times New Roman"/>
          <w:b/>
          <w:bCs/>
          <w:sz w:val="48"/>
          <w:szCs w:val="20"/>
          <w:highlight w:val="cyan"/>
          <w:u w:val="single"/>
          <w:lang w:val="uk-UA"/>
        </w:rPr>
        <w:t>ФОРМА НАВЧАННЯ</w:t>
      </w:r>
    </w:p>
    <w:p w14:paraId="52B1B428" w14:textId="77777777" w:rsidR="0030127D" w:rsidRDefault="0030127D" w:rsidP="0030127D">
      <w:pPr>
        <w:jc w:val="center"/>
        <w:rPr>
          <w:rFonts w:ascii="Times New Roman" w:hAnsi="Times New Roman" w:cs="Times New Roman"/>
          <w:b/>
          <w:sz w:val="32"/>
          <w:szCs w:val="24"/>
          <w:highlight w:val="magenta"/>
          <w:u w:val="single"/>
          <w:lang w:val="uk-UA"/>
        </w:rPr>
      </w:pPr>
    </w:p>
    <w:p w14:paraId="5E4C884D" w14:textId="1C98178A" w:rsidR="0046469E" w:rsidRPr="0046469E" w:rsidRDefault="0046469E" w:rsidP="0046469E">
      <w:pPr>
        <w:jc w:val="center"/>
        <w:rPr>
          <w:rFonts w:ascii="Times New Roman" w:hAnsi="Times New Roman" w:cs="Times New Roman"/>
          <w:b/>
          <w:sz w:val="32"/>
          <w:szCs w:val="24"/>
          <w:highlight w:val="magenta"/>
          <w:u w:val="single"/>
          <w:lang w:val="uk-UA"/>
        </w:rPr>
      </w:pPr>
      <w:r w:rsidRPr="0046469E">
        <w:rPr>
          <w:rFonts w:ascii="Times New Roman" w:hAnsi="Times New Roman" w:cs="Times New Roman"/>
          <w:b/>
          <w:sz w:val="32"/>
          <w:szCs w:val="24"/>
          <w:highlight w:val="magenta"/>
          <w:u w:val="single"/>
          <w:lang w:val="uk-UA"/>
        </w:rPr>
        <w:t>Зм</w:t>
      </w:r>
      <w:r>
        <w:rPr>
          <w:rFonts w:ascii="Times New Roman" w:hAnsi="Times New Roman" w:cs="Times New Roman"/>
          <w:b/>
          <w:sz w:val="32"/>
          <w:szCs w:val="24"/>
          <w:highlight w:val="magenta"/>
          <w:u w:val="single"/>
          <w:lang w:val="uk-UA"/>
        </w:rPr>
        <w:t>і</w:t>
      </w:r>
      <w:r w:rsidRPr="0046469E">
        <w:rPr>
          <w:rFonts w:ascii="Times New Roman" w:hAnsi="Times New Roman" w:cs="Times New Roman"/>
          <w:b/>
          <w:sz w:val="32"/>
          <w:szCs w:val="24"/>
          <w:highlight w:val="magenta"/>
          <w:u w:val="single"/>
          <w:lang w:val="uk-UA"/>
        </w:rPr>
        <w:t>стовний модуль № 1</w:t>
      </w:r>
    </w:p>
    <w:p w14:paraId="3915E750" w14:textId="77777777" w:rsidR="0046469E" w:rsidRPr="0046469E" w:rsidRDefault="0046469E" w:rsidP="0046469E">
      <w:pPr>
        <w:spacing w:before="120" w:after="120"/>
        <w:jc w:val="center"/>
        <w:rPr>
          <w:rFonts w:ascii="Times New Roman" w:hAnsi="Times New Roman" w:cs="Times New Roman"/>
          <w:b/>
          <w:sz w:val="32"/>
          <w:szCs w:val="24"/>
          <w:highlight w:val="yellow"/>
          <w:u w:val="single"/>
          <w:lang w:val="uk-UA"/>
        </w:rPr>
      </w:pPr>
      <w:r w:rsidRPr="0046469E">
        <w:rPr>
          <w:rFonts w:ascii="Times New Roman" w:hAnsi="Times New Roman" w:cs="Times New Roman"/>
          <w:b/>
          <w:sz w:val="32"/>
          <w:szCs w:val="24"/>
          <w:highlight w:val="yellow"/>
          <w:u w:val="single"/>
          <w:lang w:val="uk-UA"/>
        </w:rPr>
        <w:t>Лекція № 1</w:t>
      </w:r>
    </w:p>
    <w:p w14:paraId="1857ACC6" w14:textId="77777777" w:rsidR="0046469E" w:rsidRPr="0046469E" w:rsidRDefault="0046469E" w:rsidP="0046469E">
      <w:pPr>
        <w:spacing w:before="120" w:after="120" w:line="240" w:lineRule="auto"/>
        <w:ind w:left="284"/>
        <w:jc w:val="center"/>
        <w:rPr>
          <w:rFonts w:ascii="Times New Roman" w:eastAsia="Times New Roman" w:hAnsi="Times New Roman" w:cs="Times New Roman"/>
          <w:b/>
          <w:bCs/>
          <w:sz w:val="28"/>
          <w:szCs w:val="28"/>
          <w:lang w:val="uk-UA" w:eastAsia="ru-RU"/>
        </w:rPr>
      </w:pPr>
      <w:r w:rsidRPr="0046469E">
        <w:rPr>
          <w:rFonts w:ascii="Times New Roman" w:eastAsia="Times New Roman" w:hAnsi="Times New Roman" w:cs="Times New Roman"/>
          <w:b/>
          <w:bCs/>
          <w:sz w:val="28"/>
          <w:szCs w:val="28"/>
          <w:lang w:val="uk-UA" w:eastAsia="ru-RU"/>
        </w:rPr>
        <w:t xml:space="preserve">Тема 1. Сутність процесів прийняття та реалізації управлінських рішень </w:t>
      </w:r>
    </w:p>
    <w:p w14:paraId="768BF10F" w14:textId="77777777" w:rsidR="0046469E" w:rsidRPr="0046469E" w:rsidRDefault="0046469E" w:rsidP="0046469E">
      <w:pPr>
        <w:suppressAutoHyphens/>
        <w:spacing w:after="0" w:line="240" w:lineRule="auto"/>
        <w:jc w:val="both"/>
        <w:rPr>
          <w:rFonts w:ascii="Times New Roman" w:hAnsi="Times New Roman" w:cs="Times New Roman"/>
          <w:i/>
          <w:sz w:val="28"/>
          <w:szCs w:val="28"/>
          <w:lang w:val="uk-UA"/>
        </w:rPr>
      </w:pPr>
      <w:r w:rsidRPr="0046469E">
        <w:rPr>
          <w:rFonts w:ascii="Times New Roman" w:hAnsi="Times New Roman" w:cs="Times New Roman"/>
          <w:b/>
          <w:bCs/>
          <w:iCs/>
          <w:color w:val="000000"/>
          <w:sz w:val="28"/>
          <w:szCs w:val="28"/>
          <w:lang w:val="uk-UA" w:eastAsia="ru-RU"/>
        </w:rPr>
        <w:t>Зміст.</w:t>
      </w:r>
      <w:r w:rsidRPr="0046469E">
        <w:rPr>
          <w:rFonts w:ascii="Times New Roman" w:hAnsi="Times New Roman" w:cs="Times New Roman"/>
          <w:iCs/>
          <w:color w:val="000000"/>
          <w:sz w:val="28"/>
          <w:szCs w:val="28"/>
          <w:lang w:val="uk-UA" w:eastAsia="ru-RU"/>
        </w:rPr>
        <w:t xml:space="preserve"> </w:t>
      </w:r>
      <w:r w:rsidRPr="0046469E">
        <w:rPr>
          <w:rFonts w:ascii="Times New Roman" w:hAnsi="Times New Roman" w:cs="Times New Roman"/>
          <w:i/>
          <w:color w:val="000000"/>
          <w:sz w:val="28"/>
          <w:szCs w:val="28"/>
          <w:lang w:val="uk-UA" w:eastAsia="ru-RU"/>
        </w:rPr>
        <w:t xml:space="preserve">Сутність </w:t>
      </w:r>
      <w:r w:rsidRPr="0046469E">
        <w:rPr>
          <w:rFonts w:ascii="Times New Roman" w:hAnsi="Times New Roman" w:cs="Times New Roman"/>
          <w:i/>
          <w:sz w:val="28"/>
          <w:szCs w:val="28"/>
          <w:lang w:val="uk-UA"/>
        </w:rPr>
        <w:t xml:space="preserve">процесу управління,  його основні аспекти та стадії. Результат управлінської праці – завдання що вирішує та фактори, які на нього впливають. Основні фази прийняття й реалізації управлінського рішення </w:t>
      </w:r>
    </w:p>
    <w:p w14:paraId="71ABB113" w14:textId="77777777" w:rsidR="0046469E" w:rsidRPr="0046469E" w:rsidRDefault="0046469E" w:rsidP="0046469E">
      <w:pPr>
        <w:spacing w:before="120" w:after="120" w:line="240" w:lineRule="auto"/>
        <w:ind w:left="284"/>
        <w:jc w:val="center"/>
        <w:rPr>
          <w:rFonts w:ascii="Times New Roman" w:eastAsia="Times New Roman" w:hAnsi="Times New Roman" w:cs="Times New Roman"/>
          <w:b/>
          <w:bCs/>
          <w:sz w:val="28"/>
          <w:szCs w:val="28"/>
          <w:lang w:val="uk-UA" w:eastAsia="ru-RU"/>
        </w:rPr>
      </w:pPr>
      <w:r w:rsidRPr="0046469E">
        <w:rPr>
          <w:rFonts w:ascii="Times New Roman" w:eastAsia="Times New Roman" w:hAnsi="Times New Roman" w:cs="Times New Roman"/>
          <w:b/>
          <w:bCs/>
          <w:sz w:val="28"/>
          <w:szCs w:val="28"/>
          <w:lang w:val="uk-UA" w:eastAsia="ru-RU"/>
        </w:rPr>
        <w:t>Тема 2. Сутність  процесів формування проєктних рішень</w:t>
      </w:r>
    </w:p>
    <w:p w14:paraId="62B52401" w14:textId="77777777" w:rsidR="0046469E" w:rsidRPr="0046469E" w:rsidRDefault="0046469E" w:rsidP="0046469E">
      <w:pPr>
        <w:tabs>
          <w:tab w:val="left" w:pos="0"/>
        </w:tabs>
        <w:spacing w:after="0" w:line="240" w:lineRule="auto"/>
        <w:jc w:val="both"/>
        <w:rPr>
          <w:rFonts w:ascii="Times New Roman" w:hAnsi="Times New Roman" w:cs="Times New Roman"/>
          <w:i/>
          <w:sz w:val="28"/>
          <w:szCs w:val="28"/>
          <w:lang w:val="uk-UA"/>
        </w:rPr>
      </w:pPr>
      <w:r w:rsidRPr="0046469E">
        <w:rPr>
          <w:rFonts w:ascii="Times New Roman" w:hAnsi="Times New Roman" w:cs="Times New Roman"/>
          <w:b/>
          <w:bCs/>
          <w:iCs/>
          <w:color w:val="000000"/>
          <w:sz w:val="28"/>
          <w:szCs w:val="28"/>
          <w:lang w:val="uk-UA" w:eastAsia="ru-RU"/>
        </w:rPr>
        <w:t xml:space="preserve">Зміст. </w:t>
      </w:r>
      <w:r w:rsidRPr="0046469E">
        <w:rPr>
          <w:rFonts w:ascii="Times New Roman" w:hAnsi="Times New Roman" w:cs="Times New Roman"/>
          <w:i/>
          <w:color w:val="000000"/>
          <w:sz w:val="28"/>
          <w:szCs w:val="28"/>
          <w:lang w:val="uk-UA" w:eastAsia="ru-RU"/>
        </w:rPr>
        <w:t>Сутність</w:t>
      </w:r>
      <w:r w:rsidRPr="0046469E">
        <w:rPr>
          <w:rFonts w:ascii="Times New Roman" w:hAnsi="Times New Roman" w:cs="Times New Roman"/>
          <w:i/>
          <w:sz w:val="28"/>
          <w:szCs w:val="28"/>
          <w:lang w:val="uk-UA"/>
        </w:rPr>
        <w:t xml:space="preserve"> проєктного рішення, його результату й засобів реалізації проекту. Місія, стратегія, цілі й завдання проєкту. Зовнішнє й внутрішнє оточення проекту – сутність і врахування впливу. Передпроєктні  дослідження – сутність і етапи їх проведення. Оцінка життєздатності проєкту і його життєвого циклу. Напрямки реалізації  проєктних рішень. Підходи до структурування проєктного процесу і його фаз.  Організація проєктного фінансування. Організаційні форми залучення ресурсів для фінансування проєкту.</w:t>
      </w:r>
    </w:p>
    <w:p w14:paraId="5A332F2D" w14:textId="77777777" w:rsidR="0046469E" w:rsidRPr="0046469E" w:rsidRDefault="0046469E" w:rsidP="0046469E">
      <w:pPr>
        <w:spacing w:before="120" w:after="120" w:line="240" w:lineRule="auto"/>
        <w:ind w:left="284"/>
        <w:jc w:val="center"/>
        <w:rPr>
          <w:rFonts w:ascii="Times New Roman" w:eastAsia="Times New Roman" w:hAnsi="Times New Roman" w:cs="Times New Roman"/>
          <w:b/>
          <w:bCs/>
          <w:sz w:val="28"/>
          <w:szCs w:val="28"/>
          <w:lang w:val="uk-UA" w:eastAsia="ru-RU"/>
        </w:rPr>
      </w:pPr>
      <w:r w:rsidRPr="0046469E">
        <w:rPr>
          <w:rFonts w:ascii="Times New Roman" w:eastAsia="Times New Roman" w:hAnsi="Times New Roman" w:cs="Times New Roman"/>
          <w:b/>
          <w:bCs/>
          <w:sz w:val="28"/>
          <w:szCs w:val="28"/>
          <w:lang w:val="uk-UA" w:eastAsia="ru-RU"/>
        </w:rPr>
        <w:t>Тема 3. Ідея проекту та його концепція. Учасники проекту</w:t>
      </w:r>
    </w:p>
    <w:p w14:paraId="78A5B201" w14:textId="77777777" w:rsidR="0046469E" w:rsidRPr="0046469E" w:rsidRDefault="0046469E" w:rsidP="0046469E">
      <w:pPr>
        <w:tabs>
          <w:tab w:val="left" w:pos="0"/>
        </w:tabs>
        <w:spacing w:after="0" w:line="240" w:lineRule="auto"/>
        <w:jc w:val="both"/>
        <w:rPr>
          <w:rFonts w:ascii="Times New Roman" w:hAnsi="Times New Roman" w:cs="Times New Roman"/>
          <w:i/>
          <w:sz w:val="28"/>
          <w:szCs w:val="28"/>
          <w:lang w:val="uk-UA"/>
        </w:rPr>
      </w:pPr>
      <w:r w:rsidRPr="0046469E">
        <w:rPr>
          <w:rFonts w:ascii="Times New Roman" w:hAnsi="Times New Roman" w:cs="Times New Roman"/>
          <w:b/>
          <w:bCs/>
          <w:iCs/>
          <w:color w:val="000000"/>
          <w:sz w:val="28"/>
          <w:szCs w:val="28"/>
          <w:lang w:val="uk-UA" w:eastAsia="ru-RU"/>
        </w:rPr>
        <w:t xml:space="preserve">Зміст. </w:t>
      </w:r>
      <w:r w:rsidRPr="0046469E">
        <w:rPr>
          <w:rFonts w:ascii="Times New Roman" w:hAnsi="Times New Roman" w:cs="Times New Roman"/>
          <w:i/>
          <w:sz w:val="28"/>
          <w:szCs w:val="28"/>
          <w:lang w:val="uk-UA"/>
        </w:rPr>
        <w:t>Учасники проєкту. Офіс управління проєктом і команда проєкту. Причини виникнення ідеї проєкту. Попередня перевірка й обґрунтування ідеї проєкту. Етапи обґрунтування розробки проектного рішення й формування концепції проєкту. Проведення передпроєктних досліджень – напрямки досліджень і коло освітлюваних питань.  Види обґрунтування проєктних рішень. Маркетингові дослідження при  обґрунтування управлінських та проектних рішень.</w:t>
      </w:r>
    </w:p>
    <w:p w14:paraId="07AAB658" w14:textId="77777777" w:rsidR="0046469E" w:rsidRPr="0046469E" w:rsidRDefault="0046469E" w:rsidP="0046469E">
      <w:pPr>
        <w:spacing w:before="120" w:after="120" w:line="240" w:lineRule="auto"/>
        <w:ind w:left="284"/>
        <w:jc w:val="center"/>
        <w:rPr>
          <w:rFonts w:ascii="Times New Roman" w:eastAsia="Times New Roman" w:hAnsi="Times New Roman" w:cs="Times New Roman"/>
          <w:b/>
          <w:sz w:val="32"/>
          <w:szCs w:val="28"/>
          <w:lang w:val="uk-UA" w:eastAsia="ru-RU"/>
        </w:rPr>
      </w:pPr>
      <w:r w:rsidRPr="0046469E">
        <w:rPr>
          <w:rFonts w:ascii="Times New Roman" w:eastAsia="Times New Roman" w:hAnsi="Times New Roman" w:cs="Times New Roman"/>
          <w:b/>
          <w:bCs/>
          <w:sz w:val="28"/>
          <w:szCs w:val="28"/>
          <w:lang w:val="uk-UA" w:eastAsia="ru-RU"/>
        </w:rPr>
        <w:t>Тема 4. Класифікація проєктів</w:t>
      </w:r>
      <w:r w:rsidRPr="0046469E">
        <w:rPr>
          <w:rFonts w:ascii="Times New Roman" w:eastAsia="Times New Roman" w:hAnsi="Times New Roman" w:cs="Times New Roman"/>
          <w:b/>
          <w:sz w:val="32"/>
          <w:szCs w:val="28"/>
          <w:lang w:val="uk-UA" w:eastAsia="ru-RU"/>
        </w:rPr>
        <w:t xml:space="preserve"> </w:t>
      </w:r>
    </w:p>
    <w:p w14:paraId="3B2209B0" w14:textId="77777777" w:rsidR="0046469E" w:rsidRPr="0046469E" w:rsidRDefault="0046469E" w:rsidP="0046469E">
      <w:pPr>
        <w:tabs>
          <w:tab w:val="left" w:pos="0"/>
        </w:tabs>
        <w:spacing w:after="0" w:line="240" w:lineRule="auto"/>
        <w:jc w:val="both"/>
        <w:rPr>
          <w:rFonts w:ascii="Times New Roman" w:hAnsi="Times New Roman" w:cs="Times New Roman"/>
          <w:i/>
          <w:sz w:val="28"/>
          <w:szCs w:val="28"/>
          <w:lang w:val="uk-UA"/>
        </w:rPr>
      </w:pPr>
      <w:r w:rsidRPr="0046469E">
        <w:rPr>
          <w:rFonts w:ascii="Times New Roman" w:hAnsi="Times New Roman" w:cs="Times New Roman"/>
          <w:b/>
          <w:bCs/>
          <w:iCs/>
          <w:color w:val="000000"/>
          <w:sz w:val="28"/>
          <w:szCs w:val="28"/>
          <w:lang w:val="uk-UA" w:eastAsia="ru-RU"/>
        </w:rPr>
        <w:t xml:space="preserve">Зміст. </w:t>
      </w:r>
      <w:r w:rsidRPr="0046469E">
        <w:rPr>
          <w:rFonts w:ascii="Times New Roman" w:hAnsi="Times New Roman" w:cs="Times New Roman"/>
          <w:i/>
          <w:sz w:val="28"/>
          <w:szCs w:val="28"/>
          <w:lang w:val="uk-UA"/>
        </w:rPr>
        <w:t>Класифікація управлінських та проєктних рішень. Типи й види проєктів. Тематичні напрямки, види й цільові настанови проєктних рішень магістерських робіт з галузі знань  07 "Управління та адміністрування".</w:t>
      </w:r>
    </w:p>
    <w:p w14:paraId="23DA75DD" w14:textId="77777777" w:rsidR="0046469E" w:rsidRPr="0046469E" w:rsidRDefault="0046469E" w:rsidP="0046469E">
      <w:pPr>
        <w:spacing w:before="120" w:after="120"/>
        <w:jc w:val="center"/>
        <w:rPr>
          <w:rFonts w:ascii="Times New Roman" w:hAnsi="Times New Roman" w:cs="Times New Roman"/>
          <w:b/>
          <w:sz w:val="32"/>
          <w:szCs w:val="24"/>
          <w:u w:val="single"/>
          <w:lang w:val="uk-UA"/>
        </w:rPr>
      </w:pPr>
      <w:r w:rsidRPr="0046469E">
        <w:rPr>
          <w:rFonts w:ascii="Times New Roman" w:hAnsi="Times New Roman" w:cs="Times New Roman"/>
          <w:b/>
          <w:sz w:val="32"/>
          <w:szCs w:val="24"/>
          <w:highlight w:val="yellow"/>
          <w:u w:val="single"/>
          <w:lang w:val="uk-UA"/>
        </w:rPr>
        <w:t>Лекція № 2</w:t>
      </w:r>
    </w:p>
    <w:p w14:paraId="0EE8595C" w14:textId="77777777" w:rsidR="0046469E" w:rsidRPr="0046469E" w:rsidRDefault="0046469E" w:rsidP="0046469E">
      <w:pPr>
        <w:spacing w:before="120" w:after="120" w:line="240" w:lineRule="auto"/>
        <w:ind w:left="284"/>
        <w:jc w:val="center"/>
        <w:rPr>
          <w:rFonts w:ascii="Times New Roman" w:eastAsia="Times New Roman" w:hAnsi="Times New Roman" w:cs="Times New Roman"/>
          <w:b/>
          <w:bCs/>
          <w:sz w:val="28"/>
          <w:szCs w:val="28"/>
          <w:lang w:val="uk-UA" w:eastAsia="ru-RU"/>
        </w:rPr>
      </w:pPr>
      <w:r w:rsidRPr="0046469E">
        <w:rPr>
          <w:rFonts w:ascii="Times New Roman" w:eastAsia="Times New Roman" w:hAnsi="Times New Roman" w:cs="Times New Roman"/>
          <w:b/>
          <w:bCs/>
          <w:sz w:val="28"/>
          <w:szCs w:val="28"/>
          <w:lang w:val="uk-UA" w:eastAsia="ru-RU"/>
        </w:rPr>
        <w:t>Тема 5. Базові елементи обґрунтування управлінського рішення та проєкту</w:t>
      </w:r>
    </w:p>
    <w:p w14:paraId="02B8C923" w14:textId="77777777" w:rsidR="0046469E" w:rsidRPr="0046469E" w:rsidRDefault="0046469E" w:rsidP="0046469E">
      <w:pPr>
        <w:tabs>
          <w:tab w:val="left" w:pos="0"/>
        </w:tabs>
        <w:spacing w:after="0" w:line="240" w:lineRule="auto"/>
        <w:jc w:val="both"/>
        <w:rPr>
          <w:rFonts w:ascii="Times New Roman" w:hAnsi="Times New Roman" w:cs="Times New Roman"/>
          <w:i/>
          <w:sz w:val="28"/>
          <w:szCs w:val="28"/>
          <w:lang w:val="uk-UA"/>
        </w:rPr>
      </w:pPr>
      <w:r w:rsidRPr="0046469E">
        <w:rPr>
          <w:rFonts w:ascii="Times New Roman" w:hAnsi="Times New Roman" w:cs="Times New Roman"/>
          <w:b/>
          <w:bCs/>
          <w:iCs/>
          <w:color w:val="000000"/>
          <w:sz w:val="28"/>
          <w:szCs w:val="28"/>
          <w:lang w:val="uk-UA" w:eastAsia="ru-RU"/>
        </w:rPr>
        <w:t xml:space="preserve">Зміст. </w:t>
      </w:r>
      <w:r w:rsidRPr="0046469E">
        <w:rPr>
          <w:rFonts w:ascii="Times New Roman" w:hAnsi="Times New Roman" w:cs="Times New Roman"/>
          <w:i/>
          <w:sz w:val="28"/>
          <w:szCs w:val="28"/>
          <w:lang w:val="uk-UA"/>
        </w:rPr>
        <w:t>Бюджет проєкту. Формування бізнес-плану та його структура. Цінність проєкту, явні і неявні вигоди і витрати при їх реалізації. Альтернативна і гранична вартість. Альтернативні варіанти рішень. Оцінка грошей в часі. Компаундування, дисконтування і ставка дисконту. Грошовий потік проєкту. Ціни, що використовуються при обґрунтуванні управлінського рішення та проєкту. Ризики при реалізації окремого управлінського рішення та проєкту в цілому.</w:t>
      </w:r>
    </w:p>
    <w:p w14:paraId="0608E55D" w14:textId="13FB247E" w:rsidR="0046469E" w:rsidRPr="0046469E" w:rsidRDefault="0046469E" w:rsidP="0046469E">
      <w:pPr>
        <w:spacing w:before="120" w:after="120" w:line="240" w:lineRule="auto"/>
        <w:ind w:left="284"/>
        <w:jc w:val="center"/>
        <w:rPr>
          <w:rFonts w:ascii="Times New Roman" w:eastAsia="Times New Roman" w:hAnsi="Times New Roman" w:cs="Times New Roman"/>
          <w:b/>
          <w:bCs/>
          <w:sz w:val="28"/>
          <w:szCs w:val="28"/>
          <w:lang w:val="uk-UA" w:eastAsia="ru-RU"/>
        </w:rPr>
      </w:pPr>
      <w:r w:rsidRPr="0046469E">
        <w:rPr>
          <w:rFonts w:ascii="Times New Roman" w:eastAsia="Times New Roman" w:hAnsi="Times New Roman" w:cs="Times New Roman"/>
          <w:b/>
          <w:bCs/>
          <w:sz w:val="28"/>
          <w:szCs w:val="28"/>
          <w:lang w:val="uk-UA" w:eastAsia="ru-RU"/>
        </w:rPr>
        <w:t xml:space="preserve">Тема </w:t>
      </w:r>
      <w:r w:rsidR="00B520ED">
        <w:rPr>
          <w:rFonts w:ascii="Times New Roman" w:eastAsia="Times New Roman" w:hAnsi="Times New Roman" w:cs="Times New Roman"/>
          <w:b/>
          <w:bCs/>
          <w:sz w:val="28"/>
          <w:szCs w:val="28"/>
          <w:lang w:val="uk-UA" w:eastAsia="ru-RU"/>
        </w:rPr>
        <w:t>6</w:t>
      </w:r>
      <w:r w:rsidRPr="0046469E">
        <w:rPr>
          <w:rFonts w:ascii="Times New Roman" w:eastAsia="Times New Roman" w:hAnsi="Times New Roman" w:cs="Times New Roman"/>
          <w:b/>
          <w:bCs/>
          <w:sz w:val="28"/>
          <w:szCs w:val="28"/>
          <w:lang w:val="uk-UA" w:eastAsia="ru-RU"/>
        </w:rPr>
        <w:t>. Типові моделі, що застосовуються під час аналітичного обґрунтування управлінського рішення та проєкту.</w:t>
      </w:r>
    </w:p>
    <w:p w14:paraId="1E53C342" w14:textId="77777777" w:rsidR="0046469E" w:rsidRPr="0046469E" w:rsidRDefault="0046469E" w:rsidP="0046469E">
      <w:pPr>
        <w:tabs>
          <w:tab w:val="left" w:pos="0"/>
        </w:tabs>
        <w:spacing w:after="0" w:line="240" w:lineRule="auto"/>
        <w:jc w:val="both"/>
        <w:rPr>
          <w:rFonts w:ascii="Times New Roman" w:hAnsi="Times New Roman" w:cs="Times New Roman"/>
          <w:i/>
          <w:sz w:val="28"/>
          <w:szCs w:val="28"/>
          <w:lang w:val="uk-UA"/>
        </w:rPr>
      </w:pPr>
      <w:r w:rsidRPr="0046469E">
        <w:rPr>
          <w:rFonts w:ascii="Times New Roman" w:hAnsi="Times New Roman" w:cs="Times New Roman"/>
          <w:b/>
          <w:bCs/>
          <w:iCs/>
          <w:color w:val="000000"/>
          <w:sz w:val="28"/>
          <w:szCs w:val="28"/>
          <w:lang w:val="uk-UA" w:eastAsia="ru-RU"/>
        </w:rPr>
        <w:t xml:space="preserve">Зміст. </w:t>
      </w:r>
      <w:r w:rsidRPr="0046469E">
        <w:rPr>
          <w:rFonts w:ascii="Times New Roman" w:hAnsi="Times New Roman" w:cs="Times New Roman"/>
          <w:i/>
          <w:sz w:val="28"/>
          <w:szCs w:val="28"/>
          <w:lang w:val="uk-UA"/>
        </w:rPr>
        <w:t>Концепція і принципи аналітичного обґрунтування управлінських та</w:t>
      </w:r>
      <w:r w:rsidRPr="0046469E">
        <w:rPr>
          <w:rFonts w:ascii="Times New Roman" w:eastAsia="Times New Roman" w:hAnsi="Times New Roman" w:cs="Times New Roman"/>
          <w:b/>
          <w:bCs/>
          <w:sz w:val="28"/>
          <w:szCs w:val="28"/>
          <w:lang w:val="uk-UA" w:eastAsia="ru-RU"/>
        </w:rPr>
        <w:t xml:space="preserve"> </w:t>
      </w:r>
      <w:r w:rsidRPr="0046469E">
        <w:rPr>
          <w:rFonts w:ascii="Times New Roman" w:hAnsi="Times New Roman" w:cs="Times New Roman"/>
          <w:i/>
          <w:sz w:val="28"/>
          <w:szCs w:val="28"/>
          <w:lang w:val="uk-UA"/>
        </w:rPr>
        <w:t>проєктних рішень. Складнощі при аналітичній оцінці проєкту. Внутрішнє середовище управлінського та проєктного рішення. Підходи до визначення аспектів аналізу внутрішнього середовища. SW-аналіз  та  SNW-аналіз проекту (організації). Аналізу прибутковості власного капіталу з використанням системи Дюпон. Зовнішнє середовище управлінського та проєктного рішення. Аналіз зовнішнього середовища з використанням галузевого аналізу і моделі "ієрархічної структури". Використання портфельних матриць і  портфельного аналізу під час аналізу зовнішнього середовища. PEST-аналіз та його різновиди. SWOT-аналіз як інструмент оцінки впливу на внутрішнє і зовнішнє середовище проєкту (організації). Застосування Conjoint-аналізу та TOWS-матриць під час аналізу внутрішнього і зовнішнього середовища.</w:t>
      </w:r>
    </w:p>
    <w:p w14:paraId="0E76745E" w14:textId="1D73C7D0" w:rsidR="0046469E" w:rsidRPr="0046469E" w:rsidRDefault="0046469E" w:rsidP="0046469E">
      <w:pPr>
        <w:spacing w:before="120" w:after="120" w:line="240" w:lineRule="auto"/>
        <w:ind w:left="284"/>
        <w:jc w:val="center"/>
        <w:rPr>
          <w:rFonts w:ascii="Times New Roman" w:eastAsia="Times New Roman" w:hAnsi="Times New Roman" w:cs="Times New Roman"/>
          <w:b/>
          <w:bCs/>
          <w:sz w:val="28"/>
          <w:szCs w:val="28"/>
          <w:lang w:val="uk-UA" w:eastAsia="ru-RU"/>
        </w:rPr>
      </w:pPr>
      <w:r w:rsidRPr="0046469E">
        <w:rPr>
          <w:rFonts w:ascii="Times New Roman" w:eastAsia="Times New Roman" w:hAnsi="Times New Roman" w:cs="Times New Roman"/>
          <w:b/>
          <w:bCs/>
          <w:sz w:val="28"/>
          <w:szCs w:val="28"/>
          <w:lang w:val="uk-UA" w:eastAsia="ru-RU"/>
        </w:rPr>
        <w:t xml:space="preserve">Тема </w:t>
      </w:r>
      <w:r w:rsidR="00B520ED">
        <w:rPr>
          <w:rFonts w:ascii="Times New Roman" w:eastAsia="Times New Roman" w:hAnsi="Times New Roman" w:cs="Times New Roman"/>
          <w:b/>
          <w:bCs/>
          <w:sz w:val="28"/>
          <w:szCs w:val="28"/>
          <w:lang w:val="uk-UA" w:eastAsia="ru-RU"/>
        </w:rPr>
        <w:t>7</w:t>
      </w:r>
      <w:r w:rsidRPr="0046469E">
        <w:rPr>
          <w:rFonts w:ascii="Times New Roman" w:eastAsia="Times New Roman" w:hAnsi="Times New Roman" w:cs="Times New Roman"/>
          <w:b/>
          <w:bCs/>
          <w:sz w:val="28"/>
          <w:szCs w:val="28"/>
          <w:lang w:val="uk-UA" w:eastAsia="ru-RU"/>
        </w:rPr>
        <w:t>. Ефект проєкту та  ефективність управлінських рішень</w:t>
      </w:r>
    </w:p>
    <w:p w14:paraId="715AE39E" w14:textId="77777777" w:rsidR="0046469E" w:rsidRPr="0046469E" w:rsidRDefault="0046469E" w:rsidP="0046469E">
      <w:pPr>
        <w:tabs>
          <w:tab w:val="left" w:pos="0"/>
        </w:tabs>
        <w:spacing w:after="0" w:line="240" w:lineRule="auto"/>
        <w:jc w:val="both"/>
        <w:rPr>
          <w:rFonts w:ascii="Times New Roman" w:hAnsi="Times New Roman" w:cs="Times New Roman"/>
          <w:i/>
          <w:sz w:val="28"/>
          <w:szCs w:val="28"/>
          <w:lang w:val="uk-UA"/>
        </w:rPr>
      </w:pPr>
      <w:r w:rsidRPr="0046469E">
        <w:rPr>
          <w:rFonts w:ascii="Times New Roman" w:hAnsi="Times New Roman" w:cs="Times New Roman"/>
          <w:b/>
          <w:bCs/>
          <w:iCs/>
          <w:color w:val="000000"/>
          <w:sz w:val="28"/>
          <w:szCs w:val="28"/>
          <w:lang w:val="uk-UA" w:eastAsia="ru-RU"/>
        </w:rPr>
        <w:t xml:space="preserve">Зміст. </w:t>
      </w:r>
      <w:r w:rsidRPr="0046469E">
        <w:rPr>
          <w:rFonts w:ascii="Times New Roman" w:hAnsi="Times New Roman" w:cs="Times New Roman"/>
          <w:i/>
          <w:sz w:val="28"/>
          <w:szCs w:val="28"/>
          <w:lang w:val="uk-UA"/>
        </w:rPr>
        <w:t>Ефект та ефективність реалізації управлінського рішення та проєкту. Класифікації видів ефекту. Особливості системного й комплексного підходів до визначення ефекту управлінського рішення та проєкту.  Економічний ефект і позаекономічні види ефекту проєкту.</w:t>
      </w:r>
    </w:p>
    <w:p w14:paraId="46DB2610" w14:textId="77777777" w:rsidR="0046469E" w:rsidRPr="0046469E" w:rsidRDefault="0046469E" w:rsidP="0046469E">
      <w:pPr>
        <w:jc w:val="center"/>
        <w:rPr>
          <w:rFonts w:ascii="Times New Roman" w:hAnsi="Times New Roman" w:cs="Times New Roman"/>
          <w:b/>
          <w:sz w:val="32"/>
          <w:szCs w:val="24"/>
          <w:highlight w:val="magenta"/>
          <w:u w:val="single"/>
          <w:lang w:val="uk-UA"/>
        </w:rPr>
      </w:pPr>
    </w:p>
    <w:p w14:paraId="60500735" w14:textId="08BE94EC" w:rsidR="0046469E" w:rsidRPr="0046469E" w:rsidRDefault="0046469E" w:rsidP="0046469E">
      <w:pPr>
        <w:jc w:val="center"/>
        <w:rPr>
          <w:rFonts w:ascii="Times New Roman" w:hAnsi="Times New Roman" w:cs="Times New Roman"/>
          <w:b/>
          <w:sz w:val="32"/>
          <w:szCs w:val="24"/>
          <w:highlight w:val="magenta"/>
          <w:u w:val="single"/>
          <w:lang w:val="uk-UA"/>
        </w:rPr>
      </w:pPr>
      <w:r w:rsidRPr="0046469E">
        <w:rPr>
          <w:rFonts w:ascii="Times New Roman" w:hAnsi="Times New Roman" w:cs="Times New Roman"/>
          <w:b/>
          <w:sz w:val="32"/>
          <w:szCs w:val="24"/>
          <w:highlight w:val="magenta"/>
          <w:u w:val="single"/>
          <w:lang w:val="uk-UA"/>
        </w:rPr>
        <w:t>Зм</w:t>
      </w:r>
      <w:r>
        <w:rPr>
          <w:rFonts w:ascii="Times New Roman" w:hAnsi="Times New Roman" w:cs="Times New Roman"/>
          <w:b/>
          <w:sz w:val="32"/>
          <w:szCs w:val="24"/>
          <w:highlight w:val="magenta"/>
          <w:u w:val="single"/>
          <w:lang w:val="uk-UA"/>
        </w:rPr>
        <w:t>і</w:t>
      </w:r>
      <w:r w:rsidRPr="0046469E">
        <w:rPr>
          <w:rFonts w:ascii="Times New Roman" w:hAnsi="Times New Roman" w:cs="Times New Roman"/>
          <w:b/>
          <w:sz w:val="32"/>
          <w:szCs w:val="24"/>
          <w:highlight w:val="magenta"/>
          <w:u w:val="single"/>
          <w:lang w:val="uk-UA"/>
        </w:rPr>
        <w:t>стовний модуль № 2</w:t>
      </w:r>
    </w:p>
    <w:p w14:paraId="79315C75" w14:textId="77777777" w:rsidR="0046469E" w:rsidRPr="0046469E" w:rsidRDefault="0046469E" w:rsidP="0046469E">
      <w:pPr>
        <w:spacing w:before="120" w:after="120"/>
        <w:jc w:val="center"/>
        <w:rPr>
          <w:rFonts w:ascii="Times New Roman" w:hAnsi="Times New Roman" w:cs="Times New Roman"/>
          <w:b/>
          <w:sz w:val="32"/>
          <w:szCs w:val="24"/>
          <w:u w:val="single"/>
          <w:lang w:val="uk-UA"/>
        </w:rPr>
      </w:pPr>
      <w:r w:rsidRPr="0046469E">
        <w:rPr>
          <w:rFonts w:ascii="Times New Roman" w:hAnsi="Times New Roman" w:cs="Times New Roman"/>
          <w:b/>
          <w:sz w:val="32"/>
          <w:szCs w:val="24"/>
          <w:highlight w:val="yellow"/>
          <w:u w:val="single"/>
          <w:lang w:val="uk-UA"/>
        </w:rPr>
        <w:t>Лекція № 3</w:t>
      </w:r>
    </w:p>
    <w:p w14:paraId="75B4FD65" w14:textId="77777777" w:rsidR="0046469E" w:rsidRPr="0046469E" w:rsidRDefault="0046469E" w:rsidP="0046469E">
      <w:pPr>
        <w:spacing w:before="120" w:after="120" w:line="240" w:lineRule="auto"/>
        <w:ind w:left="284"/>
        <w:jc w:val="center"/>
        <w:rPr>
          <w:rFonts w:ascii="Times New Roman" w:eastAsia="Times New Roman" w:hAnsi="Times New Roman" w:cs="Times New Roman"/>
          <w:b/>
          <w:bCs/>
          <w:sz w:val="28"/>
          <w:szCs w:val="28"/>
          <w:lang w:val="uk-UA" w:eastAsia="ru-RU"/>
        </w:rPr>
      </w:pPr>
      <w:r w:rsidRPr="0046469E">
        <w:rPr>
          <w:rFonts w:ascii="Times New Roman" w:eastAsia="Times New Roman" w:hAnsi="Times New Roman" w:cs="Times New Roman"/>
          <w:b/>
          <w:bCs/>
          <w:sz w:val="28"/>
          <w:szCs w:val="28"/>
          <w:lang w:val="uk-UA" w:eastAsia="ru-RU"/>
        </w:rPr>
        <w:t>Тема 8. Ринковий аналіз під час аналітичного обґрунтування управлінського рішення та проєкту</w:t>
      </w:r>
    </w:p>
    <w:p w14:paraId="3B6A0680" w14:textId="77777777" w:rsidR="0046469E" w:rsidRPr="0046469E" w:rsidRDefault="0046469E" w:rsidP="0046469E">
      <w:pPr>
        <w:tabs>
          <w:tab w:val="left" w:pos="0"/>
        </w:tabs>
        <w:spacing w:after="0" w:line="240" w:lineRule="auto"/>
        <w:jc w:val="both"/>
        <w:rPr>
          <w:rFonts w:ascii="Times New Roman" w:hAnsi="Times New Roman" w:cs="Times New Roman"/>
          <w:i/>
          <w:sz w:val="28"/>
          <w:szCs w:val="28"/>
          <w:lang w:val="uk-UA"/>
        </w:rPr>
      </w:pPr>
      <w:r w:rsidRPr="0046469E">
        <w:rPr>
          <w:rFonts w:ascii="Times New Roman" w:hAnsi="Times New Roman" w:cs="Times New Roman"/>
          <w:b/>
          <w:bCs/>
          <w:iCs/>
          <w:color w:val="000000"/>
          <w:sz w:val="28"/>
          <w:szCs w:val="28"/>
          <w:lang w:val="uk-UA" w:eastAsia="ru-RU"/>
        </w:rPr>
        <w:t xml:space="preserve">Зміст. </w:t>
      </w:r>
      <w:r w:rsidRPr="0046469E">
        <w:rPr>
          <w:rFonts w:ascii="Times New Roman" w:hAnsi="Times New Roman" w:cs="Times New Roman"/>
          <w:i/>
          <w:sz w:val="28"/>
          <w:szCs w:val="28"/>
          <w:lang w:val="uk-UA"/>
        </w:rPr>
        <w:t>Сутність та необхідність проведення ринкового (маркетингового) аналізу управлінського та проєктного рішення. Мета та методика проведення маркетингового аналізу проєкту. Визначення стратегії проєкту (управлінського рішення) та його фокусу. Зв'язок між стратегією проєкту (управлінського рішення) та його маркетинговою концепцією зі стратегією розвитку ринкового попиту. Аналіз ринкового середовища управлінського та проєктного рішення. Фактори макросередовища, що впливає на рішення та складові аналізу ринкового середовища бізнес-оточення проєкту. Сутність концепції маркетингу проєкту (управлінського рішення) та основні етапи її розробки. Стратегія маркетингу проєкту та напрями її розвитку. Складові комплексу маркетингу проєкту (управлінського рішення). Сутність плану маркетингу проєкту та основні його розділи.</w:t>
      </w:r>
    </w:p>
    <w:p w14:paraId="6D882B3F" w14:textId="77777777" w:rsidR="0046469E" w:rsidRPr="0046469E" w:rsidRDefault="0046469E" w:rsidP="0046469E">
      <w:pPr>
        <w:spacing w:before="120" w:after="120" w:line="240" w:lineRule="auto"/>
        <w:ind w:left="284"/>
        <w:jc w:val="center"/>
        <w:rPr>
          <w:rFonts w:ascii="Times New Roman" w:eastAsia="Times New Roman" w:hAnsi="Times New Roman" w:cs="Times New Roman"/>
          <w:b/>
          <w:bCs/>
          <w:sz w:val="28"/>
          <w:szCs w:val="28"/>
          <w:lang w:val="uk-UA" w:eastAsia="ru-RU"/>
        </w:rPr>
      </w:pPr>
      <w:r w:rsidRPr="0046469E">
        <w:rPr>
          <w:rFonts w:ascii="Times New Roman" w:eastAsia="Times New Roman" w:hAnsi="Times New Roman" w:cs="Times New Roman"/>
          <w:b/>
          <w:bCs/>
          <w:sz w:val="28"/>
          <w:szCs w:val="28"/>
          <w:lang w:val="uk-UA" w:eastAsia="ru-RU"/>
        </w:rPr>
        <w:t>Тема 9. Техніко-технологічний аналіз під час аналітичного обґрунтування управлінського рішення та проєкту</w:t>
      </w:r>
    </w:p>
    <w:p w14:paraId="1BF00C6C" w14:textId="37DC680C" w:rsidR="0046469E" w:rsidRPr="0046469E" w:rsidRDefault="0046469E" w:rsidP="0046469E">
      <w:pPr>
        <w:tabs>
          <w:tab w:val="left" w:pos="0"/>
        </w:tabs>
        <w:spacing w:after="0" w:line="240" w:lineRule="auto"/>
        <w:jc w:val="both"/>
        <w:rPr>
          <w:rFonts w:ascii="Times New Roman" w:hAnsi="Times New Roman" w:cs="Times New Roman"/>
          <w:i/>
          <w:sz w:val="28"/>
          <w:szCs w:val="28"/>
          <w:lang w:val="uk-UA"/>
        </w:rPr>
      </w:pPr>
      <w:r w:rsidRPr="0046469E">
        <w:rPr>
          <w:rFonts w:ascii="Times New Roman" w:hAnsi="Times New Roman" w:cs="Times New Roman"/>
          <w:b/>
          <w:bCs/>
          <w:iCs/>
          <w:color w:val="000000"/>
          <w:sz w:val="28"/>
          <w:szCs w:val="28"/>
          <w:lang w:val="uk-UA" w:eastAsia="ru-RU"/>
        </w:rPr>
        <w:t xml:space="preserve">Зміст. </w:t>
      </w:r>
      <w:r w:rsidRPr="0046469E">
        <w:rPr>
          <w:rFonts w:ascii="Times New Roman" w:hAnsi="Times New Roman" w:cs="Times New Roman"/>
          <w:i/>
          <w:sz w:val="28"/>
          <w:szCs w:val="28"/>
          <w:lang w:val="uk-UA"/>
        </w:rPr>
        <w:t>Сутність, мета і основні завдання проведення техніко-технологічного аналізу управлінського та проєктного рішення. Аналіз технічної життєздатності, визначення місцезнаходження та обґрунтування масштабу об'єкту проєкту (управлінського рішення). Вибір технології і необхідного  обладнання для реалізації проєкту (управлінського рішення). Ідентифікація інфраструктури об'єкта проєктування і аналіз розробленої проєктної документації. Аналіз підготовлених схем і графіків здійснення проєкту (реалізації управлінського рішення). Аналіз заходів щодо забезпечення якості продукції (робіт, послуг) при реалізації проєктних та управлінських рішень. Обґрунтування матеріально-технічного забезпечення реалізації проєктних та управлінських рішень і збуту їх результатів.</w:t>
      </w:r>
    </w:p>
    <w:p w14:paraId="63193A83" w14:textId="77777777" w:rsidR="0046469E" w:rsidRPr="0046469E" w:rsidRDefault="0046469E" w:rsidP="0046469E">
      <w:pPr>
        <w:spacing w:before="120" w:after="120" w:line="240" w:lineRule="auto"/>
        <w:ind w:left="284"/>
        <w:jc w:val="center"/>
        <w:rPr>
          <w:rFonts w:ascii="Times New Roman" w:eastAsia="Times New Roman" w:hAnsi="Times New Roman" w:cs="Times New Roman"/>
          <w:b/>
          <w:bCs/>
          <w:sz w:val="28"/>
          <w:szCs w:val="28"/>
          <w:lang w:val="uk-UA" w:eastAsia="ru-RU"/>
        </w:rPr>
      </w:pPr>
      <w:r w:rsidRPr="0046469E">
        <w:rPr>
          <w:rFonts w:ascii="Times New Roman" w:eastAsia="Times New Roman" w:hAnsi="Times New Roman" w:cs="Times New Roman"/>
          <w:b/>
          <w:bCs/>
          <w:sz w:val="28"/>
          <w:szCs w:val="28"/>
          <w:lang w:val="uk-UA" w:eastAsia="ru-RU"/>
        </w:rPr>
        <w:t>Тема 10. Інституційний аналіз під час аналітичного обґрунтування управлінського рішення та проєкту</w:t>
      </w:r>
    </w:p>
    <w:p w14:paraId="59E6A508" w14:textId="77777777" w:rsidR="0046469E" w:rsidRPr="0046469E" w:rsidRDefault="0046469E" w:rsidP="0046469E">
      <w:pPr>
        <w:tabs>
          <w:tab w:val="left" w:pos="0"/>
        </w:tabs>
        <w:spacing w:after="0" w:line="240" w:lineRule="auto"/>
        <w:jc w:val="both"/>
        <w:rPr>
          <w:rFonts w:ascii="Times New Roman" w:hAnsi="Times New Roman" w:cs="Times New Roman"/>
          <w:i/>
          <w:sz w:val="28"/>
          <w:szCs w:val="28"/>
          <w:lang w:val="uk-UA"/>
        </w:rPr>
      </w:pPr>
      <w:r w:rsidRPr="0046469E">
        <w:rPr>
          <w:rFonts w:ascii="Times New Roman" w:hAnsi="Times New Roman" w:cs="Times New Roman"/>
          <w:b/>
          <w:bCs/>
          <w:iCs/>
          <w:color w:val="000000"/>
          <w:sz w:val="28"/>
          <w:szCs w:val="28"/>
          <w:lang w:val="uk-UA" w:eastAsia="ru-RU"/>
        </w:rPr>
        <w:t xml:space="preserve">Зміст. </w:t>
      </w:r>
      <w:r w:rsidRPr="0046469E">
        <w:rPr>
          <w:rFonts w:ascii="Times New Roman" w:hAnsi="Times New Roman" w:cs="Times New Roman"/>
          <w:i/>
          <w:sz w:val="28"/>
          <w:szCs w:val="28"/>
          <w:lang w:val="uk-UA"/>
        </w:rPr>
        <w:t>Сутність та необхідність проведення інституційного аналізу проєкту (управлінського рішення). Мета та завдання проведення інституційного аналізу. Методологічний апарат та основні елементи інституційного аналізу проєкту (управлінського рішення). Зовнішнє середовище та зовнішні фактори впливу на проєкт - сутність та значення в прийнятті проєктних та управлінських рішень. Оцінка впливу державної політики та урядового регулювання при проведенні  інституційного аналізу. Державне регулювання інвестиційної діяльності та державна підтримки інвестицій. Внутрішнє середовище та внутрішні фактори впливу на проєкт (управлінське рішення)- сутність та місце в прийнятті рішень. Вибір виконавця проєкту та вимоги до формування команди проєкту. Оцінка продуктивності праці як внутрішній фактор впливу на проєкт. Діагностика організаційної структури організації виконавця проєкту при проведенні інституційного аналізу.</w:t>
      </w:r>
    </w:p>
    <w:p w14:paraId="0055FDE6" w14:textId="77777777" w:rsidR="0046469E" w:rsidRPr="0046469E" w:rsidRDefault="0046469E" w:rsidP="0046469E">
      <w:pPr>
        <w:spacing w:before="120" w:after="120" w:line="240" w:lineRule="auto"/>
        <w:ind w:left="284"/>
        <w:jc w:val="center"/>
        <w:rPr>
          <w:rFonts w:ascii="Times New Roman" w:eastAsia="Times New Roman" w:hAnsi="Times New Roman" w:cs="Times New Roman"/>
          <w:b/>
          <w:bCs/>
          <w:sz w:val="28"/>
          <w:szCs w:val="28"/>
          <w:lang w:val="uk-UA" w:eastAsia="ru-RU"/>
        </w:rPr>
      </w:pPr>
      <w:r w:rsidRPr="0046469E">
        <w:rPr>
          <w:rFonts w:ascii="Times New Roman" w:eastAsia="Times New Roman" w:hAnsi="Times New Roman" w:cs="Times New Roman"/>
          <w:b/>
          <w:bCs/>
          <w:sz w:val="28"/>
          <w:szCs w:val="28"/>
          <w:lang w:val="uk-UA" w:eastAsia="ru-RU"/>
        </w:rPr>
        <w:t>Тема 11. Екологічний аналіз під час аналітичного обґрунтування управлінського рішення та проєкту</w:t>
      </w:r>
    </w:p>
    <w:p w14:paraId="7DFA19CC" w14:textId="77777777" w:rsidR="0046469E" w:rsidRPr="0046469E" w:rsidRDefault="0046469E" w:rsidP="0046469E">
      <w:pPr>
        <w:tabs>
          <w:tab w:val="left" w:pos="0"/>
        </w:tabs>
        <w:spacing w:after="0" w:line="240" w:lineRule="auto"/>
        <w:jc w:val="both"/>
        <w:rPr>
          <w:rFonts w:ascii="Times New Roman" w:hAnsi="Times New Roman" w:cs="Times New Roman"/>
          <w:i/>
          <w:sz w:val="28"/>
          <w:szCs w:val="28"/>
          <w:lang w:val="uk-UA"/>
        </w:rPr>
      </w:pPr>
      <w:r w:rsidRPr="0046469E">
        <w:rPr>
          <w:rFonts w:ascii="Times New Roman" w:hAnsi="Times New Roman" w:cs="Times New Roman"/>
          <w:b/>
          <w:bCs/>
          <w:iCs/>
          <w:color w:val="000000"/>
          <w:sz w:val="28"/>
          <w:szCs w:val="28"/>
          <w:lang w:val="uk-UA" w:eastAsia="ru-RU"/>
        </w:rPr>
        <w:t xml:space="preserve">Зміст. </w:t>
      </w:r>
      <w:r w:rsidRPr="0046469E">
        <w:rPr>
          <w:rFonts w:ascii="Times New Roman" w:hAnsi="Times New Roman" w:cs="Times New Roman"/>
          <w:i/>
          <w:sz w:val="28"/>
          <w:szCs w:val="28"/>
          <w:lang w:val="uk-UA"/>
        </w:rPr>
        <w:t>Сутність, необхідність та мета проведення екологічного аналізу проєкту (управлінського рішення). Документи, що є основою проведення екологічного аналізу. Особливості екологічного аналізу на кожній стадії життєвого циклу проєкту. Схема проведення екологічного аналізу проєкту (управлінського рішення).Визначення типів впливу проєкту (управлінського рішення) на навколишнє середовище. Оцінка екологічних наслідків проєкту (управлінського рішення). Методи визначення впливу та аналізу екологічних наслідків реалізації проєктних (управлінських) рішень.</w:t>
      </w:r>
    </w:p>
    <w:p w14:paraId="7EBC9E9E" w14:textId="77777777" w:rsidR="0046469E" w:rsidRPr="0046469E" w:rsidRDefault="0046469E" w:rsidP="0046469E">
      <w:pPr>
        <w:spacing w:before="120" w:after="120" w:line="240" w:lineRule="auto"/>
        <w:ind w:left="284"/>
        <w:jc w:val="center"/>
        <w:rPr>
          <w:rFonts w:ascii="Times New Roman" w:eastAsia="Times New Roman" w:hAnsi="Times New Roman" w:cs="Times New Roman"/>
          <w:b/>
          <w:bCs/>
          <w:sz w:val="28"/>
          <w:szCs w:val="28"/>
          <w:lang w:val="uk-UA" w:eastAsia="ru-RU"/>
        </w:rPr>
      </w:pPr>
      <w:r w:rsidRPr="0046469E">
        <w:rPr>
          <w:rFonts w:ascii="Times New Roman" w:eastAsia="Times New Roman" w:hAnsi="Times New Roman" w:cs="Times New Roman"/>
          <w:b/>
          <w:bCs/>
          <w:sz w:val="28"/>
          <w:szCs w:val="28"/>
          <w:lang w:val="uk-UA" w:eastAsia="ru-RU"/>
        </w:rPr>
        <w:t>Тема 12. Соціальний аналіз під час аналітичного обґрунтування управлінського рішення та проєкту</w:t>
      </w:r>
    </w:p>
    <w:p w14:paraId="251E1733" w14:textId="77777777" w:rsidR="0046469E" w:rsidRPr="0046469E" w:rsidRDefault="0046469E" w:rsidP="0046469E">
      <w:pPr>
        <w:tabs>
          <w:tab w:val="left" w:pos="0"/>
        </w:tabs>
        <w:spacing w:after="0" w:line="240" w:lineRule="auto"/>
        <w:jc w:val="both"/>
        <w:rPr>
          <w:rFonts w:ascii="Times New Roman" w:hAnsi="Times New Roman" w:cs="Times New Roman"/>
          <w:i/>
          <w:sz w:val="28"/>
          <w:szCs w:val="28"/>
          <w:lang w:val="uk-UA"/>
        </w:rPr>
      </w:pPr>
      <w:r w:rsidRPr="0046469E">
        <w:rPr>
          <w:rFonts w:ascii="Times New Roman" w:hAnsi="Times New Roman" w:cs="Times New Roman"/>
          <w:b/>
          <w:bCs/>
          <w:iCs/>
          <w:color w:val="000000"/>
          <w:sz w:val="28"/>
          <w:szCs w:val="28"/>
          <w:lang w:val="uk-UA" w:eastAsia="ru-RU"/>
        </w:rPr>
        <w:t xml:space="preserve">Зміст. </w:t>
      </w:r>
      <w:r w:rsidRPr="0046469E">
        <w:rPr>
          <w:rFonts w:ascii="Times New Roman" w:hAnsi="Times New Roman" w:cs="Times New Roman"/>
          <w:i/>
          <w:sz w:val="28"/>
          <w:szCs w:val="28"/>
          <w:lang w:val="uk-UA"/>
        </w:rPr>
        <w:t xml:space="preserve">Сутність, мета і основні компоненти проведення соціального аналізу проєкту (управлінського рішення). Напрямами соціального аналізу та показники його соціальних результатів. Проблеми, які ускладнюють проведення соціального аналізу проєкту (управлінського рішення). Особливості соціального аналізу на різних стадіях життєвого циклу проєкту. Соціальне середовище проєкту та ключові моменти його визначення. Механізм визначення та використання прогнозних оцінок соціального розвитку при обґрунтуванні проєктів (управлінських рішень). </w:t>
      </w:r>
    </w:p>
    <w:p w14:paraId="0E6CC67D" w14:textId="77777777" w:rsidR="0046469E" w:rsidRPr="0046469E" w:rsidRDefault="0046469E" w:rsidP="0046469E">
      <w:pPr>
        <w:tabs>
          <w:tab w:val="left" w:pos="0"/>
        </w:tabs>
        <w:spacing w:after="0" w:line="240" w:lineRule="auto"/>
        <w:jc w:val="both"/>
        <w:rPr>
          <w:rFonts w:ascii="Times New Roman" w:hAnsi="Times New Roman" w:cs="Times New Roman"/>
          <w:i/>
          <w:sz w:val="28"/>
          <w:szCs w:val="28"/>
          <w:lang w:val="uk-UA"/>
        </w:rPr>
      </w:pPr>
    </w:p>
    <w:p w14:paraId="7E075D68" w14:textId="42CFB7C2" w:rsidR="0046469E" w:rsidRPr="0046469E" w:rsidRDefault="0046469E" w:rsidP="0046469E">
      <w:pPr>
        <w:jc w:val="center"/>
        <w:rPr>
          <w:rFonts w:ascii="Times New Roman" w:hAnsi="Times New Roman" w:cs="Times New Roman"/>
          <w:b/>
          <w:sz w:val="32"/>
          <w:szCs w:val="24"/>
          <w:highlight w:val="magenta"/>
          <w:u w:val="single"/>
          <w:lang w:val="uk-UA"/>
        </w:rPr>
      </w:pPr>
      <w:r w:rsidRPr="0046469E">
        <w:rPr>
          <w:rFonts w:ascii="Times New Roman" w:hAnsi="Times New Roman" w:cs="Times New Roman"/>
          <w:b/>
          <w:sz w:val="32"/>
          <w:szCs w:val="24"/>
          <w:highlight w:val="magenta"/>
          <w:u w:val="single"/>
          <w:lang w:val="uk-UA"/>
        </w:rPr>
        <w:t>Зм</w:t>
      </w:r>
      <w:r>
        <w:rPr>
          <w:rFonts w:ascii="Times New Roman" w:hAnsi="Times New Roman" w:cs="Times New Roman"/>
          <w:b/>
          <w:sz w:val="32"/>
          <w:szCs w:val="24"/>
          <w:highlight w:val="magenta"/>
          <w:u w:val="single"/>
          <w:lang w:val="uk-UA"/>
        </w:rPr>
        <w:t>і</w:t>
      </w:r>
      <w:r w:rsidRPr="0046469E">
        <w:rPr>
          <w:rFonts w:ascii="Times New Roman" w:hAnsi="Times New Roman" w:cs="Times New Roman"/>
          <w:b/>
          <w:sz w:val="32"/>
          <w:szCs w:val="24"/>
          <w:highlight w:val="magenta"/>
          <w:u w:val="single"/>
          <w:lang w:val="uk-UA"/>
        </w:rPr>
        <w:t>стовний модуль № 3</w:t>
      </w:r>
    </w:p>
    <w:p w14:paraId="7B97613A" w14:textId="77777777" w:rsidR="0046469E" w:rsidRPr="0046469E" w:rsidRDefault="0046469E" w:rsidP="0046469E">
      <w:pPr>
        <w:spacing w:before="120" w:after="120"/>
        <w:jc w:val="center"/>
        <w:rPr>
          <w:rFonts w:ascii="Times New Roman" w:hAnsi="Times New Roman" w:cs="Times New Roman"/>
          <w:b/>
          <w:sz w:val="32"/>
          <w:szCs w:val="24"/>
          <w:u w:val="single"/>
          <w:lang w:val="uk-UA"/>
        </w:rPr>
      </w:pPr>
      <w:r w:rsidRPr="0046469E">
        <w:rPr>
          <w:rFonts w:ascii="Times New Roman" w:hAnsi="Times New Roman" w:cs="Times New Roman"/>
          <w:b/>
          <w:sz w:val="32"/>
          <w:szCs w:val="24"/>
          <w:highlight w:val="yellow"/>
          <w:u w:val="single"/>
          <w:lang w:val="uk-UA"/>
        </w:rPr>
        <w:t>Лекція № 4</w:t>
      </w:r>
    </w:p>
    <w:p w14:paraId="7979F769" w14:textId="77777777" w:rsidR="0046469E" w:rsidRPr="0046469E" w:rsidRDefault="0046469E" w:rsidP="0046469E">
      <w:pPr>
        <w:spacing w:before="120" w:after="120" w:line="240" w:lineRule="auto"/>
        <w:ind w:left="284"/>
        <w:jc w:val="center"/>
        <w:rPr>
          <w:rFonts w:ascii="Times New Roman" w:eastAsia="Times New Roman" w:hAnsi="Times New Roman" w:cs="Times New Roman"/>
          <w:b/>
          <w:bCs/>
          <w:sz w:val="28"/>
          <w:szCs w:val="28"/>
          <w:lang w:val="uk-UA" w:eastAsia="ru-RU"/>
        </w:rPr>
      </w:pPr>
      <w:bookmarkStart w:id="0" w:name="_Hlk172890825"/>
      <w:r w:rsidRPr="0046469E">
        <w:rPr>
          <w:rFonts w:ascii="Times New Roman" w:eastAsia="Times New Roman" w:hAnsi="Times New Roman" w:cs="Times New Roman"/>
          <w:b/>
          <w:bCs/>
          <w:sz w:val="28"/>
          <w:szCs w:val="28"/>
          <w:lang w:val="uk-UA" w:eastAsia="ru-RU"/>
        </w:rPr>
        <w:t>Тема 13. Фінансовий аналіз під час аналітичного обґрунтування управлінського рішення та проєкту</w:t>
      </w:r>
    </w:p>
    <w:p w14:paraId="57157566" w14:textId="77777777" w:rsidR="0046469E" w:rsidRPr="0046469E" w:rsidRDefault="0046469E" w:rsidP="0046469E">
      <w:pPr>
        <w:tabs>
          <w:tab w:val="left" w:pos="0"/>
        </w:tabs>
        <w:spacing w:after="0" w:line="240" w:lineRule="auto"/>
        <w:jc w:val="both"/>
        <w:rPr>
          <w:rFonts w:ascii="Times New Roman" w:hAnsi="Times New Roman" w:cs="Times New Roman"/>
          <w:i/>
          <w:sz w:val="28"/>
          <w:szCs w:val="28"/>
          <w:lang w:val="uk-UA"/>
        </w:rPr>
      </w:pPr>
      <w:r w:rsidRPr="0046469E">
        <w:rPr>
          <w:rFonts w:ascii="Times New Roman" w:hAnsi="Times New Roman" w:cs="Times New Roman"/>
          <w:b/>
          <w:bCs/>
          <w:iCs/>
          <w:color w:val="000000"/>
          <w:sz w:val="28"/>
          <w:szCs w:val="28"/>
          <w:lang w:val="uk-UA" w:eastAsia="ru-RU"/>
        </w:rPr>
        <w:t xml:space="preserve">Зміст. </w:t>
      </w:r>
      <w:r w:rsidRPr="0046469E">
        <w:rPr>
          <w:rFonts w:ascii="Times New Roman" w:hAnsi="Times New Roman" w:cs="Times New Roman"/>
          <w:i/>
          <w:sz w:val="28"/>
          <w:szCs w:val="28"/>
          <w:lang w:val="uk-UA"/>
        </w:rPr>
        <w:t>Сутність, мета і значення проведення фінансового аналізу проєкту (управлінського рішення). Базові концепції проведення фінансового аналізу. Фінансова діагностика проєкту (управлінського рішення). Розрахунок майбутніх грошових потоків, їх профіль та види цін, що застосовують в процесі проєктного фінансового прогнозування. Фінансування проєкту (управлінського рішення) — сутність, основні завдання та принципи здійснення. Основні групи джерел фінансування. Ціна та вартість капіталу проєкту. Аналіз узгодження в часі грошового потоку проекту. Розрахунки грошового потоку, що утворюється завдяки проєкту. План прибутку проєкту.</w:t>
      </w:r>
    </w:p>
    <w:p w14:paraId="6D45A670" w14:textId="77777777" w:rsidR="0046469E" w:rsidRPr="0046469E" w:rsidRDefault="0046469E" w:rsidP="0046469E">
      <w:pPr>
        <w:spacing w:before="120" w:after="120" w:line="240" w:lineRule="auto"/>
        <w:ind w:left="284"/>
        <w:jc w:val="center"/>
        <w:rPr>
          <w:rFonts w:ascii="Times New Roman" w:eastAsia="Times New Roman" w:hAnsi="Times New Roman" w:cs="Times New Roman"/>
          <w:b/>
          <w:bCs/>
          <w:sz w:val="28"/>
          <w:szCs w:val="28"/>
          <w:lang w:val="uk-UA" w:eastAsia="ru-RU"/>
        </w:rPr>
      </w:pPr>
      <w:r w:rsidRPr="0046469E">
        <w:rPr>
          <w:rFonts w:ascii="Times New Roman" w:eastAsia="Times New Roman" w:hAnsi="Times New Roman" w:cs="Times New Roman"/>
          <w:b/>
          <w:bCs/>
          <w:sz w:val="28"/>
          <w:szCs w:val="28"/>
          <w:lang w:val="uk-UA" w:eastAsia="ru-RU"/>
        </w:rPr>
        <w:t>Тема 14. Використання економічного аналізу під час аналітичного обґрунтування управлінського рішення та проєкту</w:t>
      </w:r>
    </w:p>
    <w:p w14:paraId="240F1578" w14:textId="77777777" w:rsidR="0046469E" w:rsidRPr="0046469E" w:rsidRDefault="0046469E" w:rsidP="0046469E">
      <w:pPr>
        <w:tabs>
          <w:tab w:val="left" w:pos="0"/>
        </w:tabs>
        <w:spacing w:after="0" w:line="240" w:lineRule="auto"/>
        <w:jc w:val="both"/>
        <w:rPr>
          <w:rFonts w:ascii="Times New Roman" w:hAnsi="Times New Roman" w:cs="Times New Roman"/>
          <w:i/>
          <w:sz w:val="28"/>
          <w:szCs w:val="28"/>
          <w:lang w:val="uk-UA"/>
        </w:rPr>
      </w:pPr>
      <w:r w:rsidRPr="0046469E">
        <w:rPr>
          <w:rFonts w:ascii="Times New Roman" w:hAnsi="Times New Roman" w:cs="Times New Roman"/>
          <w:b/>
          <w:bCs/>
          <w:iCs/>
          <w:color w:val="000000"/>
          <w:sz w:val="28"/>
          <w:szCs w:val="28"/>
          <w:lang w:val="uk-UA" w:eastAsia="ru-RU"/>
        </w:rPr>
        <w:t xml:space="preserve">Зміст. </w:t>
      </w:r>
      <w:r w:rsidRPr="0046469E">
        <w:rPr>
          <w:rFonts w:ascii="Times New Roman" w:hAnsi="Times New Roman" w:cs="Times New Roman"/>
          <w:i/>
          <w:sz w:val="28"/>
          <w:szCs w:val="28"/>
          <w:lang w:val="uk-UA"/>
        </w:rPr>
        <w:t>Сутність і мета проведення економічного аналізу проєкту (управлінського рішення). Економічна цінність проєкту та оцінка альтернатив під час його вибору. Співвідношення критеріїв економічної привабливості проєкту та його ефективності. Оцінка економічної привабливості проєкту (управлінського рішення). Концепція альтернативної вартості в економічному обґрунтуванні проєкту (управлінського рішення). Вплив державної та трансфертної цінової політики на обґрунтування проєкту (управлінського рішення). Тіньові ціни ресурсів проєкту – використання та методи визначення. Тіньові ціни світового ринку та вартість імпорт заміщених товарів в економічному аналізі проєкту (управлінського рішення). Явні вигоди і витрати та неявні впливи проєкту. Споживчий надлишок та екстерналії проєкту.</w:t>
      </w:r>
    </w:p>
    <w:p w14:paraId="71B75CF4" w14:textId="77777777" w:rsidR="0046469E" w:rsidRPr="0046469E" w:rsidRDefault="0046469E" w:rsidP="0046469E">
      <w:pPr>
        <w:spacing w:before="120" w:after="120" w:line="240" w:lineRule="auto"/>
        <w:ind w:left="284"/>
        <w:jc w:val="center"/>
        <w:rPr>
          <w:rFonts w:ascii="Times New Roman" w:eastAsia="Times New Roman" w:hAnsi="Times New Roman" w:cs="Times New Roman"/>
          <w:b/>
          <w:bCs/>
          <w:sz w:val="28"/>
          <w:szCs w:val="28"/>
          <w:lang w:val="uk-UA" w:eastAsia="ru-RU"/>
        </w:rPr>
      </w:pPr>
      <w:r w:rsidRPr="0046469E">
        <w:rPr>
          <w:rFonts w:ascii="Times New Roman" w:eastAsia="Times New Roman" w:hAnsi="Times New Roman" w:cs="Times New Roman"/>
          <w:b/>
          <w:bCs/>
          <w:sz w:val="28"/>
          <w:szCs w:val="28"/>
          <w:lang w:val="uk-UA" w:eastAsia="ru-RU"/>
        </w:rPr>
        <w:t>Тема 15. Аналіз ризиків та врахування їх впливу при визначенні результатів реалізації управлінського рішення та проєкту</w:t>
      </w:r>
    </w:p>
    <w:p w14:paraId="2275FDF8" w14:textId="355EFD0F" w:rsidR="0046469E" w:rsidRPr="0046469E" w:rsidRDefault="0046469E" w:rsidP="0046469E">
      <w:pPr>
        <w:tabs>
          <w:tab w:val="left" w:pos="0"/>
        </w:tabs>
        <w:spacing w:after="0" w:line="240" w:lineRule="auto"/>
        <w:jc w:val="both"/>
        <w:rPr>
          <w:rFonts w:ascii="Times New Roman" w:hAnsi="Times New Roman" w:cs="Times New Roman"/>
          <w:i/>
          <w:sz w:val="28"/>
          <w:szCs w:val="28"/>
          <w:lang w:val="uk-UA"/>
        </w:rPr>
      </w:pPr>
      <w:r w:rsidRPr="0046469E">
        <w:rPr>
          <w:rFonts w:ascii="Times New Roman" w:hAnsi="Times New Roman" w:cs="Times New Roman"/>
          <w:b/>
          <w:bCs/>
          <w:iCs/>
          <w:color w:val="000000"/>
          <w:sz w:val="28"/>
          <w:szCs w:val="28"/>
          <w:lang w:val="uk-UA" w:eastAsia="ru-RU"/>
        </w:rPr>
        <w:t xml:space="preserve">Зміст. </w:t>
      </w:r>
      <w:r w:rsidRPr="0046469E">
        <w:rPr>
          <w:rFonts w:ascii="Times New Roman" w:hAnsi="Times New Roman" w:cs="Times New Roman"/>
          <w:i/>
          <w:sz w:val="28"/>
          <w:szCs w:val="28"/>
          <w:lang w:val="uk-UA"/>
        </w:rPr>
        <w:t>Сутність невизначеності і ризиків проекту (управлінського рішення) та їх аналізу. Фактори, що визначають ризик. Класифікація подій, пов’язаних з ризиком. Імовірність ризиків, поняття та методи її визначення. Сутність та складові аналізу ризиків. Ідентифікація та характеристика факторів ризиків проекту (управлінського рішення</w:t>
      </w:r>
      <w:r w:rsidR="00F85142">
        <w:rPr>
          <w:rFonts w:ascii="Times New Roman" w:hAnsi="Times New Roman" w:cs="Times New Roman"/>
          <w:i/>
          <w:sz w:val="28"/>
          <w:szCs w:val="28"/>
          <w:lang w:val="uk-UA"/>
        </w:rPr>
        <w:t>)</w:t>
      </w:r>
      <w:r w:rsidRPr="0046469E">
        <w:rPr>
          <w:rFonts w:ascii="Times New Roman" w:hAnsi="Times New Roman" w:cs="Times New Roman"/>
          <w:i/>
          <w:sz w:val="28"/>
          <w:szCs w:val="28"/>
          <w:lang w:val="uk-UA"/>
        </w:rPr>
        <w:t>. Шляхи визначення оцінки значущості ризиків. Алгоритм визначення ефективності розробки шляхів зниження ризиків проекту (управлінського рішення). Укрупнена оцінки стійкості проєкту – сутність методу та мета проведення, ступінь стійкості. Визначення границь (рівнів, крапок) беззбитковості – сутність методу та мета проведення, порядок розрахунку. Сутність  методів  варіації параметрів (чутливості проєкту) та основні їх різновиди. Урахуванням кількісних характеристик невизначеності під час оцінки очікуваного ефекту проєкту (управлінського рішення) - сутність методу та використовувані прийоми й засоби. Напрями зниження впливу ризиків.</w:t>
      </w:r>
    </w:p>
    <w:bookmarkEnd w:id="0"/>
    <w:p w14:paraId="239CDA5A" w14:textId="77777777" w:rsidR="0046469E" w:rsidRPr="0046469E" w:rsidRDefault="0046469E" w:rsidP="0046469E">
      <w:pPr>
        <w:spacing w:before="120" w:after="120"/>
        <w:jc w:val="center"/>
        <w:rPr>
          <w:rFonts w:ascii="Times New Roman" w:hAnsi="Times New Roman" w:cs="Times New Roman"/>
          <w:b/>
          <w:sz w:val="32"/>
          <w:szCs w:val="24"/>
          <w:u w:val="single"/>
          <w:lang w:val="uk-UA"/>
        </w:rPr>
      </w:pPr>
      <w:r w:rsidRPr="0046469E">
        <w:rPr>
          <w:rFonts w:ascii="Times New Roman" w:hAnsi="Times New Roman" w:cs="Times New Roman"/>
          <w:b/>
          <w:sz w:val="32"/>
          <w:szCs w:val="24"/>
          <w:highlight w:val="yellow"/>
          <w:u w:val="single"/>
          <w:lang w:val="uk-UA"/>
        </w:rPr>
        <w:t>Лекція № 5</w:t>
      </w:r>
    </w:p>
    <w:p w14:paraId="53717E91" w14:textId="77777777" w:rsidR="0046469E" w:rsidRPr="0046469E" w:rsidRDefault="0046469E" w:rsidP="003C03A9">
      <w:pPr>
        <w:spacing w:before="120" w:after="120" w:line="240" w:lineRule="auto"/>
        <w:jc w:val="center"/>
        <w:rPr>
          <w:rFonts w:ascii="Times New Roman" w:hAnsi="Times New Roman" w:cs="Times New Roman"/>
          <w:i/>
          <w:sz w:val="28"/>
          <w:szCs w:val="28"/>
          <w:lang w:val="uk-UA"/>
        </w:rPr>
      </w:pPr>
      <w:bookmarkStart w:id="1" w:name="_Hlk172891341"/>
      <w:r w:rsidRPr="0046469E">
        <w:rPr>
          <w:rFonts w:ascii="Times New Roman" w:eastAsia="Times New Roman" w:hAnsi="Times New Roman" w:cs="Times New Roman"/>
          <w:b/>
          <w:bCs/>
          <w:sz w:val="28"/>
          <w:szCs w:val="28"/>
          <w:lang w:val="uk-UA" w:eastAsia="ru-RU"/>
        </w:rPr>
        <w:t>Тема 16. Методологічні підходи до вартісної оцінки ефекту від реалізації управлінського рішення та проєкту</w:t>
      </w:r>
      <w:r w:rsidRPr="0046469E">
        <w:rPr>
          <w:rFonts w:ascii="Times New Roman" w:hAnsi="Times New Roman" w:cs="Times New Roman"/>
          <w:i/>
          <w:sz w:val="28"/>
          <w:szCs w:val="28"/>
          <w:lang w:val="uk-UA"/>
        </w:rPr>
        <w:t xml:space="preserve"> </w:t>
      </w:r>
    </w:p>
    <w:p w14:paraId="441172A4" w14:textId="77777777" w:rsidR="0046469E" w:rsidRPr="0046469E" w:rsidRDefault="0046469E" w:rsidP="003C03A9">
      <w:pPr>
        <w:spacing w:before="120" w:after="120" w:line="240" w:lineRule="auto"/>
        <w:jc w:val="both"/>
        <w:rPr>
          <w:rFonts w:ascii="Times New Roman" w:hAnsi="Times New Roman" w:cs="Times New Roman"/>
          <w:i/>
          <w:sz w:val="28"/>
          <w:szCs w:val="28"/>
          <w:lang w:val="uk-UA"/>
        </w:rPr>
      </w:pPr>
      <w:r w:rsidRPr="0046469E">
        <w:rPr>
          <w:rFonts w:ascii="Times New Roman" w:hAnsi="Times New Roman" w:cs="Times New Roman"/>
          <w:b/>
          <w:bCs/>
          <w:iCs/>
          <w:color w:val="000000"/>
          <w:sz w:val="28"/>
          <w:szCs w:val="28"/>
          <w:lang w:val="uk-UA" w:eastAsia="ru-RU"/>
        </w:rPr>
        <w:t xml:space="preserve">Зміст. </w:t>
      </w:r>
      <w:r w:rsidRPr="0046469E">
        <w:rPr>
          <w:rFonts w:ascii="Times New Roman" w:hAnsi="Times New Roman" w:cs="Times New Roman"/>
          <w:i/>
          <w:sz w:val="28"/>
          <w:szCs w:val="28"/>
          <w:lang w:val="uk-UA"/>
        </w:rPr>
        <w:t>Загальний методологічний підхід до оцінки ефекту управлінського рішення та проєкту. Ефекти першого, другого й наступного порядку. Етапи розрахунків ефективності реалізації проєкту та управлінського рішення. Кошторисна вартість робіт. Моделювання доходів та інтегральний економічний ефект реалізації проєкту та/або управлінського рішення. Оцінка ефективності реалізації технічних та інформаційних проєктних (управлінських) рішень. Оцінка ефективності комерційних, організаційних, структурних і соціальних проєктних та управлінських рішень. Оцінка ефективності проєктів, що передбачають методологічні (методичні) і наукові (науково-дослідні) рішення.</w:t>
      </w:r>
    </w:p>
    <w:p w14:paraId="6C67E1FB" w14:textId="77777777" w:rsidR="0046469E" w:rsidRPr="0046469E" w:rsidRDefault="0046469E" w:rsidP="003C03A9">
      <w:pPr>
        <w:spacing w:before="120" w:after="120" w:line="240" w:lineRule="auto"/>
        <w:jc w:val="center"/>
        <w:rPr>
          <w:rFonts w:ascii="Times New Roman" w:hAnsi="Times New Roman" w:cs="Times New Roman"/>
          <w:i/>
          <w:sz w:val="28"/>
          <w:szCs w:val="28"/>
          <w:lang w:val="uk-UA"/>
        </w:rPr>
      </w:pPr>
      <w:r w:rsidRPr="0046469E">
        <w:rPr>
          <w:rFonts w:ascii="Times New Roman" w:eastAsia="Times New Roman" w:hAnsi="Times New Roman" w:cs="Times New Roman"/>
          <w:b/>
          <w:bCs/>
          <w:sz w:val="28"/>
          <w:szCs w:val="28"/>
          <w:lang w:val="uk-UA" w:eastAsia="ru-RU"/>
        </w:rPr>
        <w:t>Тема 17. Оціночні показники економічної ефективності реалізації управлінського рішення та проєкту для організації</w:t>
      </w:r>
      <w:r w:rsidRPr="0046469E">
        <w:rPr>
          <w:rFonts w:ascii="Times New Roman" w:hAnsi="Times New Roman" w:cs="Times New Roman"/>
          <w:i/>
          <w:sz w:val="28"/>
          <w:szCs w:val="28"/>
          <w:lang w:val="uk-UA"/>
        </w:rPr>
        <w:t xml:space="preserve"> </w:t>
      </w:r>
    </w:p>
    <w:p w14:paraId="6855434E" w14:textId="77777777" w:rsidR="0046469E" w:rsidRPr="0046469E" w:rsidRDefault="0046469E" w:rsidP="003C03A9">
      <w:pPr>
        <w:spacing w:before="120" w:after="120" w:line="240" w:lineRule="auto"/>
        <w:jc w:val="both"/>
        <w:rPr>
          <w:rFonts w:ascii="Times New Roman" w:hAnsi="Times New Roman" w:cs="Times New Roman"/>
          <w:i/>
          <w:sz w:val="28"/>
          <w:szCs w:val="28"/>
          <w:lang w:val="uk-UA"/>
        </w:rPr>
      </w:pPr>
      <w:r w:rsidRPr="0046469E">
        <w:rPr>
          <w:rFonts w:ascii="Times New Roman" w:hAnsi="Times New Roman" w:cs="Times New Roman"/>
          <w:b/>
          <w:bCs/>
          <w:iCs/>
          <w:color w:val="000000"/>
          <w:sz w:val="28"/>
          <w:szCs w:val="28"/>
          <w:lang w:val="uk-UA" w:eastAsia="ru-RU"/>
        </w:rPr>
        <w:t xml:space="preserve">Зміст. </w:t>
      </w:r>
      <w:r w:rsidRPr="0046469E">
        <w:rPr>
          <w:rFonts w:ascii="Times New Roman" w:hAnsi="Times New Roman" w:cs="Times New Roman"/>
          <w:i/>
          <w:sz w:val="28"/>
          <w:szCs w:val="28"/>
          <w:lang w:val="uk-UA"/>
        </w:rPr>
        <w:t>Показники, що характеризують ефективність діяльності організації. Узагальнюючі показники ефективності діяльності організації в цілому. Індивідуальні показники ефективності діяльності організації. Показники, використовувані при оцінці економічної ефективності проєктів у сфері управління закупівлями (поставками). Показники, використовувані при оцінці економічної ефективності проєктів у сфері здійснення бізнес – діяльності. Показники, використовувані при оцінці економічної ефективності проектів у сфері продажів. Показники, використовувані при оцінці економічної ефективності проєктів у сфері активів бізнесу. Показники, використовувані при оцінці економічної ефективності проєктів у сфері використання матеріальних ресурсів. Показники, використовувані при оцінці економічної ефективності проєктів у сфері використання фінансових ресурсів. Показники, використовувані при оцінці економічної ефективності проєктів у сфері використання трудових ресурсів.</w:t>
      </w:r>
    </w:p>
    <w:bookmarkEnd w:id="1"/>
    <w:p w14:paraId="2A04018C" w14:textId="77777777" w:rsidR="0046469E" w:rsidRPr="0046469E" w:rsidRDefault="0046469E" w:rsidP="0046469E">
      <w:pPr>
        <w:jc w:val="center"/>
        <w:rPr>
          <w:rFonts w:ascii="Times New Roman" w:hAnsi="Times New Roman" w:cs="Times New Roman"/>
          <w:b/>
          <w:sz w:val="32"/>
          <w:szCs w:val="24"/>
          <w:highlight w:val="magenta"/>
          <w:u w:val="single"/>
          <w:lang w:val="uk-UA"/>
        </w:rPr>
      </w:pPr>
    </w:p>
    <w:p w14:paraId="76BC1526" w14:textId="04DE4C0D" w:rsidR="0046469E" w:rsidRPr="0046469E" w:rsidRDefault="0046469E" w:rsidP="0046469E">
      <w:pPr>
        <w:jc w:val="center"/>
        <w:rPr>
          <w:rFonts w:ascii="Times New Roman" w:hAnsi="Times New Roman" w:cs="Times New Roman"/>
          <w:b/>
          <w:sz w:val="32"/>
          <w:szCs w:val="24"/>
          <w:highlight w:val="magenta"/>
          <w:u w:val="single"/>
          <w:lang w:val="uk-UA"/>
        </w:rPr>
      </w:pPr>
      <w:r w:rsidRPr="0046469E">
        <w:rPr>
          <w:rFonts w:ascii="Times New Roman" w:hAnsi="Times New Roman" w:cs="Times New Roman"/>
          <w:b/>
          <w:sz w:val="32"/>
          <w:szCs w:val="24"/>
          <w:highlight w:val="magenta"/>
          <w:u w:val="single"/>
          <w:lang w:val="uk-UA"/>
        </w:rPr>
        <w:t>Зм</w:t>
      </w:r>
      <w:r>
        <w:rPr>
          <w:rFonts w:ascii="Times New Roman" w:hAnsi="Times New Roman" w:cs="Times New Roman"/>
          <w:b/>
          <w:sz w:val="32"/>
          <w:szCs w:val="24"/>
          <w:highlight w:val="magenta"/>
          <w:u w:val="single"/>
          <w:lang w:val="uk-UA"/>
        </w:rPr>
        <w:t>і</w:t>
      </w:r>
      <w:r w:rsidRPr="0046469E">
        <w:rPr>
          <w:rFonts w:ascii="Times New Roman" w:hAnsi="Times New Roman" w:cs="Times New Roman"/>
          <w:b/>
          <w:sz w:val="32"/>
          <w:szCs w:val="24"/>
          <w:highlight w:val="magenta"/>
          <w:u w:val="single"/>
          <w:lang w:val="uk-UA"/>
        </w:rPr>
        <w:t>стовний модуль № 4</w:t>
      </w:r>
    </w:p>
    <w:p w14:paraId="288442F9" w14:textId="77777777" w:rsidR="0046469E" w:rsidRPr="0046469E" w:rsidRDefault="0046469E" w:rsidP="0046469E">
      <w:pPr>
        <w:spacing w:before="120" w:after="120"/>
        <w:jc w:val="center"/>
        <w:rPr>
          <w:rFonts w:ascii="Times New Roman" w:hAnsi="Times New Roman" w:cs="Times New Roman"/>
          <w:b/>
          <w:sz w:val="32"/>
          <w:szCs w:val="24"/>
          <w:highlight w:val="yellow"/>
          <w:u w:val="single"/>
          <w:lang w:val="uk-UA"/>
        </w:rPr>
      </w:pPr>
      <w:r w:rsidRPr="0046469E">
        <w:rPr>
          <w:rFonts w:ascii="Times New Roman" w:hAnsi="Times New Roman" w:cs="Times New Roman"/>
          <w:b/>
          <w:sz w:val="32"/>
          <w:szCs w:val="24"/>
          <w:highlight w:val="yellow"/>
          <w:u w:val="single"/>
          <w:lang w:val="uk-UA"/>
        </w:rPr>
        <w:t xml:space="preserve">Лекція № 6 </w:t>
      </w:r>
    </w:p>
    <w:p w14:paraId="750A2125" w14:textId="650443C2" w:rsidR="0046469E" w:rsidRPr="0046469E" w:rsidRDefault="0046469E" w:rsidP="0046469E">
      <w:pPr>
        <w:spacing w:before="120" w:after="120" w:line="240" w:lineRule="auto"/>
        <w:ind w:left="284"/>
        <w:jc w:val="center"/>
        <w:rPr>
          <w:rFonts w:ascii="Times New Roman" w:eastAsia="Times New Roman" w:hAnsi="Times New Roman" w:cs="Times New Roman"/>
          <w:b/>
          <w:bCs/>
          <w:sz w:val="28"/>
          <w:szCs w:val="28"/>
          <w:lang w:val="uk-UA" w:eastAsia="ru-RU"/>
        </w:rPr>
      </w:pPr>
      <w:r w:rsidRPr="0046469E">
        <w:rPr>
          <w:rFonts w:ascii="Times New Roman" w:eastAsia="Times New Roman" w:hAnsi="Times New Roman" w:cs="Times New Roman"/>
          <w:b/>
          <w:bCs/>
          <w:sz w:val="28"/>
          <w:szCs w:val="28"/>
          <w:lang w:val="uk-UA" w:eastAsia="ru-RU"/>
        </w:rPr>
        <w:t>Тема 1</w:t>
      </w:r>
      <w:r w:rsidR="00D059F3">
        <w:rPr>
          <w:rFonts w:ascii="Times New Roman" w:eastAsia="Times New Roman" w:hAnsi="Times New Roman" w:cs="Times New Roman"/>
          <w:b/>
          <w:bCs/>
          <w:sz w:val="28"/>
          <w:szCs w:val="28"/>
          <w:lang w:val="uk-UA" w:eastAsia="ru-RU"/>
        </w:rPr>
        <w:t>8</w:t>
      </w:r>
      <w:r w:rsidRPr="0046469E">
        <w:rPr>
          <w:rFonts w:ascii="Times New Roman" w:eastAsia="Times New Roman" w:hAnsi="Times New Roman" w:cs="Times New Roman"/>
          <w:b/>
          <w:bCs/>
          <w:sz w:val="28"/>
          <w:szCs w:val="28"/>
          <w:lang w:val="uk-UA" w:eastAsia="ru-RU"/>
        </w:rPr>
        <w:t xml:space="preserve">. Економічне обґрунтування проєктів, спрямованих на удосконалення організаційно - технічного розвитку виробництва </w:t>
      </w:r>
    </w:p>
    <w:p w14:paraId="20A68EB7" w14:textId="77777777" w:rsidR="0046469E" w:rsidRPr="0046469E" w:rsidRDefault="0046469E" w:rsidP="0046469E">
      <w:pPr>
        <w:tabs>
          <w:tab w:val="left" w:pos="0"/>
        </w:tabs>
        <w:spacing w:after="0" w:line="240" w:lineRule="auto"/>
        <w:jc w:val="both"/>
        <w:rPr>
          <w:rFonts w:ascii="Times New Roman" w:hAnsi="Times New Roman" w:cs="Times New Roman"/>
          <w:i/>
          <w:sz w:val="28"/>
          <w:szCs w:val="28"/>
          <w:lang w:val="uk-UA"/>
        </w:rPr>
      </w:pPr>
      <w:r w:rsidRPr="0046469E">
        <w:rPr>
          <w:rFonts w:ascii="Times New Roman" w:hAnsi="Times New Roman" w:cs="Times New Roman"/>
          <w:b/>
          <w:bCs/>
          <w:iCs/>
          <w:color w:val="000000"/>
          <w:sz w:val="28"/>
          <w:szCs w:val="28"/>
          <w:lang w:val="uk-UA" w:eastAsia="ru-RU"/>
        </w:rPr>
        <w:t xml:space="preserve">Зміст. </w:t>
      </w:r>
      <w:r w:rsidRPr="0046469E">
        <w:rPr>
          <w:rFonts w:ascii="Times New Roman" w:hAnsi="Times New Roman" w:cs="Times New Roman"/>
          <w:i/>
          <w:sz w:val="28"/>
          <w:szCs w:val="28"/>
          <w:lang w:val="uk-UA"/>
        </w:rPr>
        <w:t>Напрями вдосконалювання організації бізнес діяльності й роль характеристики робочих місць у цьому процесі. Оснащення робочих місць, їх раціональне планування й організація обслуговування. Методи визначення ефективності заходів, пов'язаних з удосконалюванням організації бізнес діяльності. Поділ (спеціалізація) і кооперація бізнес процесів (трудових операцій) як основа організації бізнесу. Критерії ефективності заходів щодо вдосконалювання спеціалізації й кооперації. Ефективність організаційних заходів, спрямованих на раціоналізацію режимів праці й відпочинку. Заходи щодо поліпшення умов протікання трудового процесу в комплексному процесі вдосконалювання організації бізнесу. Оцінка ефективності проектних рішень по вдосконалюванню організації бізнес процесів. Технічне переозброєння й розвиток бізнес діяльності. Визначення економічної доцільності заходів щодо вдосконалювання технічного розвитку бізнес діяльності.</w:t>
      </w:r>
    </w:p>
    <w:p w14:paraId="30BDC924" w14:textId="29E4CE23" w:rsidR="0046469E" w:rsidRPr="0046469E" w:rsidRDefault="0046469E" w:rsidP="0046469E">
      <w:pPr>
        <w:spacing w:before="120" w:after="120" w:line="240" w:lineRule="auto"/>
        <w:ind w:left="284"/>
        <w:jc w:val="center"/>
        <w:rPr>
          <w:rFonts w:ascii="Times New Roman" w:eastAsia="Times New Roman" w:hAnsi="Times New Roman" w:cs="Times New Roman"/>
          <w:b/>
          <w:bCs/>
          <w:sz w:val="28"/>
          <w:szCs w:val="28"/>
          <w:lang w:val="uk-UA" w:eastAsia="ru-RU"/>
        </w:rPr>
      </w:pPr>
      <w:r w:rsidRPr="0046469E">
        <w:rPr>
          <w:rFonts w:ascii="Times New Roman" w:eastAsia="Times New Roman" w:hAnsi="Times New Roman" w:cs="Times New Roman"/>
          <w:b/>
          <w:bCs/>
          <w:sz w:val="28"/>
          <w:szCs w:val="28"/>
          <w:lang w:val="uk-UA" w:eastAsia="ru-RU"/>
        </w:rPr>
        <w:t xml:space="preserve">Тема </w:t>
      </w:r>
      <w:r w:rsidR="00D059F3">
        <w:rPr>
          <w:rFonts w:ascii="Times New Roman" w:eastAsia="Times New Roman" w:hAnsi="Times New Roman" w:cs="Times New Roman"/>
          <w:b/>
          <w:bCs/>
          <w:sz w:val="28"/>
          <w:szCs w:val="28"/>
          <w:lang w:val="uk-UA" w:eastAsia="ru-RU"/>
        </w:rPr>
        <w:t>19</w:t>
      </w:r>
      <w:r w:rsidRPr="0046469E">
        <w:rPr>
          <w:rFonts w:ascii="Times New Roman" w:eastAsia="Times New Roman" w:hAnsi="Times New Roman" w:cs="Times New Roman"/>
          <w:b/>
          <w:bCs/>
          <w:sz w:val="28"/>
          <w:szCs w:val="28"/>
          <w:lang w:val="uk-UA" w:eastAsia="ru-RU"/>
        </w:rPr>
        <w:t>. Економічне обґрунтування проєктів, спрямованих на удосконалення управлінської діяльності</w:t>
      </w:r>
    </w:p>
    <w:p w14:paraId="7BDA2891" w14:textId="77777777" w:rsidR="0046469E" w:rsidRPr="0046469E" w:rsidRDefault="0046469E" w:rsidP="0046469E">
      <w:pPr>
        <w:tabs>
          <w:tab w:val="left" w:pos="0"/>
        </w:tabs>
        <w:spacing w:after="0" w:line="240" w:lineRule="auto"/>
        <w:jc w:val="both"/>
        <w:rPr>
          <w:rFonts w:ascii="Times New Roman" w:hAnsi="Times New Roman" w:cs="Times New Roman"/>
          <w:i/>
          <w:sz w:val="28"/>
          <w:szCs w:val="28"/>
          <w:lang w:val="uk-UA"/>
        </w:rPr>
      </w:pPr>
      <w:r w:rsidRPr="0046469E">
        <w:rPr>
          <w:rFonts w:ascii="Times New Roman" w:hAnsi="Times New Roman" w:cs="Times New Roman"/>
          <w:b/>
          <w:bCs/>
          <w:iCs/>
          <w:color w:val="000000"/>
          <w:sz w:val="28"/>
          <w:szCs w:val="28"/>
          <w:lang w:val="uk-UA" w:eastAsia="ru-RU"/>
        </w:rPr>
        <w:t xml:space="preserve">Зміст. </w:t>
      </w:r>
      <w:r w:rsidRPr="0046469E">
        <w:rPr>
          <w:rFonts w:ascii="Times New Roman" w:hAnsi="Times New Roman" w:cs="Times New Roman"/>
          <w:i/>
          <w:sz w:val="28"/>
          <w:szCs w:val="28"/>
          <w:lang w:val="uk-UA"/>
        </w:rPr>
        <w:t>Особливість управлінської діяльності. Сутність ефекту в управлінській діяльності, критеріїв і підходи до його визначення. Показники ефективності управління, що виявляються через кінцеві результати діяльності організації. Показники ефективності управління, що характеризують зміст та організацію процесів управління. Показники ефективності управління, які носять нормативний характер. Інтегральний показник оцінки ефективності управління. Соціальне управління. Соціально-економічна ефективність бізнесу. Економічні показники ефективності роботи з персоналом організації. Оціночні критерії ефективності управління персоналом в організації.</w:t>
      </w:r>
    </w:p>
    <w:p w14:paraId="7B532F3E" w14:textId="201DD07F" w:rsidR="0046469E" w:rsidRPr="0046469E" w:rsidRDefault="0046469E" w:rsidP="0046469E">
      <w:pPr>
        <w:spacing w:before="120" w:after="120" w:line="240" w:lineRule="auto"/>
        <w:ind w:left="284"/>
        <w:jc w:val="center"/>
        <w:rPr>
          <w:rFonts w:ascii="Times New Roman" w:eastAsia="Times New Roman" w:hAnsi="Times New Roman" w:cs="Times New Roman"/>
          <w:b/>
          <w:bCs/>
          <w:sz w:val="28"/>
          <w:szCs w:val="28"/>
          <w:lang w:val="uk-UA" w:eastAsia="ru-RU"/>
        </w:rPr>
      </w:pPr>
      <w:r w:rsidRPr="0046469E">
        <w:rPr>
          <w:rFonts w:ascii="Times New Roman" w:eastAsia="Times New Roman" w:hAnsi="Times New Roman" w:cs="Times New Roman"/>
          <w:b/>
          <w:bCs/>
          <w:sz w:val="28"/>
          <w:szCs w:val="28"/>
          <w:lang w:val="uk-UA" w:eastAsia="ru-RU"/>
        </w:rPr>
        <w:t>Тема 2</w:t>
      </w:r>
      <w:r w:rsidR="00D059F3">
        <w:rPr>
          <w:rFonts w:ascii="Times New Roman" w:eastAsia="Times New Roman" w:hAnsi="Times New Roman" w:cs="Times New Roman"/>
          <w:b/>
          <w:bCs/>
          <w:sz w:val="28"/>
          <w:szCs w:val="28"/>
          <w:lang w:val="uk-UA" w:eastAsia="ru-RU"/>
        </w:rPr>
        <w:t>0</w:t>
      </w:r>
      <w:r w:rsidRPr="0046469E">
        <w:rPr>
          <w:rFonts w:ascii="Times New Roman" w:eastAsia="Times New Roman" w:hAnsi="Times New Roman" w:cs="Times New Roman"/>
          <w:b/>
          <w:bCs/>
          <w:sz w:val="28"/>
          <w:szCs w:val="28"/>
          <w:lang w:val="uk-UA" w:eastAsia="ru-RU"/>
        </w:rPr>
        <w:t>. Економічне обґрунтування проєктів, пов’язаних з інвестиційною діяльністю</w:t>
      </w:r>
    </w:p>
    <w:p w14:paraId="4148655E" w14:textId="77777777" w:rsidR="0046469E" w:rsidRPr="0046469E" w:rsidRDefault="0046469E" w:rsidP="0046469E">
      <w:pPr>
        <w:tabs>
          <w:tab w:val="left" w:pos="0"/>
        </w:tabs>
        <w:spacing w:after="0" w:line="240" w:lineRule="auto"/>
        <w:jc w:val="both"/>
        <w:rPr>
          <w:rFonts w:ascii="Times New Roman" w:hAnsi="Times New Roman" w:cs="Times New Roman"/>
          <w:i/>
          <w:sz w:val="28"/>
          <w:szCs w:val="28"/>
          <w:lang w:val="uk-UA"/>
        </w:rPr>
      </w:pPr>
      <w:r w:rsidRPr="0046469E">
        <w:rPr>
          <w:rFonts w:ascii="Times New Roman" w:hAnsi="Times New Roman" w:cs="Times New Roman"/>
          <w:b/>
          <w:bCs/>
          <w:iCs/>
          <w:color w:val="000000"/>
          <w:sz w:val="28"/>
          <w:szCs w:val="28"/>
          <w:lang w:val="uk-UA" w:eastAsia="ru-RU"/>
        </w:rPr>
        <w:t xml:space="preserve">Зміст. </w:t>
      </w:r>
      <w:r w:rsidRPr="0046469E">
        <w:rPr>
          <w:rFonts w:ascii="Times New Roman" w:hAnsi="Times New Roman" w:cs="Times New Roman"/>
          <w:i/>
          <w:sz w:val="28"/>
          <w:szCs w:val="28"/>
          <w:lang w:val="uk-UA"/>
        </w:rPr>
        <w:t>Характеристика інвестиційного проєкту і його ефективності. Базові принципи при оцінці ефективності реальних інвестицій та етапи її проведення. Забезпечення відповідності прибутковості проєкту з урахуванням фактору часу. Однократні й багаторазові інвестиційні вкладення в реалізацію проєкту. Дисконтування грошових потоків і види застосовуваних цін. Норма дисконту, поточний (справжній) та дисконтований дохід (вартість) проєкту. Дисконт проєкту. Внутрішня норма прибутковості проєкту й потреба в його додатковому фінансуванні. Індекси прибутковості витрат і інвестицій по проєкту. Строк (період) окупності проєкту.</w:t>
      </w:r>
    </w:p>
    <w:p w14:paraId="1780A250" w14:textId="77777777" w:rsidR="006758F6" w:rsidRDefault="006758F6" w:rsidP="00CD3AA0">
      <w:pPr>
        <w:widowControl w:val="0"/>
        <w:tabs>
          <w:tab w:val="left" w:pos="284"/>
          <w:tab w:val="left" w:pos="567"/>
        </w:tabs>
        <w:spacing w:after="0" w:line="240" w:lineRule="auto"/>
        <w:ind w:firstLine="709"/>
        <w:jc w:val="center"/>
        <w:rPr>
          <w:rFonts w:ascii="Times New Roman" w:hAnsi="Times New Roman"/>
          <w:b/>
          <w:bCs/>
          <w:sz w:val="48"/>
          <w:szCs w:val="20"/>
          <w:highlight w:val="yellow"/>
          <w:u w:val="single"/>
          <w:lang w:val="uk-UA"/>
        </w:rPr>
      </w:pPr>
    </w:p>
    <w:p w14:paraId="3CDF90D5" w14:textId="0F4E58EE" w:rsidR="00114331" w:rsidRPr="00F70F20" w:rsidRDefault="00114331" w:rsidP="00F70F20">
      <w:pPr>
        <w:widowControl w:val="0"/>
        <w:tabs>
          <w:tab w:val="left" w:pos="0"/>
        </w:tabs>
        <w:spacing w:after="0" w:line="240" w:lineRule="auto"/>
        <w:jc w:val="center"/>
        <w:rPr>
          <w:rFonts w:ascii="Times New Roman" w:hAnsi="Times New Roman"/>
          <w:b/>
          <w:bCs/>
          <w:sz w:val="48"/>
          <w:szCs w:val="20"/>
          <w:highlight w:val="cyan"/>
          <w:u w:val="single"/>
          <w:lang w:val="uk-UA"/>
        </w:rPr>
      </w:pPr>
      <w:r w:rsidRPr="00F70F20">
        <w:rPr>
          <w:rFonts w:ascii="Times New Roman" w:hAnsi="Times New Roman"/>
          <w:b/>
          <w:bCs/>
          <w:sz w:val="48"/>
          <w:szCs w:val="20"/>
          <w:highlight w:val="cyan"/>
          <w:u w:val="single"/>
          <w:lang w:val="uk-UA"/>
        </w:rPr>
        <w:t>ЗАОЧН</w:t>
      </w:r>
      <w:r w:rsidR="00027248">
        <w:rPr>
          <w:rFonts w:ascii="Times New Roman" w:hAnsi="Times New Roman"/>
          <w:b/>
          <w:bCs/>
          <w:sz w:val="48"/>
          <w:szCs w:val="20"/>
          <w:highlight w:val="cyan"/>
          <w:u w:val="single"/>
          <w:lang w:val="uk-UA"/>
        </w:rPr>
        <w:t>А ФОРМА НАВЧАННЯ</w:t>
      </w:r>
    </w:p>
    <w:p w14:paraId="255E7BCA" w14:textId="77777777" w:rsidR="00160054" w:rsidRDefault="00160054" w:rsidP="00F32B77">
      <w:pPr>
        <w:spacing w:before="120" w:after="120" w:line="240" w:lineRule="auto"/>
        <w:jc w:val="center"/>
        <w:rPr>
          <w:rFonts w:ascii="Times New Roman" w:hAnsi="Times New Roman" w:cs="Times New Roman"/>
          <w:b/>
          <w:sz w:val="44"/>
          <w:szCs w:val="36"/>
          <w:highlight w:val="magenta"/>
          <w:u w:val="single"/>
          <w:lang w:val="uk-UA"/>
        </w:rPr>
      </w:pPr>
    </w:p>
    <w:p w14:paraId="1B92927A" w14:textId="1C1602AE" w:rsidR="0046469E" w:rsidRPr="0046469E" w:rsidRDefault="0046469E" w:rsidP="0046469E">
      <w:pPr>
        <w:jc w:val="center"/>
        <w:rPr>
          <w:rFonts w:ascii="Times New Roman" w:hAnsi="Times New Roman" w:cs="Times New Roman"/>
          <w:b/>
          <w:sz w:val="32"/>
          <w:szCs w:val="24"/>
          <w:highlight w:val="magenta"/>
          <w:u w:val="single"/>
          <w:lang w:val="uk-UA"/>
        </w:rPr>
      </w:pPr>
      <w:r w:rsidRPr="0046469E">
        <w:rPr>
          <w:rFonts w:ascii="Times New Roman" w:hAnsi="Times New Roman" w:cs="Times New Roman"/>
          <w:b/>
          <w:sz w:val="32"/>
          <w:szCs w:val="24"/>
          <w:highlight w:val="magenta"/>
          <w:u w:val="single"/>
          <w:lang w:val="uk-UA"/>
        </w:rPr>
        <w:t>Зм</w:t>
      </w:r>
      <w:r>
        <w:rPr>
          <w:rFonts w:ascii="Times New Roman" w:hAnsi="Times New Roman" w:cs="Times New Roman"/>
          <w:b/>
          <w:sz w:val="32"/>
          <w:szCs w:val="24"/>
          <w:highlight w:val="magenta"/>
          <w:u w:val="single"/>
          <w:lang w:val="uk-UA"/>
        </w:rPr>
        <w:t>і</w:t>
      </w:r>
      <w:r w:rsidRPr="0046469E">
        <w:rPr>
          <w:rFonts w:ascii="Times New Roman" w:hAnsi="Times New Roman" w:cs="Times New Roman"/>
          <w:b/>
          <w:sz w:val="32"/>
          <w:szCs w:val="24"/>
          <w:highlight w:val="magenta"/>
          <w:u w:val="single"/>
          <w:lang w:val="uk-UA"/>
        </w:rPr>
        <w:t>стовний модуль № 1</w:t>
      </w:r>
    </w:p>
    <w:p w14:paraId="610A227E" w14:textId="77777777" w:rsidR="0046469E" w:rsidRPr="0046469E" w:rsidRDefault="0046469E" w:rsidP="0046469E">
      <w:pPr>
        <w:spacing w:before="120" w:after="120" w:line="360" w:lineRule="auto"/>
        <w:jc w:val="center"/>
        <w:rPr>
          <w:rFonts w:ascii="Times New Roman" w:hAnsi="Times New Roman" w:cs="Times New Roman"/>
          <w:b/>
          <w:sz w:val="32"/>
          <w:szCs w:val="24"/>
          <w:u w:val="single"/>
          <w:lang w:val="uk-UA"/>
        </w:rPr>
      </w:pPr>
      <w:r w:rsidRPr="0046469E">
        <w:rPr>
          <w:rFonts w:ascii="Times New Roman" w:hAnsi="Times New Roman" w:cs="Times New Roman"/>
          <w:b/>
          <w:sz w:val="32"/>
          <w:szCs w:val="24"/>
          <w:highlight w:val="yellow"/>
          <w:u w:val="single"/>
          <w:lang w:val="uk-UA"/>
        </w:rPr>
        <w:t>Лекція № 1</w:t>
      </w:r>
    </w:p>
    <w:p w14:paraId="5CDA233F" w14:textId="77777777" w:rsidR="0046469E" w:rsidRPr="0046469E" w:rsidRDefault="0046469E" w:rsidP="0046469E">
      <w:pPr>
        <w:spacing w:after="0" w:line="240" w:lineRule="auto"/>
        <w:jc w:val="both"/>
        <w:rPr>
          <w:rFonts w:ascii="Times New Roman" w:eastAsia="Times New Roman" w:hAnsi="Times New Roman" w:cs="Times New Roman"/>
          <w:b/>
          <w:bCs/>
          <w:sz w:val="28"/>
          <w:szCs w:val="28"/>
          <w:lang w:val="uk-UA" w:eastAsia="ru-RU"/>
        </w:rPr>
      </w:pPr>
      <w:r w:rsidRPr="0046469E">
        <w:rPr>
          <w:rFonts w:ascii="Times New Roman" w:eastAsia="Times New Roman" w:hAnsi="Times New Roman" w:cs="Times New Roman"/>
          <w:b/>
          <w:bCs/>
          <w:sz w:val="28"/>
          <w:szCs w:val="28"/>
          <w:lang w:val="uk-UA" w:eastAsia="ru-RU"/>
        </w:rPr>
        <w:t xml:space="preserve">Тема 1. </w:t>
      </w:r>
      <w:r w:rsidRPr="0046469E">
        <w:rPr>
          <w:rFonts w:ascii="Times New Roman" w:eastAsia="Times New Roman" w:hAnsi="Times New Roman" w:cs="Times New Roman"/>
          <w:b/>
          <w:bCs/>
          <w:i/>
          <w:iCs/>
          <w:sz w:val="28"/>
          <w:szCs w:val="28"/>
          <w:lang w:val="uk-UA" w:eastAsia="ru-RU"/>
        </w:rPr>
        <w:t>Сутність процесів прийняття та реалізації управлінських рішень</w:t>
      </w:r>
      <w:r w:rsidRPr="0046469E">
        <w:rPr>
          <w:rFonts w:ascii="Times New Roman" w:eastAsia="Times New Roman" w:hAnsi="Times New Roman" w:cs="Times New Roman"/>
          <w:b/>
          <w:bCs/>
          <w:sz w:val="28"/>
          <w:szCs w:val="28"/>
          <w:lang w:val="uk-UA" w:eastAsia="ru-RU"/>
        </w:rPr>
        <w:t xml:space="preserve"> </w:t>
      </w:r>
    </w:p>
    <w:p w14:paraId="3787222C" w14:textId="77777777" w:rsidR="0046469E" w:rsidRPr="0046469E" w:rsidRDefault="0046469E" w:rsidP="0046469E">
      <w:pPr>
        <w:spacing w:after="0" w:line="240" w:lineRule="auto"/>
        <w:jc w:val="both"/>
        <w:rPr>
          <w:rFonts w:ascii="Times New Roman" w:eastAsia="Times New Roman" w:hAnsi="Times New Roman" w:cs="Times New Roman"/>
          <w:b/>
          <w:bCs/>
          <w:i/>
          <w:iCs/>
          <w:sz w:val="28"/>
          <w:szCs w:val="28"/>
          <w:lang w:val="uk-UA" w:eastAsia="ru-RU"/>
        </w:rPr>
      </w:pPr>
      <w:r w:rsidRPr="0046469E">
        <w:rPr>
          <w:rFonts w:ascii="Times New Roman" w:eastAsia="Times New Roman" w:hAnsi="Times New Roman" w:cs="Times New Roman"/>
          <w:b/>
          <w:bCs/>
          <w:sz w:val="28"/>
          <w:szCs w:val="28"/>
          <w:lang w:val="uk-UA" w:eastAsia="ru-RU"/>
        </w:rPr>
        <w:t xml:space="preserve">Тема 2. </w:t>
      </w:r>
      <w:r w:rsidRPr="0046469E">
        <w:rPr>
          <w:rFonts w:ascii="Times New Roman" w:eastAsia="Times New Roman" w:hAnsi="Times New Roman" w:cs="Times New Roman"/>
          <w:b/>
          <w:bCs/>
          <w:i/>
          <w:iCs/>
          <w:sz w:val="28"/>
          <w:szCs w:val="28"/>
          <w:lang w:val="uk-UA" w:eastAsia="ru-RU"/>
        </w:rPr>
        <w:t>Сутність  процесів формування проєктних рішень</w:t>
      </w:r>
    </w:p>
    <w:p w14:paraId="5636B63E" w14:textId="77777777" w:rsidR="0046469E" w:rsidRPr="0046469E" w:rsidRDefault="0046469E" w:rsidP="0046469E">
      <w:pPr>
        <w:spacing w:after="0" w:line="240" w:lineRule="auto"/>
        <w:jc w:val="both"/>
        <w:rPr>
          <w:rFonts w:ascii="Times New Roman" w:eastAsia="Times New Roman" w:hAnsi="Times New Roman" w:cs="Times New Roman"/>
          <w:b/>
          <w:bCs/>
          <w:i/>
          <w:iCs/>
          <w:sz w:val="28"/>
          <w:szCs w:val="28"/>
          <w:lang w:val="uk-UA" w:eastAsia="ru-RU"/>
        </w:rPr>
      </w:pPr>
      <w:r w:rsidRPr="0046469E">
        <w:rPr>
          <w:rFonts w:ascii="Times New Roman" w:eastAsia="Times New Roman" w:hAnsi="Times New Roman" w:cs="Times New Roman"/>
          <w:b/>
          <w:bCs/>
          <w:sz w:val="28"/>
          <w:szCs w:val="28"/>
          <w:lang w:val="uk-UA" w:eastAsia="ru-RU"/>
        </w:rPr>
        <w:t xml:space="preserve">Тема 3. </w:t>
      </w:r>
      <w:r w:rsidRPr="0046469E">
        <w:rPr>
          <w:rFonts w:ascii="Times New Roman" w:eastAsia="Times New Roman" w:hAnsi="Times New Roman" w:cs="Times New Roman"/>
          <w:b/>
          <w:bCs/>
          <w:i/>
          <w:iCs/>
          <w:sz w:val="28"/>
          <w:szCs w:val="28"/>
          <w:lang w:val="uk-UA" w:eastAsia="ru-RU"/>
        </w:rPr>
        <w:t>Ідея проекту та його концепція. Учасники проекту</w:t>
      </w:r>
    </w:p>
    <w:p w14:paraId="0BFA5493" w14:textId="77777777" w:rsidR="0046469E" w:rsidRPr="0046469E" w:rsidRDefault="0046469E" w:rsidP="0046469E">
      <w:pPr>
        <w:spacing w:after="0" w:line="240" w:lineRule="auto"/>
        <w:jc w:val="both"/>
        <w:rPr>
          <w:rFonts w:ascii="Times New Roman" w:eastAsia="Times New Roman" w:hAnsi="Times New Roman" w:cs="Times New Roman"/>
          <w:b/>
          <w:bCs/>
          <w:i/>
          <w:iCs/>
          <w:sz w:val="32"/>
          <w:szCs w:val="28"/>
          <w:lang w:val="uk-UA" w:eastAsia="ru-RU"/>
        </w:rPr>
      </w:pPr>
      <w:r w:rsidRPr="0046469E">
        <w:rPr>
          <w:rFonts w:ascii="Times New Roman" w:eastAsia="Times New Roman" w:hAnsi="Times New Roman" w:cs="Times New Roman"/>
          <w:b/>
          <w:bCs/>
          <w:sz w:val="28"/>
          <w:szCs w:val="28"/>
          <w:lang w:val="uk-UA" w:eastAsia="ru-RU"/>
        </w:rPr>
        <w:t xml:space="preserve">Тема 4. </w:t>
      </w:r>
      <w:r w:rsidRPr="0046469E">
        <w:rPr>
          <w:rFonts w:ascii="Times New Roman" w:eastAsia="Times New Roman" w:hAnsi="Times New Roman" w:cs="Times New Roman"/>
          <w:b/>
          <w:bCs/>
          <w:i/>
          <w:iCs/>
          <w:sz w:val="28"/>
          <w:szCs w:val="28"/>
          <w:lang w:val="uk-UA" w:eastAsia="ru-RU"/>
        </w:rPr>
        <w:t>Класифікація проєктів</w:t>
      </w:r>
      <w:r w:rsidRPr="0046469E">
        <w:rPr>
          <w:rFonts w:ascii="Times New Roman" w:eastAsia="Times New Roman" w:hAnsi="Times New Roman" w:cs="Times New Roman"/>
          <w:b/>
          <w:bCs/>
          <w:i/>
          <w:iCs/>
          <w:sz w:val="32"/>
          <w:szCs w:val="28"/>
          <w:lang w:val="uk-UA" w:eastAsia="ru-RU"/>
        </w:rPr>
        <w:t xml:space="preserve"> </w:t>
      </w:r>
    </w:p>
    <w:p w14:paraId="1D8B3C09" w14:textId="77777777" w:rsidR="0046469E" w:rsidRPr="0046469E" w:rsidRDefault="0046469E" w:rsidP="0046469E">
      <w:pPr>
        <w:spacing w:after="0" w:line="240" w:lineRule="auto"/>
        <w:jc w:val="both"/>
        <w:rPr>
          <w:rFonts w:ascii="Times New Roman" w:eastAsia="Times New Roman" w:hAnsi="Times New Roman" w:cs="Times New Roman"/>
          <w:b/>
          <w:bCs/>
          <w:sz w:val="28"/>
          <w:szCs w:val="28"/>
          <w:lang w:val="uk-UA" w:eastAsia="ru-RU"/>
        </w:rPr>
      </w:pPr>
      <w:r w:rsidRPr="0046469E">
        <w:rPr>
          <w:rFonts w:ascii="Times New Roman" w:eastAsia="Times New Roman" w:hAnsi="Times New Roman" w:cs="Times New Roman"/>
          <w:b/>
          <w:bCs/>
          <w:sz w:val="28"/>
          <w:szCs w:val="28"/>
          <w:lang w:val="uk-UA" w:eastAsia="ru-RU"/>
        </w:rPr>
        <w:t xml:space="preserve">Тема 5. </w:t>
      </w:r>
      <w:r w:rsidRPr="0046469E">
        <w:rPr>
          <w:rFonts w:ascii="Times New Roman" w:eastAsia="Times New Roman" w:hAnsi="Times New Roman" w:cs="Times New Roman"/>
          <w:b/>
          <w:bCs/>
          <w:i/>
          <w:iCs/>
          <w:sz w:val="28"/>
          <w:szCs w:val="28"/>
          <w:lang w:val="uk-UA" w:eastAsia="ru-RU"/>
        </w:rPr>
        <w:t>Базові елементи обґрунтування управлінського рішення та проєкту</w:t>
      </w:r>
    </w:p>
    <w:p w14:paraId="018AD454" w14:textId="77777777" w:rsidR="0046469E" w:rsidRPr="0046469E" w:rsidRDefault="0046469E" w:rsidP="0046469E">
      <w:pPr>
        <w:spacing w:after="0" w:line="240" w:lineRule="auto"/>
        <w:jc w:val="both"/>
        <w:rPr>
          <w:rFonts w:ascii="Times New Roman" w:eastAsia="Times New Roman" w:hAnsi="Times New Roman" w:cs="Times New Roman"/>
          <w:b/>
          <w:bCs/>
          <w:i/>
          <w:iCs/>
          <w:sz w:val="28"/>
          <w:szCs w:val="28"/>
          <w:lang w:val="uk-UA" w:eastAsia="ru-RU"/>
        </w:rPr>
      </w:pPr>
      <w:r w:rsidRPr="0046469E">
        <w:rPr>
          <w:rFonts w:ascii="Times New Roman" w:eastAsia="Times New Roman" w:hAnsi="Times New Roman" w:cs="Times New Roman"/>
          <w:b/>
          <w:bCs/>
          <w:sz w:val="28"/>
          <w:szCs w:val="28"/>
          <w:lang w:val="uk-UA" w:eastAsia="ru-RU"/>
        </w:rPr>
        <w:t xml:space="preserve">Тема 7. </w:t>
      </w:r>
      <w:r w:rsidRPr="0046469E">
        <w:rPr>
          <w:rFonts w:ascii="Times New Roman" w:eastAsia="Times New Roman" w:hAnsi="Times New Roman" w:cs="Times New Roman"/>
          <w:b/>
          <w:bCs/>
          <w:i/>
          <w:iCs/>
          <w:sz w:val="28"/>
          <w:szCs w:val="28"/>
          <w:lang w:val="uk-UA" w:eastAsia="ru-RU"/>
        </w:rPr>
        <w:t>Типові моделі, що застосовуються під час аналітичного обґрунтування управлінського рішення та проєкту.</w:t>
      </w:r>
    </w:p>
    <w:p w14:paraId="460050B0" w14:textId="77777777" w:rsidR="0046469E" w:rsidRPr="0046469E" w:rsidRDefault="0046469E" w:rsidP="0046469E">
      <w:pPr>
        <w:spacing w:after="0" w:line="240" w:lineRule="auto"/>
        <w:jc w:val="both"/>
        <w:rPr>
          <w:rFonts w:ascii="Times New Roman" w:eastAsia="Times New Roman" w:hAnsi="Times New Roman" w:cs="Times New Roman"/>
          <w:b/>
          <w:bCs/>
          <w:i/>
          <w:iCs/>
          <w:sz w:val="28"/>
          <w:szCs w:val="28"/>
          <w:lang w:val="uk-UA" w:eastAsia="ru-RU"/>
        </w:rPr>
      </w:pPr>
      <w:r w:rsidRPr="0046469E">
        <w:rPr>
          <w:rFonts w:ascii="Times New Roman" w:eastAsia="Times New Roman" w:hAnsi="Times New Roman" w:cs="Times New Roman"/>
          <w:b/>
          <w:bCs/>
          <w:sz w:val="28"/>
          <w:szCs w:val="28"/>
          <w:lang w:val="uk-UA" w:eastAsia="ru-RU"/>
        </w:rPr>
        <w:t xml:space="preserve">Тема 6. </w:t>
      </w:r>
      <w:r w:rsidRPr="0046469E">
        <w:rPr>
          <w:rFonts w:ascii="Times New Roman" w:eastAsia="Times New Roman" w:hAnsi="Times New Roman" w:cs="Times New Roman"/>
          <w:b/>
          <w:bCs/>
          <w:i/>
          <w:iCs/>
          <w:sz w:val="28"/>
          <w:szCs w:val="28"/>
          <w:lang w:val="uk-UA" w:eastAsia="ru-RU"/>
        </w:rPr>
        <w:t>Ефект проєкту та  ефективність управлінських рішень</w:t>
      </w:r>
    </w:p>
    <w:p w14:paraId="584733EB" w14:textId="77777777" w:rsidR="0046469E" w:rsidRDefault="0046469E" w:rsidP="0046469E">
      <w:pPr>
        <w:jc w:val="both"/>
        <w:rPr>
          <w:rFonts w:ascii="Times New Roman" w:hAnsi="Times New Roman" w:cs="Times New Roman"/>
          <w:b/>
          <w:sz w:val="32"/>
          <w:szCs w:val="24"/>
          <w:highlight w:val="magenta"/>
          <w:u w:val="single"/>
          <w:lang w:val="uk-UA"/>
        </w:rPr>
      </w:pPr>
    </w:p>
    <w:p w14:paraId="3E9FA732" w14:textId="3C5B1358" w:rsidR="0046469E" w:rsidRPr="0046469E" w:rsidRDefault="0046469E" w:rsidP="0046469E">
      <w:pPr>
        <w:jc w:val="center"/>
        <w:rPr>
          <w:rFonts w:ascii="Times New Roman" w:hAnsi="Times New Roman" w:cs="Times New Roman"/>
          <w:b/>
          <w:sz w:val="32"/>
          <w:szCs w:val="24"/>
          <w:highlight w:val="magenta"/>
          <w:u w:val="single"/>
          <w:lang w:val="uk-UA"/>
        </w:rPr>
      </w:pPr>
      <w:r w:rsidRPr="0046469E">
        <w:rPr>
          <w:rFonts w:ascii="Times New Roman" w:hAnsi="Times New Roman" w:cs="Times New Roman"/>
          <w:b/>
          <w:sz w:val="32"/>
          <w:szCs w:val="24"/>
          <w:highlight w:val="magenta"/>
          <w:u w:val="single"/>
          <w:lang w:val="uk-UA"/>
        </w:rPr>
        <w:t>Зм</w:t>
      </w:r>
      <w:r>
        <w:rPr>
          <w:rFonts w:ascii="Times New Roman" w:hAnsi="Times New Roman" w:cs="Times New Roman"/>
          <w:b/>
          <w:sz w:val="32"/>
          <w:szCs w:val="24"/>
          <w:highlight w:val="magenta"/>
          <w:u w:val="single"/>
          <w:lang w:val="uk-UA"/>
        </w:rPr>
        <w:t>і</w:t>
      </w:r>
      <w:r w:rsidRPr="0046469E">
        <w:rPr>
          <w:rFonts w:ascii="Times New Roman" w:hAnsi="Times New Roman" w:cs="Times New Roman"/>
          <w:b/>
          <w:sz w:val="32"/>
          <w:szCs w:val="24"/>
          <w:highlight w:val="magenta"/>
          <w:u w:val="single"/>
          <w:lang w:val="uk-UA"/>
        </w:rPr>
        <w:t>стовний модуль № 2</w:t>
      </w:r>
    </w:p>
    <w:p w14:paraId="0DDE076D" w14:textId="5D938A5B" w:rsidR="0046469E" w:rsidRPr="0046469E" w:rsidRDefault="0046469E" w:rsidP="0046469E">
      <w:pPr>
        <w:spacing w:before="120" w:after="120"/>
        <w:jc w:val="center"/>
        <w:rPr>
          <w:rFonts w:ascii="Times New Roman" w:hAnsi="Times New Roman" w:cs="Times New Roman"/>
          <w:b/>
          <w:sz w:val="32"/>
          <w:szCs w:val="24"/>
          <w:highlight w:val="yellow"/>
          <w:u w:val="single"/>
          <w:lang w:val="uk-UA"/>
        </w:rPr>
      </w:pPr>
      <w:r w:rsidRPr="0046469E">
        <w:rPr>
          <w:rFonts w:ascii="Times New Roman" w:hAnsi="Times New Roman" w:cs="Times New Roman"/>
          <w:b/>
          <w:sz w:val="32"/>
          <w:szCs w:val="24"/>
          <w:highlight w:val="yellow"/>
          <w:u w:val="single"/>
          <w:lang w:val="uk-UA"/>
        </w:rPr>
        <w:t xml:space="preserve">Лекція № </w:t>
      </w:r>
      <w:r w:rsidR="00E7127F">
        <w:rPr>
          <w:rFonts w:ascii="Times New Roman" w:hAnsi="Times New Roman" w:cs="Times New Roman"/>
          <w:b/>
          <w:sz w:val="32"/>
          <w:szCs w:val="24"/>
          <w:highlight w:val="yellow"/>
          <w:u w:val="single"/>
          <w:lang w:val="uk-UA"/>
        </w:rPr>
        <w:t>2</w:t>
      </w:r>
      <w:r w:rsidRPr="0046469E">
        <w:rPr>
          <w:rFonts w:ascii="Times New Roman" w:hAnsi="Times New Roman" w:cs="Times New Roman"/>
          <w:b/>
          <w:sz w:val="32"/>
          <w:szCs w:val="24"/>
          <w:highlight w:val="yellow"/>
          <w:u w:val="single"/>
          <w:lang w:val="uk-UA"/>
        </w:rPr>
        <w:t xml:space="preserve"> </w:t>
      </w:r>
    </w:p>
    <w:p w14:paraId="19CFA768" w14:textId="77777777" w:rsidR="0046469E" w:rsidRPr="0046469E" w:rsidRDefault="0046469E" w:rsidP="0046469E">
      <w:pPr>
        <w:spacing w:after="0" w:line="240" w:lineRule="auto"/>
        <w:jc w:val="both"/>
        <w:rPr>
          <w:rFonts w:ascii="Times New Roman" w:eastAsia="Times New Roman" w:hAnsi="Times New Roman" w:cs="Times New Roman"/>
          <w:b/>
          <w:bCs/>
          <w:i/>
          <w:iCs/>
          <w:sz w:val="28"/>
          <w:szCs w:val="28"/>
          <w:lang w:val="uk-UA" w:eastAsia="ru-RU"/>
        </w:rPr>
      </w:pPr>
      <w:r w:rsidRPr="0046469E">
        <w:rPr>
          <w:rFonts w:ascii="Times New Roman" w:eastAsia="Times New Roman" w:hAnsi="Times New Roman" w:cs="Times New Roman"/>
          <w:b/>
          <w:bCs/>
          <w:sz w:val="28"/>
          <w:szCs w:val="28"/>
          <w:lang w:val="uk-UA" w:eastAsia="ru-RU"/>
        </w:rPr>
        <w:t xml:space="preserve">Тема 8. </w:t>
      </w:r>
      <w:r w:rsidRPr="0046469E">
        <w:rPr>
          <w:rFonts w:ascii="Times New Roman" w:eastAsia="Times New Roman" w:hAnsi="Times New Roman" w:cs="Times New Roman"/>
          <w:b/>
          <w:bCs/>
          <w:i/>
          <w:iCs/>
          <w:sz w:val="28"/>
          <w:szCs w:val="28"/>
          <w:lang w:val="uk-UA" w:eastAsia="ru-RU"/>
        </w:rPr>
        <w:t>Ринковий аналіз під час аналітичного обґрунтування управлінського рішення та проєкту</w:t>
      </w:r>
    </w:p>
    <w:p w14:paraId="4E560D35" w14:textId="77777777" w:rsidR="0046469E" w:rsidRPr="0046469E" w:rsidRDefault="0046469E" w:rsidP="0046469E">
      <w:pPr>
        <w:spacing w:after="0" w:line="240" w:lineRule="auto"/>
        <w:jc w:val="both"/>
        <w:rPr>
          <w:rFonts w:ascii="Times New Roman" w:eastAsia="Times New Roman" w:hAnsi="Times New Roman" w:cs="Times New Roman"/>
          <w:b/>
          <w:bCs/>
          <w:sz w:val="28"/>
          <w:szCs w:val="28"/>
          <w:lang w:val="uk-UA" w:eastAsia="ru-RU"/>
        </w:rPr>
      </w:pPr>
      <w:r w:rsidRPr="0046469E">
        <w:rPr>
          <w:rFonts w:ascii="Times New Roman" w:eastAsia="Times New Roman" w:hAnsi="Times New Roman" w:cs="Times New Roman"/>
          <w:b/>
          <w:bCs/>
          <w:sz w:val="28"/>
          <w:szCs w:val="28"/>
          <w:lang w:val="uk-UA" w:eastAsia="ru-RU"/>
        </w:rPr>
        <w:t xml:space="preserve">Тема 9. </w:t>
      </w:r>
      <w:r w:rsidRPr="0046469E">
        <w:rPr>
          <w:rFonts w:ascii="Times New Roman" w:eastAsia="Times New Roman" w:hAnsi="Times New Roman" w:cs="Times New Roman"/>
          <w:b/>
          <w:bCs/>
          <w:i/>
          <w:iCs/>
          <w:sz w:val="28"/>
          <w:szCs w:val="28"/>
          <w:lang w:val="uk-UA" w:eastAsia="ru-RU"/>
        </w:rPr>
        <w:t>Техніко-технологічний аналіз під час аналітичного обґрунтування управлінського рішення та проєкту</w:t>
      </w:r>
    </w:p>
    <w:p w14:paraId="56458E95" w14:textId="77777777" w:rsidR="0046469E" w:rsidRPr="0046469E" w:rsidRDefault="0046469E" w:rsidP="0046469E">
      <w:pPr>
        <w:spacing w:after="0" w:line="240" w:lineRule="auto"/>
        <w:jc w:val="both"/>
        <w:rPr>
          <w:rFonts w:ascii="Times New Roman" w:eastAsia="Times New Roman" w:hAnsi="Times New Roman" w:cs="Times New Roman"/>
          <w:b/>
          <w:bCs/>
          <w:i/>
          <w:iCs/>
          <w:sz w:val="28"/>
          <w:szCs w:val="28"/>
          <w:lang w:val="uk-UA" w:eastAsia="ru-RU"/>
        </w:rPr>
      </w:pPr>
      <w:r w:rsidRPr="0046469E">
        <w:rPr>
          <w:rFonts w:ascii="Times New Roman" w:eastAsia="Times New Roman" w:hAnsi="Times New Roman" w:cs="Times New Roman"/>
          <w:b/>
          <w:bCs/>
          <w:sz w:val="28"/>
          <w:szCs w:val="28"/>
          <w:lang w:val="uk-UA" w:eastAsia="ru-RU"/>
        </w:rPr>
        <w:t xml:space="preserve">Тема 10. </w:t>
      </w:r>
      <w:r w:rsidRPr="0046469E">
        <w:rPr>
          <w:rFonts w:ascii="Times New Roman" w:eastAsia="Times New Roman" w:hAnsi="Times New Roman" w:cs="Times New Roman"/>
          <w:b/>
          <w:bCs/>
          <w:i/>
          <w:iCs/>
          <w:sz w:val="28"/>
          <w:szCs w:val="28"/>
          <w:lang w:val="uk-UA" w:eastAsia="ru-RU"/>
        </w:rPr>
        <w:t>Інституційний аналіз під час аналітичного обґрунтування управлінського рішення та проєкту</w:t>
      </w:r>
    </w:p>
    <w:p w14:paraId="457BCC49" w14:textId="77777777" w:rsidR="0046469E" w:rsidRPr="0046469E" w:rsidRDefault="0046469E" w:rsidP="0046469E">
      <w:pPr>
        <w:spacing w:after="0" w:line="240" w:lineRule="auto"/>
        <w:jc w:val="both"/>
        <w:rPr>
          <w:rFonts w:ascii="Times New Roman" w:eastAsia="Times New Roman" w:hAnsi="Times New Roman" w:cs="Times New Roman"/>
          <w:b/>
          <w:bCs/>
          <w:sz w:val="28"/>
          <w:szCs w:val="28"/>
          <w:lang w:val="uk-UA" w:eastAsia="ru-RU"/>
        </w:rPr>
      </w:pPr>
      <w:r w:rsidRPr="0046469E">
        <w:rPr>
          <w:rFonts w:ascii="Times New Roman" w:eastAsia="Times New Roman" w:hAnsi="Times New Roman" w:cs="Times New Roman"/>
          <w:b/>
          <w:bCs/>
          <w:sz w:val="28"/>
          <w:szCs w:val="28"/>
          <w:lang w:val="uk-UA" w:eastAsia="ru-RU"/>
        </w:rPr>
        <w:t xml:space="preserve">Тема 11. </w:t>
      </w:r>
      <w:r w:rsidRPr="0046469E">
        <w:rPr>
          <w:rFonts w:ascii="Times New Roman" w:eastAsia="Times New Roman" w:hAnsi="Times New Roman" w:cs="Times New Roman"/>
          <w:b/>
          <w:bCs/>
          <w:i/>
          <w:iCs/>
          <w:sz w:val="28"/>
          <w:szCs w:val="28"/>
          <w:lang w:val="uk-UA" w:eastAsia="ru-RU"/>
        </w:rPr>
        <w:t>Екологічний аналіз під час аналітичного обґрунтування управлінського рішення та проєкту</w:t>
      </w:r>
    </w:p>
    <w:p w14:paraId="3958E469" w14:textId="77777777" w:rsidR="0046469E" w:rsidRPr="0046469E" w:rsidRDefault="0046469E" w:rsidP="0046469E">
      <w:pPr>
        <w:spacing w:after="0" w:line="240" w:lineRule="auto"/>
        <w:jc w:val="both"/>
        <w:rPr>
          <w:rFonts w:ascii="Times New Roman" w:eastAsia="Times New Roman" w:hAnsi="Times New Roman" w:cs="Times New Roman"/>
          <w:b/>
          <w:bCs/>
          <w:i/>
          <w:iCs/>
          <w:sz w:val="28"/>
          <w:szCs w:val="28"/>
          <w:lang w:val="uk-UA" w:eastAsia="ru-RU"/>
        </w:rPr>
      </w:pPr>
      <w:r w:rsidRPr="0046469E">
        <w:rPr>
          <w:rFonts w:ascii="Times New Roman" w:eastAsia="Times New Roman" w:hAnsi="Times New Roman" w:cs="Times New Roman"/>
          <w:b/>
          <w:bCs/>
          <w:sz w:val="28"/>
          <w:szCs w:val="28"/>
          <w:lang w:val="uk-UA" w:eastAsia="ru-RU"/>
        </w:rPr>
        <w:t xml:space="preserve">Тема 12. </w:t>
      </w:r>
      <w:r w:rsidRPr="0046469E">
        <w:rPr>
          <w:rFonts w:ascii="Times New Roman" w:eastAsia="Times New Roman" w:hAnsi="Times New Roman" w:cs="Times New Roman"/>
          <w:b/>
          <w:bCs/>
          <w:i/>
          <w:iCs/>
          <w:sz w:val="28"/>
          <w:szCs w:val="28"/>
          <w:lang w:val="uk-UA" w:eastAsia="ru-RU"/>
        </w:rPr>
        <w:t>Соціальний аналіз під час аналітичного обґрунтування управлінського рішення та проєкту</w:t>
      </w:r>
    </w:p>
    <w:p w14:paraId="223F6C75" w14:textId="77777777" w:rsidR="0046469E" w:rsidRPr="0046469E" w:rsidRDefault="0046469E" w:rsidP="0046469E">
      <w:pPr>
        <w:tabs>
          <w:tab w:val="left" w:pos="0"/>
        </w:tabs>
        <w:spacing w:after="0" w:line="240" w:lineRule="auto"/>
        <w:jc w:val="both"/>
        <w:rPr>
          <w:rFonts w:ascii="Times New Roman" w:hAnsi="Times New Roman" w:cs="Times New Roman"/>
          <w:b/>
          <w:bCs/>
          <w:i/>
          <w:sz w:val="36"/>
          <w:szCs w:val="36"/>
          <w:lang w:val="uk-UA"/>
        </w:rPr>
      </w:pPr>
    </w:p>
    <w:p w14:paraId="0ABB310E" w14:textId="32670702" w:rsidR="0046469E" w:rsidRPr="00446B84" w:rsidRDefault="0046469E" w:rsidP="0046469E">
      <w:pPr>
        <w:jc w:val="center"/>
        <w:rPr>
          <w:rFonts w:ascii="Times New Roman" w:hAnsi="Times New Roman" w:cs="Times New Roman"/>
          <w:b/>
          <w:sz w:val="28"/>
          <w:highlight w:val="magenta"/>
          <w:u w:val="single"/>
          <w:lang w:val="uk-UA"/>
        </w:rPr>
      </w:pPr>
      <w:r w:rsidRPr="00446B84">
        <w:rPr>
          <w:rFonts w:ascii="Times New Roman" w:hAnsi="Times New Roman" w:cs="Times New Roman"/>
          <w:b/>
          <w:sz w:val="28"/>
          <w:highlight w:val="magenta"/>
          <w:u w:val="single"/>
          <w:lang w:val="uk-UA"/>
        </w:rPr>
        <w:t>Зм</w:t>
      </w:r>
      <w:r>
        <w:rPr>
          <w:rFonts w:ascii="Times New Roman" w:hAnsi="Times New Roman" w:cs="Times New Roman"/>
          <w:b/>
          <w:sz w:val="28"/>
          <w:highlight w:val="magenta"/>
          <w:u w:val="single"/>
          <w:lang w:val="uk-UA"/>
        </w:rPr>
        <w:t>і</w:t>
      </w:r>
      <w:r w:rsidRPr="00446B84">
        <w:rPr>
          <w:rFonts w:ascii="Times New Roman" w:hAnsi="Times New Roman" w:cs="Times New Roman"/>
          <w:b/>
          <w:sz w:val="28"/>
          <w:highlight w:val="magenta"/>
          <w:u w:val="single"/>
          <w:lang w:val="uk-UA"/>
        </w:rPr>
        <w:t>стовний модуль № 3</w:t>
      </w:r>
    </w:p>
    <w:p w14:paraId="0636F8B9" w14:textId="77777777" w:rsidR="00E7127F" w:rsidRPr="0046469E" w:rsidRDefault="00E7127F" w:rsidP="00E7127F">
      <w:pPr>
        <w:spacing w:before="120" w:after="120"/>
        <w:jc w:val="center"/>
        <w:rPr>
          <w:rFonts w:ascii="Times New Roman" w:hAnsi="Times New Roman" w:cs="Times New Roman"/>
          <w:b/>
          <w:sz w:val="32"/>
          <w:szCs w:val="24"/>
          <w:highlight w:val="yellow"/>
          <w:u w:val="single"/>
          <w:lang w:val="uk-UA"/>
        </w:rPr>
      </w:pPr>
      <w:r w:rsidRPr="0046469E">
        <w:rPr>
          <w:rFonts w:ascii="Times New Roman" w:hAnsi="Times New Roman" w:cs="Times New Roman"/>
          <w:b/>
          <w:sz w:val="32"/>
          <w:szCs w:val="24"/>
          <w:highlight w:val="yellow"/>
          <w:u w:val="single"/>
          <w:lang w:val="uk-UA"/>
        </w:rPr>
        <w:t xml:space="preserve">Лекція № </w:t>
      </w:r>
      <w:r>
        <w:rPr>
          <w:rFonts w:ascii="Times New Roman" w:hAnsi="Times New Roman" w:cs="Times New Roman"/>
          <w:b/>
          <w:sz w:val="32"/>
          <w:szCs w:val="24"/>
          <w:highlight w:val="yellow"/>
          <w:u w:val="single"/>
          <w:lang w:val="uk-UA"/>
        </w:rPr>
        <w:t>2</w:t>
      </w:r>
      <w:r w:rsidRPr="0046469E">
        <w:rPr>
          <w:rFonts w:ascii="Times New Roman" w:hAnsi="Times New Roman" w:cs="Times New Roman"/>
          <w:b/>
          <w:sz w:val="32"/>
          <w:szCs w:val="24"/>
          <w:highlight w:val="yellow"/>
          <w:u w:val="single"/>
          <w:lang w:val="uk-UA"/>
        </w:rPr>
        <w:t xml:space="preserve"> </w:t>
      </w:r>
      <w:r w:rsidRPr="0046469E">
        <w:rPr>
          <w:rFonts w:ascii="Times New Roman" w:hAnsi="Times New Roman" w:cs="Times New Roman"/>
          <w:bCs/>
          <w:sz w:val="32"/>
          <w:szCs w:val="24"/>
          <w:highlight w:val="yellow"/>
          <w:u w:val="single"/>
          <w:lang w:val="uk-UA"/>
        </w:rPr>
        <w:t>(</w:t>
      </w:r>
      <w:r w:rsidRPr="0046469E">
        <w:rPr>
          <w:rFonts w:ascii="Times New Roman" w:hAnsi="Times New Roman" w:cs="Times New Roman"/>
          <w:bCs/>
          <w:i/>
          <w:iCs/>
          <w:sz w:val="32"/>
          <w:szCs w:val="24"/>
          <w:highlight w:val="yellow"/>
          <w:u w:val="single"/>
          <w:lang w:val="uk-UA"/>
        </w:rPr>
        <w:t>продовження</w:t>
      </w:r>
      <w:r w:rsidRPr="0046469E">
        <w:rPr>
          <w:rFonts w:ascii="Times New Roman" w:hAnsi="Times New Roman" w:cs="Times New Roman"/>
          <w:bCs/>
          <w:sz w:val="32"/>
          <w:szCs w:val="24"/>
          <w:highlight w:val="yellow"/>
          <w:u w:val="single"/>
          <w:lang w:val="uk-UA"/>
        </w:rPr>
        <w:t>)</w:t>
      </w:r>
    </w:p>
    <w:p w14:paraId="4F9DCA3F" w14:textId="77777777" w:rsidR="0046469E" w:rsidRPr="0046469E" w:rsidRDefault="0046469E" w:rsidP="0046469E">
      <w:pPr>
        <w:spacing w:after="0" w:line="240" w:lineRule="auto"/>
        <w:jc w:val="both"/>
        <w:rPr>
          <w:rFonts w:ascii="Times New Roman" w:eastAsia="Times New Roman" w:hAnsi="Times New Roman" w:cs="Times New Roman"/>
          <w:b/>
          <w:bCs/>
          <w:i/>
          <w:iCs/>
          <w:sz w:val="28"/>
          <w:szCs w:val="28"/>
          <w:lang w:val="uk-UA" w:eastAsia="ru-RU"/>
        </w:rPr>
      </w:pPr>
      <w:r w:rsidRPr="0046469E">
        <w:rPr>
          <w:rFonts w:ascii="Times New Roman" w:eastAsia="Times New Roman" w:hAnsi="Times New Roman" w:cs="Times New Roman"/>
          <w:b/>
          <w:bCs/>
          <w:sz w:val="28"/>
          <w:szCs w:val="28"/>
          <w:lang w:val="uk-UA" w:eastAsia="ru-RU"/>
        </w:rPr>
        <w:t xml:space="preserve">Тема 13. </w:t>
      </w:r>
      <w:r w:rsidRPr="0046469E">
        <w:rPr>
          <w:rFonts w:ascii="Times New Roman" w:eastAsia="Times New Roman" w:hAnsi="Times New Roman" w:cs="Times New Roman"/>
          <w:b/>
          <w:bCs/>
          <w:i/>
          <w:iCs/>
          <w:sz w:val="28"/>
          <w:szCs w:val="28"/>
          <w:lang w:val="uk-UA" w:eastAsia="ru-RU"/>
        </w:rPr>
        <w:t>Фінансовий аналіз під час аналітичного обґрунтування управлінського рішення та проєкту</w:t>
      </w:r>
    </w:p>
    <w:p w14:paraId="73649FD6" w14:textId="77777777" w:rsidR="0046469E" w:rsidRPr="0046469E" w:rsidRDefault="0046469E" w:rsidP="0046469E">
      <w:pPr>
        <w:spacing w:after="0" w:line="240" w:lineRule="auto"/>
        <w:jc w:val="both"/>
        <w:rPr>
          <w:rFonts w:ascii="Times New Roman" w:eastAsia="Times New Roman" w:hAnsi="Times New Roman" w:cs="Times New Roman"/>
          <w:b/>
          <w:bCs/>
          <w:i/>
          <w:iCs/>
          <w:sz w:val="28"/>
          <w:szCs w:val="28"/>
          <w:lang w:val="uk-UA" w:eastAsia="ru-RU"/>
        </w:rPr>
      </w:pPr>
      <w:r w:rsidRPr="0046469E">
        <w:rPr>
          <w:rFonts w:ascii="Times New Roman" w:eastAsia="Times New Roman" w:hAnsi="Times New Roman" w:cs="Times New Roman"/>
          <w:b/>
          <w:bCs/>
          <w:sz w:val="28"/>
          <w:szCs w:val="28"/>
          <w:lang w:val="uk-UA" w:eastAsia="ru-RU"/>
        </w:rPr>
        <w:t xml:space="preserve">Тема 14. </w:t>
      </w:r>
      <w:r w:rsidRPr="0046469E">
        <w:rPr>
          <w:rFonts w:ascii="Times New Roman" w:eastAsia="Times New Roman" w:hAnsi="Times New Roman" w:cs="Times New Roman"/>
          <w:b/>
          <w:bCs/>
          <w:i/>
          <w:iCs/>
          <w:sz w:val="28"/>
          <w:szCs w:val="28"/>
          <w:lang w:val="uk-UA" w:eastAsia="ru-RU"/>
        </w:rPr>
        <w:t>Використання економічного аналізу під час аналітичного обґрунтування управлінського рішення та проєкту</w:t>
      </w:r>
    </w:p>
    <w:p w14:paraId="7654C37C" w14:textId="77777777" w:rsidR="0046469E" w:rsidRPr="0046469E" w:rsidRDefault="0046469E" w:rsidP="0046469E">
      <w:pPr>
        <w:spacing w:after="0" w:line="240" w:lineRule="auto"/>
        <w:jc w:val="both"/>
        <w:rPr>
          <w:rFonts w:ascii="Times New Roman" w:eastAsia="Times New Roman" w:hAnsi="Times New Roman" w:cs="Times New Roman"/>
          <w:b/>
          <w:bCs/>
          <w:i/>
          <w:iCs/>
          <w:sz w:val="28"/>
          <w:szCs w:val="28"/>
          <w:lang w:val="uk-UA" w:eastAsia="ru-RU"/>
        </w:rPr>
      </w:pPr>
      <w:r w:rsidRPr="0046469E">
        <w:rPr>
          <w:rFonts w:ascii="Times New Roman" w:eastAsia="Times New Roman" w:hAnsi="Times New Roman" w:cs="Times New Roman"/>
          <w:b/>
          <w:bCs/>
          <w:sz w:val="28"/>
          <w:szCs w:val="28"/>
          <w:lang w:val="uk-UA" w:eastAsia="ru-RU"/>
        </w:rPr>
        <w:t xml:space="preserve">Тема 15. </w:t>
      </w:r>
      <w:r w:rsidRPr="0046469E">
        <w:rPr>
          <w:rFonts w:ascii="Times New Roman" w:eastAsia="Times New Roman" w:hAnsi="Times New Roman" w:cs="Times New Roman"/>
          <w:b/>
          <w:bCs/>
          <w:i/>
          <w:iCs/>
          <w:sz w:val="28"/>
          <w:szCs w:val="28"/>
          <w:lang w:val="uk-UA" w:eastAsia="ru-RU"/>
        </w:rPr>
        <w:t>Аналіз ризиків та врахування їх впливу при визначенні результатів реалізації управлінського рішення та проєкту</w:t>
      </w:r>
    </w:p>
    <w:p w14:paraId="7A093434" w14:textId="77777777" w:rsidR="00E7127F" w:rsidRPr="00E7127F" w:rsidRDefault="00E7127F" w:rsidP="00E7127F">
      <w:pPr>
        <w:spacing w:before="120" w:after="120"/>
        <w:jc w:val="center"/>
        <w:rPr>
          <w:rFonts w:ascii="Times New Roman" w:hAnsi="Times New Roman" w:cs="Times New Roman"/>
          <w:b/>
          <w:sz w:val="32"/>
          <w:szCs w:val="24"/>
          <w:highlight w:val="yellow"/>
          <w:u w:val="single"/>
          <w:lang w:val="uk-UA"/>
        </w:rPr>
      </w:pPr>
      <w:r w:rsidRPr="00E7127F">
        <w:rPr>
          <w:rFonts w:ascii="Times New Roman" w:hAnsi="Times New Roman" w:cs="Times New Roman"/>
          <w:b/>
          <w:sz w:val="32"/>
          <w:szCs w:val="24"/>
          <w:highlight w:val="yellow"/>
          <w:u w:val="single"/>
          <w:lang w:val="uk-UA"/>
        </w:rPr>
        <w:t xml:space="preserve">Лекція № 3 </w:t>
      </w:r>
    </w:p>
    <w:p w14:paraId="2CDC57DF" w14:textId="002FA44C" w:rsidR="0046469E" w:rsidRPr="0046469E" w:rsidRDefault="0046469E" w:rsidP="0046469E">
      <w:pPr>
        <w:spacing w:after="0" w:line="240" w:lineRule="auto"/>
        <w:jc w:val="both"/>
        <w:rPr>
          <w:rFonts w:ascii="Times New Roman" w:hAnsi="Times New Roman" w:cs="Times New Roman"/>
          <w:b/>
          <w:bCs/>
          <w:i/>
          <w:iCs/>
          <w:sz w:val="28"/>
          <w:szCs w:val="28"/>
          <w:lang w:val="uk-UA"/>
        </w:rPr>
      </w:pPr>
      <w:r w:rsidRPr="0046469E">
        <w:rPr>
          <w:rFonts w:ascii="Times New Roman" w:eastAsia="Times New Roman" w:hAnsi="Times New Roman" w:cs="Times New Roman"/>
          <w:b/>
          <w:bCs/>
          <w:sz w:val="28"/>
          <w:szCs w:val="28"/>
          <w:lang w:val="uk-UA" w:eastAsia="ru-RU"/>
        </w:rPr>
        <w:t xml:space="preserve">Тема 16. </w:t>
      </w:r>
      <w:r w:rsidRPr="0046469E">
        <w:rPr>
          <w:rFonts w:ascii="Times New Roman" w:eastAsia="Times New Roman" w:hAnsi="Times New Roman" w:cs="Times New Roman"/>
          <w:b/>
          <w:bCs/>
          <w:i/>
          <w:iCs/>
          <w:sz w:val="28"/>
          <w:szCs w:val="28"/>
          <w:lang w:val="uk-UA" w:eastAsia="ru-RU"/>
        </w:rPr>
        <w:t>Методологічні підходи до вартісної оцінки ефекту від реалізації управлінського рішення та проєкту</w:t>
      </w:r>
      <w:r w:rsidRPr="0046469E">
        <w:rPr>
          <w:rFonts w:ascii="Times New Roman" w:hAnsi="Times New Roman" w:cs="Times New Roman"/>
          <w:b/>
          <w:bCs/>
          <w:i/>
          <w:iCs/>
          <w:sz w:val="28"/>
          <w:szCs w:val="28"/>
          <w:lang w:val="uk-UA"/>
        </w:rPr>
        <w:t xml:space="preserve"> </w:t>
      </w:r>
    </w:p>
    <w:p w14:paraId="1C23C82D" w14:textId="77777777" w:rsidR="0046469E" w:rsidRPr="0046469E" w:rsidRDefault="0046469E" w:rsidP="0046469E">
      <w:pPr>
        <w:spacing w:after="0" w:line="240" w:lineRule="auto"/>
        <w:jc w:val="both"/>
        <w:rPr>
          <w:rFonts w:ascii="Times New Roman" w:hAnsi="Times New Roman" w:cs="Times New Roman"/>
          <w:b/>
          <w:bCs/>
          <w:i/>
          <w:iCs/>
          <w:sz w:val="28"/>
          <w:szCs w:val="28"/>
          <w:lang w:val="uk-UA"/>
        </w:rPr>
      </w:pPr>
      <w:r w:rsidRPr="0046469E">
        <w:rPr>
          <w:rFonts w:ascii="Times New Roman" w:eastAsia="Times New Roman" w:hAnsi="Times New Roman" w:cs="Times New Roman"/>
          <w:b/>
          <w:bCs/>
          <w:sz w:val="28"/>
          <w:szCs w:val="28"/>
          <w:lang w:val="uk-UA" w:eastAsia="ru-RU"/>
        </w:rPr>
        <w:t>Тема 17</w:t>
      </w:r>
      <w:r w:rsidRPr="0046469E">
        <w:rPr>
          <w:rFonts w:ascii="Times New Roman" w:eastAsia="Times New Roman" w:hAnsi="Times New Roman" w:cs="Times New Roman"/>
          <w:b/>
          <w:bCs/>
          <w:i/>
          <w:iCs/>
          <w:sz w:val="28"/>
          <w:szCs w:val="28"/>
          <w:lang w:val="uk-UA" w:eastAsia="ru-RU"/>
        </w:rPr>
        <w:t>. Оціночні показники економічної ефективності реалізації управлінського рішення та проєкту для організації</w:t>
      </w:r>
      <w:r w:rsidRPr="0046469E">
        <w:rPr>
          <w:rFonts w:ascii="Times New Roman" w:hAnsi="Times New Roman" w:cs="Times New Roman"/>
          <w:b/>
          <w:bCs/>
          <w:i/>
          <w:iCs/>
          <w:sz w:val="28"/>
          <w:szCs w:val="28"/>
          <w:lang w:val="uk-UA"/>
        </w:rPr>
        <w:t xml:space="preserve"> </w:t>
      </w:r>
    </w:p>
    <w:p w14:paraId="23C328BC" w14:textId="77777777" w:rsidR="0046469E" w:rsidRPr="0046469E" w:rsidRDefault="0046469E" w:rsidP="0046469E">
      <w:pPr>
        <w:spacing w:after="0" w:line="240" w:lineRule="auto"/>
        <w:jc w:val="both"/>
        <w:rPr>
          <w:rFonts w:ascii="Times New Roman" w:eastAsia="Times New Roman" w:hAnsi="Times New Roman" w:cs="Times New Roman"/>
          <w:b/>
          <w:bCs/>
          <w:sz w:val="28"/>
          <w:szCs w:val="28"/>
          <w:lang w:val="uk-UA" w:eastAsia="ru-RU"/>
        </w:rPr>
      </w:pPr>
    </w:p>
    <w:p w14:paraId="1CCE5830" w14:textId="77777777" w:rsidR="0046469E" w:rsidRPr="00446B84" w:rsidRDefault="0046469E" w:rsidP="0046469E">
      <w:pPr>
        <w:jc w:val="center"/>
        <w:rPr>
          <w:rFonts w:ascii="Times New Roman" w:hAnsi="Times New Roman" w:cs="Times New Roman"/>
          <w:b/>
          <w:sz w:val="28"/>
          <w:highlight w:val="magenta"/>
          <w:u w:val="single"/>
          <w:lang w:val="uk-UA"/>
        </w:rPr>
      </w:pPr>
      <w:r w:rsidRPr="00446B84">
        <w:rPr>
          <w:rFonts w:ascii="Times New Roman" w:hAnsi="Times New Roman" w:cs="Times New Roman"/>
          <w:b/>
          <w:sz w:val="28"/>
          <w:highlight w:val="magenta"/>
          <w:u w:val="single"/>
          <w:lang w:val="uk-UA"/>
        </w:rPr>
        <w:t>Зм</w:t>
      </w:r>
      <w:r>
        <w:rPr>
          <w:rFonts w:ascii="Times New Roman" w:hAnsi="Times New Roman" w:cs="Times New Roman"/>
          <w:b/>
          <w:sz w:val="28"/>
          <w:highlight w:val="magenta"/>
          <w:u w:val="single"/>
          <w:lang w:val="uk-UA"/>
        </w:rPr>
        <w:t>і</w:t>
      </w:r>
      <w:r w:rsidRPr="00446B84">
        <w:rPr>
          <w:rFonts w:ascii="Times New Roman" w:hAnsi="Times New Roman" w:cs="Times New Roman"/>
          <w:b/>
          <w:sz w:val="28"/>
          <w:highlight w:val="magenta"/>
          <w:u w:val="single"/>
          <w:lang w:val="uk-UA"/>
        </w:rPr>
        <w:t>стовний модуль № 4</w:t>
      </w:r>
    </w:p>
    <w:p w14:paraId="78DB726C" w14:textId="3C0ED321" w:rsidR="00E7127F" w:rsidRPr="0046469E" w:rsidRDefault="00E7127F" w:rsidP="00E7127F">
      <w:pPr>
        <w:spacing w:before="120" w:after="120"/>
        <w:jc w:val="center"/>
        <w:rPr>
          <w:rFonts w:ascii="Times New Roman" w:hAnsi="Times New Roman" w:cs="Times New Roman"/>
          <w:b/>
          <w:sz w:val="32"/>
          <w:szCs w:val="24"/>
          <w:highlight w:val="yellow"/>
          <w:u w:val="single"/>
          <w:lang w:val="uk-UA"/>
        </w:rPr>
      </w:pPr>
      <w:r w:rsidRPr="0046469E">
        <w:rPr>
          <w:rFonts w:ascii="Times New Roman" w:hAnsi="Times New Roman" w:cs="Times New Roman"/>
          <w:b/>
          <w:sz w:val="32"/>
          <w:szCs w:val="24"/>
          <w:highlight w:val="yellow"/>
          <w:u w:val="single"/>
          <w:lang w:val="uk-UA"/>
        </w:rPr>
        <w:t xml:space="preserve">Лекція № </w:t>
      </w:r>
      <w:r>
        <w:rPr>
          <w:rFonts w:ascii="Times New Roman" w:hAnsi="Times New Roman" w:cs="Times New Roman"/>
          <w:b/>
          <w:sz w:val="32"/>
          <w:szCs w:val="24"/>
          <w:highlight w:val="yellow"/>
          <w:u w:val="single"/>
          <w:lang w:val="uk-UA"/>
        </w:rPr>
        <w:t>3</w:t>
      </w:r>
      <w:r w:rsidRPr="0046469E">
        <w:rPr>
          <w:rFonts w:ascii="Times New Roman" w:hAnsi="Times New Roman" w:cs="Times New Roman"/>
          <w:b/>
          <w:sz w:val="32"/>
          <w:szCs w:val="24"/>
          <w:highlight w:val="yellow"/>
          <w:u w:val="single"/>
          <w:lang w:val="uk-UA"/>
        </w:rPr>
        <w:t xml:space="preserve"> </w:t>
      </w:r>
      <w:r w:rsidRPr="0046469E">
        <w:rPr>
          <w:rFonts w:ascii="Times New Roman" w:hAnsi="Times New Roman" w:cs="Times New Roman"/>
          <w:bCs/>
          <w:sz w:val="32"/>
          <w:szCs w:val="24"/>
          <w:highlight w:val="yellow"/>
          <w:u w:val="single"/>
          <w:lang w:val="uk-UA"/>
        </w:rPr>
        <w:t>(</w:t>
      </w:r>
      <w:r w:rsidRPr="0046469E">
        <w:rPr>
          <w:rFonts w:ascii="Times New Roman" w:hAnsi="Times New Roman" w:cs="Times New Roman"/>
          <w:bCs/>
          <w:i/>
          <w:iCs/>
          <w:sz w:val="32"/>
          <w:szCs w:val="24"/>
          <w:highlight w:val="yellow"/>
          <w:u w:val="single"/>
          <w:lang w:val="uk-UA"/>
        </w:rPr>
        <w:t>продовження</w:t>
      </w:r>
      <w:r w:rsidRPr="0046469E">
        <w:rPr>
          <w:rFonts w:ascii="Times New Roman" w:hAnsi="Times New Roman" w:cs="Times New Roman"/>
          <w:bCs/>
          <w:sz w:val="32"/>
          <w:szCs w:val="24"/>
          <w:highlight w:val="yellow"/>
          <w:u w:val="single"/>
          <w:lang w:val="uk-UA"/>
        </w:rPr>
        <w:t>)</w:t>
      </w:r>
    </w:p>
    <w:p w14:paraId="031744DB" w14:textId="18D25044" w:rsidR="0046469E" w:rsidRPr="0046469E" w:rsidRDefault="0046469E" w:rsidP="0046469E">
      <w:pPr>
        <w:spacing w:after="0" w:line="240" w:lineRule="auto"/>
        <w:jc w:val="both"/>
        <w:rPr>
          <w:rFonts w:ascii="Times New Roman" w:eastAsia="Times New Roman" w:hAnsi="Times New Roman" w:cs="Times New Roman"/>
          <w:b/>
          <w:bCs/>
          <w:sz w:val="28"/>
          <w:szCs w:val="28"/>
          <w:lang w:val="uk-UA" w:eastAsia="ru-RU"/>
        </w:rPr>
      </w:pPr>
      <w:r w:rsidRPr="0046469E">
        <w:rPr>
          <w:rFonts w:ascii="Times New Roman" w:eastAsia="Times New Roman" w:hAnsi="Times New Roman" w:cs="Times New Roman"/>
          <w:b/>
          <w:bCs/>
          <w:sz w:val="28"/>
          <w:szCs w:val="28"/>
          <w:lang w:val="uk-UA" w:eastAsia="ru-RU"/>
        </w:rPr>
        <w:t>Тема 1</w:t>
      </w:r>
      <w:r w:rsidR="00D059F3">
        <w:rPr>
          <w:rFonts w:ascii="Times New Roman" w:eastAsia="Times New Roman" w:hAnsi="Times New Roman" w:cs="Times New Roman"/>
          <w:b/>
          <w:bCs/>
          <w:sz w:val="28"/>
          <w:szCs w:val="28"/>
          <w:lang w:val="uk-UA" w:eastAsia="ru-RU"/>
        </w:rPr>
        <w:t>8</w:t>
      </w:r>
      <w:r w:rsidRPr="0046469E">
        <w:rPr>
          <w:rFonts w:ascii="Times New Roman" w:eastAsia="Times New Roman" w:hAnsi="Times New Roman" w:cs="Times New Roman"/>
          <w:b/>
          <w:bCs/>
          <w:sz w:val="28"/>
          <w:szCs w:val="28"/>
          <w:lang w:val="uk-UA" w:eastAsia="ru-RU"/>
        </w:rPr>
        <w:t xml:space="preserve">. </w:t>
      </w:r>
      <w:r w:rsidRPr="0046469E">
        <w:rPr>
          <w:rFonts w:ascii="Times New Roman" w:eastAsia="Times New Roman" w:hAnsi="Times New Roman" w:cs="Times New Roman"/>
          <w:b/>
          <w:bCs/>
          <w:i/>
          <w:iCs/>
          <w:sz w:val="28"/>
          <w:szCs w:val="28"/>
          <w:lang w:val="uk-UA" w:eastAsia="ru-RU"/>
        </w:rPr>
        <w:t>Економічне обґрунтування проєктів, спрямованих на удосконалення організаційно - технічного розвитку виробництва</w:t>
      </w:r>
      <w:r w:rsidRPr="0046469E">
        <w:rPr>
          <w:rFonts w:ascii="Times New Roman" w:eastAsia="Times New Roman" w:hAnsi="Times New Roman" w:cs="Times New Roman"/>
          <w:b/>
          <w:bCs/>
          <w:sz w:val="28"/>
          <w:szCs w:val="28"/>
          <w:lang w:val="uk-UA" w:eastAsia="ru-RU"/>
        </w:rPr>
        <w:t xml:space="preserve"> </w:t>
      </w:r>
    </w:p>
    <w:p w14:paraId="2EB9324B" w14:textId="69D2CC6A" w:rsidR="0046469E" w:rsidRPr="0046469E" w:rsidRDefault="0046469E" w:rsidP="0046469E">
      <w:pPr>
        <w:spacing w:after="0" w:line="240" w:lineRule="auto"/>
        <w:jc w:val="both"/>
        <w:rPr>
          <w:rFonts w:ascii="Times New Roman" w:eastAsia="Times New Roman" w:hAnsi="Times New Roman" w:cs="Times New Roman"/>
          <w:b/>
          <w:bCs/>
          <w:i/>
          <w:iCs/>
          <w:sz w:val="28"/>
          <w:szCs w:val="28"/>
          <w:lang w:val="uk-UA" w:eastAsia="ru-RU"/>
        </w:rPr>
      </w:pPr>
      <w:r w:rsidRPr="0046469E">
        <w:rPr>
          <w:rFonts w:ascii="Times New Roman" w:eastAsia="Times New Roman" w:hAnsi="Times New Roman" w:cs="Times New Roman"/>
          <w:b/>
          <w:bCs/>
          <w:sz w:val="28"/>
          <w:szCs w:val="28"/>
          <w:lang w:val="uk-UA" w:eastAsia="ru-RU"/>
        </w:rPr>
        <w:t xml:space="preserve">Тема </w:t>
      </w:r>
      <w:r w:rsidR="00D059F3">
        <w:rPr>
          <w:rFonts w:ascii="Times New Roman" w:eastAsia="Times New Roman" w:hAnsi="Times New Roman" w:cs="Times New Roman"/>
          <w:b/>
          <w:bCs/>
          <w:sz w:val="28"/>
          <w:szCs w:val="28"/>
          <w:lang w:val="uk-UA" w:eastAsia="ru-RU"/>
        </w:rPr>
        <w:t>19</w:t>
      </w:r>
      <w:r w:rsidRPr="0046469E">
        <w:rPr>
          <w:rFonts w:ascii="Times New Roman" w:eastAsia="Times New Roman" w:hAnsi="Times New Roman" w:cs="Times New Roman"/>
          <w:b/>
          <w:bCs/>
          <w:sz w:val="28"/>
          <w:szCs w:val="28"/>
          <w:lang w:val="uk-UA" w:eastAsia="ru-RU"/>
        </w:rPr>
        <w:t xml:space="preserve">. </w:t>
      </w:r>
      <w:r w:rsidRPr="0046469E">
        <w:rPr>
          <w:rFonts w:ascii="Times New Roman" w:eastAsia="Times New Roman" w:hAnsi="Times New Roman" w:cs="Times New Roman"/>
          <w:b/>
          <w:bCs/>
          <w:i/>
          <w:iCs/>
          <w:sz w:val="28"/>
          <w:szCs w:val="28"/>
          <w:lang w:val="uk-UA" w:eastAsia="ru-RU"/>
        </w:rPr>
        <w:t>Економічне обґрунтування проєктів, спрямованих на удосконалення управлінської діяльності</w:t>
      </w:r>
    </w:p>
    <w:p w14:paraId="11CB2B96" w14:textId="2847E9B0" w:rsidR="0046469E" w:rsidRPr="0046469E" w:rsidRDefault="0046469E" w:rsidP="0046469E">
      <w:pPr>
        <w:spacing w:after="0" w:line="240" w:lineRule="auto"/>
        <w:rPr>
          <w:rFonts w:ascii="Times New Roman" w:eastAsia="Times New Roman" w:hAnsi="Times New Roman" w:cs="Times New Roman"/>
          <w:b/>
          <w:bCs/>
          <w:i/>
          <w:iCs/>
          <w:sz w:val="28"/>
          <w:szCs w:val="28"/>
          <w:lang w:val="uk-UA" w:eastAsia="ru-RU"/>
        </w:rPr>
      </w:pPr>
      <w:r w:rsidRPr="0046469E">
        <w:rPr>
          <w:rFonts w:ascii="Times New Roman" w:eastAsia="Times New Roman" w:hAnsi="Times New Roman" w:cs="Times New Roman"/>
          <w:b/>
          <w:bCs/>
          <w:sz w:val="28"/>
          <w:szCs w:val="28"/>
          <w:lang w:val="uk-UA" w:eastAsia="ru-RU"/>
        </w:rPr>
        <w:t>Тема 2</w:t>
      </w:r>
      <w:r w:rsidR="00D059F3">
        <w:rPr>
          <w:rFonts w:ascii="Times New Roman" w:eastAsia="Times New Roman" w:hAnsi="Times New Roman" w:cs="Times New Roman"/>
          <w:b/>
          <w:bCs/>
          <w:sz w:val="28"/>
          <w:szCs w:val="28"/>
          <w:lang w:val="uk-UA" w:eastAsia="ru-RU"/>
        </w:rPr>
        <w:t>0</w:t>
      </w:r>
      <w:r w:rsidRPr="0046469E">
        <w:rPr>
          <w:rFonts w:ascii="Times New Roman" w:eastAsia="Times New Roman" w:hAnsi="Times New Roman" w:cs="Times New Roman"/>
          <w:b/>
          <w:bCs/>
          <w:sz w:val="28"/>
          <w:szCs w:val="28"/>
          <w:lang w:val="uk-UA" w:eastAsia="ru-RU"/>
        </w:rPr>
        <w:t xml:space="preserve">. </w:t>
      </w:r>
      <w:r w:rsidRPr="0046469E">
        <w:rPr>
          <w:rFonts w:ascii="Times New Roman" w:eastAsia="Times New Roman" w:hAnsi="Times New Roman" w:cs="Times New Roman"/>
          <w:b/>
          <w:bCs/>
          <w:i/>
          <w:iCs/>
          <w:sz w:val="28"/>
          <w:szCs w:val="28"/>
          <w:lang w:val="uk-UA" w:eastAsia="ru-RU"/>
        </w:rPr>
        <w:t>Економічне обґрунтування проєктів, пов’язаних з інвестиційною діяльністю</w:t>
      </w:r>
    </w:p>
    <w:p w14:paraId="1634D733" w14:textId="77777777" w:rsidR="00CD1880" w:rsidRPr="00160054" w:rsidRDefault="00CD1880" w:rsidP="0046469E">
      <w:pPr>
        <w:jc w:val="center"/>
        <w:rPr>
          <w:rFonts w:ascii="Times New Roman" w:hAnsi="Times New Roman" w:cs="Times New Roman"/>
          <w:b/>
          <w:spacing w:val="-3"/>
          <w:sz w:val="28"/>
          <w:szCs w:val="36"/>
          <w:lang w:val="uk-UA" w:eastAsia="ru-RU"/>
        </w:rPr>
      </w:pPr>
    </w:p>
    <w:sectPr w:rsidR="00CD1880" w:rsidRPr="00160054" w:rsidSect="00FC0F9E">
      <w:footerReference w:type="default" r:id="rId8"/>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9C9D0D" w14:textId="77777777" w:rsidR="00305A54" w:rsidRDefault="00305A54">
      <w:pPr>
        <w:spacing w:after="0" w:line="240" w:lineRule="auto"/>
      </w:pPr>
      <w:r>
        <w:separator/>
      </w:r>
    </w:p>
  </w:endnote>
  <w:endnote w:type="continuationSeparator" w:id="0">
    <w:p w14:paraId="54DB4DC4" w14:textId="77777777" w:rsidR="00305A54" w:rsidRDefault="00305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mo">
    <w:altName w:val="Yu Gothic"/>
    <w:panose1 w:val="00000000000000000000"/>
    <w:charset w:val="80"/>
    <w:family w:val="auto"/>
    <w:notTrueType/>
    <w:pitch w:val="default"/>
    <w:sig w:usb0="00000201" w:usb1="08070000" w:usb2="00000010" w:usb3="00000000" w:csb0="00020004"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02357600"/>
      <w:docPartObj>
        <w:docPartGallery w:val="Page Numbers (Bottom of Page)"/>
        <w:docPartUnique/>
      </w:docPartObj>
    </w:sdtPr>
    <w:sdtEndPr/>
    <w:sdtContent>
      <w:p w14:paraId="425F373F" w14:textId="77777777" w:rsidR="00202B6E" w:rsidRDefault="00585F95">
        <w:pPr>
          <w:pStyle w:val="a7"/>
          <w:jc w:val="right"/>
        </w:pPr>
        <w:r>
          <w:fldChar w:fldCharType="begin"/>
        </w:r>
        <w:r>
          <w:instrText>PAGE   \* MERGEFORMAT</w:instrText>
        </w:r>
        <w:r>
          <w:fldChar w:fldCharType="separate"/>
        </w:r>
        <w:r w:rsidR="008B5568">
          <w:rPr>
            <w:noProof/>
          </w:rPr>
          <w:t>2</w:t>
        </w:r>
        <w:r>
          <w:rPr>
            <w:noProof/>
          </w:rPr>
          <w:fldChar w:fldCharType="end"/>
        </w:r>
      </w:p>
    </w:sdtContent>
  </w:sdt>
  <w:p w14:paraId="59D7541C" w14:textId="77777777" w:rsidR="00202B6E" w:rsidRDefault="00202B6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6FEF7D" w14:textId="77777777" w:rsidR="00305A54" w:rsidRDefault="00305A54">
      <w:pPr>
        <w:spacing w:after="0" w:line="240" w:lineRule="auto"/>
      </w:pPr>
      <w:r>
        <w:separator/>
      </w:r>
    </w:p>
  </w:footnote>
  <w:footnote w:type="continuationSeparator" w:id="0">
    <w:p w14:paraId="222688EC" w14:textId="77777777" w:rsidR="00305A54" w:rsidRDefault="00305A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lvlText w:val=""/>
      <w:lvlJc w:val="left"/>
      <w:pPr>
        <w:tabs>
          <w:tab w:val="num" w:pos="3974"/>
        </w:tabs>
        <w:ind w:left="3974" w:hanging="432"/>
      </w:pPr>
    </w:lvl>
    <w:lvl w:ilvl="1">
      <w:start w:val="1"/>
      <w:numFmt w:val="none"/>
      <w:lvlText w:val=""/>
      <w:lvlJc w:val="left"/>
      <w:pPr>
        <w:tabs>
          <w:tab w:val="num" w:pos="4118"/>
        </w:tabs>
        <w:ind w:left="4118" w:hanging="576"/>
      </w:pPr>
    </w:lvl>
    <w:lvl w:ilvl="2">
      <w:start w:val="1"/>
      <w:numFmt w:val="none"/>
      <w:lvlText w:val=""/>
      <w:lvlJc w:val="left"/>
      <w:pPr>
        <w:tabs>
          <w:tab w:val="num" w:pos="4262"/>
        </w:tabs>
        <w:ind w:left="4262" w:hanging="720"/>
      </w:pPr>
    </w:lvl>
    <w:lvl w:ilvl="3">
      <w:start w:val="1"/>
      <w:numFmt w:val="none"/>
      <w:pStyle w:val="4"/>
      <w:lvlText w:val=""/>
      <w:lvlJc w:val="left"/>
      <w:pPr>
        <w:tabs>
          <w:tab w:val="num" w:pos="4406"/>
        </w:tabs>
        <w:ind w:left="4406" w:hanging="864"/>
      </w:pPr>
    </w:lvl>
    <w:lvl w:ilvl="4">
      <w:start w:val="1"/>
      <w:numFmt w:val="none"/>
      <w:lvlText w:val=""/>
      <w:lvlJc w:val="left"/>
      <w:pPr>
        <w:tabs>
          <w:tab w:val="num" w:pos="4550"/>
        </w:tabs>
        <w:ind w:left="4550" w:hanging="1008"/>
      </w:pPr>
    </w:lvl>
    <w:lvl w:ilvl="5">
      <w:start w:val="1"/>
      <w:numFmt w:val="none"/>
      <w:lvlText w:val=""/>
      <w:lvlJc w:val="left"/>
      <w:pPr>
        <w:tabs>
          <w:tab w:val="num" w:pos="4694"/>
        </w:tabs>
        <w:ind w:left="4694" w:hanging="1152"/>
      </w:pPr>
    </w:lvl>
    <w:lvl w:ilvl="6">
      <w:start w:val="1"/>
      <w:numFmt w:val="none"/>
      <w:lvlText w:val=""/>
      <w:lvlJc w:val="left"/>
      <w:pPr>
        <w:tabs>
          <w:tab w:val="num" w:pos="4838"/>
        </w:tabs>
        <w:ind w:left="4838" w:hanging="1296"/>
      </w:pPr>
    </w:lvl>
    <w:lvl w:ilvl="7">
      <w:start w:val="1"/>
      <w:numFmt w:val="none"/>
      <w:lvlText w:val=""/>
      <w:lvlJc w:val="left"/>
      <w:pPr>
        <w:tabs>
          <w:tab w:val="num" w:pos="4982"/>
        </w:tabs>
        <w:ind w:left="4982" w:hanging="1440"/>
      </w:pPr>
    </w:lvl>
    <w:lvl w:ilvl="8">
      <w:start w:val="1"/>
      <w:numFmt w:val="none"/>
      <w:lvlText w:val=""/>
      <w:lvlJc w:val="left"/>
      <w:pPr>
        <w:tabs>
          <w:tab w:val="num" w:pos="5126"/>
        </w:tabs>
        <w:ind w:left="5126" w:hanging="1584"/>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24377"/>
    <w:rsid w:val="00000870"/>
    <w:rsid w:val="00003ED4"/>
    <w:rsid w:val="00015EB4"/>
    <w:rsid w:val="00021B63"/>
    <w:rsid w:val="00027248"/>
    <w:rsid w:val="00035953"/>
    <w:rsid w:val="0006182A"/>
    <w:rsid w:val="00097490"/>
    <w:rsid w:val="000A3762"/>
    <w:rsid w:val="000D03AE"/>
    <w:rsid w:val="000E0A50"/>
    <w:rsid w:val="000F5B8D"/>
    <w:rsid w:val="00113435"/>
    <w:rsid w:val="00114331"/>
    <w:rsid w:val="00125526"/>
    <w:rsid w:val="00126DC6"/>
    <w:rsid w:val="00160054"/>
    <w:rsid w:val="00196547"/>
    <w:rsid w:val="001B2E39"/>
    <w:rsid w:val="00200F3C"/>
    <w:rsid w:val="0020250B"/>
    <w:rsid w:val="00202B6E"/>
    <w:rsid w:val="00224377"/>
    <w:rsid w:val="00266193"/>
    <w:rsid w:val="002C767C"/>
    <w:rsid w:val="002E06CA"/>
    <w:rsid w:val="002E0995"/>
    <w:rsid w:val="0030127D"/>
    <w:rsid w:val="00305A54"/>
    <w:rsid w:val="00347C9C"/>
    <w:rsid w:val="00367362"/>
    <w:rsid w:val="00385759"/>
    <w:rsid w:val="0039016E"/>
    <w:rsid w:val="003A48FD"/>
    <w:rsid w:val="003C03A9"/>
    <w:rsid w:val="003C31D3"/>
    <w:rsid w:val="003D566E"/>
    <w:rsid w:val="003E11E5"/>
    <w:rsid w:val="003F1442"/>
    <w:rsid w:val="003F18A7"/>
    <w:rsid w:val="003F2E5E"/>
    <w:rsid w:val="003F653F"/>
    <w:rsid w:val="00417E7A"/>
    <w:rsid w:val="0042253A"/>
    <w:rsid w:val="004266F3"/>
    <w:rsid w:val="00431A17"/>
    <w:rsid w:val="0043630A"/>
    <w:rsid w:val="004548C5"/>
    <w:rsid w:val="0046469E"/>
    <w:rsid w:val="0047296E"/>
    <w:rsid w:val="004B5604"/>
    <w:rsid w:val="004C2C04"/>
    <w:rsid w:val="004D6497"/>
    <w:rsid w:val="004E32CB"/>
    <w:rsid w:val="004F7D5D"/>
    <w:rsid w:val="0053027E"/>
    <w:rsid w:val="00531E09"/>
    <w:rsid w:val="00544C75"/>
    <w:rsid w:val="0054618F"/>
    <w:rsid w:val="005701AB"/>
    <w:rsid w:val="00570719"/>
    <w:rsid w:val="00571FBB"/>
    <w:rsid w:val="00575F03"/>
    <w:rsid w:val="00575F87"/>
    <w:rsid w:val="00585F95"/>
    <w:rsid w:val="00590E5C"/>
    <w:rsid w:val="005C6CD3"/>
    <w:rsid w:val="005E0945"/>
    <w:rsid w:val="005E210A"/>
    <w:rsid w:val="005E4CCB"/>
    <w:rsid w:val="005F0329"/>
    <w:rsid w:val="00601BB2"/>
    <w:rsid w:val="00605A86"/>
    <w:rsid w:val="00605C69"/>
    <w:rsid w:val="00613D8D"/>
    <w:rsid w:val="0063384F"/>
    <w:rsid w:val="006372D6"/>
    <w:rsid w:val="00667046"/>
    <w:rsid w:val="0067223F"/>
    <w:rsid w:val="006758F6"/>
    <w:rsid w:val="00694AA7"/>
    <w:rsid w:val="006A6006"/>
    <w:rsid w:val="006D2751"/>
    <w:rsid w:val="006F6A66"/>
    <w:rsid w:val="007256DA"/>
    <w:rsid w:val="00736EBA"/>
    <w:rsid w:val="007558EA"/>
    <w:rsid w:val="00760F4E"/>
    <w:rsid w:val="00775E97"/>
    <w:rsid w:val="00777B9C"/>
    <w:rsid w:val="00783A69"/>
    <w:rsid w:val="00786415"/>
    <w:rsid w:val="007878D7"/>
    <w:rsid w:val="0078795C"/>
    <w:rsid w:val="0079002A"/>
    <w:rsid w:val="007C33FC"/>
    <w:rsid w:val="007C4CB5"/>
    <w:rsid w:val="007E2AC5"/>
    <w:rsid w:val="007F6866"/>
    <w:rsid w:val="0083240D"/>
    <w:rsid w:val="00832A79"/>
    <w:rsid w:val="00840F35"/>
    <w:rsid w:val="008565AB"/>
    <w:rsid w:val="008779E9"/>
    <w:rsid w:val="0088733B"/>
    <w:rsid w:val="00893930"/>
    <w:rsid w:val="00895704"/>
    <w:rsid w:val="008A5D75"/>
    <w:rsid w:val="008B5568"/>
    <w:rsid w:val="00911E8E"/>
    <w:rsid w:val="009158E9"/>
    <w:rsid w:val="00915F08"/>
    <w:rsid w:val="00926537"/>
    <w:rsid w:val="00943194"/>
    <w:rsid w:val="00954A5A"/>
    <w:rsid w:val="00955CE9"/>
    <w:rsid w:val="00971ACC"/>
    <w:rsid w:val="00985E04"/>
    <w:rsid w:val="009B0F68"/>
    <w:rsid w:val="009B3822"/>
    <w:rsid w:val="009C08B1"/>
    <w:rsid w:val="009F5CFE"/>
    <w:rsid w:val="00A01F05"/>
    <w:rsid w:val="00A233DB"/>
    <w:rsid w:val="00A35059"/>
    <w:rsid w:val="00A719E5"/>
    <w:rsid w:val="00A73546"/>
    <w:rsid w:val="00A74762"/>
    <w:rsid w:val="00AA7CA5"/>
    <w:rsid w:val="00AB31DF"/>
    <w:rsid w:val="00AB4B95"/>
    <w:rsid w:val="00AE12BB"/>
    <w:rsid w:val="00AE321E"/>
    <w:rsid w:val="00AE5C29"/>
    <w:rsid w:val="00B04B0B"/>
    <w:rsid w:val="00B12564"/>
    <w:rsid w:val="00B37370"/>
    <w:rsid w:val="00B520ED"/>
    <w:rsid w:val="00B61758"/>
    <w:rsid w:val="00B64823"/>
    <w:rsid w:val="00B65BB3"/>
    <w:rsid w:val="00B71470"/>
    <w:rsid w:val="00B72B35"/>
    <w:rsid w:val="00BD7528"/>
    <w:rsid w:val="00BE5679"/>
    <w:rsid w:val="00C007EF"/>
    <w:rsid w:val="00C0158F"/>
    <w:rsid w:val="00C32FF9"/>
    <w:rsid w:val="00C436CC"/>
    <w:rsid w:val="00C43C0D"/>
    <w:rsid w:val="00C50B23"/>
    <w:rsid w:val="00C85F72"/>
    <w:rsid w:val="00C92DF1"/>
    <w:rsid w:val="00C9744E"/>
    <w:rsid w:val="00CA0BAA"/>
    <w:rsid w:val="00CB207E"/>
    <w:rsid w:val="00CB7F1A"/>
    <w:rsid w:val="00CD1880"/>
    <w:rsid w:val="00CD2809"/>
    <w:rsid w:val="00CD3AA0"/>
    <w:rsid w:val="00CD7C70"/>
    <w:rsid w:val="00CF1548"/>
    <w:rsid w:val="00CF6148"/>
    <w:rsid w:val="00D059F3"/>
    <w:rsid w:val="00D357F8"/>
    <w:rsid w:val="00D43039"/>
    <w:rsid w:val="00D552F9"/>
    <w:rsid w:val="00D569EF"/>
    <w:rsid w:val="00D72D8C"/>
    <w:rsid w:val="00D87D5B"/>
    <w:rsid w:val="00D9410D"/>
    <w:rsid w:val="00DD2381"/>
    <w:rsid w:val="00DD4E80"/>
    <w:rsid w:val="00DD7A05"/>
    <w:rsid w:val="00E060DE"/>
    <w:rsid w:val="00E1168B"/>
    <w:rsid w:val="00E34131"/>
    <w:rsid w:val="00E565B7"/>
    <w:rsid w:val="00E7127F"/>
    <w:rsid w:val="00E95067"/>
    <w:rsid w:val="00EB1B42"/>
    <w:rsid w:val="00EC6610"/>
    <w:rsid w:val="00ED312E"/>
    <w:rsid w:val="00EE059A"/>
    <w:rsid w:val="00EE79BB"/>
    <w:rsid w:val="00EF1D1D"/>
    <w:rsid w:val="00F15F8E"/>
    <w:rsid w:val="00F23E0F"/>
    <w:rsid w:val="00F30EF7"/>
    <w:rsid w:val="00F32B77"/>
    <w:rsid w:val="00F34198"/>
    <w:rsid w:val="00F525F1"/>
    <w:rsid w:val="00F548E5"/>
    <w:rsid w:val="00F666A6"/>
    <w:rsid w:val="00F70F20"/>
    <w:rsid w:val="00F77B01"/>
    <w:rsid w:val="00F8238E"/>
    <w:rsid w:val="00F85142"/>
    <w:rsid w:val="00FA3FCF"/>
    <w:rsid w:val="00FB5A02"/>
    <w:rsid w:val="00FC0F9E"/>
    <w:rsid w:val="00FE09DB"/>
    <w:rsid w:val="00FE40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39866"/>
  <w15:docId w15:val="{ADD59C63-9BB0-45D1-BB00-846700D81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1F05"/>
  </w:style>
  <w:style w:type="paragraph" w:styleId="2">
    <w:name w:val="heading 2"/>
    <w:basedOn w:val="a"/>
    <w:next w:val="a"/>
    <w:link w:val="20"/>
    <w:uiPriority w:val="9"/>
    <w:qFormat/>
    <w:rsid w:val="00224377"/>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30127D"/>
    <w:pPr>
      <w:keepNext/>
      <w:tabs>
        <w:tab w:val="num" w:pos="2138"/>
      </w:tabs>
      <w:suppressAutoHyphens/>
      <w:spacing w:after="120" w:line="240" w:lineRule="auto"/>
      <w:ind w:firstLine="658"/>
      <w:outlineLvl w:val="2"/>
    </w:pPr>
    <w:rPr>
      <w:rFonts w:ascii="Arial" w:eastAsia="Times New Roman" w:hAnsi="Arial" w:cs="Arial"/>
      <w:i/>
      <w:iCs/>
      <w:sz w:val="18"/>
      <w:szCs w:val="18"/>
      <w:lang w:val="uk-UA" w:eastAsia="ar-SA"/>
    </w:rPr>
  </w:style>
  <w:style w:type="paragraph" w:styleId="4">
    <w:name w:val="heading 4"/>
    <w:basedOn w:val="a"/>
    <w:next w:val="a"/>
    <w:link w:val="40"/>
    <w:qFormat/>
    <w:rsid w:val="00AE321E"/>
    <w:pPr>
      <w:keepNext/>
      <w:widowControl w:val="0"/>
      <w:numPr>
        <w:ilvl w:val="3"/>
        <w:numId w:val="1"/>
      </w:numPr>
      <w:suppressAutoHyphens/>
      <w:spacing w:after="0" w:line="240" w:lineRule="auto"/>
      <w:outlineLvl w:val="3"/>
    </w:pPr>
    <w:rPr>
      <w:rFonts w:ascii="Times New Roman" w:eastAsia="Times New Roman" w:hAnsi="Times New Roman" w:cs="Times New Roman"/>
      <w:b/>
      <w:bCs/>
      <w:i/>
      <w:iCs/>
      <w:sz w:val="20"/>
      <w:szCs w:val="20"/>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24377"/>
    <w:rPr>
      <w:rFonts w:ascii="Arial" w:eastAsia="Times New Roman" w:hAnsi="Arial" w:cs="Arial"/>
      <w:b/>
      <w:bCs/>
      <w:i/>
      <w:iCs/>
      <w:sz w:val="28"/>
      <w:szCs w:val="28"/>
      <w:lang w:eastAsia="ru-RU"/>
    </w:rPr>
  </w:style>
  <w:style w:type="paragraph" w:styleId="a3">
    <w:name w:val="Normal (Web)"/>
    <w:basedOn w:val="a"/>
    <w:uiPriority w:val="99"/>
    <w:rsid w:val="002243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rsid w:val="0022437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uiPriority w:val="99"/>
    <w:rsid w:val="00224377"/>
    <w:rPr>
      <w:rFonts w:ascii="Times New Roman" w:eastAsia="Times New Roman" w:hAnsi="Times New Roman" w:cs="Times New Roman"/>
      <w:sz w:val="24"/>
      <w:szCs w:val="24"/>
      <w:lang w:eastAsia="ru-RU"/>
    </w:rPr>
  </w:style>
  <w:style w:type="paragraph" w:styleId="a6">
    <w:name w:val="List Paragraph"/>
    <w:basedOn w:val="a"/>
    <w:uiPriority w:val="34"/>
    <w:qFormat/>
    <w:rsid w:val="00224377"/>
    <w:pPr>
      <w:spacing w:after="0" w:line="240" w:lineRule="auto"/>
      <w:ind w:left="720"/>
      <w:contextualSpacing/>
    </w:pPr>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22437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uiPriority w:val="99"/>
    <w:rsid w:val="00224377"/>
    <w:rPr>
      <w:rFonts w:ascii="Times New Roman" w:eastAsia="Times New Roman" w:hAnsi="Times New Roman" w:cs="Times New Roman"/>
      <w:sz w:val="24"/>
      <w:szCs w:val="24"/>
      <w:lang w:eastAsia="ru-RU"/>
    </w:rPr>
  </w:style>
  <w:style w:type="character" w:customStyle="1" w:styleId="32">
    <w:name w:val="Заголовок №3 (2)_"/>
    <w:link w:val="320"/>
    <w:rsid w:val="00C007EF"/>
    <w:rPr>
      <w:spacing w:val="-3"/>
      <w:shd w:val="clear" w:color="auto" w:fill="FFFFFF"/>
    </w:rPr>
  </w:style>
  <w:style w:type="paragraph" w:customStyle="1" w:styleId="320">
    <w:name w:val="Заголовок №3 (2)"/>
    <w:basedOn w:val="a"/>
    <w:link w:val="32"/>
    <w:rsid w:val="00C007EF"/>
    <w:pPr>
      <w:shd w:val="clear" w:color="auto" w:fill="FFFFFF"/>
      <w:spacing w:after="480" w:line="0" w:lineRule="atLeast"/>
      <w:jc w:val="center"/>
      <w:outlineLvl w:val="2"/>
    </w:pPr>
    <w:rPr>
      <w:spacing w:val="-3"/>
    </w:rPr>
  </w:style>
  <w:style w:type="character" w:customStyle="1" w:styleId="40">
    <w:name w:val="Заголовок 4 Знак"/>
    <w:basedOn w:val="a0"/>
    <w:link w:val="4"/>
    <w:rsid w:val="00AE321E"/>
    <w:rPr>
      <w:rFonts w:ascii="Times New Roman" w:eastAsia="Times New Roman" w:hAnsi="Times New Roman" w:cs="Times New Roman"/>
      <w:b/>
      <w:bCs/>
      <w:i/>
      <w:iCs/>
      <w:sz w:val="20"/>
      <w:szCs w:val="20"/>
      <w:lang w:val="uk-UA" w:eastAsia="ar-SA"/>
    </w:rPr>
  </w:style>
  <w:style w:type="character" w:styleId="a9">
    <w:name w:val="Strong"/>
    <w:uiPriority w:val="22"/>
    <w:qFormat/>
    <w:rsid w:val="00CF1548"/>
    <w:rPr>
      <w:b/>
      <w:bCs/>
    </w:rPr>
  </w:style>
  <w:style w:type="paragraph" w:styleId="aa">
    <w:name w:val="Body Text Indent"/>
    <w:basedOn w:val="a"/>
    <w:link w:val="ab"/>
    <w:uiPriority w:val="99"/>
    <w:unhideWhenUsed/>
    <w:rsid w:val="0083240D"/>
    <w:pPr>
      <w:spacing w:after="120" w:line="240" w:lineRule="auto"/>
      <w:ind w:left="283"/>
    </w:pPr>
    <w:rPr>
      <w:rFonts w:ascii="Times New Roman" w:eastAsia="Times New Roman" w:hAnsi="Times New Roman" w:cs="Times New Roman"/>
      <w:sz w:val="28"/>
      <w:szCs w:val="24"/>
      <w:lang w:eastAsia="ru-RU"/>
    </w:rPr>
  </w:style>
  <w:style w:type="character" w:customStyle="1" w:styleId="ab">
    <w:name w:val="Основной текст с отступом Знак"/>
    <w:basedOn w:val="a0"/>
    <w:link w:val="aa"/>
    <w:uiPriority w:val="99"/>
    <w:rsid w:val="0083240D"/>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30127D"/>
    <w:rPr>
      <w:rFonts w:ascii="Arial" w:eastAsia="Times New Roman" w:hAnsi="Arial" w:cs="Arial"/>
      <w:i/>
      <w:iCs/>
      <w:sz w:val="18"/>
      <w:szCs w:val="18"/>
      <w:lang w:val="uk-UA" w:eastAsia="ar-SA"/>
    </w:rPr>
  </w:style>
  <w:style w:type="character" w:customStyle="1" w:styleId="rynqvb">
    <w:name w:val="rynqvb"/>
    <w:basedOn w:val="a0"/>
    <w:rsid w:val="0030127D"/>
  </w:style>
  <w:style w:type="paragraph" w:customStyle="1" w:styleId="ql-align-justify">
    <w:name w:val="ql-align-justify"/>
    <w:basedOn w:val="a"/>
    <w:rsid w:val="003012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30127D"/>
    <w:pPr>
      <w:autoSpaceDE w:val="0"/>
      <w:autoSpaceDN w:val="0"/>
      <w:adjustRightInd w:val="0"/>
      <w:spacing w:after="0" w:line="240" w:lineRule="auto"/>
    </w:pPr>
    <w:rPr>
      <w:rFonts w:ascii="Arimo" w:eastAsia="Arimo" w:cs="Arimo"/>
      <w:color w:val="000000"/>
      <w:sz w:val="24"/>
      <w:szCs w:val="24"/>
    </w:rPr>
  </w:style>
  <w:style w:type="table" w:styleId="ac">
    <w:name w:val="Table Grid"/>
    <w:basedOn w:val="a1"/>
    <w:uiPriority w:val="59"/>
    <w:rsid w:val="00301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220A4-E7E2-43BD-BD65-9EAAB75E3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1743</TotalTime>
  <Pages>9</Pages>
  <Words>2575</Words>
  <Characters>14678</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Komp</cp:lastModifiedBy>
  <cp:revision>32</cp:revision>
  <dcterms:created xsi:type="dcterms:W3CDTF">2020-01-22T15:55:00Z</dcterms:created>
  <dcterms:modified xsi:type="dcterms:W3CDTF">2024-07-27T07:36:00Z</dcterms:modified>
</cp:coreProperties>
</file>