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1AB799" w14:textId="77777777" w:rsidR="0095027E" w:rsidRPr="00AE5C29" w:rsidRDefault="0095027E" w:rsidP="0095027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AE5C29">
        <w:rPr>
          <w:rFonts w:ascii="Times New Roman" w:hAnsi="Times New Roman"/>
          <w:sz w:val="28"/>
          <w:szCs w:val="28"/>
          <w:lang w:val="uk-UA"/>
        </w:rPr>
        <w:t>МІНІСТЕРСТВО ОСВІТИ І НАУКИ УКРАЇНИ</w:t>
      </w:r>
    </w:p>
    <w:p w14:paraId="47023F93" w14:textId="77777777" w:rsidR="0095027E" w:rsidRPr="00AE5C29" w:rsidRDefault="0095027E" w:rsidP="0095027E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val="uk-UA"/>
        </w:rPr>
      </w:pPr>
      <w:r w:rsidRPr="00AE5C29">
        <w:rPr>
          <w:rFonts w:ascii="Times New Roman" w:hAnsi="Times New Roman"/>
          <w:caps/>
          <w:sz w:val="28"/>
          <w:szCs w:val="28"/>
          <w:lang w:val="uk-UA"/>
        </w:rPr>
        <w:t xml:space="preserve">Інженерний </w:t>
      </w:r>
      <w:r>
        <w:rPr>
          <w:rFonts w:ascii="Times New Roman" w:hAnsi="Times New Roman"/>
          <w:caps/>
          <w:sz w:val="28"/>
          <w:szCs w:val="28"/>
          <w:lang w:val="uk-UA"/>
        </w:rPr>
        <w:t xml:space="preserve">НАВЧАЛЬНО-НАУКОВИЙ </w:t>
      </w:r>
      <w:r w:rsidRPr="00AE5C29">
        <w:rPr>
          <w:rFonts w:ascii="Times New Roman" w:hAnsi="Times New Roman"/>
          <w:caps/>
          <w:sz w:val="28"/>
          <w:szCs w:val="28"/>
          <w:lang w:val="uk-UA"/>
        </w:rPr>
        <w:t xml:space="preserve">інститут </w:t>
      </w:r>
    </w:p>
    <w:p w14:paraId="3C4DBFD2" w14:textId="77777777" w:rsidR="0095027E" w:rsidRPr="00AE5C29" w:rsidRDefault="0095027E" w:rsidP="0095027E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val="uk-UA"/>
        </w:rPr>
      </w:pPr>
      <w:r w:rsidRPr="00AE5C29">
        <w:rPr>
          <w:rFonts w:ascii="Times New Roman" w:hAnsi="Times New Roman"/>
          <w:caps/>
          <w:sz w:val="28"/>
          <w:szCs w:val="28"/>
          <w:lang w:val="uk-UA"/>
        </w:rPr>
        <w:t>ЗАПОРІЗЬКого НАЦІОНАЛЬНого УНІВЕРСИТЕТу</w:t>
      </w:r>
    </w:p>
    <w:p w14:paraId="4ECD0001" w14:textId="77777777" w:rsidR="0095027E" w:rsidRDefault="0095027E" w:rsidP="0095027E">
      <w:pPr>
        <w:widowControl w:val="0"/>
        <w:tabs>
          <w:tab w:val="left" w:pos="144"/>
          <w:tab w:val="left" w:pos="576"/>
          <w:tab w:val="left" w:pos="2880"/>
        </w:tabs>
        <w:spacing w:after="0" w:line="360" w:lineRule="auto"/>
        <w:rPr>
          <w:rFonts w:ascii="Times New Roman" w:hAnsi="Times New Roman"/>
          <w:b/>
          <w:snapToGrid w:val="0"/>
          <w:sz w:val="28"/>
          <w:szCs w:val="28"/>
          <w:lang w:val="uk-UA"/>
        </w:rPr>
      </w:pPr>
    </w:p>
    <w:p w14:paraId="298604D9" w14:textId="77777777" w:rsidR="0095027E" w:rsidRDefault="0095027E" w:rsidP="0095027E">
      <w:pPr>
        <w:widowControl w:val="0"/>
        <w:tabs>
          <w:tab w:val="left" w:pos="144"/>
          <w:tab w:val="left" w:pos="576"/>
          <w:tab w:val="left" w:pos="2880"/>
        </w:tabs>
        <w:spacing w:after="0" w:line="360" w:lineRule="auto"/>
        <w:jc w:val="right"/>
        <w:rPr>
          <w:rFonts w:ascii="Times New Roman" w:hAnsi="Times New Roman"/>
          <w:b/>
          <w:snapToGrid w:val="0"/>
          <w:sz w:val="28"/>
          <w:szCs w:val="28"/>
          <w:lang w:val="uk-UA"/>
        </w:rPr>
      </w:pPr>
    </w:p>
    <w:p w14:paraId="1574D48C" w14:textId="77777777" w:rsidR="0095027E" w:rsidRPr="00AE5C29" w:rsidRDefault="0095027E" w:rsidP="0095027E">
      <w:pPr>
        <w:widowControl w:val="0"/>
        <w:tabs>
          <w:tab w:val="left" w:pos="144"/>
          <w:tab w:val="left" w:pos="576"/>
          <w:tab w:val="left" w:pos="2880"/>
        </w:tabs>
        <w:spacing w:after="0" w:line="360" w:lineRule="auto"/>
        <w:jc w:val="right"/>
        <w:rPr>
          <w:rFonts w:ascii="Times New Roman" w:hAnsi="Times New Roman"/>
          <w:b/>
          <w:snapToGrid w:val="0"/>
          <w:sz w:val="36"/>
          <w:szCs w:val="28"/>
          <w:lang w:val="uk-UA"/>
        </w:rPr>
      </w:pPr>
      <w:r w:rsidRPr="00AE5C29">
        <w:rPr>
          <w:rFonts w:ascii="Times New Roman" w:hAnsi="Times New Roman"/>
          <w:b/>
          <w:snapToGrid w:val="0"/>
          <w:sz w:val="36"/>
          <w:szCs w:val="28"/>
          <w:lang w:val="uk-UA"/>
        </w:rPr>
        <w:t>Мороз О. С.</w:t>
      </w:r>
    </w:p>
    <w:p w14:paraId="3E0ABEEC" w14:textId="77777777" w:rsidR="0095027E" w:rsidRPr="004606E7" w:rsidRDefault="0095027E" w:rsidP="0095027E">
      <w:pPr>
        <w:widowControl w:val="0"/>
        <w:tabs>
          <w:tab w:val="left" w:pos="144"/>
          <w:tab w:val="left" w:pos="576"/>
          <w:tab w:val="left" w:pos="2880"/>
        </w:tabs>
        <w:spacing w:after="0"/>
        <w:rPr>
          <w:rFonts w:ascii="Times New Roman" w:hAnsi="Times New Roman"/>
          <w:snapToGrid w:val="0"/>
          <w:lang w:val="uk-UA"/>
        </w:rPr>
      </w:pPr>
    </w:p>
    <w:p w14:paraId="3D4B4930" w14:textId="77777777" w:rsidR="0095027E" w:rsidRPr="004606E7" w:rsidRDefault="0095027E" w:rsidP="0095027E">
      <w:pPr>
        <w:widowControl w:val="0"/>
        <w:tabs>
          <w:tab w:val="left" w:pos="144"/>
          <w:tab w:val="left" w:pos="576"/>
          <w:tab w:val="left" w:pos="2880"/>
        </w:tabs>
        <w:spacing w:after="0"/>
        <w:rPr>
          <w:rFonts w:ascii="Times New Roman" w:hAnsi="Times New Roman"/>
          <w:snapToGrid w:val="0"/>
          <w:lang w:val="uk-UA"/>
        </w:rPr>
      </w:pPr>
    </w:p>
    <w:p w14:paraId="0C438E08" w14:textId="77777777" w:rsidR="0095027E" w:rsidRDefault="0095027E" w:rsidP="0095027E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  <w:r>
        <w:rPr>
          <w:rFonts w:ascii="Times New Roman" w:hAnsi="Times New Roman"/>
          <w:b/>
          <w:spacing w:val="-2"/>
          <w:sz w:val="44"/>
          <w:szCs w:val="32"/>
          <w:lang w:val="uk-UA"/>
        </w:rPr>
        <w:t>Порядок виконання індивідуального завдання у вигляді контрольної роботи</w:t>
      </w:r>
    </w:p>
    <w:p w14:paraId="16AC8959" w14:textId="77777777" w:rsidR="0095027E" w:rsidRDefault="0095027E" w:rsidP="0095027E">
      <w:pPr>
        <w:jc w:val="center"/>
        <w:rPr>
          <w:rFonts w:ascii="Times New Roman" w:hAnsi="Times New Roman"/>
          <w:b/>
          <w:sz w:val="36"/>
          <w:szCs w:val="30"/>
          <w:u w:val="single"/>
          <w:lang w:val="uk-UA"/>
        </w:rPr>
      </w:pPr>
      <w:r w:rsidRPr="004606E7">
        <w:rPr>
          <w:rFonts w:ascii="Times New Roman" w:hAnsi="Times New Roman"/>
          <w:b/>
          <w:spacing w:val="-2"/>
          <w:sz w:val="44"/>
          <w:szCs w:val="32"/>
          <w:lang w:val="uk-UA"/>
        </w:rPr>
        <w:t>з дисциплін</w:t>
      </w:r>
      <w:r>
        <w:rPr>
          <w:rFonts w:ascii="Times New Roman" w:hAnsi="Times New Roman"/>
          <w:b/>
          <w:spacing w:val="-2"/>
          <w:sz w:val="44"/>
          <w:szCs w:val="32"/>
          <w:lang w:val="uk-UA"/>
        </w:rPr>
        <w:t>и</w:t>
      </w:r>
    </w:p>
    <w:p w14:paraId="2775862C" w14:textId="77777777" w:rsidR="000E6A55" w:rsidRPr="006D3500" w:rsidRDefault="000E6A55" w:rsidP="000E6A55">
      <w:pPr>
        <w:pStyle w:val="a7"/>
        <w:tabs>
          <w:tab w:val="clear" w:pos="4677"/>
          <w:tab w:val="clear" w:pos="9355"/>
          <w:tab w:val="right" w:pos="0"/>
        </w:tabs>
        <w:spacing w:after="100" w:afterAutospacing="1"/>
        <w:jc w:val="center"/>
        <w:rPr>
          <w:rFonts w:ascii="Times New Roman" w:hAnsi="Times New Roman"/>
          <w:b/>
          <w:bCs/>
          <w:iCs/>
          <w:sz w:val="36"/>
          <w:szCs w:val="28"/>
          <w:u w:val="single"/>
          <w:lang w:val="uk-UA"/>
        </w:rPr>
      </w:pPr>
      <w:r w:rsidRPr="006D3500">
        <w:rPr>
          <w:rFonts w:ascii="Times New Roman" w:hAnsi="Times New Roman"/>
          <w:b/>
          <w:bCs/>
          <w:iCs/>
          <w:sz w:val="36"/>
          <w:szCs w:val="28"/>
          <w:u w:val="single"/>
          <w:lang w:val="uk-UA"/>
        </w:rPr>
        <w:t>ДЕРЖАВНО-ПРИВАТНЕ ПАРТНЕРСТВО У ПРОМИСЛОВОСТІ</w:t>
      </w:r>
    </w:p>
    <w:p w14:paraId="60106CBE" w14:textId="77777777" w:rsidR="0095027E" w:rsidRPr="004606E7" w:rsidRDefault="0095027E" w:rsidP="0095027E">
      <w:pPr>
        <w:spacing w:after="0" w:line="360" w:lineRule="auto"/>
        <w:jc w:val="center"/>
        <w:rPr>
          <w:rFonts w:ascii="Times New Roman" w:hAnsi="Times New Roman"/>
          <w:b/>
          <w:i/>
          <w:sz w:val="40"/>
          <w:szCs w:val="28"/>
          <w:lang w:val="uk-UA"/>
        </w:rPr>
      </w:pPr>
      <w:r w:rsidRPr="004606E7">
        <w:rPr>
          <w:rFonts w:ascii="Times New Roman" w:hAnsi="Times New Roman"/>
          <w:b/>
          <w:i/>
          <w:sz w:val="40"/>
          <w:szCs w:val="28"/>
          <w:lang w:val="uk-UA"/>
        </w:rPr>
        <w:t xml:space="preserve">для студентів </w:t>
      </w:r>
      <w:r>
        <w:rPr>
          <w:rFonts w:ascii="Times New Roman" w:hAnsi="Times New Roman"/>
          <w:b/>
          <w:i/>
          <w:sz w:val="40"/>
          <w:szCs w:val="28"/>
          <w:lang w:val="uk-UA"/>
        </w:rPr>
        <w:t>Інженерного навчально-наукового інституту</w:t>
      </w:r>
      <w:r w:rsidRPr="004606E7">
        <w:rPr>
          <w:rFonts w:ascii="Times New Roman" w:hAnsi="Times New Roman"/>
          <w:b/>
          <w:i/>
          <w:sz w:val="40"/>
          <w:szCs w:val="28"/>
          <w:lang w:val="uk-UA"/>
        </w:rPr>
        <w:t xml:space="preserve"> </w:t>
      </w:r>
      <w:r>
        <w:rPr>
          <w:rFonts w:ascii="Times New Roman" w:hAnsi="Times New Roman"/>
          <w:b/>
          <w:i/>
          <w:sz w:val="40"/>
          <w:szCs w:val="28"/>
          <w:lang w:val="uk-UA"/>
        </w:rPr>
        <w:t>ЗНУ</w:t>
      </w:r>
    </w:p>
    <w:p w14:paraId="71289348" w14:textId="77777777" w:rsidR="0095027E" w:rsidRPr="004606E7" w:rsidRDefault="0095027E" w:rsidP="0095027E">
      <w:pPr>
        <w:spacing w:after="0" w:line="360" w:lineRule="auto"/>
        <w:jc w:val="center"/>
        <w:rPr>
          <w:rFonts w:ascii="Times New Roman" w:hAnsi="Times New Roman"/>
          <w:b/>
          <w:i/>
          <w:sz w:val="40"/>
          <w:szCs w:val="28"/>
          <w:lang w:val="uk-UA"/>
        </w:rPr>
      </w:pPr>
      <w:r w:rsidRPr="004606E7">
        <w:rPr>
          <w:rFonts w:ascii="Times New Roman" w:hAnsi="Times New Roman"/>
          <w:b/>
          <w:i/>
          <w:sz w:val="40"/>
          <w:szCs w:val="28"/>
          <w:lang w:val="uk-UA"/>
        </w:rPr>
        <w:t xml:space="preserve">галузі знань  </w:t>
      </w:r>
    </w:p>
    <w:p w14:paraId="3CA71E54" w14:textId="77777777" w:rsidR="0095027E" w:rsidRPr="0043630A" w:rsidRDefault="0095027E" w:rsidP="0095027E">
      <w:pPr>
        <w:spacing w:after="0" w:line="360" w:lineRule="auto"/>
        <w:jc w:val="center"/>
        <w:rPr>
          <w:rFonts w:ascii="Times New Roman" w:eastAsia="Calibri" w:hAnsi="Times New Roman"/>
          <w:b/>
          <w:i/>
          <w:sz w:val="44"/>
          <w:szCs w:val="28"/>
          <w:u w:val="single"/>
          <w:lang w:val="uk-UA"/>
        </w:rPr>
      </w:pPr>
      <w:r w:rsidRPr="0043630A">
        <w:rPr>
          <w:rFonts w:ascii="Times New Roman" w:eastAsia="Calibri" w:hAnsi="Times New Roman"/>
          <w:b/>
          <w:i/>
          <w:sz w:val="44"/>
          <w:szCs w:val="28"/>
          <w:u w:val="single"/>
          <w:lang w:val="uk-UA"/>
        </w:rPr>
        <w:t xml:space="preserve">07  «Управління та адміністрування» </w:t>
      </w:r>
    </w:p>
    <w:p w14:paraId="2F68B6AA" w14:textId="4047F0DC" w:rsidR="00740905" w:rsidRPr="00740905" w:rsidRDefault="0095027E" w:rsidP="00740905">
      <w:pPr>
        <w:spacing w:after="0" w:line="360" w:lineRule="auto"/>
        <w:jc w:val="center"/>
        <w:rPr>
          <w:rFonts w:ascii="Times New Roman" w:eastAsia="Calibri" w:hAnsi="Times New Roman"/>
          <w:b/>
          <w:i/>
          <w:sz w:val="40"/>
          <w:szCs w:val="28"/>
          <w:lang w:val="uk-UA"/>
        </w:rPr>
      </w:pPr>
      <w:r>
        <w:rPr>
          <w:rFonts w:ascii="Times New Roman" w:eastAsia="Calibri" w:hAnsi="Times New Roman"/>
          <w:b/>
          <w:i/>
          <w:sz w:val="40"/>
          <w:szCs w:val="28"/>
          <w:lang w:val="uk-UA"/>
        </w:rPr>
        <w:t>спеціальність</w:t>
      </w:r>
      <w:r w:rsidR="00740905">
        <w:rPr>
          <w:rFonts w:ascii="Times New Roman" w:eastAsia="Calibri" w:hAnsi="Times New Roman"/>
          <w:b/>
          <w:i/>
          <w:sz w:val="40"/>
          <w:szCs w:val="28"/>
          <w:lang w:val="uk-UA"/>
        </w:rPr>
        <w:t xml:space="preserve"> </w:t>
      </w:r>
      <w:r w:rsidR="00740905" w:rsidRPr="0043630A">
        <w:rPr>
          <w:rFonts w:ascii="Times New Roman" w:eastAsia="Calibri" w:hAnsi="Times New Roman"/>
          <w:b/>
          <w:i/>
          <w:sz w:val="36"/>
          <w:szCs w:val="28"/>
          <w:u w:val="single"/>
          <w:lang w:val="uk-UA"/>
        </w:rPr>
        <w:t>07</w:t>
      </w:r>
      <w:r w:rsidR="00740905">
        <w:rPr>
          <w:rFonts w:ascii="Times New Roman" w:eastAsia="Calibri" w:hAnsi="Times New Roman"/>
          <w:b/>
          <w:i/>
          <w:sz w:val="36"/>
          <w:szCs w:val="28"/>
          <w:u w:val="single"/>
          <w:lang w:val="uk-UA"/>
        </w:rPr>
        <w:t>3</w:t>
      </w:r>
      <w:r w:rsidR="00740905" w:rsidRPr="0043630A">
        <w:rPr>
          <w:rFonts w:ascii="Times New Roman" w:eastAsia="Calibri" w:hAnsi="Times New Roman"/>
          <w:b/>
          <w:i/>
          <w:sz w:val="36"/>
          <w:szCs w:val="28"/>
          <w:u w:val="single"/>
          <w:lang w:val="uk-UA"/>
        </w:rPr>
        <w:t xml:space="preserve"> «</w:t>
      </w:r>
      <w:r w:rsidR="00740905">
        <w:rPr>
          <w:rFonts w:ascii="Times New Roman" w:eastAsia="Calibri" w:hAnsi="Times New Roman"/>
          <w:b/>
          <w:i/>
          <w:sz w:val="36"/>
          <w:szCs w:val="28"/>
          <w:u w:val="single"/>
          <w:lang w:val="uk-UA"/>
        </w:rPr>
        <w:t>Менеджмент</w:t>
      </w:r>
      <w:r w:rsidR="00740905" w:rsidRPr="0043630A">
        <w:rPr>
          <w:rFonts w:ascii="Times New Roman" w:eastAsia="Calibri" w:hAnsi="Times New Roman"/>
          <w:b/>
          <w:i/>
          <w:sz w:val="36"/>
          <w:szCs w:val="28"/>
          <w:u w:val="single"/>
          <w:lang w:val="uk-UA"/>
        </w:rPr>
        <w:t>»</w:t>
      </w:r>
    </w:p>
    <w:p w14:paraId="5F347006" w14:textId="77777777" w:rsidR="00740905" w:rsidRPr="00A6520D" w:rsidRDefault="00740905" w:rsidP="00740905">
      <w:pPr>
        <w:spacing w:after="0" w:line="360" w:lineRule="auto"/>
        <w:jc w:val="center"/>
        <w:rPr>
          <w:rFonts w:ascii="Times New Roman" w:eastAsia="Calibri" w:hAnsi="Times New Roman"/>
          <w:b/>
          <w:i/>
          <w:sz w:val="44"/>
          <w:szCs w:val="28"/>
          <w:u w:val="single"/>
          <w:lang w:val="uk-UA"/>
        </w:rPr>
      </w:pPr>
      <w:r w:rsidRPr="009842B4">
        <w:rPr>
          <w:rFonts w:ascii="Times New Roman" w:hAnsi="Times New Roman"/>
          <w:bCs/>
          <w:sz w:val="28"/>
          <w:szCs w:val="28"/>
          <w:lang w:val="uk-UA"/>
        </w:rPr>
        <w:t>освітньо-професійна програма</w:t>
      </w:r>
      <w:r w:rsidRPr="005E23F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9842B4">
        <w:rPr>
          <w:rFonts w:ascii="Times New Roman" w:eastAsia="Calibri" w:hAnsi="Times New Roman"/>
          <w:b/>
          <w:i/>
          <w:sz w:val="40"/>
          <w:szCs w:val="24"/>
          <w:u w:val="single"/>
          <w:lang w:val="uk-UA"/>
        </w:rPr>
        <w:t>«Промисловий менеджмент»</w:t>
      </w:r>
    </w:p>
    <w:p w14:paraId="2E8B8F5E" w14:textId="77777777" w:rsidR="00AF0978" w:rsidRDefault="00AF0978" w:rsidP="0095027E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</w:p>
    <w:p w14:paraId="390630CC" w14:textId="77777777" w:rsidR="00AF0978" w:rsidRDefault="00AF0978" w:rsidP="0095027E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</w:p>
    <w:p w14:paraId="4B63E8C9" w14:textId="4A1890C4" w:rsidR="0095027E" w:rsidRPr="004606E7" w:rsidRDefault="0095027E" w:rsidP="0095027E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  <w:r>
        <w:rPr>
          <w:rFonts w:ascii="Times New Roman" w:hAnsi="Times New Roman"/>
          <w:b/>
          <w:spacing w:val="-2"/>
          <w:sz w:val="44"/>
          <w:szCs w:val="32"/>
          <w:lang w:val="uk-UA"/>
        </w:rPr>
        <w:t>на 20</w:t>
      </w:r>
      <w:r w:rsidRPr="00DD7633">
        <w:rPr>
          <w:rFonts w:ascii="Times New Roman" w:hAnsi="Times New Roman"/>
          <w:b/>
          <w:spacing w:val="-2"/>
          <w:sz w:val="44"/>
          <w:szCs w:val="32"/>
        </w:rPr>
        <w:t>2</w:t>
      </w:r>
      <w:r w:rsidR="00AF0978">
        <w:rPr>
          <w:rFonts w:ascii="Times New Roman" w:hAnsi="Times New Roman"/>
          <w:b/>
          <w:spacing w:val="-2"/>
          <w:sz w:val="44"/>
          <w:szCs w:val="32"/>
          <w:lang w:val="uk-UA"/>
        </w:rPr>
        <w:t>4</w:t>
      </w:r>
      <w:r>
        <w:rPr>
          <w:rFonts w:ascii="Times New Roman" w:hAnsi="Times New Roman"/>
          <w:b/>
          <w:spacing w:val="-2"/>
          <w:sz w:val="44"/>
          <w:szCs w:val="32"/>
          <w:lang w:val="uk-UA"/>
        </w:rPr>
        <w:t xml:space="preserve"> – 202</w:t>
      </w:r>
      <w:r w:rsidR="00AF0978">
        <w:rPr>
          <w:rFonts w:ascii="Times New Roman" w:hAnsi="Times New Roman"/>
          <w:b/>
          <w:spacing w:val="-2"/>
          <w:sz w:val="44"/>
          <w:szCs w:val="32"/>
          <w:lang w:val="uk-UA"/>
        </w:rPr>
        <w:t>5</w:t>
      </w:r>
      <w:r>
        <w:rPr>
          <w:rFonts w:ascii="Times New Roman" w:hAnsi="Times New Roman"/>
          <w:b/>
          <w:spacing w:val="-2"/>
          <w:sz w:val="44"/>
          <w:szCs w:val="32"/>
          <w:lang w:val="uk-UA"/>
        </w:rPr>
        <w:t xml:space="preserve"> навчальний рік</w:t>
      </w:r>
    </w:p>
    <w:p w14:paraId="52E63F49" w14:textId="77777777" w:rsidR="0095027E" w:rsidRPr="00775C95" w:rsidRDefault="0095027E" w:rsidP="001C00F3">
      <w:pPr>
        <w:pStyle w:val="a3"/>
        <w:widowControl w:val="0"/>
        <w:spacing w:after="0"/>
        <w:ind w:left="360"/>
        <w:jc w:val="center"/>
        <w:rPr>
          <w:b/>
          <w:sz w:val="32"/>
          <w:szCs w:val="32"/>
          <w:u w:val="single"/>
        </w:rPr>
      </w:pPr>
    </w:p>
    <w:p w14:paraId="6616AC4F" w14:textId="77777777" w:rsidR="0095027E" w:rsidRPr="00775C95" w:rsidRDefault="0095027E" w:rsidP="001C00F3">
      <w:pPr>
        <w:pStyle w:val="a3"/>
        <w:widowControl w:val="0"/>
        <w:spacing w:after="0"/>
        <w:ind w:left="360"/>
        <w:jc w:val="center"/>
        <w:rPr>
          <w:b/>
          <w:sz w:val="32"/>
          <w:szCs w:val="32"/>
          <w:u w:val="single"/>
        </w:rPr>
      </w:pPr>
    </w:p>
    <w:p w14:paraId="0EDD35E8" w14:textId="77777777" w:rsidR="0095027E" w:rsidRPr="00775C95" w:rsidRDefault="0095027E" w:rsidP="001C00F3">
      <w:pPr>
        <w:pStyle w:val="a3"/>
        <w:widowControl w:val="0"/>
        <w:spacing w:after="0"/>
        <w:ind w:left="360"/>
        <w:jc w:val="center"/>
        <w:rPr>
          <w:b/>
          <w:sz w:val="32"/>
          <w:szCs w:val="32"/>
          <w:u w:val="single"/>
        </w:rPr>
      </w:pPr>
    </w:p>
    <w:p w14:paraId="5769CBA3" w14:textId="77777777" w:rsidR="0095027E" w:rsidRPr="00775C95" w:rsidRDefault="0095027E" w:rsidP="001C00F3">
      <w:pPr>
        <w:pStyle w:val="a3"/>
        <w:widowControl w:val="0"/>
        <w:spacing w:after="0"/>
        <w:ind w:left="360"/>
        <w:jc w:val="center"/>
        <w:rPr>
          <w:b/>
          <w:sz w:val="32"/>
          <w:szCs w:val="32"/>
          <w:u w:val="single"/>
        </w:rPr>
      </w:pPr>
    </w:p>
    <w:p w14:paraId="10B61B90" w14:textId="77777777" w:rsidR="0095027E" w:rsidRPr="00775C95" w:rsidRDefault="0095027E" w:rsidP="001C00F3">
      <w:pPr>
        <w:pStyle w:val="a3"/>
        <w:widowControl w:val="0"/>
        <w:spacing w:after="0"/>
        <w:ind w:left="360"/>
        <w:jc w:val="center"/>
        <w:rPr>
          <w:b/>
          <w:sz w:val="32"/>
          <w:szCs w:val="32"/>
          <w:u w:val="single"/>
        </w:rPr>
      </w:pPr>
    </w:p>
    <w:p w14:paraId="354C13A4" w14:textId="77777777" w:rsidR="0095027E" w:rsidRPr="00775C95" w:rsidRDefault="0095027E" w:rsidP="001C00F3">
      <w:pPr>
        <w:pStyle w:val="a3"/>
        <w:widowControl w:val="0"/>
        <w:spacing w:after="0"/>
        <w:ind w:left="360"/>
        <w:jc w:val="center"/>
        <w:rPr>
          <w:b/>
          <w:sz w:val="32"/>
          <w:szCs w:val="32"/>
          <w:u w:val="single"/>
        </w:rPr>
      </w:pPr>
    </w:p>
    <w:p w14:paraId="1E5A6F36" w14:textId="0E693E04" w:rsidR="009539C1" w:rsidRPr="00775C95" w:rsidRDefault="009539C1" w:rsidP="001C00F3">
      <w:pPr>
        <w:pStyle w:val="a3"/>
        <w:widowControl w:val="0"/>
        <w:spacing w:after="0"/>
        <w:ind w:left="360"/>
        <w:jc w:val="center"/>
        <w:rPr>
          <w:b/>
          <w:sz w:val="32"/>
          <w:szCs w:val="32"/>
          <w:u w:val="single"/>
        </w:rPr>
      </w:pPr>
    </w:p>
    <w:p w14:paraId="2EA91B24" w14:textId="77777777" w:rsidR="009539C1" w:rsidRDefault="009539C1" w:rsidP="009539C1">
      <w:pPr>
        <w:pStyle w:val="a6"/>
        <w:ind w:firstLine="709"/>
        <w:rPr>
          <w:szCs w:val="28"/>
          <w:lang w:val="uk-UA"/>
        </w:rPr>
      </w:pPr>
      <w:r w:rsidRPr="00D2358F">
        <w:rPr>
          <w:b/>
          <w:bCs/>
          <w:szCs w:val="28"/>
          <w:u w:val="single"/>
          <w:lang w:val="uk-UA"/>
        </w:rPr>
        <w:lastRenderedPageBreak/>
        <w:t xml:space="preserve">Метою </w:t>
      </w:r>
      <w:r>
        <w:rPr>
          <w:szCs w:val="28"/>
          <w:lang w:val="uk-UA"/>
        </w:rPr>
        <w:t>в</w:t>
      </w:r>
      <w:r w:rsidRPr="00D0101B">
        <w:rPr>
          <w:szCs w:val="28"/>
          <w:lang w:val="uk-UA"/>
        </w:rPr>
        <w:t>иконання індивідуа</w:t>
      </w:r>
      <w:r>
        <w:rPr>
          <w:szCs w:val="28"/>
          <w:lang w:val="uk-UA"/>
        </w:rPr>
        <w:t xml:space="preserve">льного у вигляді завдання </w:t>
      </w:r>
      <w:r w:rsidRPr="00D2358F">
        <w:rPr>
          <w:szCs w:val="28"/>
          <w:lang w:val="uk-UA"/>
        </w:rPr>
        <w:t>контрольної робот</w:t>
      </w:r>
      <w:r>
        <w:rPr>
          <w:szCs w:val="28"/>
          <w:lang w:val="uk-UA"/>
        </w:rPr>
        <w:t>и є:</w:t>
      </w:r>
    </w:p>
    <w:p w14:paraId="28830886" w14:textId="0FBE06BE" w:rsidR="009539C1" w:rsidRPr="00740905" w:rsidRDefault="009539C1" w:rsidP="00740905">
      <w:pPr>
        <w:pStyle w:val="11"/>
        <w:numPr>
          <w:ilvl w:val="0"/>
          <w:numId w:val="20"/>
        </w:numPr>
        <w:shd w:val="clear" w:color="auto" w:fill="FFFFFF"/>
        <w:ind w:left="0" w:firstLine="284"/>
        <w:jc w:val="both"/>
        <w:rPr>
          <w:b w:val="0"/>
          <w:snapToGrid/>
          <w:sz w:val="28"/>
          <w:szCs w:val="24"/>
          <w:lang w:val="uk-UA"/>
        </w:rPr>
      </w:pPr>
      <w:r w:rsidRPr="00D2358F">
        <w:rPr>
          <w:b w:val="0"/>
          <w:snapToGrid/>
          <w:sz w:val="28"/>
          <w:szCs w:val="24"/>
          <w:lang w:val="uk-UA"/>
        </w:rPr>
        <w:t>формування у студентів</w:t>
      </w:r>
      <w:r w:rsidRPr="00BD6058">
        <w:rPr>
          <w:b w:val="0"/>
          <w:snapToGrid/>
          <w:sz w:val="28"/>
          <w:szCs w:val="24"/>
          <w:lang w:val="uk-UA"/>
        </w:rPr>
        <w:t xml:space="preserve"> професійних знань і практичних навичок у сфер</w:t>
      </w:r>
      <w:r>
        <w:rPr>
          <w:b w:val="0"/>
          <w:snapToGrid/>
          <w:sz w:val="28"/>
          <w:szCs w:val="24"/>
          <w:lang w:val="uk-UA"/>
        </w:rPr>
        <w:t xml:space="preserve">ах які стикаються з організацією </w:t>
      </w:r>
      <w:r w:rsidR="00740905" w:rsidRPr="00740905">
        <w:rPr>
          <w:b w:val="0"/>
          <w:snapToGrid/>
          <w:sz w:val="28"/>
          <w:szCs w:val="24"/>
          <w:lang w:val="uk-UA"/>
        </w:rPr>
        <w:t>державно-приватне партнерство у промисловості</w:t>
      </w:r>
      <w:r w:rsidRPr="00740905">
        <w:rPr>
          <w:b w:val="0"/>
          <w:snapToGrid/>
          <w:sz w:val="28"/>
          <w:szCs w:val="24"/>
          <w:lang w:val="uk-UA"/>
        </w:rPr>
        <w:t>;</w:t>
      </w:r>
    </w:p>
    <w:p w14:paraId="45EACB5B" w14:textId="77777777" w:rsidR="009539C1" w:rsidRPr="00BD6058" w:rsidRDefault="009539C1" w:rsidP="009539C1">
      <w:pPr>
        <w:pStyle w:val="11"/>
        <w:numPr>
          <w:ilvl w:val="0"/>
          <w:numId w:val="20"/>
        </w:numPr>
        <w:shd w:val="clear" w:color="auto" w:fill="FFFFFF"/>
        <w:ind w:left="0" w:firstLine="284"/>
        <w:jc w:val="both"/>
        <w:rPr>
          <w:b w:val="0"/>
          <w:snapToGrid/>
          <w:sz w:val="28"/>
          <w:szCs w:val="24"/>
          <w:lang w:val="uk-UA"/>
        </w:rPr>
      </w:pPr>
      <w:r w:rsidRPr="00BD6058">
        <w:rPr>
          <w:b w:val="0"/>
          <w:snapToGrid/>
          <w:sz w:val="28"/>
          <w:szCs w:val="24"/>
          <w:lang w:val="uk-UA"/>
        </w:rPr>
        <w:t xml:space="preserve">закріплення знань по певній темі, придбаних у результаті прослуховування лекцій; </w:t>
      </w:r>
    </w:p>
    <w:p w14:paraId="5B883142" w14:textId="77777777" w:rsidR="009539C1" w:rsidRPr="00BD6058" w:rsidRDefault="009539C1" w:rsidP="009539C1">
      <w:pPr>
        <w:pStyle w:val="11"/>
        <w:numPr>
          <w:ilvl w:val="0"/>
          <w:numId w:val="20"/>
        </w:numPr>
        <w:shd w:val="clear" w:color="auto" w:fill="FFFFFF"/>
        <w:ind w:left="0" w:firstLine="284"/>
        <w:jc w:val="both"/>
        <w:rPr>
          <w:b w:val="0"/>
          <w:snapToGrid/>
          <w:sz w:val="28"/>
          <w:szCs w:val="24"/>
          <w:lang w:val="uk-UA"/>
        </w:rPr>
      </w:pPr>
      <w:r w:rsidRPr="00BD6058">
        <w:rPr>
          <w:b w:val="0"/>
          <w:snapToGrid/>
          <w:sz w:val="28"/>
          <w:szCs w:val="24"/>
          <w:lang w:val="uk-UA"/>
        </w:rPr>
        <w:t>самостійн</w:t>
      </w:r>
      <w:r>
        <w:rPr>
          <w:b w:val="0"/>
          <w:snapToGrid/>
          <w:sz w:val="28"/>
          <w:szCs w:val="24"/>
          <w:lang w:val="uk-UA"/>
        </w:rPr>
        <w:t>е</w:t>
      </w:r>
      <w:r w:rsidRPr="00BD6058">
        <w:rPr>
          <w:b w:val="0"/>
          <w:snapToGrid/>
          <w:sz w:val="28"/>
          <w:szCs w:val="24"/>
          <w:lang w:val="uk-UA"/>
        </w:rPr>
        <w:t xml:space="preserve"> вивчення різноманітних джерел </w:t>
      </w:r>
      <w:r>
        <w:rPr>
          <w:b w:val="0"/>
          <w:snapToGrid/>
          <w:sz w:val="28"/>
          <w:szCs w:val="24"/>
          <w:lang w:val="uk-UA"/>
        </w:rPr>
        <w:t xml:space="preserve">інформації відносно </w:t>
      </w:r>
      <w:r w:rsidRPr="008C194C">
        <w:rPr>
          <w:b w:val="0"/>
          <w:snapToGrid/>
          <w:sz w:val="28"/>
          <w:szCs w:val="24"/>
          <w:lang w:val="uk-UA"/>
        </w:rPr>
        <w:t>досліджуваних</w:t>
      </w:r>
      <w:r>
        <w:rPr>
          <w:b w:val="0"/>
          <w:snapToGrid/>
          <w:sz w:val="28"/>
          <w:szCs w:val="24"/>
          <w:lang w:val="uk-UA"/>
        </w:rPr>
        <w:t xml:space="preserve"> тем</w:t>
      </w:r>
      <w:r w:rsidRPr="00BD6058">
        <w:rPr>
          <w:b w:val="0"/>
          <w:snapToGrid/>
          <w:sz w:val="28"/>
          <w:szCs w:val="24"/>
          <w:lang w:val="uk-UA"/>
        </w:rPr>
        <w:t xml:space="preserve">; </w:t>
      </w:r>
    </w:p>
    <w:p w14:paraId="12D68A98" w14:textId="77777777" w:rsidR="009539C1" w:rsidRPr="00D2358F" w:rsidRDefault="009539C1" w:rsidP="009539C1">
      <w:pPr>
        <w:pStyle w:val="11"/>
        <w:numPr>
          <w:ilvl w:val="0"/>
          <w:numId w:val="20"/>
        </w:numPr>
        <w:shd w:val="clear" w:color="auto" w:fill="FFFFFF"/>
        <w:ind w:left="0" w:firstLine="284"/>
        <w:jc w:val="both"/>
        <w:rPr>
          <w:b w:val="0"/>
          <w:snapToGrid/>
          <w:sz w:val="28"/>
          <w:szCs w:val="24"/>
          <w:lang w:val="uk-UA"/>
        </w:rPr>
      </w:pPr>
      <w:r w:rsidRPr="00BD6058">
        <w:rPr>
          <w:b w:val="0"/>
          <w:snapToGrid/>
          <w:sz w:val="28"/>
          <w:szCs w:val="24"/>
          <w:lang w:val="uk-UA"/>
        </w:rPr>
        <w:t>застосування знань, умінь і навичок у практичній діяльності</w:t>
      </w:r>
    </w:p>
    <w:p w14:paraId="08705508" w14:textId="77777777" w:rsidR="0095027E" w:rsidRDefault="0095027E" w:rsidP="0095027E">
      <w:pPr>
        <w:pStyle w:val="a6"/>
        <w:numPr>
          <w:ilvl w:val="0"/>
          <w:numId w:val="19"/>
        </w:numPr>
        <w:spacing w:before="240"/>
        <w:ind w:left="0" w:firstLine="0"/>
        <w:jc w:val="center"/>
        <w:rPr>
          <w:szCs w:val="28"/>
          <w:lang w:val="uk-UA"/>
        </w:rPr>
      </w:pPr>
      <w:r w:rsidRPr="009D2E61">
        <w:rPr>
          <w:b/>
          <w:szCs w:val="28"/>
          <w:u w:val="single"/>
          <w:lang w:val="uk-UA"/>
        </w:rPr>
        <w:t xml:space="preserve">Розподіл варіантів </w:t>
      </w:r>
      <w:r>
        <w:rPr>
          <w:b/>
          <w:szCs w:val="28"/>
          <w:u w:val="single"/>
          <w:lang w:val="uk-UA"/>
        </w:rPr>
        <w:t>індивідуального завдання (</w:t>
      </w:r>
      <w:r w:rsidRPr="009D2E61">
        <w:rPr>
          <w:b/>
          <w:szCs w:val="28"/>
          <w:u w:val="single"/>
          <w:lang w:val="uk-UA"/>
        </w:rPr>
        <w:t>контрольної роботи</w:t>
      </w:r>
      <w:r>
        <w:rPr>
          <w:b/>
          <w:szCs w:val="28"/>
          <w:u w:val="single"/>
          <w:lang w:val="uk-UA"/>
        </w:rPr>
        <w:t>)</w:t>
      </w:r>
      <w:r w:rsidRPr="009D2E61">
        <w:rPr>
          <w:b/>
          <w:szCs w:val="28"/>
          <w:u w:val="single"/>
          <w:lang w:val="uk-UA"/>
        </w:rPr>
        <w:t xml:space="preserve"> між студентами</w:t>
      </w:r>
    </w:p>
    <w:p w14:paraId="587ADA1D" w14:textId="1F5CB17B" w:rsidR="0095027E" w:rsidRDefault="0095027E" w:rsidP="0095027E">
      <w:pPr>
        <w:pStyle w:val="a6"/>
        <w:spacing w:before="60"/>
        <w:ind w:firstLine="709"/>
        <w:rPr>
          <w:szCs w:val="28"/>
          <w:lang w:val="uk-UA"/>
        </w:rPr>
      </w:pPr>
      <w:r>
        <w:rPr>
          <w:szCs w:val="28"/>
          <w:lang w:val="uk-UA"/>
        </w:rPr>
        <w:t xml:space="preserve">Контрольна робота виконується студентом у </w:t>
      </w:r>
      <w:r w:rsidRPr="00B6330D">
        <w:rPr>
          <w:szCs w:val="28"/>
          <w:lang w:val="uk-UA"/>
        </w:rPr>
        <w:t>чіткій</w:t>
      </w:r>
      <w:r w:rsidRPr="00155EA5">
        <w:rPr>
          <w:szCs w:val="28"/>
          <w:lang w:val="uk-UA"/>
        </w:rPr>
        <w:t xml:space="preserve"> відповідності з наведен</w:t>
      </w:r>
      <w:r>
        <w:rPr>
          <w:szCs w:val="28"/>
          <w:lang w:val="uk-UA"/>
        </w:rPr>
        <w:t xml:space="preserve">ою </w:t>
      </w:r>
      <w:r w:rsidRPr="00155EA5">
        <w:rPr>
          <w:szCs w:val="28"/>
          <w:lang w:val="uk-UA"/>
        </w:rPr>
        <w:t xml:space="preserve">нумерацією </w:t>
      </w:r>
      <w:r>
        <w:rPr>
          <w:szCs w:val="28"/>
          <w:lang w:val="uk-UA"/>
        </w:rPr>
        <w:t>варіантів контрольної роботи (і питань</w:t>
      </w:r>
      <w:r w:rsidRPr="00155EA5">
        <w:rPr>
          <w:szCs w:val="28"/>
          <w:lang w:val="uk-UA"/>
        </w:rPr>
        <w:t>,</w:t>
      </w:r>
      <w:r>
        <w:rPr>
          <w:szCs w:val="28"/>
          <w:lang w:val="uk-UA"/>
        </w:rPr>
        <w:t xml:space="preserve"> зазначених у варіанті),</w:t>
      </w:r>
      <w:r w:rsidRPr="004D3111">
        <w:rPr>
          <w:i/>
          <w:szCs w:val="28"/>
          <w:lang w:val="uk-UA"/>
        </w:rPr>
        <w:t>яка відповідає порядковому номеру під яким студент зазначений</w:t>
      </w:r>
      <w:r w:rsidR="00AF0978">
        <w:rPr>
          <w:i/>
          <w:szCs w:val="28"/>
          <w:lang w:val="uk-UA"/>
        </w:rPr>
        <w:t xml:space="preserve"> </w:t>
      </w:r>
      <w:r w:rsidRPr="00155EA5">
        <w:rPr>
          <w:i/>
          <w:szCs w:val="28"/>
          <w:lang w:val="uk-UA"/>
        </w:rPr>
        <w:t>у списку групи</w:t>
      </w:r>
      <w:r w:rsidRPr="00155EA5">
        <w:rPr>
          <w:szCs w:val="28"/>
          <w:lang w:val="uk-UA"/>
        </w:rPr>
        <w:t xml:space="preserve">. Тобто, </w:t>
      </w:r>
      <w:r>
        <w:rPr>
          <w:szCs w:val="28"/>
          <w:lang w:val="uk-UA"/>
        </w:rPr>
        <w:t xml:space="preserve">наприклад, </w:t>
      </w:r>
      <w:r w:rsidRPr="00155EA5">
        <w:rPr>
          <w:szCs w:val="28"/>
          <w:lang w:val="uk-UA"/>
        </w:rPr>
        <w:t>якщо у списку групи студент</w:t>
      </w:r>
      <w:r>
        <w:rPr>
          <w:szCs w:val="28"/>
          <w:lang w:val="uk-UA"/>
        </w:rPr>
        <w:t xml:space="preserve"> записаний під номером 5, то і № варіанту його контрольної роботи відповідає номеру 5. Якщо у обліковому складі групи є другий, або наступні десятки, то теми робіт до виконання відповідають нумерації першого десятку – наприклад, якщо прізвище студента розташовано під порядковим номером 25, то він виконує контрольну роботу за варіантом під номером 5. </w:t>
      </w:r>
    </w:p>
    <w:p w14:paraId="504FDB7C" w14:textId="5492052E" w:rsidR="009837C6" w:rsidRPr="00740905" w:rsidRDefault="001C00F3" w:rsidP="00740905">
      <w:pPr>
        <w:pStyle w:val="a3"/>
        <w:widowControl w:val="0"/>
        <w:numPr>
          <w:ilvl w:val="0"/>
          <w:numId w:val="19"/>
        </w:numPr>
        <w:spacing w:before="120"/>
        <w:ind w:left="0" w:firstLine="0"/>
        <w:jc w:val="center"/>
        <w:rPr>
          <w:b/>
          <w:sz w:val="32"/>
          <w:szCs w:val="32"/>
          <w:u w:val="single"/>
          <w:lang w:val="uk-UA"/>
        </w:rPr>
      </w:pPr>
      <w:r w:rsidRPr="001C00F3">
        <w:rPr>
          <w:b/>
          <w:sz w:val="32"/>
          <w:szCs w:val="32"/>
          <w:u w:val="single"/>
          <w:lang w:val="uk-UA"/>
        </w:rPr>
        <w:t xml:space="preserve">Варіанти </w:t>
      </w:r>
      <w:r w:rsidR="009837C6" w:rsidRPr="001C00F3">
        <w:rPr>
          <w:b/>
          <w:sz w:val="32"/>
          <w:szCs w:val="32"/>
          <w:u w:val="single"/>
          <w:lang w:val="uk-UA"/>
        </w:rPr>
        <w:t xml:space="preserve"> контрольної роботи </w:t>
      </w:r>
      <w:r w:rsidR="009837C6" w:rsidRPr="00740905">
        <w:rPr>
          <w:b/>
          <w:sz w:val="32"/>
          <w:szCs w:val="32"/>
          <w:u w:val="single"/>
          <w:lang w:val="uk-UA"/>
        </w:rPr>
        <w:t xml:space="preserve">з </w:t>
      </w:r>
      <w:r w:rsidR="00964484" w:rsidRPr="00740905">
        <w:rPr>
          <w:b/>
          <w:sz w:val="32"/>
          <w:szCs w:val="32"/>
          <w:u w:val="single"/>
          <w:lang w:val="uk-UA"/>
        </w:rPr>
        <w:t xml:space="preserve">дисципліни </w:t>
      </w:r>
      <w:r w:rsidR="00740905">
        <w:rPr>
          <w:b/>
          <w:sz w:val="32"/>
          <w:szCs w:val="32"/>
          <w:u w:val="single"/>
          <w:lang w:val="uk-UA"/>
        </w:rPr>
        <w:t xml:space="preserve">                     </w:t>
      </w:r>
      <w:r w:rsidR="009837C6" w:rsidRPr="00740905">
        <w:rPr>
          <w:b/>
          <w:sz w:val="32"/>
          <w:szCs w:val="32"/>
          <w:u w:val="single"/>
          <w:lang w:val="uk-UA"/>
        </w:rPr>
        <w:t>«</w:t>
      </w:r>
      <w:r w:rsidR="00740905" w:rsidRPr="00740905">
        <w:rPr>
          <w:b/>
          <w:sz w:val="32"/>
          <w:szCs w:val="32"/>
          <w:u w:val="single"/>
          <w:lang w:val="uk-UA"/>
        </w:rPr>
        <w:t>Державно-приватне партнерство у промисловості</w:t>
      </w:r>
      <w:r w:rsidR="009837C6" w:rsidRPr="00740905">
        <w:rPr>
          <w:b/>
          <w:sz w:val="32"/>
          <w:szCs w:val="32"/>
          <w:u w:val="single"/>
          <w:lang w:val="uk-UA"/>
        </w:rPr>
        <w:t>»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9214"/>
      </w:tblGrid>
      <w:tr w:rsidR="001C00F3" w:rsidRPr="00775C95" w14:paraId="754A17A1" w14:textId="77777777" w:rsidTr="00EF4FA7">
        <w:trPr>
          <w:cantSplit/>
          <w:trHeight w:val="447"/>
          <w:tblHeader/>
        </w:trPr>
        <w:tc>
          <w:tcPr>
            <w:tcW w:w="851" w:type="dxa"/>
            <w:shd w:val="clear" w:color="auto" w:fill="auto"/>
          </w:tcPr>
          <w:p w14:paraId="22A40348" w14:textId="77777777" w:rsidR="001C00F3" w:rsidRPr="00775C95" w:rsidRDefault="001C00F3" w:rsidP="00EF4F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bookmarkStart w:id="0" w:name="_Hlk171857126"/>
            <w:r w:rsidRPr="00775C95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№</w:t>
            </w:r>
          </w:p>
          <w:p w14:paraId="091EB5D4" w14:textId="77777777" w:rsidR="001C00F3" w:rsidRPr="00775C95" w:rsidRDefault="001C00F3" w:rsidP="00EF4FA7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/>
                <w:b/>
                <w:szCs w:val="28"/>
                <w:lang w:val="uk-UA"/>
              </w:rPr>
            </w:pPr>
            <w:r w:rsidRPr="00775C95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Вар-ту</w:t>
            </w:r>
          </w:p>
        </w:tc>
        <w:tc>
          <w:tcPr>
            <w:tcW w:w="9214" w:type="dxa"/>
            <w:shd w:val="clear" w:color="auto" w:fill="auto"/>
          </w:tcPr>
          <w:p w14:paraId="7A32433B" w14:textId="77777777" w:rsidR="001C00F3" w:rsidRPr="00775C95" w:rsidRDefault="001C00F3" w:rsidP="00164BA9">
            <w:pPr>
              <w:jc w:val="center"/>
              <w:rPr>
                <w:rFonts w:ascii="Times New Roman" w:hAnsi="Times New Roman"/>
                <w:b/>
                <w:szCs w:val="28"/>
                <w:lang w:val="uk-UA"/>
              </w:rPr>
            </w:pPr>
            <w:r w:rsidRPr="00775C95">
              <w:rPr>
                <w:rFonts w:ascii="Times New Roman" w:hAnsi="Times New Roman"/>
                <w:b/>
                <w:sz w:val="32"/>
                <w:szCs w:val="28"/>
                <w:lang w:val="uk-UA"/>
              </w:rPr>
              <w:t>Назва питань по варіанту контрольної роботи</w:t>
            </w:r>
          </w:p>
        </w:tc>
      </w:tr>
      <w:tr w:rsidR="001C00F3" w:rsidRPr="00775C95" w14:paraId="4DF041E5" w14:textId="77777777" w:rsidTr="001C00F3">
        <w:tc>
          <w:tcPr>
            <w:tcW w:w="851" w:type="dxa"/>
            <w:shd w:val="clear" w:color="auto" w:fill="auto"/>
          </w:tcPr>
          <w:p w14:paraId="36797C97" w14:textId="77777777" w:rsidR="001C00F3" w:rsidRPr="00775C95" w:rsidRDefault="001C00F3" w:rsidP="00164BA9">
            <w:pPr>
              <w:jc w:val="center"/>
              <w:rPr>
                <w:rFonts w:ascii="Times New Roman" w:hAnsi="Times New Roman"/>
                <w:b/>
                <w:sz w:val="32"/>
                <w:szCs w:val="28"/>
                <w:lang w:val="uk-UA"/>
              </w:rPr>
            </w:pPr>
            <w:r w:rsidRPr="00775C95">
              <w:rPr>
                <w:rFonts w:ascii="Times New Roman" w:hAnsi="Times New Roman"/>
                <w:b/>
                <w:sz w:val="32"/>
                <w:szCs w:val="28"/>
                <w:lang w:val="uk-UA"/>
              </w:rPr>
              <w:t>1</w:t>
            </w:r>
          </w:p>
        </w:tc>
        <w:tc>
          <w:tcPr>
            <w:tcW w:w="9214" w:type="dxa"/>
            <w:shd w:val="clear" w:color="auto" w:fill="auto"/>
          </w:tcPr>
          <w:p w14:paraId="6DAD857E" w14:textId="27DA670C" w:rsidR="007A6C40" w:rsidRPr="00775C95" w:rsidRDefault="00775C95" w:rsidP="00775C95">
            <w:pPr>
              <w:pStyle w:val="a5"/>
              <w:numPr>
                <w:ilvl w:val="0"/>
                <w:numId w:val="9"/>
              </w:numPr>
              <w:shd w:val="clear" w:color="auto" w:fill="FFFFFF"/>
              <w:ind w:left="-114" w:firstLine="425"/>
              <w:jc w:val="both"/>
              <w:rPr>
                <w:szCs w:val="28"/>
                <w:lang w:val="uk-UA"/>
              </w:rPr>
            </w:pPr>
            <w:r w:rsidRPr="00775C95">
              <w:rPr>
                <w:szCs w:val="28"/>
                <w:lang w:val="uk-UA"/>
              </w:rPr>
              <w:t>Сутність державно-приватного партнерства та його мета</w:t>
            </w:r>
            <w:r w:rsidR="007A6C40" w:rsidRPr="00775C95">
              <w:rPr>
                <w:szCs w:val="28"/>
                <w:lang w:val="uk-UA"/>
              </w:rPr>
              <w:t>.</w:t>
            </w:r>
          </w:p>
          <w:p w14:paraId="21B29A9D" w14:textId="3AC94FE8" w:rsidR="00775C95" w:rsidRDefault="00775C95" w:rsidP="00775C95">
            <w:pPr>
              <w:pStyle w:val="a5"/>
              <w:numPr>
                <w:ilvl w:val="0"/>
                <w:numId w:val="9"/>
              </w:numPr>
              <w:shd w:val="clear" w:color="auto" w:fill="FFFFFF"/>
              <w:ind w:left="-114" w:firstLine="425"/>
              <w:jc w:val="both"/>
              <w:rPr>
                <w:szCs w:val="28"/>
                <w:lang w:val="uk-UA"/>
              </w:rPr>
            </w:pPr>
            <w:r w:rsidRPr="00775C95">
              <w:rPr>
                <w:szCs w:val="28"/>
                <w:lang w:val="uk-UA"/>
              </w:rPr>
              <w:t>Сприяння розвитку державно-приватного партнерства з боку приватних  організацій.</w:t>
            </w:r>
          </w:p>
          <w:p w14:paraId="33C2A993" w14:textId="073D40BB" w:rsidR="001C00F3" w:rsidRPr="00775C95" w:rsidRDefault="00775C95" w:rsidP="00775C95">
            <w:pPr>
              <w:pStyle w:val="a5"/>
              <w:numPr>
                <w:ilvl w:val="0"/>
                <w:numId w:val="9"/>
              </w:numPr>
              <w:suppressAutoHyphens/>
              <w:ind w:left="-114" w:firstLine="425"/>
              <w:jc w:val="both"/>
              <w:rPr>
                <w:lang w:val="uk-UA"/>
              </w:rPr>
            </w:pPr>
            <w:r w:rsidRPr="00496E28">
              <w:rPr>
                <w:lang w:val="uk-UA"/>
              </w:rPr>
              <w:t>Характеристика основних моделей державно-приватного партнерства у сфері логістичної інфраструктури.</w:t>
            </w:r>
          </w:p>
        </w:tc>
      </w:tr>
      <w:tr w:rsidR="001C00F3" w:rsidRPr="00775C95" w14:paraId="04DEBB58" w14:textId="77777777" w:rsidTr="001C00F3">
        <w:tc>
          <w:tcPr>
            <w:tcW w:w="851" w:type="dxa"/>
            <w:shd w:val="clear" w:color="auto" w:fill="auto"/>
          </w:tcPr>
          <w:p w14:paraId="151CD1B3" w14:textId="77777777" w:rsidR="001C00F3" w:rsidRPr="00775C95" w:rsidRDefault="001C00F3" w:rsidP="00164BA9">
            <w:pPr>
              <w:jc w:val="center"/>
              <w:rPr>
                <w:rFonts w:ascii="Times New Roman" w:hAnsi="Times New Roman"/>
                <w:b/>
                <w:sz w:val="32"/>
                <w:szCs w:val="28"/>
                <w:lang w:val="uk-UA"/>
              </w:rPr>
            </w:pPr>
            <w:r w:rsidRPr="00775C95">
              <w:rPr>
                <w:rFonts w:ascii="Times New Roman" w:hAnsi="Times New Roman"/>
                <w:b/>
                <w:sz w:val="32"/>
                <w:szCs w:val="28"/>
                <w:lang w:val="uk-UA"/>
              </w:rPr>
              <w:t>2</w:t>
            </w:r>
          </w:p>
        </w:tc>
        <w:tc>
          <w:tcPr>
            <w:tcW w:w="9214" w:type="dxa"/>
            <w:shd w:val="clear" w:color="auto" w:fill="auto"/>
          </w:tcPr>
          <w:p w14:paraId="716D187F" w14:textId="77777777" w:rsidR="00775C95" w:rsidRPr="00496E28" w:rsidRDefault="00775C95" w:rsidP="00775C95">
            <w:pPr>
              <w:pStyle w:val="a5"/>
              <w:numPr>
                <w:ilvl w:val="0"/>
                <w:numId w:val="10"/>
              </w:numPr>
              <w:suppressAutoHyphens/>
              <w:ind w:left="-114" w:firstLine="425"/>
              <w:jc w:val="both"/>
              <w:rPr>
                <w:lang w:val="uk-UA"/>
              </w:rPr>
            </w:pPr>
            <w:r w:rsidRPr="00496E28">
              <w:rPr>
                <w:lang w:val="uk-UA"/>
              </w:rPr>
              <w:t xml:space="preserve">Законодавче та нормативно-правове регулювання державно-приватного партнерства в Україні. </w:t>
            </w:r>
          </w:p>
          <w:p w14:paraId="58D3290F" w14:textId="77777777" w:rsidR="00775C95" w:rsidRPr="00496E28" w:rsidRDefault="00775C95" w:rsidP="00775C95">
            <w:pPr>
              <w:pStyle w:val="a5"/>
              <w:numPr>
                <w:ilvl w:val="0"/>
                <w:numId w:val="10"/>
              </w:numPr>
              <w:suppressAutoHyphens/>
              <w:ind w:left="-114" w:firstLine="425"/>
              <w:jc w:val="both"/>
              <w:rPr>
                <w:lang w:val="uk-UA"/>
              </w:rPr>
            </w:pPr>
            <w:r w:rsidRPr="00496E28">
              <w:rPr>
                <w:lang w:val="uk-UA"/>
              </w:rPr>
              <w:t>Концесія як форма державно-приватного партнерства.</w:t>
            </w:r>
          </w:p>
          <w:p w14:paraId="0D5B5BD5" w14:textId="0082E7C3" w:rsidR="001C00F3" w:rsidRPr="00775C95" w:rsidRDefault="00775C95" w:rsidP="00775C95">
            <w:pPr>
              <w:pStyle w:val="a5"/>
              <w:numPr>
                <w:ilvl w:val="0"/>
                <w:numId w:val="10"/>
              </w:numPr>
              <w:suppressAutoHyphens/>
              <w:ind w:left="-114" w:firstLine="425"/>
              <w:jc w:val="both"/>
              <w:rPr>
                <w:lang w:val="uk-UA"/>
              </w:rPr>
            </w:pPr>
            <w:r w:rsidRPr="00496E28">
              <w:rPr>
                <w:lang w:val="uk-UA"/>
              </w:rPr>
              <w:t>Співпраця держави з провідними енергогенеруючими компаніями як форма державно-приватного партнерства у сфері енергетики.</w:t>
            </w:r>
          </w:p>
        </w:tc>
      </w:tr>
      <w:tr w:rsidR="001C00F3" w:rsidRPr="00775C95" w14:paraId="777E5EA2" w14:textId="77777777" w:rsidTr="001C00F3">
        <w:tc>
          <w:tcPr>
            <w:tcW w:w="851" w:type="dxa"/>
            <w:shd w:val="clear" w:color="auto" w:fill="auto"/>
          </w:tcPr>
          <w:p w14:paraId="6FC5E4F3" w14:textId="77777777" w:rsidR="001C00F3" w:rsidRPr="00775C95" w:rsidRDefault="001C00F3" w:rsidP="00164BA9">
            <w:pPr>
              <w:jc w:val="center"/>
              <w:rPr>
                <w:rFonts w:ascii="Times New Roman" w:hAnsi="Times New Roman"/>
                <w:b/>
                <w:sz w:val="32"/>
                <w:szCs w:val="28"/>
                <w:lang w:val="uk-UA"/>
              </w:rPr>
            </w:pPr>
            <w:r w:rsidRPr="00775C95">
              <w:rPr>
                <w:rFonts w:ascii="Times New Roman" w:hAnsi="Times New Roman"/>
                <w:b/>
                <w:sz w:val="32"/>
                <w:szCs w:val="28"/>
                <w:lang w:val="uk-UA"/>
              </w:rPr>
              <w:t>3</w:t>
            </w:r>
          </w:p>
        </w:tc>
        <w:tc>
          <w:tcPr>
            <w:tcW w:w="9214" w:type="dxa"/>
            <w:shd w:val="clear" w:color="auto" w:fill="auto"/>
          </w:tcPr>
          <w:p w14:paraId="48371D71" w14:textId="77777777" w:rsidR="00775C95" w:rsidRPr="00496E28" w:rsidRDefault="00775C95" w:rsidP="00775C95">
            <w:pPr>
              <w:pStyle w:val="a5"/>
              <w:numPr>
                <w:ilvl w:val="0"/>
                <w:numId w:val="11"/>
              </w:numPr>
              <w:suppressAutoHyphens/>
              <w:ind w:left="-114" w:firstLine="425"/>
              <w:jc w:val="both"/>
              <w:rPr>
                <w:lang w:val="uk-UA"/>
              </w:rPr>
            </w:pPr>
            <w:r w:rsidRPr="00496E28">
              <w:rPr>
                <w:lang w:val="uk-UA"/>
              </w:rPr>
              <w:t>Основні принципи здійснення державно-приватного партнерства.</w:t>
            </w:r>
          </w:p>
          <w:p w14:paraId="667EE9A9" w14:textId="77777777" w:rsidR="00775C95" w:rsidRPr="00496E28" w:rsidRDefault="00775C95" w:rsidP="00775C95">
            <w:pPr>
              <w:pStyle w:val="a5"/>
              <w:numPr>
                <w:ilvl w:val="0"/>
                <w:numId w:val="11"/>
              </w:numPr>
              <w:suppressAutoHyphens/>
              <w:ind w:left="-114" w:firstLine="425"/>
              <w:jc w:val="both"/>
              <w:rPr>
                <w:lang w:val="uk-UA"/>
              </w:rPr>
            </w:pPr>
            <w:r w:rsidRPr="00496E28">
              <w:rPr>
                <w:lang w:val="uk-UA"/>
              </w:rPr>
              <w:t xml:space="preserve">Управління майном як форма державно-приватного партнерства.. </w:t>
            </w:r>
          </w:p>
          <w:p w14:paraId="033731CE" w14:textId="08BBC1D9" w:rsidR="001C00F3" w:rsidRPr="00775C95" w:rsidRDefault="00775C95" w:rsidP="00775C95">
            <w:pPr>
              <w:pStyle w:val="a5"/>
              <w:numPr>
                <w:ilvl w:val="0"/>
                <w:numId w:val="11"/>
              </w:numPr>
              <w:suppressAutoHyphens/>
              <w:ind w:left="-114" w:firstLine="425"/>
              <w:jc w:val="both"/>
              <w:rPr>
                <w:lang w:val="uk-UA"/>
              </w:rPr>
            </w:pPr>
            <w:r w:rsidRPr="00496E28">
              <w:rPr>
                <w:lang w:val="uk-UA"/>
              </w:rPr>
              <w:t>Реалізація проекту «Енергетичний міст «Україна — Європейський Союз»» як форма державно-приватного партнерства у сфері енергетики.</w:t>
            </w:r>
          </w:p>
        </w:tc>
      </w:tr>
      <w:tr w:rsidR="001C00F3" w:rsidRPr="00775C95" w14:paraId="6852DBF3" w14:textId="77777777" w:rsidTr="001C00F3">
        <w:tc>
          <w:tcPr>
            <w:tcW w:w="851" w:type="dxa"/>
            <w:shd w:val="clear" w:color="auto" w:fill="auto"/>
          </w:tcPr>
          <w:p w14:paraId="460172E7" w14:textId="77777777" w:rsidR="001C00F3" w:rsidRPr="00775C95" w:rsidRDefault="001C00F3" w:rsidP="00164BA9">
            <w:pPr>
              <w:jc w:val="center"/>
              <w:rPr>
                <w:rFonts w:ascii="Times New Roman" w:hAnsi="Times New Roman"/>
                <w:b/>
                <w:sz w:val="32"/>
                <w:szCs w:val="28"/>
                <w:lang w:val="en-US"/>
              </w:rPr>
            </w:pPr>
            <w:r w:rsidRPr="00775C95">
              <w:rPr>
                <w:rFonts w:ascii="Times New Roman" w:hAnsi="Times New Roman"/>
                <w:b/>
                <w:sz w:val="32"/>
                <w:szCs w:val="28"/>
                <w:lang w:val="en-US"/>
              </w:rPr>
              <w:t>4</w:t>
            </w:r>
          </w:p>
        </w:tc>
        <w:tc>
          <w:tcPr>
            <w:tcW w:w="9214" w:type="dxa"/>
            <w:shd w:val="clear" w:color="auto" w:fill="auto"/>
          </w:tcPr>
          <w:p w14:paraId="4FAAA3D7" w14:textId="77777777" w:rsidR="00775C95" w:rsidRPr="00496E28" w:rsidRDefault="00775C95" w:rsidP="00775C95">
            <w:pPr>
              <w:pStyle w:val="a5"/>
              <w:numPr>
                <w:ilvl w:val="0"/>
                <w:numId w:val="12"/>
              </w:numPr>
              <w:suppressAutoHyphens/>
              <w:ind w:left="-114" w:firstLine="425"/>
              <w:jc w:val="both"/>
              <w:rPr>
                <w:lang w:val="uk-UA"/>
              </w:rPr>
            </w:pPr>
            <w:r w:rsidRPr="00496E28">
              <w:rPr>
                <w:lang w:val="uk-UA"/>
              </w:rPr>
              <w:t>Сфери застосування державно-приватного партнерства в Україні.</w:t>
            </w:r>
          </w:p>
          <w:p w14:paraId="0026B613" w14:textId="77777777" w:rsidR="00775C95" w:rsidRPr="00775C95" w:rsidRDefault="00775C95" w:rsidP="00775C95">
            <w:pPr>
              <w:pStyle w:val="a5"/>
              <w:numPr>
                <w:ilvl w:val="0"/>
                <w:numId w:val="12"/>
              </w:numPr>
              <w:shd w:val="clear" w:color="auto" w:fill="FFFFFF"/>
              <w:ind w:left="-114" w:firstLine="425"/>
              <w:jc w:val="both"/>
              <w:rPr>
                <w:szCs w:val="28"/>
                <w:lang w:val="uk-UA"/>
              </w:rPr>
            </w:pPr>
            <w:r w:rsidRPr="00496E28">
              <w:rPr>
                <w:lang w:val="uk-UA"/>
              </w:rPr>
              <w:t>Спільна діяльність як форма державно-приватного партнерства.</w:t>
            </w:r>
          </w:p>
          <w:p w14:paraId="4CA4C628" w14:textId="61837F3C" w:rsidR="001C00F3" w:rsidRPr="00775C95" w:rsidRDefault="00775C95" w:rsidP="00775C95">
            <w:pPr>
              <w:pStyle w:val="a5"/>
              <w:numPr>
                <w:ilvl w:val="0"/>
                <w:numId w:val="12"/>
              </w:numPr>
              <w:suppressAutoHyphens/>
              <w:ind w:left="-114" w:firstLine="425"/>
              <w:jc w:val="both"/>
              <w:rPr>
                <w:lang w:val="uk-UA"/>
              </w:rPr>
            </w:pPr>
            <w:r w:rsidRPr="00496E28">
              <w:rPr>
                <w:lang w:val="uk-UA"/>
              </w:rPr>
              <w:t>Консорціум з приватними компаніями під час реалізації проекту ENTSO</w:t>
            </w:r>
            <w:r w:rsidRPr="00496E28">
              <w:rPr>
                <w:lang w:val="uk-UA"/>
              </w:rPr>
              <w:noBreakHyphen/>
              <w:t>E як форма державно-приватного партнерства у сфері енергетики.</w:t>
            </w:r>
          </w:p>
        </w:tc>
      </w:tr>
      <w:tr w:rsidR="001C00F3" w:rsidRPr="00775C95" w14:paraId="57C8C428" w14:textId="77777777" w:rsidTr="001C00F3">
        <w:tc>
          <w:tcPr>
            <w:tcW w:w="851" w:type="dxa"/>
            <w:shd w:val="clear" w:color="auto" w:fill="auto"/>
          </w:tcPr>
          <w:p w14:paraId="4DCCD6F0" w14:textId="77777777" w:rsidR="001C00F3" w:rsidRPr="00775C95" w:rsidRDefault="001C00F3" w:rsidP="00164BA9">
            <w:pPr>
              <w:jc w:val="center"/>
              <w:rPr>
                <w:rFonts w:ascii="Times New Roman" w:hAnsi="Times New Roman"/>
                <w:b/>
                <w:sz w:val="32"/>
                <w:szCs w:val="28"/>
                <w:lang w:val="en-US"/>
              </w:rPr>
            </w:pPr>
            <w:r w:rsidRPr="00775C95">
              <w:rPr>
                <w:rFonts w:ascii="Times New Roman" w:hAnsi="Times New Roman"/>
                <w:b/>
                <w:sz w:val="32"/>
                <w:szCs w:val="28"/>
                <w:lang w:val="en-US"/>
              </w:rPr>
              <w:t>5</w:t>
            </w:r>
          </w:p>
        </w:tc>
        <w:tc>
          <w:tcPr>
            <w:tcW w:w="9214" w:type="dxa"/>
            <w:shd w:val="clear" w:color="auto" w:fill="auto"/>
          </w:tcPr>
          <w:p w14:paraId="2A8CC1E6" w14:textId="77777777" w:rsidR="00775C95" w:rsidRPr="00496E28" w:rsidRDefault="00775C95" w:rsidP="00775C95">
            <w:pPr>
              <w:pStyle w:val="a5"/>
              <w:numPr>
                <w:ilvl w:val="0"/>
                <w:numId w:val="13"/>
              </w:numPr>
              <w:suppressAutoHyphens/>
              <w:ind w:left="-114" w:firstLine="425"/>
              <w:jc w:val="both"/>
              <w:rPr>
                <w:lang w:val="uk-UA"/>
              </w:rPr>
            </w:pPr>
            <w:r w:rsidRPr="00496E28">
              <w:rPr>
                <w:lang w:val="uk-UA"/>
              </w:rPr>
              <w:t xml:space="preserve">Об'єкти державно-приватного партнерства. </w:t>
            </w:r>
          </w:p>
          <w:p w14:paraId="139C426E" w14:textId="77777777" w:rsidR="00775C95" w:rsidRPr="00496E28" w:rsidRDefault="00775C95" w:rsidP="00775C95">
            <w:pPr>
              <w:pStyle w:val="a5"/>
              <w:numPr>
                <w:ilvl w:val="0"/>
                <w:numId w:val="13"/>
              </w:numPr>
              <w:suppressAutoHyphens/>
              <w:ind w:left="-114" w:firstLine="425"/>
              <w:jc w:val="both"/>
              <w:rPr>
                <w:lang w:val="uk-UA"/>
              </w:rPr>
            </w:pPr>
            <w:r w:rsidRPr="00496E28">
              <w:rPr>
                <w:lang w:val="uk-UA"/>
              </w:rPr>
              <w:t>Здійснення державно-приватного партнерства на умовах державного замовлення.</w:t>
            </w:r>
          </w:p>
          <w:p w14:paraId="2248A403" w14:textId="13E346EA" w:rsidR="001C00F3" w:rsidRPr="00775C95" w:rsidRDefault="00775C95" w:rsidP="00775C95">
            <w:pPr>
              <w:pStyle w:val="a5"/>
              <w:numPr>
                <w:ilvl w:val="0"/>
                <w:numId w:val="13"/>
              </w:numPr>
              <w:suppressAutoHyphens/>
              <w:ind w:left="-114" w:firstLine="425"/>
              <w:jc w:val="both"/>
              <w:rPr>
                <w:lang w:val="uk-UA"/>
              </w:rPr>
            </w:pPr>
            <w:r w:rsidRPr="00496E28">
              <w:rPr>
                <w:lang w:val="uk-UA"/>
              </w:rPr>
              <w:t xml:space="preserve">Формування державної політики в інноваційній сфері та реалізація державних замовлень приватному бізнесу на інноваційну продукцію як форма державно-приватного партнерства в інноваційній сфері. </w:t>
            </w:r>
          </w:p>
        </w:tc>
      </w:tr>
      <w:tr w:rsidR="001C00F3" w:rsidRPr="00775C95" w14:paraId="59B8242D" w14:textId="77777777" w:rsidTr="001C00F3">
        <w:tc>
          <w:tcPr>
            <w:tcW w:w="851" w:type="dxa"/>
            <w:shd w:val="clear" w:color="auto" w:fill="auto"/>
          </w:tcPr>
          <w:p w14:paraId="4C1A0DCB" w14:textId="77777777" w:rsidR="001C00F3" w:rsidRPr="00775C95" w:rsidRDefault="001C00F3" w:rsidP="00164BA9">
            <w:pPr>
              <w:jc w:val="center"/>
              <w:rPr>
                <w:rFonts w:ascii="Times New Roman" w:hAnsi="Times New Roman"/>
                <w:b/>
                <w:sz w:val="32"/>
                <w:szCs w:val="28"/>
                <w:lang w:val="en-US"/>
              </w:rPr>
            </w:pPr>
            <w:r w:rsidRPr="00775C95">
              <w:rPr>
                <w:rFonts w:ascii="Times New Roman" w:hAnsi="Times New Roman"/>
                <w:b/>
                <w:sz w:val="32"/>
                <w:szCs w:val="28"/>
                <w:lang w:val="en-US"/>
              </w:rPr>
              <w:t>6</w:t>
            </w:r>
          </w:p>
        </w:tc>
        <w:tc>
          <w:tcPr>
            <w:tcW w:w="9214" w:type="dxa"/>
            <w:shd w:val="clear" w:color="auto" w:fill="auto"/>
          </w:tcPr>
          <w:p w14:paraId="535E14B5" w14:textId="77777777" w:rsidR="00775C95" w:rsidRPr="00496E28" w:rsidRDefault="00775C95" w:rsidP="00775C95">
            <w:pPr>
              <w:pStyle w:val="a5"/>
              <w:numPr>
                <w:ilvl w:val="0"/>
                <w:numId w:val="14"/>
              </w:numPr>
              <w:suppressAutoHyphens/>
              <w:ind w:left="-114" w:firstLine="425"/>
              <w:jc w:val="both"/>
              <w:rPr>
                <w:lang w:val="uk-UA"/>
              </w:rPr>
            </w:pPr>
            <w:r w:rsidRPr="00496E28">
              <w:rPr>
                <w:lang w:val="uk-UA"/>
              </w:rPr>
              <w:t xml:space="preserve">Гарантії діяльності приватних партнерів у рамках державно-приватного партнерства. </w:t>
            </w:r>
          </w:p>
          <w:p w14:paraId="4E8526AA" w14:textId="77777777" w:rsidR="00775C95" w:rsidRPr="00496E28" w:rsidRDefault="00775C95" w:rsidP="00775C95">
            <w:pPr>
              <w:pStyle w:val="a5"/>
              <w:numPr>
                <w:ilvl w:val="0"/>
                <w:numId w:val="14"/>
              </w:numPr>
              <w:suppressAutoHyphens/>
              <w:ind w:left="-114" w:firstLine="425"/>
              <w:jc w:val="both"/>
              <w:rPr>
                <w:lang w:val="uk-UA"/>
              </w:rPr>
            </w:pPr>
            <w:r w:rsidRPr="00496E28">
              <w:rPr>
                <w:lang w:val="uk-UA"/>
              </w:rPr>
              <w:t xml:space="preserve">Державно-приватне партнерство в сфері розвитку вітчизняного військово-промислового комплексу на засадах спільного виробництва. </w:t>
            </w:r>
          </w:p>
          <w:p w14:paraId="5DE29D44" w14:textId="671FC51B" w:rsidR="001C00F3" w:rsidRPr="00775C95" w:rsidRDefault="00775C95" w:rsidP="00775C95">
            <w:pPr>
              <w:pStyle w:val="a5"/>
              <w:numPr>
                <w:ilvl w:val="0"/>
                <w:numId w:val="14"/>
              </w:numPr>
              <w:suppressAutoHyphens/>
              <w:ind w:left="-114" w:firstLine="425"/>
              <w:jc w:val="both"/>
              <w:rPr>
                <w:lang w:val="uk-UA"/>
              </w:rPr>
            </w:pPr>
            <w:r w:rsidRPr="00496E28">
              <w:rPr>
                <w:lang w:val="uk-UA"/>
              </w:rPr>
              <w:t>Реалізація функцій держави в інноваційній сфері як форма державно-приватного партнерства.</w:t>
            </w:r>
          </w:p>
        </w:tc>
      </w:tr>
      <w:tr w:rsidR="001C00F3" w:rsidRPr="00775C95" w14:paraId="25E3831C" w14:textId="77777777" w:rsidTr="001C00F3">
        <w:tc>
          <w:tcPr>
            <w:tcW w:w="851" w:type="dxa"/>
            <w:shd w:val="clear" w:color="auto" w:fill="auto"/>
          </w:tcPr>
          <w:p w14:paraId="0850B076" w14:textId="77777777" w:rsidR="001C00F3" w:rsidRPr="00775C95" w:rsidRDefault="001C00F3" w:rsidP="00164BA9">
            <w:pPr>
              <w:jc w:val="center"/>
              <w:rPr>
                <w:rFonts w:ascii="Times New Roman" w:hAnsi="Times New Roman"/>
                <w:b/>
                <w:sz w:val="32"/>
                <w:szCs w:val="28"/>
                <w:lang w:val="en-US"/>
              </w:rPr>
            </w:pPr>
            <w:r w:rsidRPr="00775C95">
              <w:rPr>
                <w:rFonts w:ascii="Times New Roman" w:hAnsi="Times New Roman"/>
                <w:b/>
                <w:sz w:val="32"/>
                <w:szCs w:val="28"/>
                <w:lang w:val="en-US"/>
              </w:rPr>
              <w:t>7</w:t>
            </w:r>
          </w:p>
        </w:tc>
        <w:tc>
          <w:tcPr>
            <w:tcW w:w="9214" w:type="dxa"/>
            <w:shd w:val="clear" w:color="auto" w:fill="auto"/>
          </w:tcPr>
          <w:p w14:paraId="14641DAF" w14:textId="77777777" w:rsidR="00AF0978" w:rsidRPr="00496E28" w:rsidRDefault="00AF0978" w:rsidP="00AF0978">
            <w:pPr>
              <w:pStyle w:val="a5"/>
              <w:numPr>
                <w:ilvl w:val="0"/>
                <w:numId w:val="15"/>
              </w:numPr>
              <w:suppressAutoHyphens/>
              <w:ind w:left="-114" w:firstLine="425"/>
              <w:jc w:val="both"/>
              <w:rPr>
                <w:lang w:val="uk-UA"/>
              </w:rPr>
            </w:pPr>
            <w:r w:rsidRPr="00496E28">
              <w:rPr>
                <w:lang w:val="uk-UA"/>
              </w:rPr>
              <w:t>Форми державної підтримки приватних партнерів у рамках державно-приватного партнерства.</w:t>
            </w:r>
          </w:p>
          <w:p w14:paraId="29B54630" w14:textId="77777777" w:rsidR="00AF0978" w:rsidRPr="00496E28" w:rsidRDefault="00AF0978" w:rsidP="00AF0978">
            <w:pPr>
              <w:pStyle w:val="a5"/>
              <w:numPr>
                <w:ilvl w:val="0"/>
                <w:numId w:val="15"/>
              </w:numPr>
              <w:suppressAutoHyphens/>
              <w:ind w:left="-114" w:firstLine="425"/>
              <w:jc w:val="both"/>
              <w:rPr>
                <w:lang w:val="uk-UA"/>
              </w:rPr>
            </w:pPr>
            <w:r w:rsidRPr="00496E28">
              <w:rPr>
                <w:lang w:val="uk-UA"/>
              </w:rPr>
              <w:t xml:space="preserve">Державно-приватне партнерство в формі діяльності волонтерських, благодійних та громадських організацій у сфері національної безпеки України в умовах воєнного часу. </w:t>
            </w:r>
          </w:p>
          <w:p w14:paraId="774825EA" w14:textId="76B716A1" w:rsidR="001C00F3" w:rsidRPr="00AF0978" w:rsidRDefault="00AF0978" w:rsidP="00AF0978">
            <w:pPr>
              <w:pStyle w:val="a5"/>
              <w:numPr>
                <w:ilvl w:val="0"/>
                <w:numId w:val="15"/>
              </w:numPr>
              <w:suppressAutoHyphens/>
              <w:ind w:left="-114" w:firstLine="425"/>
              <w:jc w:val="both"/>
              <w:rPr>
                <w:lang w:val="uk-UA"/>
              </w:rPr>
            </w:pPr>
            <w:r w:rsidRPr="00496E28">
              <w:rPr>
                <w:lang w:val="uk-UA"/>
              </w:rPr>
              <w:t xml:space="preserve">Залучення приватних партнерів до відновлення закладів освіти та охорони здоров'я як соціальний напрям державно-приватного партнерства. </w:t>
            </w:r>
          </w:p>
        </w:tc>
      </w:tr>
      <w:tr w:rsidR="001C00F3" w:rsidRPr="00775C95" w14:paraId="628A4E2B" w14:textId="77777777" w:rsidTr="001C00F3">
        <w:tc>
          <w:tcPr>
            <w:tcW w:w="851" w:type="dxa"/>
            <w:shd w:val="clear" w:color="auto" w:fill="auto"/>
          </w:tcPr>
          <w:p w14:paraId="2429A1D0" w14:textId="77777777" w:rsidR="001C00F3" w:rsidRPr="00775C95" w:rsidRDefault="001C00F3" w:rsidP="00164BA9">
            <w:pPr>
              <w:jc w:val="center"/>
              <w:rPr>
                <w:rFonts w:ascii="Times New Roman" w:hAnsi="Times New Roman"/>
                <w:b/>
                <w:sz w:val="32"/>
                <w:szCs w:val="28"/>
                <w:lang w:val="en-US"/>
              </w:rPr>
            </w:pPr>
            <w:r w:rsidRPr="00775C95">
              <w:rPr>
                <w:rFonts w:ascii="Times New Roman" w:hAnsi="Times New Roman"/>
                <w:b/>
                <w:sz w:val="32"/>
                <w:szCs w:val="28"/>
                <w:lang w:val="en-US"/>
              </w:rPr>
              <w:t>8</w:t>
            </w:r>
          </w:p>
        </w:tc>
        <w:tc>
          <w:tcPr>
            <w:tcW w:w="9214" w:type="dxa"/>
            <w:shd w:val="clear" w:color="auto" w:fill="auto"/>
          </w:tcPr>
          <w:p w14:paraId="2B2B78C3" w14:textId="77777777" w:rsidR="00AF0978" w:rsidRPr="00496E28" w:rsidRDefault="00AF0978" w:rsidP="00AF0978">
            <w:pPr>
              <w:pStyle w:val="a5"/>
              <w:numPr>
                <w:ilvl w:val="0"/>
                <w:numId w:val="16"/>
              </w:numPr>
              <w:suppressAutoHyphens/>
              <w:ind w:left="-114" w:firstLine="425"/>
              <w:jc w:val="both"/>
              <w:rPr>
                <w:lang w:val="uk-UA"/>
              </w:rPr>
            </w:pPr>
            <w:r w:rsidRPr="00496E28">
              <w:rPr>
                <w:lang w:val="uk-UA"/>
              </w:rPr>
              <w:t>Джерела фінансування державно-приватного партнерства</w:t>
            </w:r>
          </w:p>
          <w:p w14:paraId="0CAF6649" w14:textId="77777777" w:rsidR="00AF0978" w:rsidRPr="00496E28" w:rsidRDefault="00AF0978" w:rsidP="00AF0978">
            <w:pPr>
              <w:pStyle w:val="a5"/>
              <w:numPr>
                <w:ilvl w:val="0"/>
                <w:numId w:val="16"/>
              </w:numPr>
              <w:suppressAutoHyphens/>
              <w:ind w:left="-114" w:firstLine="425"/>
              <w:jc w:val="both"/>
              <w:rPr>
                <w:lang w:val="uk-UA"/>
              </w:rPr>
            </w:pPr>
            <w:r w:rsidRPr="00496E28">
              <w:rPr>
                <w:lang w:val="uk-UA"/>
              </w:rPr>
              <w:t>Делегування  державою певних повноважень приватним організаціям задля забезпечення виконання своїх зобов’язань у сфері національної безпеки та реалізації концепції національної стійкості.</w:t>
            </w:r>
          </w:p>
          <w:p w14:paraId="26BE031E" w14:textId="723969D5" w:rsidR="001C00F3" w:rsidRPr="00AF0978" w:rsidRDefault="00AF0978" w:rsidP="00AF0978">
            <w:pPr>
              <w:pStyle w:val="a5"/>
              <w:numPr>
                <w:ilvl w:val="0"/>
                <w:numId w:val="16"/>
              </w:numPr>
              <w:suppressAutoHyphens/>
              <w:ind w:left="-114" w:firstLine="425"/>
              <w:jc w:val="both"/>
              <w:rPr>
                <w:lang w:val="uk-UA"/>
              </w:rPr>
            </w:pPr>
            <w:r w:rsidRPr="00496E28">
              <w:rPr>
                <w:lang w:val="uk-UA"/>
              </w:rPr>
              <w:t xml:space="preserve">Вплив приватного бізнесу в забезпеченні якості професійної освіти як соціальний напрям державно-приватного партнерства. </w:t>
            </w:r>
          </w:p>
        </w:tc>
      </w:tr>
      <w:tr w:rsidR="001C00F3" w:rsidRPr="00775C95" w14:paraId="7C94F699" w14:textId="77777777" w:rsidTr="001C00F3">
        <w:tc>
          <w:tcPr>
            <w:tcW w:w="851" w:type="dxa"/>
            <w:shd w:val="clear" w:color="auto" w:fill="auto"/>
          </w:tcPr>
          <w:p w14:paraId="6EE5B144" w14:textId="77777777" w:rsidR="001C00F3" w:rsidRPr="00775C95" w:rsidRDefault="001C00F3" w:rsidP="00164BA9">
            <w:pPr>
              <w:jc w:val="center"/>
              <w:rPr>
                <w:rFonts w:ascii="Times New Roman" w:hAnsi="Times New Roman"/>
                <w:b/>
                <w:sz w:val="32"/>
                <w:szCs w:val="28"/>
                <w:lang w:val="en-US"/>
              </w:rPr>
            </w:pPr>
            <w:r w:rsidRPr="00775C95">
              <w:rPr>
                <w:rFonts w:ascii="Times New Roman" w:hAnsi="Times New Roman"/>
                <w:b/>
                <w:sz w:val="32"/>
                <w:szCs w:val="28"/>
                <w:lang w:val="en-US"/>
              </w:rPr>
              <w:t>9</w:t>
            </w:r>
          </w:p>
        </w:tc>
        <w:tc>
          <w:tcPr>
            <w:tcW w:w="9214" w:type="dxa"/>
            <w:shd w:val="clear" w:color="auto" w:fill="auto"/>
          </w:tcPr>
          <w:p w14:paraId="670B0573" w14:textId="77777777" w:rsidR="00AF0978" w:rsidRPr="00496E28" w:rsidRDefault="00AF0978" w:rsidP="00AF0978">
            <w:pPr>
              <w:pStyle w:val="a5"/>
              <w:numPr>
                <w:ilvl w:val="0"/>
                <w:numId w:val="17"/>
              </w:numPr>
              <w:suppressAutoHyphens/>
              <w:ind w:left="-114" w:firstLine="425"/>
              <w:jc w:val="both"/>
              <w:outlineLvl w:val="1"/>
              <w:rPr>
                <w:lang w:val="uk-UA"/>
              </w:rPr>
            </w:pPr>
            <w:r w:rsidRPr="00496E28">
              <w:rPr>
                <w:lang w:val="uk-UA"/>
              </w:rPr>
              <w:t xml:space="preserve">Порядок визначення приватного партнера. </w:t>
            </w:r>
          </w:p>
          <w:p w14:paraId="5941656C" w14:textId="77777777" w:rsidR="00AF0978" w:rsidRPr="00496E28" w:rsidRDefault="00AF0978" w:rsidP="00AF0978">
            <w:pPr>
              <w:pStyle w:val="a5"/>
              <w:numPr>
                <w:ilvl w:val="0"/>
                <w:numId w:val="17"/>
              </w:numPr>
              <w:suppressAutoHyphens/>
              <w:ind w:left="-114" w:firstLine="425"/>
              <w:jc w:val="both"/>
              <w:rPr>
                <w:lang w:val="uk-UA"/>
              </w:rPr>
            </w:pPr>
            <w:r w:rsidRPr="00496E28">
              <w:rPr>
                <w:lang w:val="uk-UA"/>
              </w:rPr>
              <w:t>Залучення приватних інвестицій до проектів розбудови транспортної інфраструктури (відновлення зруйнованих шляхів та побудова нових автомагістралей) як форма державно-приватного партнерства у сфері логістичної інфраструктури.</w:t>
            </w:r>
          </w:p>
          <w:p w14:paraId="6C5E66A7" w14:textId="3FCA95FD" w:rsidR="001C00F3" w:rsidRPr="00AF0978" w:rsidRDefault="00AF0978" w:rsidP="00AF0978">
            <w:pPr>
              <w:pStyle w:val="a5"/>
              <w:numPr>
                <w:ilvl w:val="0"/>
                <w:numId w:val="17"/>
              </w:numPr>
              <w:suppressAutoHyphens/>
              <w:ind w:left="-114" w:firstLine="425"/>
              <w:jc w:val="both"/>
              <w:rPr>
                <w:lang w:val="uk-UA"/>
              </w:rPr>
            </w:pPr>
            <w:r w:rsidRPr="00496E28">
              <w:rPr>
                <w:lang w:val="uk-UA"/>
              </w:rPr>
              <w:t xml:space="preserve">Фінансова та організаційно-адміністративна підтримка  приватного бізнесу навчальних закладів в сфері професійно-технічної та вищої освіти як соціальний напрям державно-приватного партнерства. </w:t>
            </w:r>
          </w:p>
        </w:tc>
      </w:tr>
      <w:tr w:rsidR="001C00F3" w:rsidRPr="00775C95" w14:paraId="18C66E1A" w14:textId="77777777" w:rsidTr="001C00F3">
        <w:tc>
          <w:tcPr>
            <w:tcW w:w="851" w:type="dxa"/>
            <w:shd w:val="clear" w:color="auto" w:fill="auto"/>
          </w:tcPr>
          <w:p w14:paraId="79C53501" w14:textId="77777777" w:rsidR="001C00F3" w:rsidRPr="00775C95" w:rsidRDefault="001C00F3" w:rsidP="00164BA9">
            <w:pPr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 w:rsidRPr="00775C95">
              <w:rPr>
                <w:rFonts w:ascii="Times New Roman" w:hAnsi="Times New Roman"/>
                <w:b/>
                <w:sz w:val="32"/>
                <w:szCs w:val="28"/>
              </w:rPr>
              <w:t>10</w:t>
            </w:r>
          </w:p>
        </w:tc>
        <w:tc>
          <w:tcPr>
            <w:tcW w:w="9214" w:type="dxa"/>
            <w:shd w:val="clear" w:color="auto" w:fill="auto"/>
          </w:tcPr>
          <w:p w14:paraId="757CAB27" w14:textId="77777777" w:rsidR="00AF0978" w:rsidRPr="00496E28" w:rsidRDefault="00AF0978" w:rsidP="00AF0978">
            <w:pPr>
              <w:pStyle w:val="a5"/>
              <w:numPr>
                <w:ilvl w:val="0"/>
                <w:numId w:val="18"/>
              </w:numPr>
              <w:suppressAutoHyphens/>
              <w:ind w:left="-114" w:firstLine="425"/>
              <w:jc w:val="both"/>
              <w:outlineLvl w:val="1"/>
              <w:rPr>
                <w:lang w:val="uk-UA"/>
              </w:rPr>
            </w:pPr>
            <w:r w:rsidRPr="00496E28">
              <w:rPr>
                <w:lang w:val="uk-UA"/>
              </w:rPr>
              <w:t>Вплив на розвиток державно-приватного партнерства</w:t>
            </w:r>
            <w:r w:rsidRPr="00496E28">
              <w:rPr>
                <w:b/>
                <w:bCs/>
                <w:color w:val="FF0000"/>
                <w:lang w:val="uk-UA"/>
              </w:rPr>
              <w:t xml:space="preserve"> </w:t>
            </w:r>
            <w:r w:rsidRPr="00496E28">
              <w:rPr>
                <w:lang w:val="uk-UA"/>
              </w:rPr>
              <w:t xml:space="preserve">системи центральних органів виконавчої влади України. </w:t>
            </w:r>
          </w:p>
          <w:p w14:paraId="21EDC8FC" w14:textId="77777777" w:rsidR="00AF0978" w:rsidRPr="00496E28" w:rsidRDefault="00AF0978" w:rsidP="00AF0978">
            <w:pPr>
              <w:pStyle w:val="a5"/>
              <w:numPr>
                <w:ilvl w:val="0"/>
                <w:numId w:val="18"/>
              </w:numPr>
              <w:suppressAutoHyphens/>
              <w:ind w:left="-114" w:firstLine="425"/>
              <w:jc w:val="both"/>
              <w:rPr>
                <w:lang w:val="uk-UA"/>
              </w:rPr>
            </w:pPr>
            <w:r w:rsidRPr="00496E28">
              <w:rPr>
                <w:lang w:val="uk-UA"/>
              </w:rPr>
              <w:t>Передача окремих автомагістралей у концесію як форма державно-приватного партнерства у сфері логістичної інфраструктури.</w:t>
            </w:r>
          </w:p>
          <w:p w14:paraId="341806B7" w14:textId="0E6754E6" w:rsidR="001C00F3" w:rsidRPr="00AF0978" w:rsidRDefault="00AF0978" w:rsidP="00AF0978">
            <w:pPr>
              <w:pStyle w:val="a5"/>
              <w:numPr>
                <w:ilvl w:val="0"/>
                <w:numId w:val="18"/>
              </w:numPr>
              <w:suppressAutoHyphens/>
              <w:ind w:left="-114" w:firstLine="425"/>
              <w:jc w:val="both"/>
              <w:rPr>
                <w:lang w:val="uk-UA"/>
              </w:rPr>
            </w:pPr>
            <w:r w:rsidRPr="00496E28">
              <w:rPr>
                <w:lang w:val="uk-UA"/>
              </w:rPr>
              <w:t>Механізми державно-приватного партнерства в сфері професійно-технічної та вищої освіти.</w:t>
            </w:r>
          </w:p>
        </w:tc>
      </w:tr>
    </w:tbl>
    <w:bookmarkEnd w:id="0"/>
    <w:p w14:paraId="0F7AAA33" w14:textId="77777777" w:rsidR="0095027E" w:rsidRPr="009368A9" w:rsidRDefault="0095027E" w:rsidP="0095027E">
      <w:pPr>
        <w:pStyle w:val="a6"/>
        <w:numPr>
          <w:ilvl w:val="0"/>
          <w:numId w:val="19"/>
        </w:numPr>
        <w:spacing w:before="120"/>
        <w:jc w:val="center"/>
        <w:rPr>
          <w:b/>
          <w:szCs w:val="28"/>
          <w:u w:val="single"/>
          <w:lang w:val="uk-UA"/>
        </w:rPr>
      </w:pPr>
      <w:r w:rsidRPr="009368A9">
        <w:rPr>
          <w:b/>
          <w:szCs w:val="28"/>
          <w:u w:val="single"/>
          <w:lang w:val="uk-UA"/>
        </w:rPr>
        <w:t>Вимоги  до оформлення контрольної роботи</w:t>
      </w:r>
    </w:p>
    <w:p w14:paraId="6FE01654" w14:textId="77777777" w:rsidR="0095027E" w:rsidRDefault="0095027E" w:rsidP="0095027E">
      <w:pPr>
        <w:pStyle w:val="a6"/>
        <w:spacing w:before="60"/>
        <w:ind w:firstLine="709"/>
        <w:rPr>
          <w:szCs w:val="28"/>
          <w:lang w:val="uk-UA"/>
        </w:rPr>
      </w:pPr>
      <w:r w:rsidRPr="00C0709D">
        <w:rPr>
          <w:szCs w:val="28"/>
          <w:lang w:val="uk-UA"/>
        </w:rPr>
        <w:t xml:space="preserve">Під час </w:t>
      </w:r>
      <w:r>
        <w:rPr>
          <w:szCs w:val="28"/>
          <w:lang w:val="uk-UA"/>
        </w:rPr>
        <w:t xml:space="preserve">виконання контрольної роботи необхідно дотримання </w:t>
      </w:r>
      <w:r w:rsidRPr="00942F66">
        <w:rPr>
          <w:szCs w:val="28"/>
          <w:lang w:val="uk-UA"/>
        </w:rPr>
        <w:t xml:space="preserve">наступних </w:t>
      </w:r>
      <w:r w:rsidRPr="009368A9">
        <w:rPr>
          <w:szCs w:val="28"/>
          <w:lang w:val="uk-UA"/>
        </w:rPr>
        <w:t>вимог до її оформлення</w:t>
      </w:r>
      <w:r>
        <w:rPr>
          <w:szCs w:val="28"/>
          <w:lang w:val="uk-UA"/>
        </w:rPr>
        <w:t>, а саме</w:t>
      </w:r>
      <w:r w:rsidRPr="00C0709D">
        <w:rPr>
          <w:szCs w:val="28"/>
          <w:lang w:val="uk-UA"/>
        </w:rPr>
        <w:t>:</w:t>
      </w:r>
    </w:p>
    <w:p w14:paraId="02C59060" w14:textId="77777777" w:rsidR="0095027E" w:rsidRDefault="0095027E" w:rsidP="0095027E">
      <w:pPr>
        <w:pStyle w:val="a6"/>
        <w:numPr>
          <w:ilvl w:val="0"/>
          <w:numId w:val="8"/>
        </w:numPr>
        <w:spacing w:before="60"/>
        <w:ind w:left="0" w:firstLine="284"/>
        <w:rPr>
          <w:szCs w:val="28"/>
          <w:lang w:val="uk-UA"/>
        </w:rPr>
      </w:pPr>
      <w:r>
        <w:rPr>
          <w:szCs w:val="28"/>
          <w:lang w:val="uk-UA"/>
        </w:rPr>
        <w:t>ф</w:t>
      </w:r>
      <w:r w:rsidRPr="00B6330D">
        <w:rPr>
          <w:szCs w:val="28"/>
          <w:lang w:val="uk-UA"/>
        </w:rPr>
        <w:t xml:space="preserve">ормат аркуша </w:t>
      </w:r>
      <w:r>
        <w:rPr>
          <w:szCs w:val="28"/>
          <w:lang w:val="uk-UA"/>
        </w:rPr>
        <w:t>- A4, орієнтація – книжкова, поля- всі 2 см, а</w:t>
      </w:r>
      <w:r w:rsidRPr="00B6330D">
        <w:rPr>
          <w:szCs w:val="28"/>
          <w:lang w:val="uk-UA"/>
        </w:rPr>
        <w:t>бзацний відступ</w:t>
      </w:r>
      <w:r>
        <w:rPr>
          <w:szCs w:val="28"/>
          <w:lang w:val="uk-UA"/>
        </w:rPr>
        <w:t xml:space="preserve"> - </w:t>
      </w:r>
      <w:r w:rsidRPr="00B6330D">
        <w:rPr>
          <w:szCs w:val="28"/>
          <w:lang w:val="uk-UA"/>
        </w:rPr>
        <w:t>1,25 см;</w:t>
      </w:r>
    </w:p>
    <w:p w14:paraId="70407017" w14:textId="77777777" w:rsidR="0095027E" w:rsidRDefault="0095027E" w:rsidP="0095027E">
      <w:pPr>
        <w:pStyle w:val="a6"/>
        <w:numPr>
          <w:ilvl w:val="0"/>
          <w:numId w:val="7"/>
        </w:numPr>
        <w:ind w:left="0" w:firstLine="284"/>
        <w:rPr>
          <w:szCs w:val="28"/>
          <w:lang w:val="uk-UA"/>
        </w:rPr>
      </w:pPr>
      <w:r w:rsidRPr="00B6330D">
        <w:rPr>
          <w:szCs w:val="28"/>
          <w:lang w:val="uk-UA"/>
        </w:rPr>
        <w:t>шрифт</w:t>
      </w:r>
      <w:r>
        <w:rPr>
          <w:szCs w:val="28"/>
          <w:lang w:val="uk-UA"/>
        </w:rPr>
        <w:t xml:space="preserve"> - </w:t>
      </w:r>
      <w:r w:rsidRPr="00F3192C">
        <w:rPr>
          <w:i/>
          <w:szCs w:val="28"/>
          <w:lang w:val="en-US"/>
        </w:rPr>
        <w:t>TimesNewRoman</w:t>
      </w:r>
      <w:r>
        <w:rPr>
          <w:szCs w:val="28"/>
          <w:lang w:val="uk-UA"/>
        </w:rPr>
        <w:t>, р</w:t>
      </w:r>
      <w:r w:rsidRPr="00B6330D">
        <w:rPr>
          <w:szCs w:val="28"/>
          <w:lang w:val="uk-UA"/>
        </w:rPr>
        <w:t xml:space="preserve">озмір  шрифту </w:t>
      </w:r>
      <w:r>
        <w:rPr>
          <w:szCs w:val="28"/>
          <w:lang w:val="uk-UA"/>
        </w:rPr>
        <w:t>– 14, м</w:t>
      </w:r>
      <w:r w:rsidRPr="00B6330D">
        <w:rPr>
          <w:szCs w:val="28"/>
          <w:lang w:val="uk-UA"/>
        </w:rPr>
        <w:t>іж строковий  інтервал</w:t>
      </w:r>
      <w:r>
        <w:rPr>
          <w:szCs w:val="28"/>
          <w:lang w:val="uk-UA"/>
        </w:rPr>
        <w:t xml:space="preserve"> -  полуторний, в</w:t>
      </w:r>
      <w:r w:rsidRPr="00B6330D">
        <w:rPr>
          <w:szCs w:val="28"/>
          <w:lang w:val="uk-UA"/>
        </w:rPr>
        <w:t xml:space="preserve">ирівнювання тексту </w:t>
      </w:r>
      <w:r>
        <w:rPr>
          <w:szCs w:val="28"/>
          <w:lang w:val="uk-UA"/>
        </w:rPr>
        <w:t>- по ширині,н</w:t>
      </w:r>
      <w:r w:rsidRPr="00B6330D">
        <w:rPr>
          <w:szCs w:val="28"/>
          <w:lang w:val="uk-UA"/>
        </w:rPr>
        <w:t xml:space="preserve">умерація сторінок </w:t>
      </w:r>
      <w:r>
        <w:rPr>
          <w:szCs w:val="28"/>
          <w:lang w:val="uk-UA"/>
        </w:rPr>
        <w:t xml:space="preserve">– </w:t>
      </w:r>
      <w:r w:rsidRPr="00B6330D">
        <w:rPr>
          <w:szCs w:val="28"/>
          <w:lang w:val="uk-UA"/>
        </w:rPr>
        <w:t>унизу по центру;</w:t>
      </w:r>
    </w:p>
    <w:p w14:paraId="73190B8E" w14:textId="77777777" w:rsidR="0095027E" w:rsidRDefault="0095027E" w:rsidP="0095027E">
      <w:pPr>
        <w:pStyle w:val="a6"/>
        <w:numPr>
          <w:ilvl w:val="0"/>
          <w:numId w:val="7"/>
        </w:numPr>
        <w:ind w:left="0" w:firstLine="284"/>
        <w:rPr>
          <w:szCs w:val="28"/>
          <w:lang w:val="uk-UA"/>
        </w:rPr>
      </w:pPr>
      <w:r>
        <w:rPr>
          <w:szCs w:val="28"/>
          <w:lang w:val="uk-UA"/>
        </w:rPr>
        <w:t>п</w:t>
      </w:r>
      <w:r w:rsidRPr="00B6330D">
        <w:rPr>
          <w:szCs w:val="28"/>
          <w:lang w:val="uk-UA"/>
        </w:rPr>
        <w:t>осилання   на   літературу</w:t>
      </w:r>
      <w:r>
        <w:rPr>
          <w:szCs w:val="28"/>
          <w:lang w:val="uk-UA"/>
        </w:rPr>
        <w:t xml:space="preserve"> – у   квадратних  дужках (наприклад:</w:t>
      </w:r>
      <w:r w:rsidRPr="00B6330D">
        <w:rPr>
          <w:szCs w:val="28"/>
          <w:lang w:val="uk-UA"/>
        </w:rPr>
        <w:t xml:space="preserve">  [1,   с.   2]),   бібліографічний список наприкінці тексту</w:t>
      </w:r>
      <w:r>
        <w:rPr>
          <w:szCs w:val="28"/>
          <w:lang w:val="uk-UA"/>
        </w:rPr>
        <w:t>;</w:t>
      </w:r>
    </w:p>
    <w:p w14:paraId="22DD3867" w14:textId="77777777" w:rsidR="0095027E" w:rsidRPr="00B6330D" w:rsidRDefault="0095027E" w:rsidP="0095027E">
      <w:pPr>
        <w:pStyle w:val="a6"/>
        <w:numPr>
          <w:ilvl w:val="0"/>
          <w:numId w:val="7"/>
        </w:numPr>
        <w:ind w:left="0" w:firstLine="284"/>
        <w:rPr>
          <w:szCs w:val="28"/>
          <w:lang w:val="uk-UA"/>
        </w:rPr>
      </w:pPr>
      <w:r>
        <w:rPr>
          <w:szCs w:val="28"/>
          <w:lang w:val="uk-UA"/>
        </w:rPr>
        <w:t>о</w:t>
      </w:r>
      <w:r w:rsidRPr="00B6330D">
        <w:rPr>
          <w:szCs w:val="28"/>
          <w:lang w:val="uk-UA"/>
        </w:rPr>
        <w:t>бсяг контрольної роботи</w:t>
      </w:r>
      <w:r>
        <w:rPr>
          <w:szCs w:val="28"/>
          <w:lang w:val="uk-UA"/>
        </w:rPr>
        <w:t xml:space="preserve"> –</w:t>
      </w:r>
      <w:r w:rsidRPr="00B6330D">
        <w:rPr>
          <w:szCs w:val="28"/>
          <w:lang w:val="uk-UA"/>
        </w:rPr>
        <w:t xml:space="preserve"> 5 сторінок друкова</w:t>
      </w:r>
      <w:r>
        <w:rPr>
          <w:szCs w:val="28"/>
          <w:lang w:val="uk-UA"/>
        </w:rPr>
        <w:t xml:space="preserve">ного тексту по кожному </w:t>
      </w:r>
      <w:r w:rsidRPr="00B6330D">
        <w:rPr>
          <w:szCs w:val="28"/>
          <w:lang w:val="uk-UA"/>
        </w:rPr>
        <w:t>питанню</w:t>
      </w:r>
      <w:r>
        <w:rPr>
          <w:szCs w:val="28"/>
          <w:lang w:val="uk-UA"/>
        </w:rPr>
        <w:t xml:space="preserve"> (розділу</w:t>
      </w:r>
      <w:r w:rsidRPr="00B6330D">
        <w:rPr>
          <w:szCs w:val="28"/>
          <w:lang w:val="uk-UA"/>
        </w:rPr>
        <w:t>) контрольної роботи, без урахування списку використаних джерел та додатків.</w:t>
      </w:r>
    </w:p>
    <w:p w14:paraId="1BC99DF6" w14:textId="77777777" w:rsidR="0095027E" w:rsidRPr="009368A9" w:rsidRDefault="0095027E" w:rsidP="0095027E">
      <w:pPr>
        <w:pStyle w:val="a6"/>
        <w:numPr>
          <w:ilvl w:val="0"/>
          <w:numId w:val="19"/>
        </w:numPr>
        <w:spacing w:before="120"/>
        <w:jc w:val="center"/>
        <w:rPr>
          <w:b/>
          <w:szCs w:val="28"/>
          <w:u w:val="single"/>
          <w:lang w:val="uk-UA"/>
        </w:rPr>
      </w:pPr>
      <w:r>
        <w:rPr>
          <w:b/>
          <w:szCs w:val="28"/>
          <w:u w:val="single"/>
          <w:lang w:val="uk-UA"/>
        </w:rPr>
        <w:t xml:space="preserve">Терміни подання </w:t>
      </w:r>
      <w:r w:rsidRPr="009368A9">
        <w:rPr>
          <w:b/>
          <w:szCs w:val="28"/>
          <w:u w:val="single"/>
          <w:lang w:val="uk-UA"/>
        </w:rPr>
        <w:t>контрольної роботи</w:t>
      </w:r>
      <w:r>
        <w:rPr>
          <w:b/>
          <w:szCs w:val="28"/>
          <w:u w:val="single"/>
          <w:lang w:val="uk-UA"/>
        </w:rPr>
        <w:t xml:space="preserve"> для перевірки</w:t>
      </w:r>
    </w:p>
    <w:p w14:paraId="20BDB857" w14:textId="77777777" w:rsidR="0095027E" w:rsidRDefault="0095027E" w:rsidP="0095027E">
      <w:pPr>
        <w:pStyle w:val="a6"/>
        <w:spacing w:before="60"/>
        <w:ind w:firstLine="709"/>
        <w:rPr>
          <w:szCs w:val="28"/>
          <w:lang w:val="uk-UA"/>
        </w:rPr>
      </w:pPr>
      <w:r>
        <w:rPr>
          <w:szCs w:val="28"/>
          <w:lang w:val="uk-UA"/>
        </w:rPr>
        <w:t>Виконання контрольної роботи студентом та її подання викладачеві для визначені учбовим планом, а саме – за 1 тиждень до початку залікової сесії відповідного семестру в якому відбувається вивчення дисципліни.</w:t>
      </w:r>
    </w:p>
    <w:p w14:paraId="456D7F58" w14:textId="77777777" w:rsidR="005B0162" w:rsidRPr="005B0162" w:rsidRDefault="005B0162" w:rsidP="00FB0C73">
      <w:pPr>
        <w:pStyle w:val="a6"/>
        <w:spacing w:before="240"/>
        <w:ind w:firstLine="0"/>
        <w:rPr>
          <w:lang w:val="uk-UA"/>
        </w:rPr>
      </w:pPr>
    </w:p>
    <w:sectPr w:rsidR="005B0162" w:rsidRPr="005B0162" w:rsidSect="00DD56D0">
      <w:footerReference w:type="default" r:id="rId7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FC9081" w14:textId="77777777" w:rsidR="00CC3879" w:rsidRDefault="00CC3879" w:rsidP="007C73C9">
      <w:pPr>
        <w:spacing w:after="0" w:line="240" w:lineRule="auto"/>
      </w:pPr>
      <w:r>
        <w:separator/>
      </w:r>
    </w:p>
  </w:endnote>
  <w:endnote w:type="continuationSeparator" w:id="0">
    <w:p w14:paraId="01B98083" w14:textId="77777777" w:rsidR="00CC3879" w:rsidRDefault="00CC3879" w:rsidP="007C7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64238651"/>
      <w:docPartObj>
        <w:docPartGallery w:val="Page Numbers (Bottom of Page)"/>
        <w:docPartUnique/>
      </w:docPartObj>
    </w:sdtPr>
    <w:sdtEndPr/>
    <w:sdtContent>
      <w:p w14:paraId="44F86082" w14:textId="77777777" w:rsidR="007C73C9" w:rsidRDefault="00AA52C4">
        <w:pPr>
          <w:pStyle w:val="a9"/>
          <w:jc w:val="right"/>
        </w:pPr>
        <w:r>
          <w:fldChar w:fldCharType="begin"/>
        </w:r>
        <w:r w:rsidR="007C73C9">
          <w:instrText>PAGE   \* MERGEFORMAT</w:instrText>
        </w:r>
        <w:r>
          <w:fldChar w:fldCharType="separate"/>
        </w:r>
        <w:r w:rsidR="00064138">
          <w:rPr>
            <w:noProof/>
          </w:rPr>
          <w:t>1</w:t>
        </w:r>
        <w:r>
          <w:fldChar w:fldCharType="end"/>
        </w:r>
      </w:p>
    </w:sdtContent>
  </w:sdt>
  <w:p w14:paraId="079B23D6" w14:textId="77777777" w:rsidR="007C73C9" w:rsidRDefault="007C73C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20AB05" w14:textId="77777777" w:rsidR="00CC3879" w:rsidRDefault="00CC3879" w:rsidP="007C73C9">
      <w:pPr>
        <w:spacing w:after="0" w:line="240" w:lineRule="auto"/>
      </w:pPr>
      <w:r>
        <w:separator/>
      </w:r>
    </w:p>
  </w:footnote>
  <w:footnote w:type="continuationSeparator" w:id="0">
    <w:p w14:paraId="701C0668" w14:textId="77777777" w:rsidR="00CC3879" w:rsidRDefault="00CC3879" w:rsidP="007C73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03E6E"/>
    <w:multiLevelType w:val="hybridMultilevel"/>
    <w:tmpl w:val="61E2B00C"/>
    <w:lvl w:ilvl="0" w:tplc="502CFF6E">
      <w:start w:val="1"/>
      <w:numFmt w:val="lowerLetter"/>
      <w:lvlText w:val="%1)"/>
      <w:lvlJc w:val="left"/>
      <w:pPr>
        <w:ind w:left="92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1" w15:restartNumberingAfterBreak="0">
    <w:nsid w:val="05ED7B4B"/>
    <w:multiLevelType w:val="hybridMultilevel"/>
    <w:tmpl w:val="8B22F762"/>
    <w:lvl w:ilvl="0" w:tplc="502CFF6E">
      <w:start w:val="1"/>
      <w:numFmt w:val="lowerLetter"/>
      <w:lvlText w:val="%1)"/>
      <w:lvlJc w:val="left"/>
      <w:pPr>
        <w:ind w:left="92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2" w15:restartNumberingAfterBreak="0">
    <w:nsid w:val="123D6710"/>
    <w:multiLevelType w:val="hybridMultilevel"/>
    <w:tmpl w:val="C3D20B64"/>
    <w:lvl w:ilvl="0" w:tplc="369439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12962A8"/>
    <w:multiLevelType w:val="hybridMultilevel"/>
    <w:tmpl w:val="1DB285D8"/>
    <w:lvl w:ilvl="0" w:tplc="502CFF6E">
      <w:start w:val="1"/>
      <w:numFmt w:val="lowerLetter"/>
      <w:lvlText w:val="%1)"/>
      <w:lvlJc w:val="left"/>
      <w:pPr>
        <w:ind w:left="92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4" w15:restartNumberingAfterBreak="0">
    <w:nsid w:val="228909F2"/>
    <w:multiLevelType w:val="hybridMultilevel"/>
    <w:tmpl w:val="614ABF88"/>
    <w:lvl w:ilvl="0" w:tplc="502CFF6E">
      <w:start w:val="1"/>
      <w:numFmt w:val="lowerLetter"/>
      <w:lvlText w:val="%1)"/>
      <w:lvlJc w:val="left"/>
      <w:pPr>
        <w:ind w:left="92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5" w15:restartNumberingAfterBreak="0">
    <w:nsid w:val="2D8F7A75"/>
    <w:multiLevelType w:val="hybridMultilevel"/>
    <w:tmpl w:val="6B7048C0"/>
    <w:lvl w:ilvl="0" w:tplc="502CFF6E">
      <w:start w:val="1"/>
      <w:numFmt w:val="lowerLetter"/>
      <w:lvlText w:val="%1)"/>
      <w:lvlJc w:val="left"/>
      <w:pPr>
        <w:ind w:left="92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6" w15:restartNumberingAfterBreak="0">
    <w:nsid w:val="38FD7ADB"/>
    <w:multiLevelType w:val="hybridMultilevel"/>
    <w:tmpl w:val="FCCA8060"/>
    <w:lvl w:ilvl="0" w:tplc="502CFF6E">
      <w:start w:val="1"/>
      <w:numFmt w:val="lowerLetter"/>
      <w:lvlText w:val="%1)"/>
      <w:lvlJc w:val="left"/>
      <w:pPr>
        <w:ind w:left="92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7" w15:restartNumberingAfterBreak="0">
    <w:nsid w:val="3E46442C"/>
    <w:multiLevelType w:val="multilevel"/>
    <w:tmpl w:val="6EB224CC"/>
    <w:lvl w:ilvl="0">
      <w:start w:val="1"/>
      <w:numFmt w:val="decimal"/>
      <w:lvlText w:val="%1."/>
      <w:lvlJc w:val="left"/>
      <w:pPr>
        <w:ind w:left="3054" w:hanging="360"/>
      </w:pPr>
      <w:rPr>
        <w:rFonts w:ascii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ascii="Times New Roman" w:hAnsi="Times New Roman" w:cs="Times New Roman" w:hint="default"/>
        <w:b/>
        <w:sz w:val="28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  <w:b/>
      </w:rPr>
    </w:lvl>
  </w:abstractNum>
  <w:abstractNum w:abstractNumId="8" w15:restartNumberingAfterBreak="0">
    <w:nsid w:val="3E6327DA"/>
    <w:multiLevelType w:val="hybridMultilevel"/>
    <w:tmpl w:val="2376AFC0"/>
    <w:lvl w:ilvl="0" w:tplc="3694398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0512820"/>
    <w:multiLevelType w:val="hybridMultilevel"/>
    <w:tmpl w:val="EA74FF42"/>
    <w:lvl w:ilvl="0" w:tplc="502CFF6E">
      <w:start w:val="1"/>
      <w:numFmt w:val="lowerLetter"/>
      <w:lvlText w:val="%1)"/>
      <w:lvlJc w:val="left"/>
      <w:pPr>
        <w:ind w:left="823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10" w15:restartNumberingAfterBreak="0">
    <w:nsid w:val="4083361F"/>
    <w:multiLevelType w:val="hybridMultilevel"/>
    <w:tmpl w:val="F83A72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9B320BB"/>
    <w:multiLevelType w:val="hybridMultilevel"/>
    <w:tmpl w:val="1C5E8962"/>
    <w:lvl w:ilvl="0" w:tplc="11FA2B00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DE75879"/>
    <w:multiLevelType w:val="hybridMultilevel"/>
    <w:tmpl w:val="A48409E8"/>
    <w:lvl w:ilvl="0" w:tplc="59382BDC">
      <w:start w:val="1"/>
      <w:numFmt w:val="decimal"/>
      <w:lvlText w:val="%1."/>
      <w:lvlJc w:val="left"/>
      <w:pPr>
        <w:ind w:left="1429" w:hanging="360"/>
      </w:pPr>
      <w:rPr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72919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B5B7ED8"/>
    <w:multiLevelType w:val="hybridMultilevel"/>
    <w:tmpl w:val="04E66CC6"/>
    <w:lvl w:ilvl="0" w:tplc="502CFF6E">
      <w:start w:val="1"/>
      <w:numFmt w:val="lowerLetter"/>
      <w:lvlText w:val="%1)"/>
      <w:lvlJc w:val="left"/>
      <w:pPr>
        <w:ind w:left="92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15" w15:restartNumberingAfterBreak="0">
    <w:nsid w:val="67C00928"/>
    <w:multiLevelType w:val="hybridMultilevel"/>
    <w:tmpl w:val="ABCE7BDE"/>
    <w:lvl w:ilvl="0" w:tplc="423422D4">
      <w:start w:val="1"/>
      <w:numFmt w:val="decimal"/>
      <w:lvlText w:val="%1."/>
      <w:lvlJc w:val="left"/>
      <w:pPr>
        <w:ind w:left="1069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AB572D6"/>
    <w:multiLevelType w:val="hybridMultilevel"/>
    <w:tmpl w:val="F81251E0"/>
    <w:lvl w:ilvl="0" w:tplc="6164A5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115356"/>
    <w:multiLevelType w:val="hybridMultilevel"/>
    <w:tmpl w:val="AEEE6C62"/>
    <w:lvl w:ilvl="0" w:tplc="502CFF6E">
      <w:start w:val="1"/>
      <w:numFmt w:val="lowerLetter"/>
      <w:lvlText w:val="%1)"/>
      <w:lvlJc w:val="left"/>
      <w:pPr>
        <w:ind w:left="92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18" w15:restartNumberingAfterBreak="0">
    <w:nsid w:val="77990160"/>
    <w:multiLevelType w:val="hybridMultilevel"/>
    <w:tmpl w:val="FD565C56"/>
    <w:lvl w:ilvl="0" w:tplc="369439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B6F2B88"/>
    <w:multiLevelType w:val="hybridMultilevel"/>
    <w:tmpl w:val="E5BAC808"/>
    <w:lvl w:ilvl="0" w:tplc="887A17EA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8633D1"/>
    <w:multiLevelType w:val="hybridMultilevel"/>
    <w:tmpl w:val="1C2884A0"/>
    <w:lvl w:ilvl="0" w:tplc="502CFF6E">
      <w:start w:val="1"/>
      <w:numFmt w:val="lowerLetter"/>
      <w:lvlText w:val="%1)"/>
      <w:lvlJc w:val="left"/>
      <w:pPr>
        <w:ind w:left="92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3"/>
  </w:num>
  <w:num w:numId="7">
    <w:abstractNumId w:val="2"/>
  </w:num>
  <w:num w:numId="8">
    <w:abstractNumId w:val="18"/>
  </w:num>
  <w:num w:numId="9">
    <w:abstractNumId w:val="9"/>
  </w:num>
  <w:num w:numId="10">
    <w:abstractNumId w:val="14"/>
  </w:num>
  <w:num w:numId="11">
    <w:abstractNumId w:val="6"/>
  </w:num>
  <w:num w:numId="12">
    <w:abstractNumId w:val="0"/>
  </w:num>
  <w:num w:numId="13">
    <w:abstractNumId w:val="3"/>
  </w:num>
  <w:num w:numId="14">
    <w:abstractNumId w:val="4"/>
  </w:num>
  <w:num w:numId="15">
    <w:abstractNumId w:val="1"/>
  </w:num>
  <w:num w:numId="16">
    <w:abstractNumId w:val="20"/>
  </w:num>
  <w:num w:numId="17">
    <w:abstractNumId w:val="17"/>
  </w:num>
  <w:num w:numId="18">
    <w:abstractNumId w:val="5"/>
  </w:num>
  <w:num w:numId="19">
    <w:abstractNumId w:val="15"/>
  </w:num>
  <w:num w:numId="20">
    <w:abstractNumId w:val="8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1047"/>
    <w:rsid w:val="00064138"/>
    <w:rsid w:val="000D6416"/>
    <w:rsid w:val="000E6A55"/>
    <w:rsid w:val="001C00F3"/>
    <w:rsid w:val="001F6794"/>
    <w:rsid w:val="002501DF"/>
    <w:rsid w:val="0027345D"/>
    <w:rsid w:val="00283048"/>
    <w:rsid w:val="002D6A08"/>
    <w:rsid w:val="0032511B"/>
    <w:rsid w:val="00345535"/>
    <w:rsid w:val="00392E25"/>
    <w:rsid w:val="003B6C74"/>
    <w:rsid w:val="00426475"/>
    <w:rsid w:val="005505A7"/>
    <w:rsid w:val="005713B6"/>
    <w:rsid w:val="005B0162"/>
    <w:rsid w:val="005C5F62"/>
    <w:rsid w:val="005E2D95"/>
    <w:rsid w:val="005F07B2"/>
    <w:rsid w:val="00684472"/>
    <w:rsid w:val="00740905"/>
    <w:rsid w:val="00775C95"/>
    <w:rsid w:val="007A6C40"/>
    <w:rsid w:val="007B6F16"/>
    <w:rsid w:val="007C73C9"/>
    <w:rsid w:val="008C2B35"/>
    <w:rsid w:val="0095027E"/>
    <w:rsid w:val="009539C1"/>
    <w:rsid w:val="00964484"/>
    <w:rsid w:val="009837C6"/>
    <w:rsid w:val="009A46EC"/>
    <w:rsid w:val="009C0A36"/>
    <w:rsid w:val="009C213D"/>
    <w:rsid w:val="00A01280"/>
    <w:rsid w:val="00A07BAA"/>
    <w:rsid w:val="00A35A60"/>
    <w:rsid w:val="00AA52C4"/>
    <w:rsid w:val="00AB103E"/>
    <w:rsid w:val="00AF0978"/>
    <w:rsid w:val="00B27167"/>
    <w:rsid w:val="00B54455"/>
    <w:rsid w:val="00B8224C"/>
    <w:rsid w:val="00BE0E8A"/>
    <w:rsid w:val="00BE1047"/>
    <w:rsid w:val="00C859A8"/>
    <w:rsid w:val="00CC3879"/>
    <w:rsid w:val="00D10242"/>
    <w:rsid w:val="00D30335"/>
    <w:rsid w:val="00DD56D0"/>
    <w:rsid w:val="00E71D42"/>
    <w:rsid w:val="00EF4FA7"/>
    <w:rsid w:val="00FB0C73"/>
    <w:rsid w:val="00FF7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2F9B6"/>
  <w15:docId w15:val="{ADD59C63-9BB0-45D1-BB00-846700D81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04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E1047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1047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Body Text Indent"/>
    <w:basedOn w:val="a"/>
    <w:link w:val="a4"/>
    <w:uiPriority w:val="99"/>
    <w:unhideWhenUsed/>
    <w:rsid w:val="00BE1047"/>
    <w:pPr>
      <w:spacing w:after="120" w:line="240" w:lineRule="auto"/>
      <w:ind w:left="283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BE104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B54455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a6">
    <w:name w:val="Основной"/>
    <w:basedOn w:val="a"/>
    <w:rsid w:val="009A46EC"/>
    <w:pPr>
      <w:spacing w:after="0" w:line="240" w:lineRule="auto"/>
      <w:ind w:firstLine="425"/>
      <w:jc w:val="both"/>
    </w:pPr>
    <w:rPr>
      <w:rFonts w:ascii="Times New Roman" w:hAnsi="Times New Roman"/>
      <w:sz w:val="28"/>
      <w:szCs w:val="20"/>
    </w:rPr>
  </w:style>
  <w:style w:type="character" w:customStyle="1" w:styleId="hps">
    <w:name w:val="hps"/>
    <w:rsid w:val="009A46EC"/>
  </w:style>
  <w:style w:type="paragraph" w:customStyle="1" w:styleId="11">
    <w:name w:val="Обычный1"/>
    <w:rsid w:val="009C213D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napToGrid w:val="0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7C7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C73C9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7C7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C73C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Komp</cp:lastModifiedBy>
  <cp:revision>14</cp:revision>
  <dcterms:created xsi:type="dcterms:W3CDTF">2016-12-14T15:36:00Z</dcterms:created>
  <dcterms:modified xsi:type="dcterms:W3CDTF">2024-07-14T11:28:00Z</dcterms:modified>
</cp:coreProperties>
</file>