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0B7B6" w14:textId="77777777" w:rsidR="0066138B" w:rsidRPr="0066138B" w:rsidRDefault="0066138B" w:rsidP="0066138B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  <w:t>Екзаменаційні білети</w:t>
      </w:r>
    </w:p>
    <w:p w14:paraId="6D6471BE" w14:textId="77777777" w:rsidR="0066138B" w:rsidRPr="0066138B" w:rsidRDefault="0066138B" w:rsidP="0066138B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8E3BC1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 </w:t>
      </w: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>для підсумкового оцінювання та контролю знань</w:t>
      </w:r>
    </w:p>
    <w:p w14:paraId="4068A6E0" w14:textId="79A8EF9D" w:rsidR="008367D3" w:rsidRPr="008367D3" w:rsidRDefault="0066138B" w:rsidP="00836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з дисципліни </w:t>
      </w:r>
      <w:r w:rsidR="00F13708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  </w:t>
      </w:r>
      <w:bookmarkStart w:id="0" w:name="_Hlk173585916"/>
      <w:r w:rsidR="008367D3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 </w:t>
      </w:r>
      <w:r w:rsidR="008367D3"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  <w:t>МЕНЕДЖМЕНТ</w:t>
      </w:r>
      <w:r w:rsidR="008367D3" w:rsidRPr="000B48AA"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  <w:t xml:space="preserve"> ПЕРСОНАЛ</w:t>
      </w:r>
      <w:r w:rsidR="008367D3"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  <w:t>У</w:t>
      </w:r>
      <w:r w:rsidR="008367D3" w:rsidRPr="000B48AA"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  <w:t xml:space="preserve"> </w:t>
      </w:r>
    </w:p>
    <w:p w14:paraId="0796CD1D" w14:textId="77777777" w:rsidR="008367D3" w:rsidRPr="0066138B" w:rsidRDefault="008367D3" w:rsidP="008367D3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bookmarkEnd w:id="0"/>
    <w:p w14:paraId="7ABC985E" w14:textId="77777777" w:rsidR="0066138B" w:rsidRPr="008E3BC1" w:rsidRDefault="0066138B" w:rsidP="008367D3">
      <w:pPr>
        <w:spacing w:before="120" w:after="120" w:line="24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8E3BC1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>Білет   № 1</w:t>
      </w:r>
    </w:p>
    <w:p w14:paraId="302E5ADD" w14:textId="77777777" w:rsidR="00B223C7" w:rsidRPr="00B223C7" w:rsidRDefault="00B223C7" w:rsidP="007E4734">
      <w:pPr>
        <w:pStyle w:val="a3"/>
        <w:numPr>
          <w:ilvl w:val="0"/>
          <w:numId w:val="12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Ринок праці. Зайнятість і безробіття – їх характеристика й види.</w:t>
      </w:r>
    </w:p>
    <w:p w14:paraId="7D60AEEB" w14:textId="77777777" w:rsidR="00B223C7" w:rsidRPr="00B223C7" w:rsidRDefault="00B223C7" w:rsidP="007E4734">
      <w:pPr>
        <w:pStyle w:val="a3"/>
        <w:numPr>
          <w:ilvl w:val="0"/>
          <w:numId w:val="12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Характеристика й класифікація робочих місць. Оснащення, планування та обслуговування робочого місця. Ергономічні вимоги до робочого місця. </w:t>
      </w:r>
    </w:p>
    <w:p w14:paraId="01235706" w14:textId="77777777" w:rsidR="00B223C7" w:rsidRPr="00B223C7" w:rsidRDefault="00B223C7" w:rsidP="007E4734">
      <w:pPr>
        <w:pStyle w:val="a3"/>
        <w:numPr>
          <w:ilvl w:val="0"/>
          <w:numId w:val="12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Фактори, що визначають розвиток соціальних аспектів бізнесу в Україні. Інструмент і напрями реалізації внутрішньої соціальної політики організації. </w:t>
      </w:r>
    </w:p>
    <w:p w14:paraId="43CE3927" w14:textId="77777777" w:rsidR="0066138B" w:rsidRPr="0066138B" w:rsidRDefault="0066138B" w:rsidP="00B223C7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59735AF2" w14:textId="77777777" w:rsidR="0066138B" w:rsidRPr="0066138B" w:rsidRDefault="0066138B" w:rsidP="008367D3">
      <w:pPr>
        <w:spacing w:before="120" w:after="120" w:line="36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</w:t>
      </w:r>
    </w:p>
    <w:p w14:paraId="3974C9AF" w14:textId="77777777" w:rsidR="00B223C7" w:rsidRPr="00B223C7" w:rsidRDefault="00B223C7" w:rsidP="007E4734">
      <w:pPr>
        <w:pStyle w:val="a3"/>
        <w:numPr>
          <w:ilvl w:val="0"/>
          <w:numId w:val="13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Трудовий потенціал  працівника, показники трудового потенціалу працівника. Якості особистості працівників і їх можливості по здійсненню комплексу функцій у процесі трудової діяльності.</w:t>
      </w:r>
    </w:p>
    <w:p w14:paraId="506A1B43" w14:textId="77777777" w:rsidR="00B223C7" w:rsidRPr="00B223C7" w:rsidRDefault="00B223C7" w:rsidP="007E4734">
      <w:pPr>
        <w:pStyle w:val="a3"/>
        <w:numPr>
          <w:ilvl w:val="0"/>
          <w:numId w:val="13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Умови здійснення трудового процесу та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забезпечення безпечних умов праці.  Атестація робочих місць за умовами праці. </w:t>
      </w:r>
    </w:p>
    <w:p w14:paraId="11A4A745" w14:textId="77777777" w:rsidR="00B223C7" w:rsidRPr="00B223C7" w:rsidRDefault="00B223C7" w:rsidP="007E4734">
      <w:pPr>
        <w:pStyle w:val="a3"/>
        <w:numPr>
          <w:ilvl w:val="0"/>
          <w:numId w:val="13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Принципи соціальної відповідальності бізнесу. Переваги й недоліки практичної реалізації корпоративної соціальної відповідальності. </w:t>
      </w:r>
    </w:p>
    <w:p w14:paraId="74B1B1F1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0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60046D60" w14:textId="77777777" w:rsidR="0066138B" w:rsidRPr="0066138B" w:rsidRDefault="0066138B" w:rsidP="008367D3">
      <w:pPr>
        <w:spacing w:before="120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3</w:t>
      </w:r>
    </w:p>
    <w:p w14:paraId="24E4DB69" w14:textId="77777777" w:rsidR="00B223C7" w:rsidRPr="00B223C7" w:rsidRDefault="00B223C7" w:rsidP="007E4734">
      <w:pPr>
        <w:pStyle w:val="a3"/>
        <w:numPr>
          <w:ilvl w:val="0"/>
          <w:numId w:val="14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Трудовий потенціал колективу організації – сутність, структура й показники. Співвіднесення характеристик і показників трудового потенціалу особистості працівника й трудового потенціалу організації.</w:t>
      </w:r>
    </w:p>
    <w:p w14:paraId="7AC21552" w14:textId="77777777" w:rsidR="00B223C7" w:rsidRPr="00B223C7" w:rsidRDefault="00B223C7" w:rsidP="007E4734">
      <w:pPr>
        <w:pStyle w:val="a3"/>
        <w:numPr>
          <w:ilvl w:val="0"/>
          <w:numId w:val="14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Регламентація режимів праці й відпочинку. Дисципліна праці як фактор організації робочих місць і забезпечення безпечних умов праці на них.</w:t>
      </w:r>
    </w:p>
    <w:p w14:paraId="02B8E440" w14:textId="77777777" w:rsidR="0066138B" w:rsidRPr="00B223C7" w:rsidRDefault="00B223C7" w:rsidP="007E4734">
      <w:pPr>
        <w:pStyle w:val="a3"/>
        <w:numPr>
          <w:ilvl w:val="0"/>
          <w:numId w:val="14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Сутність соціальної відповідальності бізнесу й соціально-орієнтованої концепції управління. Теорії корпоративного егоїзму, корпоративного альтруїзму та корпоративної соціальної відповідальності (теорія розумного егоїзму).</w:t>
      </w:r>
    </w:p>
    <w:p w14:paraId="0A192FAA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lastRenderedPageBreak/>
        <w:t>Білет   № 4</w:t>
      </w:r>
    </w:p>
    <w:p w14:paraId="03463A05" w14:textId="77777777" w:rsidR="00B223C7" w:rsidRPr="00B223C7" w:rsidRDefault="00B223C7" w:rsidP="007E4734">
      <w:pPr>
        <w:pStyle w:val="a3"/>
        <w:numPr>
          <w:ilvl w:val="0"/>
          <w:numId w:val="15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Планування людських ресурсів організації – сутність, основні цілі, завдання й функції. Інформація, необхідна для планування людських ресурсів в організації.</w:t>
      </w:r>
    </w:p>
    <w:p w14:paraId="382C9132" w14:textId="77777777" w:rsidR="00B223C7" w:rsidRPr="00B223C7" w:rsidRDefault="00B223C7" w:rsidP="007E4734">
      <w:pPr>
        <w:pStyle w:val="a3"/>
        <w:numPr>
          <w:ilvl w:val="0"/>
          <w:numId w:val="15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Цілісна система організації праці в бізнес - структурах. Функції наукової організації праці. Оцінка стану й рівня розвитку системи наукової організації праці (НОП).</w:t>
      </w:r>
    </w:p>
    <w:p w14:paraId="20CB0F60" w14:textId="77777777" w:rsidR="00B223C7" w:rsidRPr="00B223C7" w:rsidRDefault="00B223C7" w:rsidP="007E4734">
      <w:pPr>
        <w:pStyle w:val="a3"/>
        <w:numPr>
          <w:ilvl w:val="0"/>
          <w:numId w:val="15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Зміст угод і колективного договору. Узгодження інтересів бізнесу й суспільства.</w:t>
      </w:r>
    </w:p>
    <w:p w14:paraId="2919A227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576E888F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5</w:t>
      </w:r>
    </w:p>
    <w:p w14:paraId="4679C059" w14:textId="77777777" w:rsidR="00B223C7" w:rsidRPr="00B223C7" w:rsidRDefault="00B223C7" w:rsidP="007E4734">
      <w:pPr>
        <w:pStyle w:val="a3"/>
        <w:numPr>
          <w:ilvl w:val="0"/>
          <w:numId w:val="16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Комплектування персоналу з використанням внутрішніх ресурсів організації та за рахунок зовнішніх джерел – переваги й недоліки.</w:t>
      </w:r>
    </w:p>
    <w:p w14:paraId="47D4ED79" w14:textId="77777777" w:rsidR="00B223C7" w:rsidRPr="00B223C7" w:rsidRDefault="00B223C7" w:rsidP="007E4734">
      <w:pPr>
        <w:pStyle w:val="a3"/>
        <w:numPr>
          <w:ilvl w:val="0"/>
          <w:numId w:val="16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Методи виконання трудових операцій і процес їх  раціоналізації. Послідовність вивчення й аналізу прийомів і методів праці.</w:t>
      </w:r>
    </w:p>
    <w:p w14:paraId="4EA71E50" w14:textId="77777777" w:rsidR="0066138B" w:rsidRDefault="00B223C7" w:rsidP="007E4734">
      <w:pPr>
        <w:pStyle w:val="a3"/>
        <w:numPr>
          <w:ilvl w:val="0"/>
          <w:numId w:val="16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Регулювання відносин, заснованих на  принципах соціального партнерства. Механізм соціального партнерства через соціальний діалог - консультації, колективні переговори, примирливі процедури.</w:t>
      </w:r>
    </w:p>
    <w:p w14:paraId="7C42B75A" w14:textId="77777777" w:rsidR="00B223C7" w:rsidRPr="00B223C7" w:rsidRDefault="00B223C7" w:rsidP="00B223C7">
      <w:pPr>
        <w:pStyle w:val="a3"/>
        <w:spacing w:after="0" w:line="300" w:lineRule="auto"/>
        <w:ind w:left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14:paraId="26810529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EAFCD56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6</w:t>
      </w:r>
    </w:p>
    <w:p w14:paraId="7965351B" w14:textId="77777777" w:rsidR="00B223C7" w:rsidRPr="00B223C7" w:rsidRDefault="00B223C7" w:rsidP="007E4734">
      <w:pPr>
        <w:pStyle w:val="a3"/>
        <w:numPr>
          <w:ilvl w:val="0"/>
          <w:numId w:val="17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Методи пошуку персоналу. Механізм відбору персоналу в організації. Застосування «позикової» праці.</w:t>
      </w:r>
    </w:p>
    <w:p w14:paraId="3AB336FC" w14:textId="77777777" w:rsidR="00B223C7" w:rsidRPr="00B223C7" w:rsidRDefault="00B223C7" w:rsidP="007E4734">
      <w:pPr>
        <w:pStyle w:val="a3"/>
        <w:numPr>
          <w:ilvl w:val="0"/>
          <w:numId w:val="17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Поділ праці – сутність та види, шляхи підвищення продуктивності праці. Види обмежень у поділі праці в організаціях.</w:t>
      </w:r>
    </w:p>
    <w:p w14:paraId="085123DD" w14:textId="77777777" w:rsidR="00B223C7" w:rsidRPr="00B223C7" w:rsidRDefault="00B223C7" w:rsidP="007E4734">
      <w:pPr>
        <w:pStyle w:val="a3"/>
        <w:numPr>
          <w:ilvl w:val="0"/>
          <w:numId w:val="17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Сторони соціального діалогу. Завдання й проблеми, розв'язувані в процесі соціального партнерства. Характеристика й принципи відносин, що виникають між соціальними партнерами. </w:t>
      </w:r>
    </w:p>
    <w:p w14:paraId="2BD97F3F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51F362EF" w14:textId="77777777" w:rsidR="00F13708" w:rsidRDefault="00F13708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01275CDF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7</w:t>
      </w:r>
    </w:p>
    <w:p w14:paraId="5E2275A8" w14:textId="77777777" w:rsidR="00B223C7" w:rsidRPr="00B223C7" w:rsidRDefault="00B223C7" w:rsidP="007E4734">
      <w:pPr>
        <w:pStyle w:val="a3"/>
        <w:numPr>
          <w:ilvl w:val="0"/>
          <w:numId w:val="18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Вивільнення персоналу як напрямок формування людських ресурсів організації. Причини звільнення співробітників організації та підстави припинення  трудового договору. </w:t>
      </w:r>
    </w:p>
    <w:p w14:paraId="6B089309" w14:textId="77777777" w:rsidR="00B223C7" w:rsidRPr="00B223C7" w:rsidRDefault="00B223C7" w:rsidP="007E4734">
      <w:pPr>
        <w:pStyle w:val="a3"/>
        <w:numPr>
          <w:ilvl w:val="0"/>
          <w:numId w:val="18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Коопер</w:t>
      </w:r>
      <w:r w:rsidR="00F1370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ація праці – сутність, принципи </w:t>
      </w: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та форми кооперації праці.</w:t>
      </w:r>
    </w:p>
    <w:p w14:paraId="42FD9FE1" w14:textId="77777777" w:rsidR="00B223C7" w:rsidRPr="00B223C7" w:rsidRDefault="00B223C7" w:rsidP="007E4734">
      <w:pPr>
        <w:pStyle w:val="a3"/>
        <w:numPr>
          <w:ilvl w:val="0"/>
          <w:numId w:val="18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Сутність, ідеологічна й теоретична основа соціального партнерства. Принципи, форми, функції  й напрями соціального партнерства. </w:t>
      </w:r>
    </w:p>
    <w:p w14:paraId="16EB4BE3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5BCB1270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8</w:t>
      </w:r>
    </w:p>
    <w:p w14:paraId="188F3DC3" w14:textId="77777777" w:rsidR="00B223C7" w:rsidRPr="00B223C7" w:rsidRDefault="00B223C7" w:rsidP="007E4734">
      <w:pPr>
        <w:pStyle w:val="a3"/>
        <w:numPr>
          <w:ilvl w:val="0"/>
          <w:numId w:val="19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Форми непрямого вивільнення персоналу. </w:t>
      </w:r>
      <w:proofErr w:type="spellStart"/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Аутплейсмент</w:t>
      </w:r>
      <w:proofErr w:type="spellEnd"/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як форма розірвання трудового договору.</w:t>
      </w:r>
    </w:p>
    <w:p w14:paraId="4A412AF8" w14:textId="77777777" w:rsidR="00B223C7" w:rsidRPr="00B223C7" w:rsidRDefault="00B223C7" w:rsidP="007E4734">
      <w:pPr>
        <w:pStyle w:val="a3"/>
        <w:numPr>
          <w:ilvl w:val="0"/>
          <w:numId w:val="19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Нормування трудових процесів – сутність, напрямки використання. Вимоги до організації процесу нормування праці й принципи, на яких цей процес заснований. </w:t>
      </w:r>
    </w:p>
    <w:p w14:paraId="411A50B9" w14:textId="77777777" w:rsidR="00B223C7" w:rsidRPr="00B223C7" w:rsidRDefault="00B223C7" w:rsidP="007E4734">
      <w:pPr>
        <w:pStyle w:val="a3"/>
        <w:numPr>
          <w:ilvl w:val="0"/>
          <w:numId w:val="19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Заходи щодо підвищення дисципліни. Причини й обставини, що сприяють порушенням трудової дисципліни. Організація процесу зміцнення трудової дисципліни.</w:t>
      </w:r>
    </w:p>
    <w:p w14:paraId="2997A0E0" w14:textId="77777777" w:rsidR="0066138B" w:rsidRPr="0066138B" w:rsidRDefault="0066138B" w:rsidP="0066138B">
      <w:pPr>
        <w:spacing w:before="100" w:beforeAutospacing="1"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i/>
          <w:sz w:val="28"/>
          <w:szCs w:val="28"/>
          <w:lang w:val="uk-UA"/>
        </w:rPr>
        <w:t>ї</w:t>
      </w: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90378C8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9</w:t>
      </w:r>
    </w:p>
    <w:p w14:paraId="553D6E77" w14:textId="77777777" w:rsidR="00B223C7" w:rsidRPr="00B223C7" w:rsidRDefault="00B223C7" w:rsidP="007E4734">
      <w:pPr>
        <w:pStyle w:val="a3"/>
        <w:numPr>
          <w:ilvl w:val="0"/>
          <w:numId w:val="20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Трудовий колектив організації – сутність і його елементи. Формування в складі трудового колективу команд працівників – характеристика команд і складові процесу командо утворення. </w:t>
      </w:r>
    </w:p>
    <w:p w14:paraId="30C3B4F5" w14:textId="77777777" w:rsidR="00B223C7" w:rsidRPr="00B223C7" w:rsidRDefault="00B223C7" w:rsidP="007E4734">
      <w:pPr>
        <w:pStyle w:val="a3"/>
        <w:numPr>
          <w:ilvl w:val="0"/>
          <w:numId w:val="20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Характеристика витрат часу працівника на виготовлення товару (послуг) і їх склад. Нормовані й не нормовані витрати робочого часу.</w:t>
      </w:r>
    </w:p>
    <w:p w14:paraId="5F01D9CB" w14:textId="77777777" w:rsidR="00B223C7" w:rsidRPr="00B223C7" w:rsidRDefault="00B223C7" w:rsidP="007E4734">
      <w:pPr>
        <w:pStyle w:val="a3"/>
        <w:numPr>
          <w:ilvl w:val="0"/>
          <w:numId w:val="20"/>
        </w:numPr>
        <w:spacing w:after="0" w:line="300" w:lineRule="auto"/>
        <w:ind w:left="0" w:firstLine="284"/>
        <w:jc w:val="both"/>
        <w:rPr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Управління дисципліною – сутність, необхідність і спільні завдання.  Умови управління дисципліною й дисциплінарними відносинами, система механізмів і методів. Принципи й напрями управління дисципліною</w:t>
      </w:r>
      <w:r w:rsidRPr="00B223C7">
        <w:rPr>
          <w:rFonts w:eastAsia="Calibri"/>
          <w:i/>
          <w:sz w:val="28"/>
          <w:szCs w:val="28"/>
          <w:lang w:val="uk-UA"/>
        </w:rPr>
        <w:t>.</w:t>
      </w:r>
    </w:p>
    <w:p w14:paraId="650D22D3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43FDEFF0" w14:textId="77777777" w:rsidR="00F13708" w:rsidRDefault="00F13708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7FEAAA9E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10</w:t>
      </w:r>
    </w:p>
    <w:p w14:paraId="68A066D5" w14:textId="77777777" w:rsidR="00B223C7" w:rsidRPr="00B223C7" w:rsidRDefault="00B223C7" w:rsidP="007E4734">
      <w:pPr>
        <w:pStyle w:val="a3"/>
        <w:numPr>
          <w:ilvl w:val="0"/>
          <w:numId w:val="2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Професійна орієнтація – сутність, основні завдання, мета й складові елементи системи професійної орієнтації.</w:t>
      </w:r>
    </w:p>
    <w:p w14:paraId="6C95E7E5" w14:textId="77777777" w:rsidR="00B223C7" w:rsidRPr="00B223C7" w:rsidRDefault="00B223C7" w:rsidP="007E4734">
      <w:pPr>
        <w:pStyle w:val="a3"/>
        <w:numPr>
          <w:ilvl w:val="0"/>
          <w:numId w:val="2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Види норм праці й трудових нормативів. Форми нормованих витрат праці. Нормативні матеріали, які використовуються при встановленні норм праці. </w:t>
      </w:r>
    </w:p>
    <w:p w14:paraId="4DEE3952" w14:textId="77777777" w:rsidR="00B223C7" w:rsidRPr="00B223C7" w:rsidRDefault="00B223C7" w:rsidP="007E4734">
      <w:pPr>
        <w:pStyle w:val="a3"/>
        <w:numPr>
          <w:ilvl w:val="0"/>
          <w:numId w:val="2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Дисципліна поведінки й дисциплінарні відносини. Трудова дисципліна та дисципліна трудового процесу –  види й фактори, що впливають на їх стан.</w:t>
      </w:r>
    </w:p>
    <w:p w14:paraId="4719E5D1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47925366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11</w:t>
      </w:r>
    </w:p>
    <w:p w14:paraId="53964D0A" w14:textId="77777777" w:rsidR="00B223C7" w:rsidRPr="00B223C7" w:rsidRDefault="00B223C7" w:rsidP="007E4734">
      <w:pPr>
        <w:pStyle w:val="a3"/>
        <w:numPr>
          <w:ilvl w:val="0"/>
          <w:numId w:val="22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Адаптація персоналу – сутність і ключові елементи системи адаптації персоналу . </w:t>
      </w:r>
    </w:p>
    <w:p w14:paraId="4816626E" w14:textId="77777777" w:rsidR="00B223C7" w:rsidRPr="00B223C7" w:rsidRDefault="00B223C7" w:rsidP="007E4734">
      <w:pPr>
        <w:pStyle w:val="a3"/>
        <w:numPr>
          <w:ilvl w:val="0"/>
          <w:numId w:val="22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Угруповання норм праці  залежно від підходів до процесу нормування. Методи встановлення норм трудових витрат. Фотографія робочого часу й хронометражні спостереження.</w:t>
      </w:r>
    </w:p>
    <w:p w14:paraId="1DCB0216" w14:textId="77777777" w:rsidR="00B223C7" w:rsidRPr="00B223C7" w:rsidRDefault="00B223C7" w:rsidP="007E4734">
      <w:pPr>
        <w:pStyle w:val="a3"/>
        <w:numPr>
          <w:ilvl w:val="0"/>
          <w:numId w:val="22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223C7">
        <w:rPr>
          <w:rFonts w:ascii="Times New Roman" w:hAnsi="Times New Roman" w:cs="Times New Roman"/>
          <w:bCs/>
          <w:i/>
          <w:sz w:val="28"/>
          <w:szCs w:val="28"/>
          <w:lang w:val="uk-UA"/>
        </w:rPr>
        <w:t>Типи поведінки людей в організації та фактори, що пояснюють й впливають на неї. Психологічні закономірності поведінки людину й особливості індивідуума.</w:t>
      </w:r>
    </w:p>
    <w:p w14:paraId="101BBD98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13451B28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12</w:t>
      </w:r>
    </w:p>
    <w:p w14:paraId="5D2F8414" w14:textId="77777777" w:rsidR="001C133E" w:rsidRPr="001C133E" w:rsidRDefault="001C133E" w:rsidP="007E4734">
      <w:pPr>
        <w:pStyle w:val="a3"/>
        <w:numPr>
          <w:ilvl w:val="0"/>
          <w:numId w:val="3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Система розвитку </w:t>
      </w:r>
      <w:r w:rsidR="00F13708">
        <w:rPr>
          <w:rFonts w:ascii="Times New Roman" w:hAnsi="Times New Roman" w:cs="Times New Roman"/>
          <w:i/>
          <w:sz w:val="28"/>
          <w:szCs w:val="28"/>
          <w:lang w:val="uk-UA"/>
        </w:rPr>
        <w:t>персоналу</w:t>
      </w: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сутність, цілі й складові елементи цього процесу. </w:t>
      </w:r>
    </w:p>
    <w:p w14:paraId="02EAD61A" w14:textId="77777777" w:rsidR="001C133E" w:rsidRPr="001C133E" w:rsidRDefault="001C133E" w:rsidP="007E4734">
      <w:pPr>
        <w:pStyle w:val="a3"/>
        <w:numPr>
          <w:ilvl w:val="0"/>
          <w:numId w:val="3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Фактори, що впливають на обґрунтування норм праці. Показники, що характеризують рівень нормування праці в організації.</w:t>
      </w:r>
    </w:p>
    <w:p w14:paraId="062446F7" w14:textId="77777777" w:rsidR="001C133E" w:rsidRPr="001C133E" w:rsidRDefault="001C133E" w:rsidP="007E4734">
      <w:pPr>
        <w:pStyle w:val="a3"/>
        <w:numPr>
          <w:ilvl w:val="0"/>
          <w:numId w:val="3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Зовнішня соціальна політика організації – сутність і моделі взаємодії бізнесу на навколишню його зовнішнє середовище. Протиріччя й конфлікти, пов'язані з формуванням соціально-відповідального бізнесу.</w:t>
      </w:r>
    </w:p>
    <w:p w14:paraId="38C328F5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2070474" w14:textId="77777777" w:rsidR="00F13708" w:rsidRDefault="00F13708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5242AF4E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13</w:t>
      </w:r>
    </w:p>
    <w:p w14:paraId="634C2304" w14:textId="77777777" w:rsidR="001C133E" w:rsidRPr="001C133E" w:rsidRDefault="001C133E" w:rsidP="007E4734">
      <w:pPr>
        <w:pStyle w:val="a3"/>
        <w:numPr>
          <w:ilvl w:val="0"/>
          <w:numId w:val="4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Підготовка й цільове навчання персоналу як складові процесу розвитку персоналу. </w:t>
      </w:r>
    </w:p>
    <w:p w14:paraId="7AE84EEE" w14:textId="77777777" w:rsidR="001C133E" w:rsidRPr="001C133E" w:rsidRDefault="001C133E" w:rsidP="007E4734">
      <w:pPr>
        <w:pStyle w:val="a3"/>
        <w:numPr>
          <w:ilvl w:val="0"/>
          <w:numId w:val="4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Поняття регламентації й вимоги, пропоновані до регламентуючих матеріалів. Класифікація регламентів. Основні об'єкти процесу регламентації. </w:t>
      </w:r>
    </w:p>
    <w:p w14:paraId="3D28F1AE" w14:textId="77777777" w:rsidR="001C133E" w:rsidRPr="001C133E" w:rsidRDefault="001C133E" w:rsidP="007E4734">
      <w:pPr>
        <w:pStyle w:val="a3"/>
        <w:numPr>
          <w:ilvl w:val="0"/>
          <w:numId w:val="4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Основні історичні та інші типи організаційних (корпоративних) культур. Типи управління й специфічні управлінські форми у зв'язку з різними типами організаційних (корпоративних) культур.</w:t>
      </w:r>
    </w:p>
    <w:p w14:paraId="66CC655E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</w:t>
      </w:r>
    </w:p>
    <w:p w14:paraId="4A59BA17" w14:textId="77777777" w:rsidR="0066138B" w:rsidRPr="0066138B" w:rsidRDefault="0066138B" w:rsidP="0066138B">
      <w:pPr>
        <w:spacing w:before="100" w:beforeAutospacing="1" w:after="120" w:line="36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14</w:t>
      </w:r>
    </w:p>
    <w:p w14:paraId="6F44D041" w14:textId="77777777" w:rsidR="001C133E" w:rsidRPr="001C133E" w:rsidRDefault="001C133E" w:rsidP="007E4734">
      <w:pPr>
        <w:pStyle w:val="a3"/>
        <w:numPr>
          <w:ilvl w:val="0"/>
          <w:numId w:val="5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Основні форми професійної підготовки персоналу на виробництві й методи їх реалізації.</w:t>
      </w:r>
    </w:p>
    <w:p w14:paraId="3DF64DE4" w14:textId="77777777" w:rsidR="001C133E" w:rsidRPr="001C133E" w:rsidRDefault="001C133E" w:rsidP="007E4734">
      <w:pPr>
        <w:pStyle w:val="a3"/>
        <w:numPr>
          <w:ilvl w:val="0"/>
          <w:numId w:val="5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Вимоги до розробки документів, що регламентують трудову діяльність і їх форми. Напрями регламентації використання людських ресурсів в організації. Управління поведінкою співробітників з урахуванням твердості регламентації. </w:t>
      </w:r>
    </w:p>
    <w:p w14:paraId="2D16FC78" w14:textId="77777777" w:rsidR="001C133E" w:rsidRPr="001C133E" w:rsidRDefault="001C133E" w:rsidP="007E4734">
      <w:pPr>
        <w:pStyle w:val="a3"/>
        <w:numPr>
          <w:ilvl w:val="0"/>
          <w:numId w:val="5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Організаційна (корпоративна) культура організації – сутність, основні компоненти й поняття. Характер впливу організаційної (корпоративної) культури на загальну результативність діяльності організації та  підходи до її діагностики.</w:t>
      </w:r>
    </w:p>
    <w:p w14:paraId="65E05CDC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6B5758E2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15</w:t>
      </w:r>
    </w:p>
    <w:p w14:paraId="10F9C4B3" w14:textId="77777777" w:rsidR="001C133E" w:rsidRPr="001C133E" w:rsidRDefault="001C133E" w:rsidP="001C133E">
      <w:pPr>
        <w:pStyle w:val="a3"/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Управління професійним розвитком </w:t>
      </w:r>
      <w:r w:rsidR="00F13708">
        <w:rPr>
          <w:rFonts w:ascii="Times New Roman" w:hAnsi="Times New Roman" w:cs="Times New Roman"/>
          <w:i/>
          <w:sz w:val="28"/>
          <w:szCs w:val="28"/>
          <w:lang w:val="uk-UA"/>
        </w:rPr>
        <w:t>персоналу</w:t>
      </w: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організації сутність і основні підходи. </w:t>
      </w:r>
    </w:p>
    <w:p w14:paraId="58FBBE66" w14:textId="77777777" w:rsidR="001C133E" w:rsidRPr="001C133E" w:rsidRDefault="001C133E" w:rsidP="001C133E">
      <w:pPr>
        <w:pStyle w:val="a3"/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Регламентація процесів відбору, наймання й адаптації співробітників. Регламентація втримування виконуваної роботи співробітниками. Регламентація параметрів трудової діяльності співробітників. </w:t>
      </w:r>
    </w:p>
    <w:p w14:paraId="4CC431CF" w14:textId="77777777" w:rsidR="001C133E" w:rsidRPr="001C133E" w:rsidRDefault="001C133E" w:rsidP="001C133E">
      <w:pPr>
        <w:pStyle w:val="a3"/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Не фінансові (нематеріальні) винагороди компенсаційного пакета.</w:t>
      </w:r>
    </w:p>
    <w:p w14:paraId="1DB7BB7A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2C9FF2AA" w14:textId="77777777" w:rsidR="00F13708" w:rsidRDefault="00F13708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0F2D3835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16</w:t>
      </w:r>
    </w:p>
    <w:p w14:paraId="54D1F190" w14:textId="77777777" w:rsidR="001C133E" w:rsidRPr="001C133E" w:rsidRDefault="001C133E" w:rsidP="007E4734">
      <w:pPr>
        <w:pStyle w:val="a3"/>
        <w:numPr>
          <w:ilvl w:val="0"/>
          <w:numId w:val="6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Система підвищення кваліфікації працівників та перепідготовки персоналу безпосередньо на виробництві.</w:t>
      </w:r>
    </w:p>
    <w:p w14:paraId="152D16E1" w14:textId="77777777" w:rsidR="001C133E" w:rsidRPr="001C133E" w:rsidRDefault="001C133E" w:rsidP="007E4734">
      <w:pPr>
        <w:pStyle w:val="a3"/>
        <w:numPr>
          <w:ilvl w:val="0"/>
          <w:numId w:val="6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Зміст окремих документів, що регламентують використання </w:t>
      </w:r>
      <w:r w:rsidR="00F13708">
        <w:rPr>
          <w:rFonts w:ascii="Times New Roman" w:hAnsi="Times New Roman" w:cs="Times New Roman"/>
          <w:i/>
          <w:sz w:val="28"/>
          <w:szCs w:val="28"/>
          <w:lang w:val="uk-UA"/>
        </w:rPr>
        <w:t>персоналу</w:t>
      </w: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організації</w:t>
      </w:r>
      <w:r w:rsidR="00F137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(р</w:t>
      </w:r>
      <w:r w:rsidR="00F13708" w:rsidRPr="001C133E">
        <w:rPr>
          <w:rFonts w:ascii="Times New Roman" w:hAnsi="Times New Roman" w:cs="Times New Roman"/>
          <w:i/>
          <w:sz w:val="28"/>
          <w:szCs w:val="28"/>
          <w:lang w:val="uk-UA"/>
        </w:rPr>
        <w:t>егламентація результатів виконуваної співробітниками роботи</w:t>
      </w:r>
      <w:r w:rsidR="00F13708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13708"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систем оплати праці й мотивації персоналу. процесів</w:t>
      </w:r>
      <w:r w:rsidR="00F137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управління людськими ресурсами)</w:t>
      </w: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. Функції служби управлінням людськими ресурсами в частині регламентації трудової діяльності.</w:t>
      </w:r>
    </w:p>
    <w:p w14:paraId="7DD368FC" w14:textId="77777777" w:rsidR="001C133E" w:rsidRPr="00E60177" w:rsidRDefault="001C133E" w:rsidP="007E4734">
      <w:pPr>
        <w:pStyle w:val="a3"/>
        <w:numPr>
          <w:ilvl w:val="0"/>
          <w:numId w:val="6"/>
        </w:numPr>
        <w:tabs>
          <w:tab w:val="left" w:pos="0"/>
        </w:tabs>
        <w:spacing w:after="0" w:line="300" w:lineRule="auto"/>
        <w:ind w:left="0" w:firstLine="284"/>
        <w:jc w:val="both"/>
        <w:rPr>
          <w:bCs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Західноєвропейський підхід до формування мотиваційних систем – загальні тенденції й характерні риси німецького, шведського, французького й англійського варіантів  формування мотиваційних систем</w:t>
      </w:r>
      <w:r w:rsidRPr="00E60177">
        <w:rPr>
          <w:i/>
          <w:sz w:val="28"/>
          <w:szCs w:val="28"/>
          <w:lang w:val="uk-UA"/>
        </w:rPr>
        <w:t xml:space="preserve">. </w:t>
      </w:r>
    </w:p>
    <w:p w14:paraId="326F950B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7DB58675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17</w:t>
      </w:r>
    </w:p>
    <w:p w14:paraId="37F430F0" w14:textId="77777777" w:rsidR="001C133E" w:rsidRPr="001C133E" w:rsidRDefault="001C133E" w:rsidP="007E4734">
      <w:pPr>
        <w:pStyle w:val="a3"/>
        <w:numPr>
          <w:ilvl w:val="0"/>
          <w:numId w:val="23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Трудова кар'єра працівника і її планування. </w:t>
      </w:r>
    </w:p>
    <w:p w14:paraId="2E063989" w14:textId="77777777" w:rsidR="001C133E" w:rsidRPr="001C133E" w:rsidRDefault="001C133E" w:rsidP="007E4734">
      <w:pPr>
        <w:pStyle w:val="a3"/>
        <w:numPr>
          <w:ilvl w:val="0"/>
          <w:numId w:val="23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Система управління організацією – керуюча й керована підсистеми, процес управління організацією. Формування цілісної системи управління організацією - складові елементи й розв'язувані завдання. Фактори, що визначають створення структури управління організацією. Формування структури організації.</w:t>
      </w:r>
    </w:p>
    <w:p w14:paraId="3FDA0826" w14:textId="77777777" w:rsidR="001C133E" w:rsidRPr="001C133E" w:rsidRDefault="001C133E" w:rsidP="007E4734">
      <w:pPr>
        <w:pStyle w:val="a3"/>
        <w:numPr>
          <w:ilvl w:val="0"/>
          <w:numId w:val="23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Американський та японський підходи до формування мотиваційних систем. </w:t>
      </w:r>
    </w:p>
    <w:p w14:paraId="2A77694E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420FA476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18</w:t>
      </w:r>
    </w:p>
    <w:p w14:paraId="6D251583" w14:textId="77777777" w:rsidR="001C133E" w:rsidRPr="001C133E" w:rsidRDefault="001C133E" w:rsidP="007E4734">
      <w:pPr>
        <w:pStyle w:val="a3"/>
        <w:numPr>
          <w:ilvl w:val="0"/>
          <w:numId w:val="7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Оцінка людських ресурсів організації – сутність, завдання та напрями використання результатів оцінки людських ресурсів. </w:t>
      </w:r>
    </w:p>
    <w:p w14:paraId="42B729D7" w14:textId="77777777" w:rsidR="001C133E" w:rsidRPr="001C133E" w:rsidRDefault="001C133E" w:rsidP="007E4734">
      <w:pPr>
        <w:pStyle w:val="a3"/>
        <w:numPr>
          <w:ilvl w:val="0"/>
          <w:numId w:val="7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Проектування організаційної структури управління - визначення обсягу й зміст функцій управління й створення необхідних органів управління. Апарат управління організацією і її адміністрація. Залежність кількісних і якісних характеристик апарата управління організацією від структури управління нею. Залежність апарата управління організації від стадії розвитку організації.</w:t>
      </w:r>
    </w:p>
    <w:p w14:paraId="07CD02A3" w14:textId="77777777" w:rsidR="001C133E" w:rsidRPr="001C133E" w:rsidRDefault="001C133E" w:rsidP="007E4734">
      <w:pPr>
        <w:pStyle w:val="a3"/>
        <w:numPr>
          <w:ilvl w:val="0"/>
          <w:numId w:val="7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Етапи формування мотиваційної системи. Базові складові мотиваційної системи. Змінні (додаткові) складові мотиваційної системи.</w:t>
      </w:r>
    </w:p>
    <w:p w14:paraId="5EEADF69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19</w:t>
      </w:r>
    </w:p>
    <w:p w14:paraId="7389A1D3" w14:textId="77777777" w:rsidR="001C133E" w:rsidRPr="001C133E" w:rsidRDefault="001C133E" w:rsidP="007E4734">
      <w:pPr>
        <w:pStyle w:val="a3"/>
        <w:numPr>
          <w:ilvl w:val="0"/>
          <w:numId w:val="2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Умови проведення оцінки </w:t>
      </w:r>
      <w:r w:rsidR="00F13708">
        <w:rPr>
          <w:rFonts w:ascii="Times New Roman" w:hAnsi="Times New Roman" w:cs="Times New Roman"/>
          <w:i/>
          <w:sz w:val="28"/>
          <w:szCs w:val="28"/>
          <w:lang w:val="uk-UA"/>
        </w:rPr>
        <w:t>персоналу</w:t>
      </w: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0211FDF6" w14:textId="77777777" w:rsidR="001C133E" w:rsidRPr="001C133E" w:rsidRDefault="001C133E" w:rsidP="007E4734">
      <w:pPr>
        <w:pStyle w:val="a3"/>
        <w:numPr>
          <w:ilvl w:val="0"/>
          <w:numId w:val="2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Сутність управлінської праці. Організація управлінської праці і її елементи, розв'язувані завдання. Необхідність удосконалювання організації управлінської праці й принципи його наукової організації.</w:t>
      </w:r>
    </w:p>
    <w:p w14:paraId="074885D6" w14:textId="77777777" w:rsidR="001C133E" w:rsidRPr="001C133E" w:rsidRDefault="001C133E" w:rsidP="007E4734">
      <w:pPr>
        <w:pStyle w:val="a3"/>
        <w:numPr>
          <w:ilvl w:val="0"/>
          <w:numId w:val="2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Рівні мотивації персоналу. Принципи та напрями формування мотиваційних систем і складові їхні елементи. </w:t>
      </w:r>
    </w:p>
    <w:p w14:paraId="04431074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1BDAF4F8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20</w:t>
      </w:r>
    </w:p>
    <w:p w14:paraId="39F49993" w14:textId="77777777" w:rsidR="001C133E" w:rsidRPr="001C133E" w:rsidRDefault="001C133E" w:rsidP="007E4734">
      <w:pPr>
        <w:pStyle w:val="a3"/>
        <w:numPr>
          <w:ilvl w:val="0"/>
          <w:numId w:val="8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Оцінка різних категорій працівників за результатами їх трудової діяльності.</w:t>
      </w:r>
    </w:p>
    <w:p w14:paraId="77B47A49" w14:textId="77777777" w:rsidR="001C133E" w:rsidRPr="001C133E" w:rsidRDefault="001C133E" w:rsidP="007E4734">
      <w:pPr>
        <w:pStyle w:val="a3"/>
        <w:numPr>
          <w:ilvl w:val="0"/>
          <w:numId w:val="8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Оснащення та планування робочих місць управлінського персоналу. Напрями раціоналізації процесів управлінської праці. </w:t>
      </w:r>
    </w:p>
    <w:p w14:paraId="61C43336" w14:textId="77777777" w:rsidR="001C133E" w:rsidRPr="001C133E" w:rsidRDefault="001C133E" w:rsidP="007E4734">
      <w:pPr>
        <w:pStyle w:val="a3"/>
        <w:numPr>
          <w:ilvl w:val="0"/>
          <w:numId w:val="8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Типи працівників по трудовій поведінці. Зв'язок мотивації й типів трудової поведінки. Способи управління трудовою поведінкою працівників. </w:t>
      </w:r>
    </w:p>
    <w:p w14:paraId="3EED7FA6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846E5C3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21</w:t>
      </w:r>
    </w:p>
    <w:p w14:paraId="12E9373E" w14:textId="77777777" w:rsidR="001C133E" w:rsidRPr="001C133E" w:rsidRDefault="001C133E" w:rsidP="007E4734">
      <w:pPr>
        <w:pStyle w:val="a3"/>
        <w:numPr>
          <w:ilvl w:val="0"/>
          <w:numId w:val="9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Особливості використання результатів оцінки людських ресурсів для підвищення стимулюючої ролі оплати праці,</w:t>
      </w:r>
      <w:r w:rsidR="00F137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при прийманні на роботу та при кар’єрному просуванні працівників.</w:t>
      </w:r>
    </w:p>
    <w:p w14:paraId="17F9115B" w14:textId="77777777" w:rsidR="001C133E" w:rsidRPr="001C133E" w:rsidRDefault="001C133E" w:rsidP="007E4734">
      <w:pPr>
        <w:pStyle w:val="a3"/>
        <w:numPr>
          <w:ilvl w:val="0"/>
          <w:numId w:val="9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Поділ і кооперація управлінської праці – сутність, види й форми. Форми розподілу повноважень керівника при прийнятті й реалізації управлінських рішень.</w:t>
      </w:r>
    </w:p>
    <w:p w14:paraId="491B7CA4" w14:textId="77777777" w:rsidR="001C133E" w:rsidRPr="001C133E" w:rsidRDefault="001C133E" w:rsidP="007E4734">
      <w:pPr>
        <w:pStyle w:val="a3"/>
        <w:numPr>
          <w:ilvl w:val="0"/>
          <w:numId w:val="9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133E">
        <w:rPr>
          <w:rFonts w:ascii="Times New Roman" w:hAnsi="Times New Roman" w:cs="Times New Roman"/>
          <w:i/>
          <w:sz w:val="28"/>
          <w:szCs w:val="28"/>
          <w:lang w:val="uk-UA"/>
        </w:rPr>
        <w:t>Погодинна форма й системи оплати праці. Відрядна форма й системи оплати праці. Безтарифна й змішані системи оплати праці.</w:t>
      </w:r>
    </w:p>
    <w:p w14:paraId="3E897C57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B73EA80" w14:textId="77777777" w:rsidR="00F13708" w:rsidRDefault="00F13708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68F8029F" w14:textId="77777777" w:rsidR="00F13708" w:rsidRDefault="00F13708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0D896A9A" w14:textId="77777777" w:rsidR="00F13708" w:rsidRDefault="00F13708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6BCB4B71" w14:textId="77777777" w:rsidR="00F13708" w:rsidRDefault="00F13708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711A2269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22</w:t>
      </w:r>
    </w:p>
    <w:p w14:paraId="12A719CC" w14:textId="77777777" w:rsidR="00812635" w:rsidRPr="00812635" w:rsidRDefault="00812635" w:rsidP="007E4734">
      <w:pPr>
        <w:pStyle w:val="a3"/>
        <w:numPr>
          <w:ilvl w:val="0"/>
          <w:numId w:val="10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Атестація співробітників як форма оцінки працівника в процесі здійснення його трудової діяльності.</w:t>
      </w:r>
    </w:p>
    <w:p w14:paraId="2F956022" w14:textId="77777777" w:rsidR="00812635" w:rsidRPr="00812635" w:rsidRDefault="00812635" w:rsidP="007E4734">
      <w:pPr>
        <w:pStyle w:val="a3"/>
        <w:numPr>
          <w:ilvl w:val="0"/>
          <w:numId w:val="10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Нормування праці управлінського персоналу –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сутність,методи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нормування та види нормативних матеріалів, які використовуються при нормуванні праці управлінського персоналу. </w:t>
      </w:r>
    </w:p>
    <w:p w14:paraId="1095B499" w14:textId="77777777" w:rsidR="00812635" w:rsidRPr="00812635" w:rsidRDefault="00812635" w:rsidP="007E4734">
      <w:pPr>
        <w:pStyle w:val="a3"/>
        <w:numPr>
          <w:ilvl w:val="0"/>
          <w:numId w:val="10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Тарифна система в оплаті праці. Фонд оплати праці й структура заробітної плати.</w:t>
      </w:r>
    </w:p>
    <w:p w14:paraId="5A3E068E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188E5F8A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23</w:t>
      </w:r>
    </w:p>
    <w:p w14:paraId="28F3DE77" w14:textId="77777777" w:rsidR="00812635" w:rsidRPr="00812635" w:rsidRDefault="00812635" w:rsidP="007E4734">
      <w:pPr>
        <w:pStyle w:val="a3"/>
        <w:numPr>
          <w:ilvl w:val="0"/>
          <w:numId w:val="24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Формування резерву персоналу організації – завдання,  принципи та джерела формування.</w:t>
      </w:r>
    </w:p>
    <w:p w14:paraId="2EAA50F3" w14:textId="77777777" w:rsidR="00812635" w:rsidRPr="00812635" w:rsidRDefault="00812635" w:rsidP="007E4734">
      <w:pPr>
        <w:pStyle w:val="a3"/>
        <w:numPr>
          <w:ilvl w:val="0"/>
          <w:numId w:val="24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Зміст роботи керівника й необхідні його якості. Стилі управління авторитарні,</w:t>
      </w:r>
      <w:r w:rsidR="00F137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співпричетні </w:t>
      </w: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та автономний. Ефективність застосування різноманітних стилів управління.</w:t>
      </w:r>
    </w:p>
    <w:p w14:paraId="56F04C53" w14:textId="77777777" w:rsidR="00812635" w:rsidRPr="00812635" w:rsidRDefault="00812635" w:rsidP="007E4734">
      <w:pPr>
        <w:pStyle w:val="a3"/>
        <w:numPr>
          <w:ilvl w:val="0"/>
          <w:numId w:val="24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Функції оплати праці. Організація оплати праці в суб'єктах господарювання. </w:t>
      </w:r>
    </w:p>
    <w:p w14:paraId="5BACE205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1267B9CD" w14:textId="77777777" w:rsidR="0066138B" w:rsidRPr="0066138B" w:rsidRDefault="0066138B" w:rsidP="0066138B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24</w:t>
      </w:r>
    </w:p>
    <w:p w14:paraId="304FBB1A" w14:textId="77777777" w:rsidR="00812635" w:rsidRPr="00812635" w:rsidRDefault="00812635" w:rsidP="007E4734">
      <w:pPr>
        <w:pStyle w:val="a3"/>
        <w:numPr>
          <w:ilvl w:val="0"/>
          <w:numId w:val="25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Визначення потреби в резерві та оптимальної його чисельності. Профілювання посад, що включаються в резерв.</w:t>
      </w:r>
    </w:p>
    <w:p w14:paraId="7DC98ED0" w14:textId="77777777" w:rsidR="00812635" w:rsidRPr="00812635" w:rsidRDefault="00812635" w:rsidP="007E4734">
      <w:pPr>
        <w:pStyle w:val="a3"/>
        <w:numPr>
          <w:ilvl w:val="0"/>
          <w:numId w:val="25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Командний підхід до управління організацією. Модель командного управління. Лідер і лідерський стиль управління. </w:t>
      </w:r>
    </w:p>
    <w:p w14:paraId="3878AE82" w14:textId="77777777" w:rsidR="00812635" w:rsidRPr="00812635" w:rsidRDefault="00812635" w:rsidP="007E4734">
      <w:pPr>
        <w:pStyle w:val="a3"/>
        <w:numPr>
          <w:ilvl w:val="0"/>
          <w:numId w:val="25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Заробітна плата – сутність, значення, форми, види. Обов'язки роботодавців при організації оплати праці і її регулюванні. Державне та договірне регулювання оплати праці на національному, галузевому, регіональному й локальному рівнях. </w:t>
      </w:r>
    </w:p>
    <w:p w14:paraId="08CB8F44" w14:textId="77777777" w:rsidR="00812635" w:rsidRPr="0066138B" w:rsidRDefault="00812635" w:rsidP="00812635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0443D59C" w14:textId="77777777" w:rsidR="00F13708" w:rsidRDefault="00F13708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39667419" w14:textId="77777777" w:rsidR="00F13708" w:rsidRDefault="00F13708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2A80C64A" w14:textId="77777777" w:rsidR="00F13708" w:rsidRDefault="00F13708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2943CB3E" w14:textId="77777777" w:rsidR="001C133E" w:rsidRPr="0066138B" w:rsidRDefault="001C133E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5</w:t>
      </w:r>
    </w:p>
    <w:p w14:paraId="28D8D281" w14:textId="77777777" w:rsidR="00812635" w:rsidRPr="00812635" w:rsidRDefault="00812635" w:rsidP="007E4734">
      <w:pPr>
        <w:pStyle w:val="a3"/>
        <w:numPr>
          <w:ilvl w:val="0"/>
          <w:numId w:val="26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Методи, фактори й етапи формування списку працівників, що є кандидатами для включення в кадровий резерв організації.</w:t>
      </w:r>
    </w:p>
    <w:p w14:paraId="2110758F" w14:textId="77777777" w:rsidR="00812635" w:rsidRPr="00812635" w:rsidRDefault="00812635" w:rsidP="007E4734">
      <w:pPr>
        <w:pStyle w:val="a3"/>
        <w:numPr>
          <w:ilvl w:val="0"/>
          <w:numId w:val="26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Конфлікт – сутність, наслідки, типи конфліктів та причини їх виникнення. Методи й стилі розв'язання конфліктів. Стрес у роботі керівника.</w:t>
      </w:r>
    </w:p>
    <w:p w14:paraId="0F7AA87F" w14:textId="77777777" w:rsidR="00812635" w:rsidRPr="00812635" w:rsidRDefault="00812635" w:rsidP="007E4734">
      <w:pPr>
        <w:pStyle w:val="a3"/>
        <w:numPr>
          <w:ilvl w:val="0"/>
          <w:numId w:val="26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Процесуальні теорії мотивації праці – теорії В.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Врума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Дж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С. Адамса, Л. Портера і Є.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Лоулера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14:paraId="6F9ED6CB" w14:textId="77777777" w:rsidR="001C133E" w:rsidRPr="0066138B" w:rsidRDefault="001C133E" w:rsidP="001C133E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BA30E9A" w14:textId="77777777" w:rsidR="001C133E" w:rsidRPr="0066138B" w:rsidRDefault="001C133E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6</w:t>
      </w:r>
    </w:p>
    <w:p w14:paraId="7973F04D" w14:textId="77777777" w:rsidR="00812635" w:rsidRPr="00812635" w:rsidRDefault="00812635" w:rsidP="007E4734">
      <w:pPr>
        <w:pStyle w:val="a3"/>
        <w:numPr>
          <w:ilvl w:val="0"/>
          <w:numId w:val="27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Методи подальшої підготовки фахівців, включених у кадровий резерв.</w:t>
      </w:r>
    </w:p>
    <w:p w14:paraId="6FD6A950" w14:textId="77777777" w:rsidR="00812635" w:rsidRPr="00812635" w:rsidRDefault="00812635" w:rsidP="007E4734">
      <w:pPr>
        <w:pStyle w:val="a3"/>
        <w:numPr>
          <w:ilvl w:val="0"/>
          <w:numId w:val="27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Ціль пошуку й оцінки резервів організації. Методи виявлення резервів організації. Класифікація  резервів розвитку організації. </w:t>
      </w:r>
    </w:p>
    <w:p w14:paraId="192A5F45" w14:textId="77777777" w:rsidR="00812635" w:rsidRPr="00812635" w:rsidRDefault="00812635" w:rsidP="007E4734">
      <w:pPr>
        <w:pStyle w:val="a3"/>
        <w:numPr>
          <w:ilvl w:val="0"/>
          <w:numId w:val="27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Змістовні теорії трудової мотивації – теорії А. Маслоу, К. П.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Альдерфера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, Д. Мак-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Клелланда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Ф.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Херцберга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, Д. Мак-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Грегора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У.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Дж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Оучи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14:paraId="0995A1A0" w14:textId="77777777" w:rsidR="001C133E" w:rsidRPr="0066138B" w:rsidRDefault="001C133E" w:rsidP="001C133E">
      <w:pPr>
        <w:pStyle w:val="a5"/>
        <w:tabs>
          <w:tab w:val="clear" w:pos="4677"/>
          <w:tab w:val="clear" w:pos="9355"/>
          <w:tab w:val="right" w:pos="0"/>
        </w:tabs>
        <w:spacing w:before="100" w:beforeAutospacing="1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4C663C82" w14:textId="77777777" w:rsidR="001C133E" w:rsidRPr="0066138B" w:rsidRDefault="001C133E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7</w:t>
      </w:r>
    </w:p>
    <w:p w14:paraId="092C28B6" w14:textId="77777777" w:rsidR="00812635" w:rsidRPr="00812635" w:rsidRDefault="00812635" w:rsidP="007E4734">
      <w:pPr>
        <w:pStyle w:val="a3"/>
        <w:numPr>
          <w:ilvl w:val="0"/>
          <w:numId w:val="11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Оцінка результатів підготовки резервістів і планування їх подальшої роботи. </w:t>
      </w:r>
    </w:p>
    <w:p w14:paraId="7E228DA7" w14:textId="77777777" w:rsidR="00812635" w:rsidRPr="00812635" w:rsidRDefault="00812635" w:rsidP="007E4734">
      <w:pPr>
        <w:pStyle w:val="a3"/>
        <w:numPr>
          <w:ilvl w:val="0"/>
          <w:numId w:val="11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Продуктивність праці  - сутність, показники, методи виміру та фактори зростання. Резерви росту продуктивності праці – характеристика й класифікація.</w:t>
      </w:r>
    </w:p>
    <w:p w14:paraId="0EA14113" w14:textId="77777777" w:rsidR="00812635" w:rsidRPr="00812635" w:rsidRDefault="00812635" w:rsidP="007E4734">
      <w:pPr>
        <w:pStyle w:val="a3"/>
        <w:numPr>
          <w:ilvl w:val="0"/>
          <w:numId w:val="11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Теорії "класичної"  школи трудової мотивації (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А.Файоля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Ф.Тейлора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М.Вебера</w:t>
      </w:r>
      <w:proofErr w:type="spellEnd"/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та школи "людських відносин" (Е. Мейо). </w:t>
      </w:r>
    </w:p>
    <w:p w14:paraId="5B4A1DB0" w14:textId="77777777" w:rsidR="001C133E" w:rsidRPr="0066138B" w:rsidRDefault="001C133E" w:rsidP="001C133E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4561D416" w14:textId="77777777" w:rsidR="00F13708" w:rsidRDefault="00F13708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55122017" w14:textId="77777777" w:rsidR="00F13708" w:rsidRDefault="00F13708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3365F2DD" w14:textId="77777777" w:rsidR="00F13708" w:rsidRDefault="00F13708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6922E053" w14:textId="77777777" w:rsidR="00F13708" w:rsidRDefault="00F13708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7A04BA66" w14:textId="77777777" w:rsidR="00F13708" w:rsidRDefault="00F13708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</w:p>
    <w:p w14:paraId="226FCAA0" w14:textId="77777777" w:rsidR="001C133E" w:rsidRPr="0066138B" w:rsidRDefault="001C133E" w:rsidP="001C133E">
      <w:pPr>
        <w:spacing w:before="100" w:beforeAutospacing="1" w:after="120" w:line="240" w:lineRule="auto"/>
        <w:ind w:right="147" w:firstLine="284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Білет   № 2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  <w:t>8</w:t>
      </w:r>
    </w:p>
    <w:p w14:paraId="35BD216F" w14:textId="77777777" w:rsidR="00812635" w:rsidRPr="00812635" w:rsidRDefault="00812635" w:rsidP="007E4734">
      <w:pPr>
        <w:pStyle w:val="a3"/>
        <w:numPr>
          <w:ilvl w:val="0"/>
          <w:numId w:val="28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Інформаційний супровід програми підготовки кадрового резерву – джерела й види інформаційних масивів.</w:t>
      </w:r>
    </w:p>
    <w:p w14:paraId="33B879D7" w14:textId="77777777" w:rsidR="00812635" w:rsidRPr="00812635" w:rsidRDefault="00812635" w:rsidP="007E4734">
      <w:pPr>
        <w:pStyle w:val="a3"/>
        <w:numPr>
          <w:ilvl w:val="0"/>
          <w:numId w:val="28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Оцінка й вимір резервів продуктивності праці. Методи виявлення й використання наявних резервів продуктивності праці.</w:t>
      </w:r>
    </w:p>
    <w:p w14:paraId="4726F0C4" w14:textId="77777777" w:rsidR="00812635" w:rsidRPr="00812635" w:rsidRDefault="00812635" w:rsidP="007E4734">
      <w:pPr>
        <w:pStyle w:val="a3"/>
        <w:numPr>
          <w:ilvl w:val="0"/>
          <w:numId w:val="28"/>
        </w:numPr>
        <w:tabs>
          <w:tab w:val="left" w:pos="0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635">
        <w:rPr>
          <w:rFonts w:ascii="Times New Roman" w:hAnsi="Times New Roman" w:cs="Times New Roman"/>
          <w:i/>
          <w:sz w:val="28"/>
          <w:szCs w:val="28"/>
          <w:lang w:val="uk-UA"/>
        </w:rPr>
        <w:t>Мотивація й стимулювання трудової діяльності – сутність і  місце в системі управління людськими ресурсами. Дослідження економічної складової трудової мотивації. Еволюція теоретичних  поглядів на процес трудової мотивації.</w:t>
      </w:r>
    </w:p>
    <w:p w14:paraId="3BEF69DE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6ABD3B3E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7896B24E" w14:textId="77777777" w:rsidR="0066138B" w:rsidRPr="0066138B" w:rsidRDefault="0066138B" w:rsidP="0066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3530C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 менеджменту організацій</w:t>
      </w:r>
    </w:p>
    <w:p w14:paraId="59D5BED0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та управління проектами Інженерного інституту З Н У </w:t>
      </w:r>
    </w:p>
    <w:p w14:paraId="78060807" w14:textId="0CE12F35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6613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1370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="000D06FB" w:rsidRPr="008E531F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3</w:t>
      </w:r>
      <w:r w:rsidRPr="008E531F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  </w:t>
      </w:r>
      <w:r w:rsidRPr="008E531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від _</w:t>
      </w:r>
      <w:r w:rsidR="000D06FB" w:rsidRPr="008E531F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16</w:t>
      </w:r>
      <w:r w:rsidR="00F13708" w:rsidRPr="008E531F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</w:t>
      </w:r>
      <w:r w:rsidR="00DA554F" w:rsidRPr="008E531F">
        <w:rPr>
          <w:rFonts w:ascii="Times New Roman" w:hAnsi="Times New Roman" w:cs="Times New Roman"/>
          <w:sz w:val="28"/>
          <w:szCs w:val="28"/>
          <w:highlight w:val="yellow"/>
          <w:u w:val="single"/>
        </w:rPr>
        <w:t>.</w:t>
      </w:r>
      <w:r w:rsidR="00F13708" w:rsidRPr="008E531F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09</w:t>
      </w:r>
      <w:r w:rsidR="00DA554F" w:rsidRPr="008E531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</w:t>
      </w:r>
      <w:r w:rsidRPr="008E531F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20</w:t>
      </w:r>
      <w:r w:rsidR="00F13708" w:rsidRPr="008E531F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2</w:t>
      </w:r>
      <w:r w:rsidR="008E531F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4</w:t>
      </w:r>
      <w:r w:rsidRPr="008E531F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року</w:t>
      </w:r>
    </w:p>
    <w:p w14:paraId="1A6EE5E9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76EEBE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Зав. кафедрою 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проф.,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>.  В.Г. Воронкова</w:t>
      </w:r>
    </w:p>
    <w:p w14:paraId="0CB1B35D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p w14:paraId="183A9D14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доцент, 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О.С.Мороз</w:t>
      </w:r>
      <w:proofErr w:type="spellEnd"/>
    </w:p>
    <w:p w14:paraId="1BA8B4C7" w14:textId="77777777" w:rsidR="0066138B" w:rsidRPr="0066138B" w:rsidRDefault="0066138B" w:rsidP="0066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p w14:paraId="322BE5B9" w14:textId="77777777" w:rsidR="0066138B" w:rsidRPr="0066138B" w:rsidRDefault="0066138B" w:rsidP="0066138B">
      <w:pPr>
        <w:spacing w:before="100" w:beforeAutospacing="1" w:after="120" w:line="240" w:lineRule="auto"/>
        <w:ind w:right="1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5918C338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26063375" w14:textId="77777777" w:rsidR="005B2BA5" w:rsidRPr="0066138B" w:rsidRDefault="005B2BA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B2BA5" w:rsidRPr="0066138B" w:rsidSect="005B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26B7A" w14:textId="77777777" w:rsidR="004D5574" w:rsidRDefault="004D5574" w:rsidP="00B223C7">
      <w:pPr>
        <w:spacing w:after="0" w:line="240" w:lineRule="auto"/>
      </w:pPr>
      <w:r>
        <w:separator/>
      </w:r>
    </w:p>
  </w:endnote>
  <w:endnote w:type="continuationSeparator" w:id="0">
    <w:p w14:paraId="2F113AF2" w14:textId="77777777" w:rsidR="004D5574" w:rsidRDefault="004D5574" w:rsidP="00B2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5931B" w14:textId="77777777" w:rsidR="004D5574" w:rsidRDefault="004D5574" w:rsidP="00B223C7">
      <w:pPr>
        <w:spacing w:after="0" w:line="240" w:lineRule="auto"/>
      </w:pPr>
      <w:r>
        <w:separator/>
      </w:r>
    </w:p>
  </w:footnote>
  <w:footnote w:type="continuationSeparator" w:id="0">
    <w:p w14:paraId="7E566B21" w14:textId="77777777" w:rsidR="004D5574" w:rsidRDefault="004D5574" w:rsidP="00B2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C610B"/>
    <w:multiLevelType w:val="hybridMultilevel"/>
    <w:tmpl w:val="0354FF98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97F"/>
    <w:multiLevelType w:val="hybridMultilevel"/>
    <w:tmpl w:val="10980396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053862"/>
    <w:multiLevelType w:val="hybridMultilevel"/>
    <w:tmpl w:val="A77CEFC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1DC4"/>
    <w:multiLevelType w:val="hybridMultilevel"/>
    <w:tmpl w:val="5D2004F2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261AD"/>
    <w:multiLevelType w:val="hybridMultilevel"/>
    <w:tmpl w:val="97EE11A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D0B33"/>
    <w:multiLevelType w:val="hybridMultilevel"/>
    <w:tmpl w:val="8F3A3EA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1A8D"/>
    <w:multiLevelType w:val="hybridMultilevel"/>
    <w:tmpl w:val="AADA03F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7625C"/>
    <w:multiLevelType w:val="hybridMultilevel"/>
    <w:tmpl w:val="9CB20728"/>
    <w:lvl w:ilvl="0" w:tplc="E196C4C0">
      <w:start w:val="1"/>
      <w:numFmt w:val="decimal"/>
      <w:lvlText w:val="%1."/>
      <w:lvlJc w:val="left"/>
      <w:pPr>
        <w:ind w:left="1004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2C64D0C"/>
    <w:multiLevelType w:val="hybridMultilevel"/>
    <w:tmpl w:val="2FE4A6A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1CF8"/>
    <w:multiLevelType w:val="hybridMultilevel"/>
    <w:tmpl w:val="3B74210A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920AFD"/>
    <w:multiLevelType w:val="hybridMultilevel"/>
    <w:tmpl w:val="B25260F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5B04"/>
    <w:multiLevelType w:val="hybridMultilevel"/>
    <w:tmpl w:val="F0DCAE1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F1894"/>
    <w:multiLevelType w:val="hybridMultilevel"/>
    <w:tmpl w:val="02BA133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71DA1"/>
    <w:multiLevelType w:val="hybridMultilevel"/>
    <w:tmpl w:val="AA1432B6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A03E9"/>
    <w:multiLevelType w:val="hybridMultilevel"/>
    <w:tmpl w:val="6E7AD204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DD24643"/>
    <w:multiLevelType w:val="hybridMultilevel"/>
    <w:tmpl w:val="56A682A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034F6"/>
    <w:multiLevelType w:val="hybridMultilevel"/>
    <w:tmpl w:val="21AC3DE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F2247"/>
    <w:multiLevelType w:val="hybridMultilevel"/>
    <w:tmpl w:val="4D3ED17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10F41"/>
    <w:multiLevelType w:val="hybridMultilevel"/>
    <w:tmpl w:val="4C18BC6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C3807FC"/>
    <w:multiLevelType w:val="hybridMultilevel"/>
    <w:tmpl w:val="3E6AE5E6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915A9"/>
    <w:multiLevelType w:val="hybridMultilevel"/>
    <w:tmpl w:val="5AEC7DC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94102"/>
    <w:multiLevelType w:val="hybridMultilevel"/>
    <w:tmpl w:val="74DCA2B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9024B"/>
    <w:multiLevelType w:val="hybridMultilevel"/>
    <w:tmpl w:val="72EAF6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E29E6"/>
    <w:multiLevelType w:val="hybridMultilevel"/>
    <w:tmpl w:val="1360B060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D01BAF"/>
    <w:multiLevelType w:val="hybridMultilevel"/>
    <w:tmpl w:val="8BBE77AC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504967"/>
    <w:multiLevelType w:val="hybridMultilevel"/>
    <w:tmpl w:val="3FE0FF82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8005F"/>
    <w:multiLevelType w:val="hybridMultilevel"/>
    <w:tmpl w:val="E5DA697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D72D8"/>
    <w:multiLevelType w:val="hybridMultilevel"/>
    <w:tmpl w:val="2DA470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22"/>
  </w:num>
  <w:num w:numId="5">
    <w:abstractNumId w:val="25"/>
  </w:num>
  <w:num w:numId="6">
    <w:abstractNumId w:val="19"/>
  </w:num>
  <w:num w:numId="7">
    <w:abstractNumId w:val="0"/>
  </w:num>
  <w:num w:numId="8">
    <w:abstractNumId w:val="5"/>
  </w:num>
  <w:num w:numId="9">
    <w:abstractNumId w:val="27"/>
  </w:num>
  <w:num w:numId="10">
    <w:abstractNumId w:val="10"/>
  </w:num>
  <w:num w:numId="11">
    <w:abstractNumId w:val="4"/>
  </w:num>
  <w:num w:numId="12">
    <w:abstractNumId w:val="18"/>
  </w:num>
  <w:num w:numId="13">
    <w:abstractNumId w:val="13"/>
  </w:num>
  <w:num w:numId="14">
    <w:abstractNumId w:val="15"/>
  </w:num>
  <w:num w:numId="15">
    <w:abstractNumId w:val="11"/>
  </w:num>
  <w:num w:numId="16">
    <w:abstractNumId w:val="17"/>
  </w:num>
  <w:num w:numId="17">
    <w:abstractNumId w:val="2"/>
  </w:num>
  <w:num w:numId="18">
    <w:abstractNumId w:val="3"/>
  </w:num>
  <w:num w:numId="19">
    <w:abstractNumId w:val="21"/>
  </w:num>
  <w:num w:numId="20">
    <w:abstractNumId w:val="8"/>
  </w:num>
  <w:num w:numId="21">
    <w:abstractNumId w:val="6"/>
  </w:num>
  <w:num w:numId="22">
    <w:abstractNumId w:val="20"/>
  </w:num>
  <w:num w:numId="23">
    <w:abstractNumId w:val="23"/>
  </w:num>
  <w:num w:numId="24">
    <w:abstractNumId w:val="1"/>
  </w:num>
  <w:num w:numId="25">
    <w:abstractNumId w:val="26"/>
  </w:num>
  <w:num w:numId="26">
    <w:abstractNumId w:val="9"/>
  </w:num>
  <w:num w:numId="27">
    <w:abstractNumId w:val="24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68"/>
    <w:rsid w:val="00027863"/>
    <w:rsid w:val="00095C76"/>
    <w:rsid w:val="000D06FB"/>
    <w:rsid w:val="00184EFD"/>
    <w:rsid w:val="001C133E"/>
    <w:rsid w:val="004D5574"/>
    <w:rsid w:val="00566346"/>
    <w:rsid w:val="005B2BA5"/>
    <w:rsid w:val="005C6036"/>
    <w:rsid w:val="005E23E1"/>
    <w:rsid w:val="0066138B"/>
    <w:rsid w:val="0077609A"/>
    <w:rsid w:val="007E4734"/>
    <w:rsid w:val="008076C1"/>
    <w:rsid w:val="00812635"/>
    <w:rsid w:val="0083426F"/>
    <w:rsid w:val="008367D3"/>
    <w:rsid w:val="00860768"/>
    <w:rsid w:val="008E531F"/>
    <w:rsid w:val="00912315"/>
    <w:rsid w:val="0092038A"/>
    <w:rsid w:val="009C3604"/>
    <w:rsid w:val="00B223C7"/>
    <w:rsid w:val="00CF16FC"/>
    <w:rsid w:val="00DA554F"/>
    <w:rsid w:val="00DB48A4"/>
    <w:rsid w:val="00F13708"/>
    <w:rsid w:val="00F60D17"/>
    <w:rsid w:val="00FC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0E16"/>
  <w15:docId w15:val="{B413FB43-3136-4643-A6F0-712EF2E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1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38B"/>
  </w:style>
  <w:style w:type="paragraph" w:styleId="a7">
    <w:name w:val="footer"/>
    <w:basedOn w:val="a"/>
    <w:link w:val="a8"/>
    <w:uiPriority w:val="99"/>
    <w:semiHidden/>
    <w:unhideWhenUsed/>
    <w:rsid w:val="00B2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3F006-EAC2-4A74-9B61-E0716028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10</cp:revision>
  <dcterms:created xsi:type="dcterms:W3CDTF">2020-01-24T13:59:00Z</dcterms:created>
  <dcterms:modified xsi:type="dcterms:W3CDTF">2024-08-04T10:35:00Z</dcterms:modified>
</cp:coreProperties>
</file>