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B2" w:rsidRPr="003439FE" w:rsidRDefault="003C40B2" w:rsidP="003C40B2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b/>
          <w:sz w:val="28"/>
          <w:szCs w:val="28"/>
          <w:lang w:val="uk-UA"/>
        </w:rPr>
        <w:t>ЗАВДАННЯ ДО САМОСТІЙНОЇ РОБОТИ</w:t>
      </w:r>
    </w:p>
    <w:p w:rsidR="003C40B2" w:rsidRDefault="003C40B2" w:rsidP="003C40B2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40B2" w:rsidRPr="003439FE" w:rsidRDefault="003C40B2" w:rsidP="003C40B2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40B2" w:rsidRPr="003439FE" w:rsidRDefault="003C40B2" w:rsidP="003C40B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У процесі оволодіння курсом </w:t>
      </w:r>
      <w:r w:rsidRPr="003439FE">
        <w:rPr>
          <w:rFonts w:ascii="Times New Roman" w:hAnsi="Times New Roman" w:cs="Times New Roman"/>
          <w:sz w:val="28"/>
          <w:szCs w:val="28"/>
          <w:lang w:val="uk-UA"/>
        </w:rPr>
        <w:t>«Етнопсихологія»</w:t>
      </w:r>
      <w:r w:rsidRPr="003439F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значна увага приділяється самостійній роботі студентів, що передбачає розвиток у них здатності самостійно контролювати, регулювати та корегувати своє навчання, особистісний та професійний розвиток. Роль викладача при цьому полягає в мотивуванні та формуванні вмінь самоконтролю, саморегуляції та </w:t>
      </w:r>
      <w:proofErr w:type="spellStart"/>
      <w:r w:rsidRPr="003439FE">
        <w:rPr>
          <w:rFonts w:ascii="Times New Roman" w:hAnsi="Times New Roman" w:cs="Times New Roman"/>
          <w:spacing w:val="-6"/>
          <w:sz w:val="28"/>
          <w:szCs w:val="28"/>
          <w:lang w:val="uk-UA"/>
        </w:rPr>
        <w:t>самокорекції</w:t>
      </w:r>
      <w:proofErr w:type="spellEnd"/>
      <w:r w:rsidRPr="003439F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У цьому випадку навіть без зовнішнього контролю з боку викладача пізнавальна діяльність студента буде відбуватися не стихійно, а цілеспрямовано з урахуванням його потреб і можливостей.  </w:t>
      </w:r>
    </w:p>
    <w:p w:rsidR="003C40B2" w:rsidRPr="003439FE" w:rsidRDefault="003C40B2" w:rsidP="003C40B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На самостійне опрацювання при опануванні кожної теми курсу виносяться окремі теоретичні питання, які не знаходять свого висвітлення на лекційних і практичних заняттях. Опрацювання цих питань поглиблює знання студентів із кожної теми.  </w:t>
      </w:r>
    </w:p>
    <w:p w:rsidR="003C40B2" w:rsidRDefault="003C40B2" w:rsidP="003C40B2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40B2" w:rsidRDefault="003C40B2" w:rsidP="003C40B2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b/>
          <w:sz w:val="28"/>
          <w:szCs w:val="28"/>
          <w:lang w:val="uk-UA"/>
        </w:rPr>
        <w:t>Тема 1. Етнопсихологія як наука</w:t>
      </w:r>
    </w:p>
    <w:p w:rsidR="003C40B2" w:rsidRPr="003439FE" w:rsidRDefault="003C40B2" w:rsidP="003C40B2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1. Вказати не менше п’яти аргументів-цілей на запитання: для чого у практичній діяльності людини необхідне вивчення, знання і врахування національної психології?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3. Розкрити значення етнічної психології для професійної діяльності керівника, педагога, практичного психолога та інших представників </w:t>
      </w:r>
      <w:proofErr w:type="spellStart"/>
      <w:r w:rsidRPr="003439FE">
        <w:rPr>
          <w:rFonts w:ascii="Times New Roman" w:hAnsi="Times New Roman" w:cs="Times New Roman"/>
          <w:sz w:val="28"/>
          <w:szCs w:val="28"/>
          <w:lang w:val="uk-UA"/>
        </w:rPr>
        <w:t>соціономічних</w:t>
      </w:r>
      <w:proofErr w:type="spellEnd"/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 професій.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4. Самостійно опрацювати роботу Драгоманова М.П. “Чудацькі думки про українську національну справу”.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5. На основі прочитаного матеріалу визначити необхідність вивчення свого </w:t>
      </w:r>
      <w:proofErr w:type="spellStart"/>
      <w:r w:rsidRPr="003439FE">
        <w:rPr>
          <w:rFonts w:ascii="Times New Roman" w:hAnsi="Times New Roman" w:cs="Times New Roman"/>
          <w:sz w:val="28"/>
          <w:szCs w:val="28"/>
          <w:lang w:val="uk-UA"/>
        </w:rPr>
        <w:t>родовіду</w:t>
      </w:r>
      <w:proofErr w:type="spellEnd"/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 і схематично відтворити історію власного роду. Література: </w:t>
      </w:r>
      <w:r w:rsidRPr="00AA771B">
        <w:rPr>
          <w:rFonts w:ascii="Times New Roman" w:hAnsi="Times New Roman" w:cs="Times New Roman"/>
          <w:sz w:val="28"/>
          <w:szCs w:val="28"/>
          <w:lang w:val="uk-UA"/>
        </w:rPr>
        <w:t xml:space="preserve">Драгоманов М. П. Чудацькі думки про українську національну справу. </w:t>
      </w:r>
      <w:r w:rsidRPr="00AA771B">
        <w:rPr>
          <w:rFonts w:ascii="Times New Roman" w:hAnsi="Times New Roman" w:cs="Times New Roman"/>
          <w:i/>
          <w:sz w:val="28"/>
          <w:szCs w:val="28"/>
          <w:lang w:val="uk-UA"/>
        </w:rPr>
        <w:t>Вибране</w:t>
      </w:r>
      <w:r w:rsidRPr="00AA771B">
        <w:rPr>
          <w:rFonts w:ascii="Times New Roman" w:hAnsi="Times New Roman" w:cs="Times New Roman"/>
          <w:sz w:val="28"/>
          <w:szCs w:val="28"/>
          <w:lang w:val="uk-UA"/>
        </w:rPr>
        <w:t>. Київ : Либідь, 1991. С. 461-558.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40B2" w:rsidRDefault="003C40B2" w:rsidP="003C40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40B2" w:rsidRPr="003439FE" w:rsidRDefault="003C40B2" w:rsidP="003C40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2. </w:t>
      </w:r>
      <w:r w:rsidRPr="003439F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Проблема етносу та націй в етнопсихології</w:t>
      </w:r>
    </w:p>
    <w:p w:rsidR="003C40B2" w:rsidRPr="003439FE" w:rsidRDefault="003C40B2" w:rsidP="003C40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Розкрити основний зміст однієї з тем:</w:t>
      </w:r>
    </w:p>
    <w:p w:rsidR="003C40B2" w:rsidRPr="003439FE" w:rsidRDefault="003C40B2" w:rsidP="003C40B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Характер особистості та національний характер.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- Національний характер: природа, формування, прояви. (письмовий звіт)</w:t>
      </w:r>
    </w:p>
    <w:p w:rsidR="003C40B2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2. Описати 1-2 етикетні норми, 1-2 звичаї суто українського вжитку. Проаналізувати потребу в їх виникненні й збереженні.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3. Підібрати за творами українських (або зарубіжних) письменників психологічний опис образу: українця, німця, японця тощо.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4. Назвати методи, що необхідні для вивчення національного характеру.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5. Скласти </w:t>
      </w:r>
      <w:proofErr w:type="spellStart"/>
      <w:r w:rsidRPr="003439FE">
        <w:rPr>
          <w:rFonts w:ascii="Times New Roman" w:hAnsi="Times New Roman" w:cs="Times New Roman"/>
          <w:sz w:val="28"/>
          <w:szCs w:val="28"/>
          <w:lang w:val="uk-UA"/>
        </w:rPr>
        <w:t>сінквейн</w:t>
      </w:r>
      <w:proofErr w:type="spellEnd"/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 на одну з таких тем: нація, етноцентризм, толерантність, архетип.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39FE">
        <w:rPr>
          <w:rFonts w:ascii="Times New Roman" w:hAnsi="Times New Roman" w:cs="Times New Roman"/>
          <w:sz w:val="28"/>
          <w:szCs w:val="28"/>
          <w:lang w:val="uk-UA"/>
        </w:rPr>
        <w:lastRenderedPageBreak/>
        <w:t>Сінквейн</w:t>
      </w:r>
      <w:proofErr w:type="spellEnd"/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 – це вірш, який містить п’ять рядків. Перший рядок – іменник, який є темою чи назвою віршу. Другий рядок – два прикметники згідно з темою.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Третій рядок – три дієслова згідно з темою. Четвертий рядок – висловлювання з чотирьох слів, у якому виявляється ставлення до іменника.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П’ятий рядок – резюме згідно з темою (одне слово чи словосполучення).</w:t>
      </w:r>
    </w:p>
    <w:p w:rsidR="003C40B2" w:rsidRPr="003439FE" w:rsidRDefault="003C40B2" w:rsidP="003C40B2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3C40B2" w:rsidRPr="003439FE" w:rsidRDefault="003C40B2" w:rsidP="003C40B2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3439FE">
        <w:rPr>
          <w:b/>
          <w:bCs/>
          <w:sz w:val="28"/>
          <w:szCs w:val="28"/>
          <w:lang w:val="uk-UA"/>
        </w:rPr>
        <w:t>Тема 3. Культура як об’єкт відродження і втілення національної психології</w:t>
      </w:r>
    </w:p>
    <w:p w:rsidR="003C40B2" w:rsidRPr="003439FE" w:rsidRDefault="003C40B2" w:rsidP="003C40B2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3C40B2" w:rsidRPr="003439FE" w:rsidRDefault="003C40B2" w:rsidP="003C40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1. Проілюструвати на 2-3 прикладах процес </w:t>
      </w:r>
      <w:proofErr w:type="spellStart"/>
      <w:r w:rsidRPr="003439FE">
        <w:rPr>
          <w:rFonts w:ascii="Times New Roman" w:hAnsi="Times New Roman" w:cs="Times New Roman"/>
          <w:sz w:val="28"/>
          <w:szCs w:val="28"/>
          <w:lang w:val="uk-UA"/>
        </w:rPr>
        <w:t>інкультурації</w:t>
      </w:r>
      <w:proofErr w:type="spellEnd"/>
      <w:r w:rsidRPr="003439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2. Описати як може поєднуватися національне виховання та вивчення рідної мови.</w:t>
      </w:r>
    </w:p>
    <w:p w:rsidR="003C40B2" w:rsidRPr="003439FE" w:rsidRDefault="003C40B2" w:rsidP="003C40B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9FE">
        <w:rPr>
          <w:rFonts w:ascii="Times New Roman" w:hAnsi="Times New Roman" w:cs="Times New Roman"/>
          <w:sz w:val="28"/>
          <w:szCs w:val="28"/>
          <w:lang w:val="uk-UA"/>
        </w:rPr>
        <w:t>Проілюструвати на прикладах рівні етнічних відмінностей мовленнєвого спілкування (4-5 прикладів).</w:t>
      </w:r>
    </w:p>
    <w:p w:rsidR="003C40B2" w:rsidRPr="003439FE" w:rsidRDefault="003C40B2" w:rsidP="003C40B2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3C40B2" w:rsidRPr="003439FE" w:rsidRDefault="003C40B2" w:rsidP="003C40B2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3439FE">
        <w:rPr>
          <w:b/>
          <w:bCs/>
          <w:sz w:val="28"/>
          <w:szCs w:val="28"/>
          <w:lang w:val="uk-UA"/>
        </w:rPr>
        <w:t>Тема 4. Етнічні конфлікти</w:t>
      </w:r>
    </w:p>
    <w:p w:rsidR="003C40B2" w:rsidRPr="003439FE" w:rsidRDefault="003C40B2" w:rsidP="003C40B2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1. Схематично представити чинники і типологію міжетнічних конфліктів.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2. Проаналізувати один з сучасних етнічних конфліктів.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Для аналізу можна обрати конфлікт будь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771B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3439FE">
        <w:rPr>
          <w:rFonts w:ascii="Times New Roman" w:hAnsi="Times New Roman" w:cs="Times New Roman"/>
          <w:sz w:val="28"/>
          <w:szCs w:val="28"/>
          <w:lang w:val="uk-UA"/>
        </w:rPr>
        <w:t>ого типу: як внутрішньодержавний, так і міждержавний.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завдання необхідно здійснити за однією з </w:t>
      </w:r>
      <w:proofErr w:type="spellStart"/>
      <w:r w:rsidRPr="003439FE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 аналізу етнічного конфлікту.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Аналіз структурних компонентів конфлікту. Даний аналіз рекомендується здійснювати за такою схемою: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-Учасники, сторони конфлікту;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- Характер конфлікту (відкритий, прихований);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- Просторово-часові параметри;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- Етапи та інтенсивність;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- Наслідки та результати.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По завершенні аналізу потрібно зробити висновки про функції, які виконує даний конфлікт – позитивні чи негативні.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40B2" w:rsidRPr="003439FE" w:rsidRDefault="003C40B2" w:rsidP="003C40B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5. Етнічні традиції та ділове спілкування</w:t>
      </w:r>
    </w:p>
    <w:p w:rsidR="003C40B2" w:rsidRPr="003439FE" w:rsidRDefault="003C40B2" w:rsidP="003C40B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1. Підготувати доповіді за однією із тем: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- Геноцид як крайня форма міжетнічної взаємодії.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- Дискримінація за ознакою національної чи </w:t>
      </w:r>
      <w:proofErr w:type="spellStart"/>
      <w:r w:rsidRPr="003439FE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 належності.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- Відносини субординації у США, Індії, Росії.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- Сегрегація за мотивом расової або етнічної належності.</w:t>
      </w:r>
    </w:p>
    <w:p w:rsidR="003C40B2" w:rsidRPr="003439FE" w:rsidRDefault="003C40B2" w:rsidP="003C40B2">
      <w:pPr>
        <w:pStyle w:val="Default"/>
        <w:rPr>
          <w:bCs/>
          <w:sz w:val="28"/>
          <w:szCs w:val="28"/>
          <w:lang w:val="uk-UA"/>
        </w:rPr>
      </w:pPr>
      <w:r w:rsidRPr="003439FE">
        <w:rPr>
          <w:bCs/>
          <w:sz w:val="28"/>
          <w:szCs w:val="28"/>
          <w:lang w:val="uk-UA"/>
        </w:rPr>
        <w:t xml:space="preserve">2.  Скласти </w:t>
      </w:r>
      <w:r>
        <w:rPr>
          <w:bCs/>
          <w:sz w:val="28"/>
          <w:szCs w:val="28"/>
          <w:lang w:val="uk-UA"/>
        </w:rPr>
        <w:t>«</w:t>
      </w:r>
      <w:r w:rsidRPr="003439FE">
        <w:rPr>
          <w:bCs/>
          <w:sz w:val="28"/>
          <w:szCs w:val="28"/>
          <w:lang w:val="uk-UA"/>
        </w:rPr>
        <w:t>Культурний словник».</w:t>
      </w:r>
    </w:p>
    <w:p w:rsidR="003C40B2" w:rsidRPr="003439FE" w:rsidRDefault="003C40B2" w:rsidP="003C40B2">
      <w:pPr>
        <w:pStyle w:val="Default"/>
        <w:jc w:val="both"/>
        <w:rPr>
          <w:sz w:val="28"/>
          <w:szCs w:val="28"/>
          <w:lang w:val="uk-UA"/>
        </w:rPr>
      </w:pPr>
      <w:r w:rsidRPr="003439FE">
        <w:rPr>
          <w:sz w:val="28"/>
          <w:szCs w:val="28"/>
          <w:lang w:val="uk-UA"/>
        </w:rPr>
        <w:t xml:space="preserve">Складання «Культурного словника» – це створення своєрідного альманаху про особливості тієї чи іншої культури та способи поведінки в ній. Він передбачає фіксацію культурних </w:t>
      </w:r>
      <w:proofErr w:type="spellStart"/>
      <w:r w:rsidRPr="003439FE">
        <w:rPr>
          <w:sz w:val="28"/>
          <w:szCs w:val="28"/>
          <w:lang w:val="uk-UA"/>
        </w:rPr>
        <w:t>подібностей</w:t>
      </w:r>
      <w:proofErr w:type="spellEnd"/>
      <w:r w:rsidRPr="003439FE">
        <w:rPr>
          <w:sz w:val="28"/>
          <w:szCs w:val="28"/>
          <w:lang w:val="uk-UA"/>
        </w:rPr>
        <w:t xml:space="preserve"> і відмінностей. Багато людей дійсно створюють у своїй пам'яті подібні альманахи про ті культури, з якими вони </w:t>
      </w:r>
      <w:r w:rsidRPr="003439FE">
        <w:rPr>
          <w:sz w:val="28"/>
          <w:szCs w:val="28"/>
          <w:lang w:val="uk-UA"/>
        </w:rPr>
        <w:lastRenderedPageBreak/>
        <w:t xml:space="preserve">близько познайомилися під час подорожей, ділових зустрічей, програм обміну тощо. До культурного словника, наприклад, може входити опис невербальної поведінки та її інтерпретація. </w:t>
      </w:r>
    </w:p>
    <w:p w:rsidR="003C40B2" w:rsidRPr="003439FE" w:rsidRDefault="003C40B2" w:rsidP="003C40B2">
      <w:pPr>
        <w:pStyle w:val="Default"/>
        <w:jc w:val="both"/>
        <w:rPr>
          <w:sz w:val="28"/>
          <w:szCs w:val="28"/>
          <w:lang w:val="uk-UA"/>
        </w:rPr>
      </w:pPr>
      <w:r w:rsidRPr="003439FE">
        <w:rPr>
          <w:sz w:val="28"/>
          <w:szCs w:val="28"/>
          <w:lang w:val="uk-UA"/>
        </w:rPr>
        <w:t xml:space="preserve">«Культурний словник» базується на: </w:t>
      </w:r>
    </w:p>
    <w:p w:rsidR="003C40B2" w:rsidRPr="003439FE" w:rsidRDefault="003C40B2" w:rsidP="003C40B2">
      <w:pPr>
        <w:pStyle w:val="Default"/>
        <w:jc w:val="both"/>
        <w:rPr>
          <w:sz w:val="28"/>
          <w:szCs w:val="28"/>
          <w:lang w:val="uk-UA"/>
        </w:rPr>
      </w:pPr>
      <w:r w:rsidRPr="003439FE">
        <w:rPr>
          <w:sz w:val="28"/>
          <w:szCs w:val="28"/>
          <w:lang w:val="uk-UA"/>
        </w:rPr>
        <w:t xml:space="preserve">- знанні місцевої культури або установці щодо неї, </w:t>
      </w:r>
    </w:p>
    <w:p w:rsidR="003C40B2" w:rsidRPr="003439FE" w:rsidRDefault="003C40B2" w:rsidP="003C40B2">
      <w:pPr>
        <w:pStyle w:val="Default"/>
        <w:jc w:val="both"/>
        <w:rPr>
          <w:sz w:val="28"/>
          <w:szCs w:val="28"/>
          <w:lang w:val="uk-UA"/>
        </w:rPr>
      </w:pPr>
      <w:r w:rsidRPr="003439FE">
        <w:rPr>
          <w:sz w:val="28"/>
          <w:szCs w:val="28"/>
          <w:lang w:val="uk-UA"/>
        </w:rPr>
        <w:t xml:space="preserve">- етноцентризмі, </w:t>
      </w:r>
    </w:p>
    <w:p w:rsidR="003C40B2" w:rsidRPr="003439FE" w:rsidRDefault="003C40B2" w:rsidP="003C40B2">
      <w:pPr>
        <w:pStyle w:val="Default"/>
        <w:jc w:val="both"/>
        <w:rPr>
          <w:sz w:val="28"/>
          <w:szCs w:val="28"/>
          <w:lang w:val="uk-UA"/>
        </w:rPr>
      </w:pPr>
      <w:r w:rsidRPr="003439FE">
        <w:rPr>
          <w:sz w:val="28"/>
          <w:szCs w:val="28"/>
          <w:lang w:val="uk-UA"/>
        </w:rPr>
        <w:t xml:space="preserve">- соціальній дистанції, </w:t>
      </w:r>
    </w:p>
    <w:p w:rsidR="003C40B2" w:rsidRPr="003439FE" w:rsidRDefault="003C40B2" w:rsidP="003C40B2">
      <w:pPr>
        <w:pStyle w:val="Default"/>
        <w:jc w:val="both"/>
        <w:rPr>
          <w:sz w:val="28"/>
          <w:szCs w:val="28"/>
          <w:lang w:val="uk-UA"/>
        </w:rPr>
      </w:pPr>
      <w:r w:rsidRPr="003439FE">
        <w:rPr>
          <w:sz w:val="28"/>
          <w:szCs w:val="28"/>
          <w:lang w:val="uk-UA"/>
        </w:rPr>
        <w:t xml:space="preserve">- контактах із представниками місцевої культури. 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40B2" w:rsidRPr="003439FE" w:rsidRDefault="003C40B2" w:rsidP="003C40B2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3439FE">
        <w:rPr>
          <w:b/>
          <w:bCs/>
          <w:sz w:val="28"/>
          <w:szCs w:val="28"/>
          <w:lang w:val="uk-UA"/>
        </w:rPr>
        <w:t>Тема 6. Особливості українського етносу</w:t>
      </w:r>
    </w:p>
    <w:p w:rsidR="003C40B2" w:rsidRPr="003439FE" w:rsidRDefault="003C40B2" w:rsidP="003C40B2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Розкрити основний зміст однієї з тем: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- Етноцентризм як соціально-психологічне явище.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- Як утворюється етнічний стереотип?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- Знаки-символи України.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- Символізм української писанки.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2. Описати </w:t>
      </w:r>
      <w:proofErr w:type="spellStart"/>
      <w:r w:rsidRPr="003439FE">
        <w:rPr>
          <w:rFonts w:ascii="Times New Roman" w:hAnsi="Times New Roman" w:cs="Times New Roman"/>
          <w:sz w:val="28"/>
          <w:szCs w:val="28"/>
          <w:lang w:val="uk-UA"/>
        </w:rPr>
        <w:t>автостереотип</w:t>
      </w:r>
      <w:proofErr w:type="spellEnd"/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 українця.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3. Записати 2-3 українські народні пісні. Здійснити психологічний аналіз образів-символів, які відображені у пісенних рядках.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>4. Порівняти складові української та російської ментальності. Вказати чинники, які зумовили ці відмінності.</w:t>
      </w:r>
    </w:p>
    <w:p w:rsidR="003C40B2" w:rsidRPr="003439FE" w:rsidRDefault="003C40B2" w:rsidP="003C4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5. Опрацювання першоджерела та здійснення характеристики українських архетипів за роботою Юнга К.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439FE">
        <w:rPr>
          <w:rFonts w:ascii="Times New Roman" w:hAnsi="Times New Roman" w:cs="Times New Roman"/>
          <w:sz w:val="28"/>
          <w:szCs w:val="28"/>
          <w:lang w:val="uk-UA"/>
        </w:rPr>
        <w:t>Архетипи колективного несвідомого. Психічні типи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39FE">
        <w:rPr>
          <w:rFonts w:ascii="Times New Roman" w:hAnsi="Times New Roman" w:cs="Times New Roman"/>
          <w:sz w:val="28"/>
          <w:szCs w:val="28"/>
          <w:lang w:val="uk-UA"/>
        </w:rPr>
        <w:t xml:space="preserve">. Література: </w:t>
      </w:r>
      <w:r w:rsidRPr="00AA771B">
        <w:rPr>
          <w:rFonts w:ascii="Times New Roman" w:hAnsi="Times New Roman" w:cs="Times New Roman"/>
          <w:sz w:val="28"/>
          <w:szCs w:val="28"/>
          <w:lang w:val="uk-UA"/>
        </w:rPr>
        <w:t xml:space="preserve">Юнг К. Архетипи колективного несвідомого. Психічні типи. </w:t>
      </w:r>
      <w:r w:rsidRPr="00AA771B">
        <w:rPr>
          <w:rFonts w:ascii="Times New Roman" w:hAnsi="Times New Roman" w:cs="Times New Roman"/>
          <w:i/>
          <w:sz w:val="28"/>
          <w:szCs w:val="28"/>
          <w:lang w:val="uk-UA"/>
        </w:rPr>
        <w:t>Читанка з історії філософії</w:t>
      </w:r>
      <w:r w:rsidRPr="00AA771B">
        <w:rPr>
          <w:rFonts w:ascii="Times New Roman" w:hAnsi="Times New Roman" w:cs="Times New Roman"/>
          <w:sz w:val="28"/>
          <w:szCs w:val="28"/>
          <w:lang w:val="uk-UA"/>
        </w:rPr>
        <w:t xml:space="preserve"> : в 6 </w:t>
      </w:r>
      <w:proofErr w:type="spellStart"/>
      <w:r w:rsidRPr="00AA771B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Pr="00AA771B">
        <w:rPr>
          <w:rFonts w:ascii="Times New Roman" w:hAnsi="Times New Roman" w:cs="Times New Roman"/>
          <w:sz w:val="28"/>
          <w:szCs w:val="28"/>
          <w:lang w:val="uk-UA"/>
        </w:rPr>
        <w:t xml:space="preserve">. / під ред. Г. І. Волинки. Київ : Довіра, 1993. </w:t>
      </w:r>
      <w:proofErr w:type="spellStart"/>
      <w:r w:rsidRPr="00AA771B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Pr="00AA771B">
        <w:rPr>
          <w:rFonts w:ascii="Times New Roman" w:hAnsi="Times New Roman" w:cs="Times New Roman"/>
          <w:sz w:val="28"/>
          <w:szCs w:val="28"/>
          <w:lang w:val="uk-UA"/>
        </w:rPr>
        <w:t>. 6. : Зарубіжна філософія ХХ ст. С. 167-179.</w:t>
      </w:r>
    </w:p>
    <w:p w:rsidR="00517A27" w:rsidRDefault="003C40B2" w:rsidP="003C40B2">
      <w:r w:rsidRPr="003439FE">
        <w:rPr>
          <w:rFonts w:ascii="Times New Roman" w:eastAsia="TimesNewRoman" w:hAnsi="Times New Roman" w:cs="Times New Roman"/>
          <w:b/>
          <w:i/>
          <w:iCs/>
          <w:sz w:val="28"/>
          <w:szCs w:val="28"/>
          <w:lang w:val="uk-UA"/>
        </w:rPr>
        <w:br w:type="page"/>
      </w:r>
      <w:bookmarkStart w:id="0" w:name="_GoBack"/>
      <w:bookmarkEnd w:id="0"/>
    </w:p>
    <w:sectPr w:rsidR="0051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F93"/>
    <w:multiLevelType w:val="hybridMultilevel"/>
    <w:tmpl w:val="75D4CD9E"/>
    <w:lvl w:ilvl="0" w:tplc="B31E14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C9"/>
    <w:rsid w:val="003C40B2"/>
    <w:rsid w:val="004042C9"/>
    <w:rsid w:val="0051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98A43-B300-4C8D-961D-6ADCE185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C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Ирусик</dc:creator>
  <cp:keywords/>
  <dc:description/>
  <cp:lastModifiedBy>Ирусик</cp:lastModifiedBy>
  <cp:revision>2</cp:revision>
  <dcterms:created xsi:type="dcterms:W3CDTF">2024-09-04T10:06:00Z</dcterms:created>
  <dcterms:modified xsi:type="dcterms:W3CDTF">2024-09-04T10:06:00Z</dcterms:modified>
</cp:coreProperties>
</file>