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BC06B" w14:textId="5BCB6AE6" w:rsidR="00D241FF" w:rsidRPr="00247D5A" w:rsidRDefault="00D241FF" w:rsidP="00247D5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</w:pPr>
      <w:r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t>Навчальна дисципліна</w:t>
      </w:r>
      <w:r w:rsidRPr="005915A1">
        <w:rPr>
          <w:rFonts w:ascii="Times New Roman" w:hAnsi="Times New Roman"/>
          <w:b/>
          <w:sz w:val="44"/>
          <w:szCs w:val="44"/>
          <w:u w:val="single"/>
          <w:lang w:val="uk-UA"/>
        </w:rPr>
        <w:br/>
      </w:r>
      <w:bookmarkStart w:id="0" w:name="_Hlk172893477"/>
      <w:bookmarkStart w:id="1" w:name="_Hlk172893538"/>
      <w:r w:rsidRPr="00247D5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uk-UA" w:eastAsia="ru-RU"/>
        </w:rPr>
        <w:t>«</w:t>
      </w:r>
      <w:bookmarkStart w:id="2" w:name="_Hlk172893453"/>
      <w:bookmarkEnd w:id="0"/>
      <w:r w:rsidR="00247D5A" w:rsidRPr="00247D5A">
        <w:rPr>
          <w:rFonts w:ascii="Times New Roman" w:eastAsia="Times New Roman" w:hAnsi="Times New Roman" w:cs="Times New Roman"/>
          <w:b/>
          <w:sz w:val="36"/>
          <w:szCs w:val="36"/>
          <w:u w:val="single"/>
          <w:lang w:val="uk-UA" w:eastAsia="ru-RU"/>
        </w:rPr>
        <w:t>ТРУДОВЕ ПРАВО ТА СОЦІАЛЬНО-ТРУДОВІ ВІДНОСИНИ</w:t>
      </w:r>
      <w:r w:rsidRPr="00247D5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uk-UA" w:eastAsia="ru-RU"/>
        </w:rPr>
        <w:t xml:space="preserve">» </w:t>
      </w:r>
      <w:bookmarkEnd w:id="2"/>
    </w:p>
    <w:bookmarkEnd w:id="1"/>
    <w:p w14:paraId="4D46F259" w14:textId="77777777" w:rsidR="00D241FF" w:rsidRDefault="00D241FF" w:rsidP="00DF4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</w:pPr>
    </w:p>
    <w:p w14:paraId="4C6E2445" w14:textId="432B0678" w:rsidR="0059661C" w:rsidRDefault="0059661C" w:rsidP="00413F97">
      <w:pPr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</w:pPr>
      <w:bookmarkStart w:id="3" w:name="_Hlk173757751"/>
      <w:r w:rsidRPr="00413F97">
        <w:rPr>
          <w:rFonts w:ascii="Georgia" w:hAnsi="Georgia"/>
          <w:b/>
          <w:bCs/>
          <w:i/>
          <w:iCs/>
          <w:sz w:val="28"/>
          <w:szCs w:val="28"/>
          <w:lang w:val="uk-UA"/>
        </w:rPr>
        <w:t>Метою</w:t>
      </w:r>
      <w:r w:rsidRPr="005966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661C">
        <w:rPr>
          <w:rFonts w:ascii="Times New Roman" w:hAnsi="Times New Roman" w:cs="Times New Roman"/>
          <w:sz w:val="28"/>
          <w:lang w:val="uk-UA"/>
        </w:rPr>
        <w:t>викладання дисципліни «</w:t>
      </w:r>
      <w:r w:rsidRPr="00247D5A">
        <w:rPr>
          <w:rFonts w:ascii="Times New Roman" w:eastAsia="Times New Roman" w:hAnsi="Times New Roman" w:cs="Times New Roman"/>
          <w:i/>
          <w:iCs/>
          <w:sz w:val="28"/>
          <w:szCs w:val="30"/>
          <w:lang w:val="uk-UA" w:eastAsia="ru-RU"/>
        </w:rPr>
        <w:t>Трудове право та соціально-трудові відносини</w:t>
      </w:r>
      <w:r w:rsidRPr="0059661C">
        <w:rPr>
          <w:rFonts w:ascii="Times New Roman" w:hAnsi="Times New Roman" w:cs="Times New Roman"/>
          <w:bCs/>
          <w:sz w:val="28"/>
          <w:lang w:val="uk-UA"/>
        </w:rPr>
        <w:t xml:space="preserve">» є </w:t>
      </w:r>
      <w:r w:rsidRPr="0059661C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 здобувачів вищої освіти системи теоретичних та прикладних знань і навичок застосування </w:t>
      </w:r>
      <w:r w:rsidRPr="00E6531A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існуючих правових норм</w:t>
      </w:r>
      <w:r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 </w:t>
      </w:r>
      <w:r w:rsidR="00EF40B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та правил, які </w:t>
      </w:r>
      <w:r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регул</w:t>
      </w:r>
      <w:r w:rsidR="00EF40B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ю</w:t>
      </w:r>
      <w:r w:rsidR="00EF40B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 трудов</w:t>
      </w:r>
      <w:r w:rsidR="00EF40B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 та соціальн</w:t>
      </w:r>
      <w:r w:rsidR="00EF40B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 відносин</w:t>
      </w:r>
      <w:r w:rsidR="00EF40B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, що </w:t>
      </w:r>
      <w:r w:rsidRPr="0059661C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виникають, існують</w:t>
      </w:r>
      <w:r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,</w:t>
      </w:r>
      <w:r w:rsidRPr="0059661C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 видозмінюються </w:t>
      </w:r>
      <w:r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та припиняються </w:t>
      </w:r>
      <w:r w:rsidRPr="0059661C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у процесі здійснення підприємницької діяльності господарюючими суб'єктами</w:t>
      </w:r>
      <w:r w:rsidR="00EF40B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.</w:t>
      </w:r>
    </w:p>
    <w:bookmarkEnd w:id="3"/>
    <w:p w14:paraId="3EC1664C" w14:textId="77777777" w:rsidR="00413F97" w:rsidRPr="00413F97" w:rsidRDefault="00413F97" w:rsidP="00413F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F97">
        <w:rPr>
          <w:rFonts w:ascii="Georgia" w:hAnsi="Georgia"/>
          <w:b/>
          <w:bCs/>
          <w:i/>
          <w:iCs/>
          <w:sz w:val="28"/>
          <w:szCs w:val="28"/>
          <w:lang w:val="uk-UA"/>
        </w:rPr>
        <w:t>Основними завданнями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 xml:space="preserve">навчальної дисципліни </w:t>
      </w:r>
      <w:r w:rsidRPr="00413F97">
        <w:rPr>
          <w:rFonts w:ascii="Times New Roman" w:hAnsi="Times New Roman" w:cs="Times New Roman"/>
          <w:sz w:val="28"/>
          <w:lang w:val="uk-UA"/>
        </w:rPr>
        <w:t>«</w:t>
      </w:r>
      <w:r w:rsidRPr="00413F97">
        <w:rPr>
          <w:rFonts w:ascii="Times New Roman" w:eastAsia="Times New Roman" w:hAnsi="Times New Roman" w:cs="Times New Roman"/>
          <w:i/>
          <w:iCs/>
          <w:sz w:val="28"/>
          <w:szCs w:val="30"/>
          <w:lang w:val="uk-UA" w:eastAsia="ru-RU"/>
        </w:rPr>
        <w:t>Трудове право та соціально-трудові відносини</w:t>
      </w:r>
      <w:r w:rsidRPr="00413F97">
        <w:rPr>
          <w:rFonts w:ascii="Times New Roman" w:hAnsi="Times New Roman" w:cs="Times New Roman"/>
          <w:bCs/>
          <w:sz w:val="28"/>
          <w:lang w:val="uk-UA"/>
        </w:rPr>
        <w:t xml:space="preserve">» 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 xml:space="preserve"> формуванн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 xml:space="preserve"> у студентів певної системи теоретичних знань, практичних навичок та вмінь, необхідних для здійснення правового регулювання соціально-трудових відносин шляхом самостійного застосування положень чинного законодавства та існуючих нормативно-правових актів в галузі забезпечення як трудових прав суб’єктів соціально-трудових правовідносин, так і 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>обов’язків.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3F97">
        <w:rPr>
          <w:rFonts w:ascii="Times New Roman" w:hAnsi="Times New Roman" w:cs="Times New Roman"/>
          <w:sz w:val="28"/>
          <w:lang w:val="uk-UA"/>
        </w:rPr>
        <w:t>Зокрема:</w:t>
      </w:r>
    </w:p>
    <w:p w14:paraId="1C7E3619" w14:textId="77777777" w:rsidR="00413F97" w:rsidRPr="00413F97" w:rsidRDefault="00413F97" w:rsidP="00413F97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сутності 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>існуючої в Україні системи трудового права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>та</w:t>
      </w:r>
      <w:bookmarkStart w:id="4" w:name="_Hlk173753751"/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 системи 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>соціально-трудових правовідносини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 в цілому;</w:t>
      </w:r>
    </w:p>
    <w:p w14:paraId="30EE114F" w14:textId="77777777" w:rsidR="00413F97" w:rsidRPr="00413F97" w:rsidRDefault="00413F97" w:rsidP="00413F97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 xml:space="preserve"> </w:t>
      </w:r>
      <w:bookmarkEnd w:id="4"/>
      <w:r w:rsidRPr="00413F97">
        <w:rPr>
          <w:rFonts w:ascii="Times New Roman" w:hAnsi="Times New Roman" w:cs="Times New Roman"/>
          <w:sz w:val="28"/>
          <w:szCs w:val="28"/>
          <w:lang w:val="uk-UA"/>
        </w:rPr>
        <w:t>з’ясування змісту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 xml:space="preserve"> правового регулювання порядку встановлення трудових правовідносин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>працевлаштування громадян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>зміни трудових правовідносин та їх припинення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1ACE54" w14:textId="77777777" w:rsidR="00413F97" w:rsidRPr="00413F97" w:rsidRDefault="00413F97" w:rsidP="00413F97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F97">
        <w:rPr>
          <w:rFonts w:ascii="Times New Roman" w:hAnsi="Times New Roman" w:cs="Times New Roman"/>
          <w:sz w:val="28"/>
          <w:szCs w:val="28"/>
          <w:lang w:val="uk-UA"/>
        </w:rPr>
        <w:t>набуття знань щодо правового регулювання використання робочого часу і часу відпочинку, визначених правових норм регулювання умов та розмірів оплати праці найманих працівників за відпрацьований час (виготовлену продукцію, виконану роботу);</w:t>
      </w:r>
    </w:p>
    <w:p w14:paraId="776A430E" w14:textId="77777777" w:rsidR="00413F97" w:rsidRPr="00413F97" w:rsidRDefault="00413F97" w:rsidP="00413F97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 існуючим 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>в Україні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 правовим регулюванням розвитку персоналу (навчання, підвищення кваліфікації, освоєння інших професій), 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lastRenderedPageBreak/>
        <w:t>здійсненням заходів щодо оцінювання найманих працівників на різних етапах їх трудової кар’єри, а також  заходів щодо забезпечення трудової дисципліни;</w:t>
      </w:r>
    </w:p>
    <w:p w14:paraId="429B686C" w14:textId="77777777" w:rsidR="00413F97" w:rsidRPr="00413F97" w:rsidRDefault="00413F97" w:rsidP="00413F97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F97">
        <w:rPr>
          <w:rFonts w:ascii="Times New Roman" w:hAnsi="Times New Roman" w:cs="Times New Roman"/>
          <w:sz w:val="28"/>
          <w:szCs w:val="28"/>
          <w:lang w:val="uk-UA"/>
        </w:rPr>
        <w:t>набуття знань щодо правового забезпечення охорони праці та підтримки здоров’я працівників на виробництві;</w:t>
      </w:r>
    </w:p>
    <w:p w14:paraId="5F01C648" w14:textId="77777777" w:rsidR="00413F97" w:rsidRPr="00413F97" w:rsidRDefault="00413F97" w:rsidP="00413F97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з’ясування 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>правового регулювання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трудового колективу та розв’язання конфліктів і трудових спорів, що виникають в процесі здійснення трудової діяльності;</w:t>
      </w:r>
    </w:p>
    <w:p w14:paraId="6220AA32" w14:textId="77777777" w:rsidR="00413F97" w:rsidRPr="00413F97" w:rsidRDefault="00413F97" w:rsidP="00413F97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понять «договірні взаємовідносини» та «соціальне партнерство», а також сутності їх правового регулювання в системі соціально-трудових відносин 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>в Україні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A2E2B8A" w14:textId="77777777" w:rsidR="00413F97" w:rsidRPr="00413F97" w:rsidRDefault="00413F97" w:rsidP="00413F97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з’ясування змісту існуючої </w:t>
      </w:r>
      <w:r w:rsidRPr="00413F97">
        <w:rPr>
          <w:rFonts w:ascii="Times New Roman" w:eastAsia="Droid Sans Fallback" w:hAnsi="Times New Roman" w:cs="Times New Roman"/>
          <w:sz w:val="28"/>
          <w:szCs w:val="28"/>
          <w:lang w:val="uk-UA" w:eastAsia="zh-CN"/>
        </w:rPr>
        <w:t>в Україні</w:t>
      </w:r>
      <w:r w:rsidRPr="00413F97">
        <w:rPr>
          <w:rFonts w:ascii="Times New Roman" w:hAnsi="Times New Roman" w:cs="Times New Roman"/>
          <w:sz w:val="28"/>
          <w:szCs w:val="28"/>
          <w:lang w:val="uk-UA"/>
        </w:rPr>
        <w:t xml:space="preserve"> системи соціального захисту населення та її ролі в функціонуванні системи соціально-трудових відносин в цілому.</w:t>
      </w:r>
    </w:p>
    <w:p w14:paraId="154C76FF" w14:textId="3BB8FD4F" w:rsidR="00490375" w:rsidRDefault="00DF4A48" w:rsidP="004903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D5A">
        <w:rPr>
          <w:rFonts w:ascii="Georgia" w:hAnsi="Georgia"/>
          <w:b/>
          <w:bCs/>
          <w:i/>
          <w:iCs/>
          <w:sz w:val="28"/>
          <w:szCs w:val="28"/>
          <w:lang w:val="uk-UA"/>
        </w:rPr>
        <w:t>Предметом</w:t>
      </w:r>
      <w:r w:rsidRPr="00E6531A"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  <w:t xml:space="preserve"> </w:t>
      </w:r>
      <w:r w:rsidRPr="00E6531A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навчальної дисципліни </w:t>
      </w:r>
      <w:r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виступає</w:t>
      </w:r>
      <w:r w:rsidRPr="00E6531A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 сукупність суспільних відносин, які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Pr="00E6531A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складаються в сфе</w:t>
      </w:r>
      <w:r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рі застосування найманої праці,</w:t>
      </w:r>
      <w:r w:rsidRPr="00E6531A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 колективні трудові</w:t>
      </w:r>
      <w:r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 та соціальні</w:t>
      </w:r>
      <w:r w:rsidRPr="00E6531A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 відносини</w:t>
      </w:r>
      <w:r w:rsidR="00490375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, зокрема,</w:t>
      </w:r>
      <w:r w:rsidR="00490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0375" w:rsidRPr="0001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соціально-трудові відносини, які виникають </w:t>
      </w:r>
      <w:r w:rsidR="004903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</w:t>
      </w:r>
      <w:r w:rsidR="00490375" w:rsidRPr="0001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14:paraId="317DC08C" w14:textId="77777777" w:rsidR="00490375" w:rsidRPr="000149DA" w:rsidRDefault="00490375" w:rsidP="00490375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здійсненні найманим працівником права на працю та відпочинок;</w:t>
      </w:r>
    </w:p>
    <w:p w14:paraId="40507F45" w14:textId="77777777" w:rsidR="00490375" w:rsidRPr="000149DA" w:rsidRDefault="00490375" w:rsidP="00490375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забезпеченні гарантій працевлаштування жінок, неповнолітніх, інвалідів;</w:t>
      </w:r>
    </w:p>
    <w:p w14:paraId="6B2F4DAF" w14:textId="77777777" w:rsidR="00490375" w:rsidRPr="000149DA" w:rsidRDefault="00490375" w:rsidP="00490375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укладенні та розірванні трудових договорів; </w:t>
      </w:r>
    </w:p>
    <w:p w14:paraId="10C427B1" w14:textId="77777777" w:rsidR="00490375" w:rsidRPr="000149DA" w:rsidRDefault="00490375" w:rsidP="00490375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забезпеченні зайнятості, профорієнтації і працевлаштування;</w:t>
      </w:r>
    </w:p>
    <w:p w14:paraId="5033612E" w14:textId="77777777" w:rsidR="00490375" w:rsidRPr="000149DA" w:rsidRDefault="00490375" w:rsidP="00490375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професійному відборі, професійній підготовці й підвищенні кваліфікації кадрів; </w:t>
      </w:r>
    </w:p>
    <w:p w14:paraId="5E23FE2C" w14:textId="77777777" w:rsidR="00490375" w:rsidRPr="000149DA" w:rsidRDefault="00490375" w:rsidP="00490375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укладанні і виконанні колективних договорів; </w:t>
      </w:r>
    </w:p>
    <w:p w14:paraId="25DABD5F" w14:textId="77777777" w:rsidR="00490375" w:rsidRPr="000149DA" w:rsidRDefault="00490375" w:rsidP="00490375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нагляді і контролі за охороною праці й дотриманням трудового законодавства; розгляді трудових спорів; </w:t>
      </w:r>
    </w:p>
    <w:p w14:paraId="539FA1C1" w14:textId="77777777" w:rsidR="00490375" w:rsidRPr="000149DA" w:rsidRDefault="00490375" w:rsidP="00490375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4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соціально-партнерські відносини; тощо.</w:t>
      </w:r>
    </w:p>
    <w:p w14:paraId="21DE6DC0" w14:textId="77777777" w:rsidR="00DF4A48" w:rsidRPr="00247D5A" w:rsidRDefault="00DF4A48" w:rsidP="00DF4A48">
      <w:pPr>
        <w:spacing w:after="0" w:line="360" w:lineRule="auto"/>
        <w:ind w:firstLine="709"/>
        <w:jc w:val="both"/>
        <w:rPr>
          <w:rFonts w:ascii="Georgia" w:hAnsi="Georgia"/>
          <w:b/>
          <w:bCs/>
          <w:i/>
          <w:iCs/>
          <w:sz w:val="28"/>
          <w:szCs w:val="28"/>
          <w:lang w:val="uk-UA"/>
        </w:rPr>
      </w:pPr>
      <w:r w:rsidRPr="00E6531A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У результаті вивчення навчальної дисципліни студенти </w:t>
      </w:r>
      <w:r w:rsidRPr="00247D5A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повинні</w:t>
      </w:r>
      <w:r w:rsidRPr="00247D5A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br/>
      </w:r>
      <w:r w:rsidRPr="00247D5A">
        <w:rPr>
          <w:rFonts w:ascii="Georgia" w:hAnsi="Georgia"/>
          <w:b/>
          <w:bCs/>
          <w:i/>
          <w:iCs/>
          <w:sz w:val="28"/>
          <w:szCs w:val="28"/>
          <w:lang w:val="uk-UA"/>
        </w:rPr>
        <w:t>знати:</w:t>
      </w:r>
    </w:p>
    <w:p w14:paraId="6D2531D8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понятійний апарат трудового права, його систему й сутність, основні інститути;</w:t>
      </w:r>
    </w:p>
    <w:p w14:paraId="46F6162B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поняття предмету, методів та системи трудового права;</w:t>
      </w:r>
    </w:p>
    <w:p w14:paraId="69BD3C45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особливості локального регулювання соціально-трудових відносин;</w:t>
      </w:r>
    </w:p>
    <w:p w14:paraId="1BBE1C4E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поняття «суб’єкт трудового права», його складові елементи, види та зміст</w:t>
      </w:r>
      <w:r w:rsidRPr="00B26B8D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правового статусу суб’єктів трудового права;</w:t>
      </w:r>
    </w:p>
    <w:p w14:paraId="67508BC3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порядок та особливості укладення колективного договору, його сторони та зміст;</w:t>
      </w:r>
    </w:p>
    <w:p w14:paraId="180EB738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основні принципи державної політики зайнятості населення;</w:t>
      </w:r>
    </w:p>
    <w:p w14:paraId="0797B118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особливості укладення трудового договору, його сторони та їх правовий статус;</w:t>
      </w:r>
    </w:p>
    <w:p w14:paraId="61719FB6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порядок здійснення переведення, переміщення та зміни істотних умов праці</w:t>
      </w:r>
      <w:r w:rsidRPr="00B26B8D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працівника;</w:t>
      </w:r>
    </w:p>
    <w:p w14:paraId="5F08F995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підстави припинення трудового договору;</w:t>
      </w:r>
    </w:p>
    <w:p w14:paraId="765BBB9E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поняття «робочий час» та «час відпочинку»;</w:t>
      </w:r>
    </w:p>
    <w:p w14:paraId="38398B38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особливості правового регулювання оплати праці;</w:t>
      </w:r>
    </w:p>
    <w:p w14:paraId="129EAFB3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порядок та умови притягнення до дисциплінарної відповідальності;</w:t>
      </w:r>
    </w:p>
    <w:p w14:paraId="6CC71D06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підстави застосування матеріальної відповідальності.</w:t>
      </w:r>
      <w:r w:rsidRPr="00B26B8D">
        <w:rPr>
          <w:rFonts w:ascii="Times New Roman" w:eastAsia="Times New Roman" w:hAnsi="Times New Roman" w:cs="Times New Roman"/>
          <w:szCs w:val="24"/>
          <w:lang w:val="uk-UA" w:eastAsia="ru-RU"/>
        </w:rPr>
        <w:br/>
      </w:r>
      <w:r w:rsidRPr="00247D5A">
        <w:rPr>
          <w:rFonts w:ascii="Georgia" w:hAnsi="Georgia"/>
          <w:b/>
          <w:bCs/>
          <w:i/>
          <w:iCs/>
          <w:sz w:val="28"/>
          <w:szCs w:val="28"/>
          <w:lang w:val="uk-UA"/>
        </w:rPr>
        <w:t>вміти</w:t>
      </w:r>
      <w:r w:rsidRPr="00B26B8D"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  <w:t>:</w:t>
      </w:r>
    </w:p>
    <w:p w14:paraId="2DB15575" w14:textId="77777777" w:rsid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працювати з національними та міжнародними нормативними актами України у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сфері праці;</w:t>
      </w:r>
    </w:p>
    <w:p w14:paraId="07284119" w14:textId="77777777" w:rsid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застосувати набуті знання під час вирішення практичних питань;</w:t>
      </w:r>
    </w:p>
    <w:p w14:paraId="2E561C86" w14:textId="77777777" w:rsid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знаходити недоліки та порушення міжнародного законодавства та законодавства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України в галузі правового регулювання відносин у сфері праці;</w:t>
      </w:r>
    </w:p>
    <w:p w14:paraId="3890FC40" w14:textId="77777777" w:rsidR="00DF4A48" w:rsidRPr="00B26B8D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аналізувати існуючу судову практику в галузі розв’язання спорів між учасниками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трудових правовідносин;</w:t>
      </w:r>
    </w:p>
    <w:p w14:paraId="2D29E63D" w14:textId="77777777" w:rsid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використовувати наукові праці вчених в галузі трудового права з метою</w:t>
      </w:r>
      <w:r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поглиблення набутих знань.</w:t>
      </w:r>
    </w:p>
    <w:p w14:paraId="3B727479" w14:textId="77777777" w:rsidR="00DF4A48" w:rsidRDefault="00DF4A48" w:rsidP="00DF4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247D5A">
        <w:rPr>
          <w:rFonts w:ascii="Georgia" w:hAnsi="Georgia"/>
          <w:b/>
          <w:bCs/>
          <w:i/>
          <w:iCs/>
          <w:sz w:val="28"/>
          <w:szCs w:val="28"/>
          <w:lang w:val="uk-UA"/>
        </w:rPr>
        <w:t>Результатом навчання</w:t>
      </w:r>
      <w:r>
        <w:rPr>
          <w:rFonts w:ascii="Times New Roman" w:eastAsia="Times New Roman" w:hAnsi="Times New Roman" w:cs="Times New Roman"/>
          <w:b/>
          <w:sz w:val="28"/>
          <w:szCs w:val="3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студентів має стати їх здатність </w:t>
      </w:r>
      <w:r w:rsidRPr="00B26B8D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:</w:t>
      </w:r>
    </w:p>
    <w:p w14:paraId="30EB1648" w14:textId="77777777" w:rsidR="00DF4A48" w:rsidRP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</w:pP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визначати поняття та особливості суспільних відносин, що підпадають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 xml:space="preserve">під регулювання трудового права, а також застосовувати методи трудового права; </w:t>
      </w:r>
    </w:p>
    <w:p w14:paraId="45C29735" w14:textId="77777777" w:rsidR="00DF4A48" w:rsidRP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застосовувати джерела трудового права під час вирішення певних питань,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</w:t>
      </w: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які виникають у трудових правовідносинах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t>;</w:t>
      </w:r>
    </w:p>
    <w:p w14:paraId="552F97EE" w14:textId="77777777" w:rsidR="00DF4A48" w:rsidRP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застосовувати основні положення нормативно-правових актів для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br/>
      </w: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встановлення правового статусу працівника та роботодавця в трудових правовідносинах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t>;</w:t>
      </w:r>
    </w:p>
    <w:p w14:paraId="1DE470D6" w14:textId="77777777" w:rsidR="00DF4A48" w:rsidRP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визначати основні положення колективного договору, його зміст та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br/>
      </w: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сторони, наслідки невиконання умов колективного договору</w:t>
      </w:r>
    </w:p>
    <w:p w14:paraId="5FC98061" w14:textId="77777777" w:rsidR="00DF4A48" w:rsidRP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</w:pP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застосовувати основні положення нормативно-правових актів щодо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br/>
      </w: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здійснення державної політики в сфері зайнятості;</w:t>
      </w:r>
    </w:p>
    <w:p w14:paraId="504F03BF" w14:textId="77777777" w:rsidR="00DF4A48" w:rsidRP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</w:pP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визначати суттєві умови укладення трудового договору, відмінність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br/>
      </w: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трудового договору від трудового контракту;</w:t>
      </w:r>
    </w:p>
    <w:p w14:paraId="024F8F8E" w14:textId="77777777" w:rsidR="00DF4A48" w:rsidRP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</w:pP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застосовувати положення чинних нормативно-правових актів для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br/>
      </w: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визначення робочого часу та часу відпочинку;</w:t>
      </w:r>
    </w:p>
    <w:p w14:paraId="4142F3E8" w14:textId="77777777" w:rsidR="00DF4A48" w:rsidRP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</w:pP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визначати поняття та структури заробітної плати, методи її регулювання;</w:t>
      </w:r>
    </w:p>
    <w:p w14:paraId="4093E366" w14:textId="77777777" w:rsidR="00DF4A48" w:rsidRP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</w:pP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вирішувати питання по застосування заходів заохочення та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br/>
      </w: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дисциплінарної відповідальності;</w:t>
      </w:r>
    </w:p>
    <w:p w14:paraId="0487A1EA" w14:textId="77777777" w:rsidR="00DF4A48" w:rsidRP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</w:pP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вирішувати проблемні питання, що виникають в процесі притягнення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br/>
      </w: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працівників та роботодавця до матеріальної відповідальності;</w:t>
      </w:r>
    </w:p>
    <w:p w14:paraId="625B4A06" w14:textId="77777777" w:rsidR="00DF4A48" w:rsidRP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</w:pP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застосовувати положення нормативно-правових актів для вирішення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br/>
      </w: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окремих питань, які випливають із заподіяння життю та здоров’ю у трудовому праві;</w:t>
      </w:r>
    </w:p>
    <w:p w14:paraId="6333B4F9" w14:textId="77777777" w:rsidR="00DF4A48" w:rsidRP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</w:pP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використовувати набуті знання та положення в процесі розгляду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br/>
      </w: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трудових спорів;</w:t>
      </w:r>
    </w:p>
    <w:p w14:paraId="51B2AAC5" w14:textId="77777777" w:rsidR="00DF4A48" w:rsidRPr="00DF4A48" w:rsidRDefault="00DF4A48" w:rsidP="00DF4A48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застосовувати положення чинних нормативно-правових актів при</w:t>
      </w:r>
      <w:r w:rsidRPr="00DF4A48">
        <w:rPr>
          <w:rFonts w:ascii="Times New Roman" w:eastAsia="Times New Roman" w:hAnsi="Times New Roman" w:cs="Times New Roman"/>
          <w:szCs w:val="24"/>
          <w:lang w:val="uk-UA" w:eastAsia="ru-RU"/>
        </w:rPr>
        <w:br/>
      </w:r>
      <w:r w:rsidRPr="00DF4A48">
        <w:rPr>
          <w:rFonts w:ascii="Times New Roman" w:eastAsia="Times New Roman" w:hAnsi="Times New Roman" w:cs="Times New Roman"/>
          <w:sz w:val="28"/>
          <w:szCs w:val="30"/>
          <w:lang w:val="uk-UA" w:eastAsia="ru-RU"/>
        </w:rPr>
        <w:t>вирішенні окремих питань, що виникають під час порушення власником підприємства законодавства про охорону праці.</w:t>
      </w:r>
    </w:p>
    <w:p w14:paraId="3933AB83" w14:textId="3117FF73" w:rsidR="00490375" w:rsidRPr="00E46D10" w:rsidRDefault="00490375" w:rsidP="00490375">
      <w:pPr>
        <w:pStyle w:val="a4"/>
        <w:spacing w:before="120" w:line="360" w:lineRule="auto"/>
        <w:ind w:left="0" w:firstLine="709"/>
        <w:jc w:val="both"/>
        <w:rPr>
          <w:color w:val="000000"/>
          <w:spacing w:val="2"/>
          <w:sz w:val="28"/>
          <w:szCs w:val="28"/>
          <w:shd w:val="clear" w:color="auto" w:fill="FFFFFF"/>
          <w:lang w:val="uk-UA"/>
        </w:rPr>
      </w:pPr>
      <w:bookmarkStart w:id="5" w:name="_Hlk173760559"/>
      <w:r w:rsidRPr="00DE1302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Вивчення навчальної дисципліни </w:t>
      </w:r>
      <w:r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«</w:t>
      </w:r>
      <w:r w:rsidRPr="00247D5A">
        <w:rPr>
          <w:rFonts w:eastAsia="Times New Roman"/>
          <w:i/>
          <w:iCs/>
          <w:sz w:val="28"/>
          <w:szCs w:val="30"/>
          <w:lang w:val="uk-UA" w:eastAsia="ru-RU"/>
        </w:rPr>
        <w:t>Трудове право та соціально-трудові відносини</w:t>
      </w:r>
      <w:r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» </w:t>
      </w:r>
      <w:r w:rsidRPr="00DE1302">
        <w:rPr>
          <w:color w:val="000000"/>
          <w:spacing w:val="2"/>
          <w:sz w:val="28"/>
          <w:szCs w:val="28"/>
          <w:shd w:val="clear" w:color="auto" w:fill="FFFFFF"/>
          <w:lang w:val="uk-UA"/>
        </w:rPr>
        <w:t>студент розпочинає прослухавши</w:t>
      </w:r>
      <w:r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DE1302">
        <w:rPr>
          <w:color w:val="000000"/>
          <w:spacing w:val="2"/>
          <w:sz w:val="28"/>
          <w:szCs w:val="28"/>
          <w:shd w:val="clear" w:color="auto" w:fill="FFFFFF"/>
          <w:lang w:val="uk-UA"/>
        </w:rPr>
        <w:t>навчальн</w:t>
      </w:r>
      <w:r>
        <w:rPr>
          <w:color w:val="000000"/>
          <w:spacing w:val="2"/>
          <w:sz w:val="28"/>
          <w:szCs w:val="28"/>
          <w:shd w:val="clear" w:color="auto" w:fill="FFFFFF"/>
          <w:lang w:val="uk-UA"/>
        </w:rPr>
        <w:t>у</w:t>
      </w:r>
      <w:r w:rsidRPr="00DE1302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дисциплін</w:t>
      </w:r>
      <w:r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у </w:t>
      </w:r>
      <w:r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«</w:t>
      </w:r>
      <w:r w:rsidRPr="00490375">
        <w:rPr>
          <w:rFonts w:eastAsia="Times New Roman"/>
          <w:i/>
          <w:iCs/>
          <w:sz w:val="28"/>
          <w:szCs w:val="30"/>
          <w:lang w:val="uk-UA" w:eastAsia="ru-RU"/>
        </w:rPr>
        <w:t>Права і свободи людини та громадянина»</w:t>
      </w:r>
      <w:r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. Знання та навички, отриманні під час опанування </w:t>
      </w:r>
      <w:r w:rsidRPr="00DE1302">
        <w:rPr>
          <w:color w:val="000000"/>
          <w:spacing w:val="2"/>
          <w:sz w:val="28"/>
          <w:szCs w:val="28"/>
          <w:shd w:val="clear" w:color="auto" w:fill="FFFFFF"/>
          <w:lang w:val="uk-UA"/>
        </w:rPr>
        <w:t>навчальн</w:t>
      </w:r>
      <w:r>
        <w:rPr>
          <w:color w:val="000000"/>
          <w:spacing w:val="2"/>
          <w:sz w:val="28"/>
          <w:szCs w:val="28"/>
          <w:shd w:val="clear" w:color="auto" w:fill="FFFFFF"/>
          <w:lang w:val="uk-UA"/>
        </w:rPr>
        <w:t>ої</w:t>
      </w:r>
      <w:r w:rsidRPr="00DE1302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дисциплін</w:t>
      </w:r>
      <w:r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и </w:t>
      </w:r>
      <w:r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«</w:t>
      </w:r>
      <w:r w:rsidRPr="00247D5A">
        <w:rPr>
          <w:rFonts w:eastAsia="Times New Roman"/>
          <w:i/>
          <w:iCs/>
          <w:sz w:val="28"/>
          <w:szCs w:val="30"/>
          <w:lang w:val="uk-UA" w:eastAsia="ru-RU"/>
        </w:rPr>
        <w:t>Трудове право та соціально-трудові відносини</w:t>
      </w:r>
      <w:r w:rsidRPr="00E46D10">
        <w:rPr>
          <w:color w:val="000000"/>
          <w:spacing w:val="2"/>
          <w:sz w:val="28"/>
          <w:szCs w:val="28"/>
          <w:shd w:val="clear" w:color="auto" w:fill="FFFFFF"/>
          <w:lang w:val="uk-UA"/>
        </w:rPr>
        <w:t>»</w:t>
      </w:r>
      <w:r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використовуються під час вивчення таких дисциплін як </w:t>
      </w:r>
      <w:r w:rsidRPr="00490375">
        <w:rPr>
          <w:rFonts w:eastAsia="Times New Roman"/>
          <w:i/>
          <w:iCs/>
          <w:sz w:val="28"/>
          <w:szCs w:val="30"/>
          <w:lang w:val="uk-UA" w:eastAsia="ru-RU"/>
        </w:rPr>
        <w:t>«Менеджмент підприємницької діяльності», «Управління сталим розвитком підприємства», «Менеджмент персоналу», «Самоменеджмент».</w:t>
      </w:r>
    </w:p>
    <w:bookmarkEnd w:id="5"/>
    <w:p w14:paraId="4078560A" w14:textId="77777777" w:rsidR="00490375" w:rsidRPr="00912030" w:rsidRDefault="00490375" w:rsidP="00490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7E76">
        <w:rPr>
          <w:rFonts w:ascii="Georgia" w:hAnsi="Georgia"/>
          <w:b/>
          <w:bCs/>
          <w:i/>
          <w:iCs/>
          <w:sz w:val="28"/>
          <w:szCs w:val="28"/>
          <w:lang w:val="uk-UA"/>
        </w:rPr>
        <w:t>Методика викладання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</w:t>
      </w:r>
      <w:r w:rsidRPr="00DE130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E1302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Основи управління персоналом</w:t>
      </w:r>
      <w:r w:rsidRPr="00DE13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Pr="00637E7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передбачає, разом з викладанням теоретичних засад та аспектів дисципліни під час лекцій та їх практичного опанування на практичних заняттях, шляхом використання сучасних : </w:t>
      </w:r>
    </w:p>
    <w:p w14:paraId="63898257" w14:textId="77777777" w:rsidR="00490375" w:rsidRPr="00912030" w:rsidRDefault="00490375" w:rsidP="0049037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викладання та активізації студентів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, зокрема використання :  </w:t>
      </w:r>
    </w:p>
    <w:p w14:paraId="2D5A331A" w14:textId="77777777" w:rsidR="00490375" w:rsidRPr="00912030" w:rsidRDefault="00490375" w:rsidP="0049037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наочних методів - схеми, моделі, алгоритми;</w:t>
      </w:r>
    </w:p>
    <w:p w14:paraId="78672AB5" w14:textId="77777777" w:rsidR="00490375" w:rsidRPr="00912030" w:rsidRDefault="00490375" w:rsidP="0049037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словесних методів - лекція, пояснення, робота з літературою;</w:t>
      </w:r>
    </w:p>
    <w:p w14:paraId="28DE5FC9" w14:textId="77777777" w:rsidR="00490375" w:rsidRPr="00912030" w:rsidRDefault="00490375" w:rsidP="0049037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 xml:space="preserve">практичних методів - індивідуальні завдання, контрольні заходи; </w:t>
      </w:r>
    </w:p>
    <w:p w14:paraId="760D6993" w14:textId="77777777" w:rsidR="00490375" w:rsidRPr="00912030" w:rsidRDefault="00490375" w:rsidP="0049037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проблемно-пошукових методів - обговорення проблемної ситуації та пошук шляхів її розв’язання;</w:t>
      </w:r>
    </w:p>
    <w:p w14:paraId="7B981825" w14:textId="77777777" w:rsidR="00490375" w:rsidRPr="00912030" w:rsidRDefault="00490375" w:rsidP="0049037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методів формування пізнавального інтересу -  навчальна дискусія, розбір та аналіз ситуаційних кейсів, що цікаві слухачам;</w:t>
      </w:r>
    </w:p>
    <w:p w14:paraId="14E34B70" w14:textId="77777777" w:rsidR="00490375" w:rsidRPr="00912030" w:rsidRDefault="00490375" w:rsidP="0049037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sz w:val="28"/>
          <w:szCs w:val="28"/>
          <w:lang w:val="uk-UA"/>
        </w:rPr>
        <w:t>дослідницьких методів - самостійна робота, виконання індивідуальних завдань.</w:t>
      </w:r>
    </w:p>
    <w:p w14:paraId="6ED1D53C" w14:textId="77777777" w:rsidR="00490375" w:rsidRPr="00912030" w:rsidRDefault="00490375" w:rsidP="0049037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методів контролю і самоконтролю отриманих студентами знань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(навичок) шляхом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>поєднання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комбінування </w:t>
      </w:r>
      <w:r w:rsidRPr="00912030">
        <w:rPr>
          <w:rFonts w:ascii="Times New Roman" w:hAnsi="Times New Roman"/>
          <w:sz w:val="28"/>
          <w:szCs w:val="28"/>
          <w:lang w:val="uk-UA"/>
        </w:rPr>
        <w:t>усних, письмових, програмованих та ситуаційно-практичних форм;</w:t>
      </w:r>
    </w:p>
    <w:p w14:paraId="02EE5EEE" w14:textId="77777777" w:rsidR="00490375" w:rsidRPr="00912030" w:rsidRDefault="00490375" w:rsidP="0049037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 xml:space="preserve">контрольних заходів, </w:t>
      </w:r>
      <w:r w:rsidRPr="00912030">
        <w:rPr>
          <w:rFonts w:ascii="Times New Roman" w:hAnsi="Times New Roman"/>
          <w:sz w:val="28"/>
          <w:szCs w:val="28"/>
          <w:lang w:val="uk-UA"/>
        </w:rPr>
        <w:t xml:space="preserve">які передбачають </w:t>
      </w:r>
      <w:r w:rsidRPr="00912030">
        <w:rPr>
          <w:rStyle w:val="rynqvb"/>
          <w:rFonts w:ascii="Times New Roman" w:hAnsi="Times New Roman"/>
          <w:sz w:val="28"/>
          <w:szCs w:val="28"/>
          <w:lang w:val="uk-UA"/>
        </w:rPr>
        <w:t xml:space="preserve">разом з обговоренням та </w:t>
      </w:r>
      <w:r w:rsidRPr="00912030">
        <w:rPr>
          <w:rFonts w:ascii="Times New Roman" w:hAnsi="Times New Roman"/>
          <w:sz w:val="28"/>
          <w:szCs w:val="28"/>
          <w:lang w:val="uk-UA"/>
        </w:rPr>
        <w:t>теоретичним тестування за змістовим модулем також і виконання письмових практичних завдань та індивідуальних завдань, розгляд проблемно-орієнтованих кейсів за змістовим модулем.</w:t>
      </w:r>
    </w:p>
    <w:p w14:paraId="0DBC74F4" w14:textId="77777777" w:rsidR="00490375" w:rsidRPr="008F47DB" w:rsidRDefault="00490375" w:rsidP="00490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19E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912030">
        <w:rPr>
          <w:rFonts w:ascii="Times New Roman" w:hAnsi="Times New Roman"/>
          <w:i/>
          <w:iCs/>
          <w:sz w:val="28"/>
          <w:szCs w:val="28"/>
          <w:lang w:val="uk-UA"/>
        </w:rPr>
        <w:t>практичних заняттях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студенти закріплюють знання, отримані на лекціях і в процесі самостійної роботи, оволодівають основними методами і прийомами вирішення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управлінських </w:t>
      </w:r>
      <w:r w:rsidRPr="001A19E4">
        <w:rPr>
          <w:rFonts w:ascii="Times New Roman" w:hAnsi="Times New Roman"/>
          <w:sz w:val="28"/>
          <w:szCs w:val="28"/>
          <w:lang w:val="uk-UA"/>
        </w:rPr>
        <w:t xml:space="preserve"> завдань, а також отримують роз'яснення з окремих питань дисципліни.</w:t>
      </w:r>
    </w:p>
    <w:p w14:paraId="11DF79BB" w14:textId="77777777" w:rsidR="00490375" w:rsidRPr="00115C03" w:rsidRDefault="00490375" w:rsidP="004903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24844209"/>
      <w:r w:rsidRPr="00B20C2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Семестровий контроль знань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у формі </w:t>
      </w:r>
      <w:r w:rsidRPr="00B20C2B">
        <w:rPr>
          <w:rFonts w:ascii="Times New Roman" w:hAnsi="Times New Roman" w:cs="Times New Roman"/>
          <w:i/>
          <w:iCs/>
          <w:sz w:val="28"/>
          <w:szCs w:val="28"/>
          <w:lang w:val="uk-UA"/>
        </w:rPr>
        <w:t>іспиту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>— це оцінювання рівня засвоєння студентом навчального матеріалу за результатами його роботи на практичних заняттях</w:t>
      </w:r>
      <w:r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формі співбесіди </w:t>
      </w:r>
      <w:r>
        <w:rPr>
          <w:rFonts w:ascii="Times New Roman" w:hAnsi="Times New Roman" w:cs="Times New Roman"/>
          <w:sz w:val="28"/>
          <w:szCs w:val="28"/>
          <w:lang w:val="uk-UA"/>
        </w:rPr>
        <w:t>та тестування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результатів складання рубіжних атестацій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змістовими модулями</w:t>
      </w:r>
      <w:r w:rsidRPr="00115C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bookmarkEnd w:id="6"/>
    <w:p w14:paraId="454DB12F" w14:textId="77777777" w:rsidR="00490375" w:rsidRPr="007906FB" w:rsidRDefault="00490375" w:rsidP="004903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</w:pPr>
      <w:r w:rsidRPr="007906FB">
        <w:rPr>
          <w:rFonts w:ascii="Times New Roman" w:hAnsi="Times New Roman" w:cs="Times New Roman"/>
          <w:b/>
          <w:bCs/>
          <w:sz w:val="40"/>
          <w:szCs w:val="40"/>
          <w:u w:val="single"/>
          <w:lang w:val="uk-UA"/>
        </w:rPr>
        <w:t>Структура дисципліни</w:t>
      </w:r>
    </w:p>
    <w:p w14:paraId="4FEB4263" w14:textId="0F5EB951" w:rsidR="00340AFC" w:rsidRPr="0042352B" w:rsidRDefault="00340AFC" w:rsidP="0042352B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7" w:name="_Hlk173749711"/>
      <w:bookmarkStart w:id="8" w:name="_Hlk173749675"/>
      <w:proofErr w:type="spellStart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Змистовий</w:t>
      </w:r>
      <w:proofErr w:type="spellEnd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1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7"/>
    <w:p w14:paraId="65519246" w14:textId="19DA4573" w:rsidR="00490375" w:rsidRPr="0042352B" w:rsidRDefault="00490375" w:rsidP="0042352B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36"/>
          <w:lang w:val="uk-UA" w:eastAsia="ru-RU"/>
        </w:rPr>
      </w:pPr>
      <w:r w:rsidRPr="0042352B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 xml:space="preserve">Тема 1. </w:t>
      </w:r>
      <w:bookmarkStart w:id="9" w:name="_Hlk173749727"/>
      <w:r w:rsidR="00340AFC" w:rsidRPr="0042352B">
        <w:rPr>
          <w:rFonts w:ascii="Times New Roman" w:eastAsia="Times New Roman" w:hAnsi="Times New Roman" w:cs="Times New Roman"/>
          <w:i/>
          <w:sz w:val="28"/>
          <w:szCs w:val="36"/>
          <w:lang w:val="uk-UA" w:eastAsia="ru-RU"/>
        </w:rPr>
        <w:t>Система т</w:t>
      </w:r>
      <w:r w:rsidRPr="0042352B">
        <w:rPr>
          <w:rFonts w:ascii="Times New Roman" w:eastAsia="Times New Roman" w:hAnsi="Times New Roman" w:cs="Times New Roman"/>
          <w:i/>
          <w:sz w:val="28"/>
          <w:szCs w:val="36"/>
          <w:lang w:val="uk-UA" w:eastAsia="ru-RU"/>
        </w:rPr>
        <w:t>рудов</w:t>
      </w:r>
      <w:r w:rsidR="00340AFC" w:rsidRPr="0042352B">
        <w:rPr>
          <w:rFonts w:ascii="Times New Roman" w:eastAsia="Times New Roman" w:hAnsi="Times New Roman" w:cs="Times New Roman"/>
          <w:i/>
          <w:sz w:val="28"/>
          <w:szCs w:val="36"/>
          <w:lang w:val="uk-UA" w:eastAsia="ru-RU"/>
        </w:rPr>
        <w:t>ого</w:t>
      </w:r>
      <w:r w:rsidRPr="0042352B">
        <w:rPr>
          <w:rFonts w:ascii="Times New Roman" w:eastAsia="Times New Roman" w:hAnsi="Times New Roman" w:cs="Times New Roman"/>
          <w:i/>
          <w:sz w:val="28"/>
          <w:szCs w:val="36"/>
          <w:lang w:val="uk-UA" w:eastAsia="ru-RU"/>
        </w:rPr>
        <w:t xml:space="preserve"> прав</w:t>
      </w:r>
      <w:r w:rsidR="00340AFC" w:rsidRPr="0042352B">
        <w:rPr>
          <w:rFonts w:ascii="Times New Roman" w:eastAsia="Times New Roman" w:hAnsi="Times New Roman" w:cs="Times New Roman"/>
          <w:i/>
          <w:sz w:val="28"/>
          <w:szCs w:val="36"/>
          <w:lang w:val="uk-UA" w:eastAsia="ru-RU"/>
        </w:rPr>
        <w:t>а в Україні</w:t>
      </w:r>
      <w:r w:rsidR="00340AFC" w:rsidRPr="0042352B">
        <w:rPr>
          <w:rStyle w:val="a5"/>
          <w:b/>
          <w:bCs/>
          <w:sz w:val="28"/>
          <w:szCs w:val="28"/>
          <w:lang w:val="uk-UA"/>
        </w:rPr>
        <w:t xml:space="preserve"> </w:t>
      </w:r>
    </w:p>
    <w:bookmarkEnd w:id="9"/>
    <w:p w14:paraId="05656937" w14:textId="1DD58069" w:rsidR="00490375" w:rsidRPr="0042352B" w:rsidRDefault="00490375" w:rsidP="0042352B">
      <w:pPr>
        <w:spacing w:after="0"/>
        <w:jc w:val="both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42352B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 xml:space="preserve">Тема 2. </w:t>
      </w:r>
      <w:r w:rsidRPr="0042352B">
        <w:rPr>
          <w:rFonts w:ascii="Times New Roman" w:eastAsia="Times New Roman" w:hAnsi="Times New Roman" w:cs="Times New Roman"/>
          <w:i/>
          <w:sz w:val="28"/>
          <w:szCs w:val="36"/>
          <w:lang w:val="uk-UA" w:eastAsia="ru-RU"/>
        </w:rPr>
        <w:t>Соціально-трудові правовідносини</w:t>
      </w:r>
      <w:r w:rsidRPr="0042352B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 xml:space="preserve"> </w:t>
      </w:r>
      <w:bookmarkStart w:id="10" w:name="_Hlk173749761"/>
      <w:r w:rsidR="00340AFC" w:rsidRPr="0042352B">
        <w:rPr>
          <w:rFonts w:ascii="Times New Roman" w:eastAsia="Times New Roman" w:hAnsi="Times New Roman" w:cs="Times New Roman"/>
          <w:i/>
          <w:sz w:val="28"/>
          <w:szCs w:val="36"/>
          <w:lang w:val="uk-UA" w:eastAsia="ru-RU"/>
        </w:rPr>
        <w:t>в Україні</w:t>
      </w:r>
      <w:bookmarkEnd w:id="10"/>
    </w:p>
    <w:p w14:paraId="25F0587F" w14:textId="77777777" w:rsidR="00340AFC" w:rsidRPr="0042352B" w:rsidRDefault="00340AFC" w:rsidP="0042352B">
      <w:pPr>
        <w:spacing w:after="0"/>
        <w:jc w:val="center"/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</w:pPr>
    </w:p>
    <w:p w14:paraId="57B89D39" w14:textId="6F68E399" w:rsidR="00340AFC" w:rsidRPr="0042352B" w:rsidRDefault="00340AFC" w:rsidP="0042352B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11" w:name="_Hlk173749782"/>
      <w:proofErr w:type="spellStart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Змистовий</w:t>
      </w:r>
      <w:proofErr w:type="spellEnd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2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1"/>
    <w:p w14:paraId="1E821808" w14:textId="22ABFE62" w:rsidR="00490375" w:rsidRPr="0042352B" w:rsidRDefault="00490375" w:rsidP="0042352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42352B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 xml:space="preserve">Тема 3. </w:t>
      </w:r>
      <w:r w:rsidRPr="0042352B">
        <w:rPr>
          <w:rFonts w:ascii="Times New Roman" w:eastAsia="Times New Roman" w:hAnsi="Times New Roman" w:cs="Times New Roman"/>
          <w:i/>
          <w:sz w:val="28"/>
          <w:szCs w:val="36"/>
          <w:lang w:val="uk-UA" w:eastAsia="ru-RU"/>
        </w:rPr>
        <w:t>Правове регулювання працевлаштування громадян</w:t>
      </w:r>
    </w:p>
    <w:p w14:paraId="7FE0B575" w14:textId="77777777" w:rsidR="00490375" w:rsidRPr="0042352B" w:rsidRDefault="00490375" w:rsidP="0042352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42352B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 xml:space="preserve">Тема 4. </w:t>
      </w:r>
      <w:r w:rsidRPr="0042352B">
        <w:rPr>
          <w:rFonts w:ascii="Times New Roman" w:eastAsia="Times New Roman" w:hAnsi="Times New Roman" w:cs="Times New Roman"/>
          <w:i/>
          <w:sz w:val="28"/>
          <w:szCs w:val="36"/>
          <w:lang w:val="uk-UA" w:eastAsia="ru-RU"/>
        </w:rPr>
        <w:t>Регулювання порядку встановлення трудових правовідносин</w:t>
      </w:r>
    </w:p>
    <w:p w14:paraId="107FD9FB" w14:textId="31AA442A" w:rsidR="00340AFC" w:rsidRPr="0042352B" w:rsidRDefault="00340AFC" w:rsidP="0042352B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12" w:name="_Hlk173749814"/>
      <w:proofErr w:type="spellStart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Змистовий</w:t>
      </w:r>
      <w:proofErr w:type="spellEnd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3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2"/>
    <w:p w14:paraId="6A9E3F70" w14:textId="5736ABCD" w:rsidR="00490375" w:rsidRPr="0042352B" w:rsidRDefault="00490375" w:rsidP="0042352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</w:pPr>
      <w:r w:rsidRPr="0042352B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 xml:space="preserve">Тема </w:t>
      </w:r>
      <w:r w:rsidR="00340AFC" w:rsidRPr="0042352B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>5</w:t>
      </w:r>
      <w:r w:rsidRPr="0042352B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 xml:space="preserve">. </w:t>
      </w:r>
      <w:r w:rsidRPr="0042352B">
        <w:rPr>
          <w:rFonts w:ascii="Times New Roman" w:eastAsia="Times New Roman" w:hAnsi="Times New Roman" w:cs="Times New Roman"/>
          <w:i/>
          <w:sz w:val="28"/>
          <w:szCs w:val="36"/>
          <w:lang w:val="uk-UA" w:eastAsia="ru-RU"/>
        </w:rPr>
        <w:t>Регулювання змін трудових правовідносин та їх припинення</w:t>
      </w:r>
      <w:r w:rsidRPr="0042352B">
        <w:rPr>
          <w:rFonts w:ascii="Times New Roman" w:eastAsia="Times New Roman" w:hAnsi="Times New Roman" w:cs="Times New Roman"/>
          <w:b/>
          <w:sz w:val="28"/>
          <w:szCs w:val="36"/>
          <w:lang w:val="uk-UA" w:eastAsia="ru-RU"/>
        </w:rPr>
        <w:t xml:space="preserve"> </w:t>
      </w:r>
    </w:p>
    <w:p w14:paraId="29B85987" w14:textId="00F54F44" w:rsidR="00340AFC" w:rsidRPr="0042352B" w:rsidRDefault="00340AFC" w:rsidP="0042352B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13" w:name="_Hlk173749845"/>
      <w:proofErr w:type="spellStart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Змистовий</w:t>
      </w:r>
      <w:proofErr w:type="spellEnd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4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3"/>
    <w:p w14:paraId="53F4A84B" w14:textId="6769C05F" w:rsidR="00490375" w:rsidRPr="0042352B" w:rsidRDefault="00490375" w:rsidP="0042352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35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 </w:t>
      </w:r>
      <w:r w:rsidR="00340AFC" w:rsidRPr="004235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 </w:t>
      </w:r>
      <w:r w:rsidRPr="0042352B">
        <w:rPr>
          <w:rFonts w:ascii="Times New Roman" w:hAnsi="Times New Roman" w:cs="Times New Roman"/>
          <w:i/>
          <w:sz w:val="28"/>
          <w:szCs w:val="28"/>
          <w:lang w:val="uk-UA"/>
        </w:rPr>
        <w:t>Правове регулювання робочого часу і часу відпочинку.</w:t>
      </w:r>
    </w:p>
    <w:p w14:paraId="5DEEA184" w14:textId="5F0D565D" w:rsidR="00340AFC" w:rsidRPr="0042352B" w:rsidRDefault="00340AFC" w:rsidP="0042352B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14" w:name="_Hlk173749877"/>
      <w:proofErr w:type="spellStart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Змистовий</w:t>
      </w:r>
      <w:proofErr w:type="spellEnd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5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4"/>
    <w:p w14:paraId="69BEFC23" w14:textId="5F05E1BD" w:rsidR="00490375" w:rsidRPr="0042352B" w:rsidRDefault="00490375" w:rsidP="0042352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35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340AFC" w:rsidRPr="0042352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7</w:t>
      </w:r>
      <w:r w:rsidR="00340AFC" w:rsidRPr="004235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2352B">
        <w:rPr>
          <w:rFonts w:ascii="Times New Roman" w:hAnsi="Times New Roman" w:cs="Times New Roman"/>
          <w:i/>
          <w:sz w:val="28"/>
          <w:szCs w:val="28"/>
          <w:lang w:val="uk-UA"/>
        </w:rPr>
        <w:t>Правове регулювання оплати за відпрацьований час (виконану роботу).</w:t>
      </w:r>
    </w:p>
    <w:p w14:paraId="05B608FB" w14:textId="39CB1A17" w:rsidR="0042352B" w:rsidRPr="0042352B" w:rsidRDefault="0042352B" w:rsidP="0042352B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15" w:name="_Hlk173750039"/>
      <w:proofErr w:type="spellStart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Змистовий</w:t>
      </w:r>
      <w:proofErr w:type="spellEnd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6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5"/>
    <w:p w14:paraId="5EDBAD65" w14:textId="7FB1F8B5" w:rsidR="00490375" w:rsidRPr="0042352B" w:rsidRDefault="00490375" w:rsidP="0042352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35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 </w:t>
      </w:r>
      <w:r w:rsidR="00340AFC" w:rsidRPr="0042352B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4235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Правове регулювання розвитку персоналу, його оцінювання та забезпечення трудової дисципліни.</w:t>
      </w:r>
    </w:p>
    <w:p w14:paraId="44042B8A" w14:textId="010D0905" w:rsidR="0042352B" w:rsidRPr="0042352B" w:rsidRDefault="0042352B" w:rsidP="0042352B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16" w:name="_Hlk173750070"/>
      <w:proofErr w:type="spellStart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Змистовий</w:t>
      </w:r>
      <w:proofErr w:type="spellEnd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7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6"/>
    <w:p w14:paraId="2C97DE00" w14:textId="699F2AEB" w:rsidR="00490375" w:rsidRPr="0042352B" w:rsidRDefault="00490375" w:rsidP="0042352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35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340AFC" w:rsidRPr="0042352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9 </w:t>
      </w:r>
      <w:r w:rsidRPr="0042352B">
        <w:rPr>
          <w:rFonts w:ascii="Times New Roman" w:hAnsi="Times New Roman" w:cs="Times New Roman"/>
          <w:i/>
          <w:sz w:val="28"/>
          <w:szCs w:val="28"/>
          <w:lang w:val="uk-UA"/>
        </w:rPr>
        <w:t>Правове забезпечення охорони праці та здоров’я працівників на виробництві.</w:t>
      </w:r>
    </w:p>
    <w:p w14:paraId="09000F00" w14:textId="1D44D551" w:rsidR="0042352B" w:rsidRPr="0042352B" w:rsidRDefault="0042352B" w:rsidP="0042352B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17" w:name="_Hlk173750112"/>
      <w:proofErr w:type="spellStart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Змистовий</w:t>
      </w:r>
      <w:proofErr w:type="spellEnd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8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7"/>
    <w:p w14:paraId="592C6577" w14:textId="65194421" w:rsidR="00490375" w:rsidRPr="0042352B" w:rsidRDefault="00490375" w:rsidP="0042352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35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340AFC" w:rsidRPr="0042352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10 </w:t>
      </w:r>
      <w:r w:rsidRPr="0042352B">
        <w:rPr>
          <w:rFonts w:ascii="Times New Roman" w:hAnsi="Times New Roman" w:cs="Times New Roman"/>
          <w:i/>
          <w:sz w:val="28"/>
          <w:szCs w:val="28"/>
          <w:lang w:val="uk-UA"/>
        </w:rPr>
        <w:t>Трудовий колектив і трудові спори в системі правового регулювання соціально-трудових відносин.</w:t>
      </w:r>
    </w:p>
    <w:p w14:paraId="5584275E" w14:textId="42D50424" w:rsidR="0042352B" w:rsidRPr="0042352B" w:rsidRDefault="0042352B" w:rsidP="0042352B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18" w:name="_Hlk173750364"/>
      <w:proofErr w:type="spellStart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Змистовий</w:t>
      </w:r>
      <w:proofErr w:type="spellEnd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9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8"/>
    <w:p w14:paraId="173D5A4E" w14:textId="54319709" w:rsidR="00490375" w:rsidRPr="0042352B" w:rsidRDefault="00490375" w:rsidP="0042352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35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340AFC" w:rsidRPr="0042352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11. </w:t>
      </w:r>
      <w:r w:rsidRPr="0042352B">
        <w:rPr>
          <w:rFonts w:ascii="Times New Roman" w:hAnsi="Times New Roman" w:cs="Times New Roman"/>
          <w:i/>
          <w:sz w:val="28"/>
          <w:szCs w:val="28"/>
          <w:lang w:val="uk-UA"/>
        </w:rPr>
        <w:t>Соціальне партнерство при правовому регулюванні соціально-трудових відносин.</w:t>
      </w:r>
    </w:p>
    <w:p w14:paraId="27BE0E2C" w14:textId="0D7C299C" w:rsidR="00490375" w:rsidRPr="0042352B" w:rsidRDefault="00490375" w:rsidP="0042352B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35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340AFC" w:rsidRPr="0042352B">
        <w:rPr>
          <w:rFonts w:ascii="Times New Roman" w:hAnsi="Times New Roman" w:cs="Times New Roman"/>
          <w:b/>
          <w:sz w:val="28"/>
          <w:szCs w:val="28"/>
          <w:lang w:val="uk-UA"/>
        </w:rPr>
        <w:t>12.</w:t>
      </w:r>
      <w:r w:rsidRPr="004235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Правове регулювання договірних взаємовідносин в системі соціально-трудових відносин. </w:t>
      </w:r>
    </w:p>
    <w:p w14:paraId="6BDA8C2F" w14:textId="0E470FD2" w:rsidR="0042352B" w:rsidRPr="0042352B" w:rsidRDefault="0042352B" w:rsidP="0042352B">
      <w:pPr>
        <w:spacing w:after="0"/>
        <w:jc w:val="center"/>
        <w:rPr>
          <w:rFonts w:ascii="Arial CYR" w:eastAsia="Times New Roman" w:hAnsi="Arial CYR" w:cs="Arial CYR"/>
          <w:b/>
          <w:bCs/>
          <w:sz w:val="24"/>
          <w:szCs w:val="24"/>
          <w:lang w:val="uk-UA" w:eastAsia="ru-RU"/>
        </w:rPr>
      </w:pPr>
      <w:bookmarkStart w:id="19" w:name="_Hlk173751924"/>
      <w:proofErr w:type="spellStart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>Змистовий</w:t>
      </w:r>
      <w:proofErr w:type="spellEnd"/>
      <w:r w:rsidRPr="0042352B">
        <w:rPr>
          <w:rFonts w:ascii="Times New Roman" w:hAnsi="Times New Roman" w:cs="Times New Roman"/>
          <w:b/>
          <w:sz w:val="28"/>
          <w:highlight w:val="magenta"/>
          <w:u w:val="single"/>
          <w:lang w:val="uk-UA"/>
        </w:rPr>
        <w:t xml:space="preserve"> модуль № 10</w:t>
      </w:r>
      <w:r w:rsidRPr="00423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9"/>
    <w:p w14:paraId="41326B6D" w14:textId="71337F96" w:rsidR="00490375" w:rsidRPr="0042352B" w:rsidRDefault="00490375" w:rsidP="0042352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35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340AFC" w:rsidRPr="0042352B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13. </w:t>
      </w:r>
      <w:r w:rsidRPr="004235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Соціальний захист в системі соціально-трудових відносин. </w:t>
      </w:r>
    </w:p>
    <w:p w14:paraId="4E4E1A23" w14:textId="77777777" w:rsidR="00DF4A48" w:rsidRDefault="00DF4A48" w:rsidP="0042352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3855D8C" w14:textId="77777777" w:rsidR="00490375" w:rsidRDefault="00490375" w:rsidP="00014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</w:pPr>
    </w:p>
    <w:p w14:paraId="79C41CA0" w14:textId="77777777" w:rsidR="00490375" w:rsidRDefault="00490375" w:rsidP="00014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</w:pPr>
    </w:p>
    <w:p w14:paraId="3B3082F0" w14:textId="77777777" w:rsidR="00490375" w:rsidRDefault="00490375" w:rsidP="00014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</w:pPr>
    </w:p>
    <w:p w14:paraId="2BC07023" w14:textId="738B1EFB" w:rsidR="00DF4A48" w:rsidRPr="00DF4A48" w:rsidRDefault="00DF4A48" w:rsidP="00014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 w:eastAsia="ru-RU"/>
        </w:rPr>
        <w:t>№№№№№№№№№№№№№№№№№№№№№№№№№№№№№</w:t>
      </w:r>
    </w:p>
    <w:bookmarkEnd w:id="8"/>
    <w:p w14:paraId="25EE5389" w14:textId="77777777" w:rsidR="0087666A" w:rsidRDefault="0087666A">
      <w:pPr>
        <w:rPr>
          <w:lang w:val="uk-UA"/>
        </w:rPr>
      </w:pPr>
    </w:p>
    <w:p w14:paraId="43078084" w14:textId="77777777" w:rsidR="007F7520" w:rsidRPr="00DF4A48" w:rsidRDefault="00DF4A48">
      <w:pPr>
        <w:rPr>
          <w:b/>
          <w:i/>
          <w:color w:val="FF0000"/>
          <w:u w:val="single"/>
          <w:lang w:val="uk-UA"/>
        </w:rPr>
      </w:pPr>
      <w:r>
        <w:rPr>
          <w:b/>
          <w:i/>
          <w:color w:val="FF0000"/>
          <w:u w:val="single"/>
          <w:lang w:val="uk-UA"/>
        </w:rPr>
        <w:t>№№№№№№№№№№№№№№№№№№№№№№№№№№№№№№№№№№№№№№№</w:t>
      </w:r>
    </w:p>
    <w:sectPr w:rsidR="007F7520" w:rsidRPr="00DF4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Yu Gothic"/>
    <w:charset w:val="80"/>
    <w:family w:val="swiss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6CF2"/>
    <w:multiLevelType w:val="hybridMultilevel"/>
    <w:tmpl w:val="02F84EC4"/>
    <w:lvl w:ilvl="0" w:tplc="2BF6D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6A07A8"/>
    <w:multiLevelType w:val="hybridMultilevel"/>
    <w:tmpl w:val="844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2559"/>
    <w:multiLevelType w:val="hybridMultilevel"/>
    <w:tmpl w:val="92F4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D70EE"/>
    <w:multiLevelType w:val="hybridMultilevel"/>
    <w:tmpl w:val="70BA095C"/>
    <w:lvl w:ilvl="0" w:tplc="041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F1C65D6"/>
    <w:multiLevelType w:val="hybridMultilevel"/>
    <w:tmpl w:val="2C62F7EC"/>
    <w:lvl w:ilvl="0" w:tplc="1E8E8AE0">
      <w:start w:val="1"/>
      <w:numFmt w:val="bullet"/>
      <w:pStyle w:val="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A4275"/>
    <w:multiLevelType w:val="hybridMultilevel"/>
    <w:tmpl w:val="CA0E2FA2"/>
    <w:lvl w:ilvl="0" w:tplc="1E8E8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EC14CB"/>
    <w:multiLevelType w:val="hybridMultilevel"/>
    <w:tmpl w:val="7ECCF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5B50C3"/>
    <w:multiLevelType w:val="hybridMultilevel"/>
    <w:tmpl w:val="4A74980C"/>
    <w:lvl w:ilvl="0" w:tplc="AF865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1F62F15"/>
    <w:multiLevelType w:val="hybridMultilevel"/>
    <w:tmpl w:val="8B9C5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69E57DF"/>
    <w:multiLevelType w:val="hybridMultilevel"/>
    <w:tmpl w:val="F58EDEAC"/>
    <w:lvl w:ilvl="0" w:tplc="AF865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DC8"/>
    <w:rsid w:val="000149DA"/>
    <w:rsid w:val="000C0B57"/>
    <w:rsid w:val="001503BD"/>
    <w:rsid w:val="002033C2"/>
    <w:rsid w:val="002353DC"/>
    <w:rsid w:val="00247D5A"/>
    <w:rsid w:val="00340AFC"/>
    <w:rsid w:val="00413F97"/>
    <w:rsid w:val="00417909"/>
    <w:rsid w:val="0042352B"/>
    <w:rsid w:val="00490375"/>
    <w:rsid w:val="0059661C"/>
    <w:rsid w:val="00655CD9"/>
    <w:rsid w:val="007F7520"/>
    <w:rsid w:val="00824145"/>
    <w:rsid w:val="0087666A"/>
    <w:rsid w:val="00942865"/>
    <w:rsid w:val="00960105"/>
    <w:rsid w:val="00962D64"/>
    <w:rsid w:val="00B26B8D"/>
    <w:rsid w:val="00B46114"/>
    <w:rsid w:val="00B9556A"/>
    <w:rsid w:val="00CB1DC8"/>
    <w:rsid w:val="00D241FF"/>
    <w:rsid w:val="00DF4A48"/>
    <w:rsid w:val="00E201DC"/>
    <w:rsid w:val="00E6531A"/>
    <w:rsid w:val="00ED3A25"/>
    <w:rsid w:val="00EF40B8"/>
    <w:rsid w:val="00F07964"/>
    <w:rsid w:val="00F4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7076"/>
  <w15:docId w15:val="{3DEFDE9E-212B-4DAE-B3EB-B84A7BB8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3F97"/>
    <w:pPr>
      <w:keepNext/>
      <w:numPr>
        <w:numId w:val="10"/>
      </w:numPr>
      <w:tabs>
        <w:tab w:val="num" w:pos="1850"/>
      </w:tabs>
      <w:suppressAutoHyphens/>
      <w:spacing w:after="240" w:line="240" w:lineRule="auto"/>
      <w:ind w:left="1850"/>
      <w:jc w:val="center"/>
      <w:outlineLvl w:val="0"/>
    </w:pPr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paragraph" w:styleId="7">
    <w:name w:val="heading 7"/>
    <w:basedOn w:val="a"/>
    <w:next w:val="a"/>
    <w:link w:val="70"/>
    <w:qFormat/>
    <w:rsid w:val="00413F97"/>
    <w:pPr>
      <w:keepNext/>
      <w:numPr>
        <w:ilvl w:val="6"/>
        <w:numId w:val="10"/>
      </w:numPr>
      <w:suppressAutoHyphens/>
      <w:spacing w:after="0" w:line="240" w:lineRule="auto"/>
      <w:ind w:left="1320" w:firstLine="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149DA"/>
  </w:style>
  <w:style w:type="paragraph" w:styleId="a3">
    <w:name w:val="List Paragraph"/>
    <w:basedOn w:val="a"/>
    <w:uiPriority w:val="34"/>
    <w:qFormat/>
    <w:rsid w:val="000149DA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90375"/>
    <w:pPr>
      <w:suppressAutoHyphens/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a5">
    <w:name w:val="Основной текст с отступом Знак"/>
    <w:basedOn w:val="a0"/>
    <w:link w:val="a4"/>
    <w:rsid w:val="00490375"/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rynqvb">
    <w:name w:val="rynqvb"/>
    <w:basedOn w:val="a0"/>
    <w:rsid w:val="00490375"/>
  </w:style>
  <w:style w:type="character" w:customStyle="1" w:styleId="FontStyle11">
    <w:name w:val="Font Style11"/>
    <w:rsid w:val="00340AFC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413F97"/>
    <w:rPr>
      <w:rFonts w:ascii="Arial" w:eastAsia="Times New Roman" w:hAnsi="Arial" w:cs="Times New Roman"/>
      <w:b/>
      <w:bCs/>
      <w:caps/>
      <w:sz w:val="20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rsid w:val="00413F97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9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7</cp:revision>
  <dcterms:created xsi:type="dcterms:W3CDTF">2022-09-13T14:38:00Z</dcterms:created>
  <dcterms:modified xsi:type="dcterms:W3CDTF">2024-08-05T11:37:00Z</dcterms:modified>
</cp:coreProperties>
</file>