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73" w:rsidRPr="008775C3" w:rsidRDefault="00342E73" w:rsidP="00342E73">
      <w:pPr>
        <w:jc w:val="center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ЛЕКЦІЯ 1</w:t>
      </w:r>
    </w:p>
    <w:p w:rsidR="00342E73" w:rsidRPr="008775C3" w:rsidRDefault="00342E73" w:rsidP="00342E73">
      <w:pPr>
        <w:jc w:val="center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Історія виникнення і розвитку міжкультурної комунікації</w:t>
      </w:r>
    </w:p>
    <w:p w:rsidR="00342E73" w:rsidRPr="008775C3" w:rsidRDefault="00342E73" w:rsidP="00342E73">
      <w:pPr>
        <w:jc w:val="center"/>
        <w:rPr>
          <w:b/>
          <w:color w:val="000000"/>
          <w:sz w:val="28"/>
          <w:szCs w:val="28"/>
          <w:lang w:val="uk-UA"/>
        </w:rPr>
      </w:pPr>
    </w:p>
    <w:p w:rsidR="00342E73" w:rsidRPr="008775C3" w:rsidRDefault="00342E73" w:rsidP="00342E73">
      <w:pPr>
        <w:jc w:val="center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План</w:t>
      </w:r>
    </w:p>
    <w:p w:rsidR="00342E73" w:rsidRPr="008775C3" w:rsidRDefault="00342E73" w:rsidP="00342E73">
      <w:pPr>
        <w:pStyle w:val="a3"/>
        <w:widowControl w:val="0"/>
        <w:numPr>
          <w:ilvl w:val="0"/>
          <w:numId w:val="2"/>
        </w:numPr>
        <w:autoSpaceDE w:val="0"/>
        <w:autoSpaceDN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Поняття «міжкультурна комунікація». Історичні чинники і обставини виникнення міжкультурної комунікації. </w:t>
      </w:r>
    </w:p>
    <w:p w:rsidR="00342E73" w:rsidRPr="008775C3" w:rsidRDefault="00342E73" w:rsidP="00342E73">
      <w:pPr>
        <w:pStyle w:val="a3"/>
        <w:widowControl w:val="0"/>
        <w:numPr>
          <w:ilvl w:val="0"/>
          <w:numId w:val="2"/>
        </w:numPr>
        <w:autoSpaceDE w:val="0"/>
        <w:autoSpaceDN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Основні теорії у формуванні міжкультурної комунікації як наукового напрямку.</w:t>
      </w:r>
    </w:p>
    <w:p w:rsidR="00342E73" w:rsidRPr="008775C3" w:rsidRDefault="00342E73" w:rsidP="00342E73">
      <w:pPr>
        <w:pStyle w:val="a3"/>
        <w:widowControl w:val="0"/>
        <w:numPr>
          <w:ilvl w:val="0"/>
          <w:numId w:val="2"/>
        </w:numPr>
        <w:autoSpaceDE w:val="0"/>
        <w:autoSpaceDN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Міжкультурна комунікація як навчальна дисципліна. Предмет і завдання міжкультурної комунікації. </w:t>
      </w:r>
    </w:p>
    <w:p w:rsidR="00342E73" w:rsidRPr="008775C3" w:rsidRDefault="00342E73" w:rsidP="00342E73">
      <w:pPr>
        <w:pStyle w:val="a3"/>
        <w:widowControl w:val="0"/>
        <w:numPr>
          <w:ilvl w:val="0"/>
          <w:numId w:val="2"/>
        </w:numPr>
        <w:autoSpaceDE w:val="0"/>
        <w:autoSpaceDN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Міжкультурна компетенція в міжкультурної комунікації. </w:t>
      </w:r>
    </w:p>
    <w:p w:rsidR="00342E73" w:rsidRPr="008775C3" w:rsidRDefault="00342E73" w:rsidP="00342E73">
      <w:pPr>
        <w:jc w:val="both"/>
        <w:rPr>
          <w:color w:val="000000"/>
          <w:sz w:val="28"/>
          <w:szCs w:val="28"/>
          <w:lang w:val="uk-UA"/>
        </w:rPr>
      </w:pPr>
    </w:p>
    <w:p w:rsidR="00342E73" w:rsidRPr="008775C3" w:rsidRDefault="00342E73" w:rsidP="00342E73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8775C3">
        <w:rPr>
          <w:b/>
          <w:bCs/>
          <w:sz w:val="28"/>
          <w:szCs w:val="28"/>
          <w:lang w:val="uk-UA"/>
        </w:rPr>
        <w:t>Питання для самоконтролю:</w:t>
      </w:r>
    </w:p>
    <w:p w:rsidR="00342E73" w:rsidRPr="008775C3" w:rsidRDefault="00342E73" w:rsidP="00342E73">
      <w:pPr>
        <w:pStyle w:val="Default"/>
        <w:numPr>
          <w:ilvl w:val="0"/>
          <w:numId w:val="4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775C3">
        <w:rPr>
          <w:bCs/>
          <w:sz w:val="28"/>
          <w:szCs w:val="28"/>
          <w:lang w:val="uk-UA"/>
        </w:rPr>
        <w:t>Що стало причиною виникнення міжкультурної комунікації як напрямку досліджень?</w:t>
      </w:r>
    </w:p>
    <w:p w:rsidR="00342E73" w:rsidRPr="008775C3" w:rsidRDefault="00342E73" w:rsidP="00342E73">
      <w:pPr>
        <w:pStyle w:val="Default"/>
        <w:numPr>
          <w:ilvl w:val="0"/>
          <w:numId w:val="4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775C3">
        <w:rPr>
          <w:bCs/>
          <w:sz w:val="28"/>
          <w:szCs w:val="28"/>
          <w:lang w:val="uk-UA"/>
        </w:rPr>
        <w:t>Хто і коли ввів у науковий обіг термін «міжкультурна комунікація»?</w:t>
      </w:r>
    </w:p>
    <w:p w:rsidR="00342E73" w:rsidRPr="008775C3" w:rsidRDefault="00342E73" w:rsidP="00342E73">
      <w:pPr>
        <w:pStyle w:val="Default"/>
        <w:numPr>
          <w:ilvl w:val="0"/>
          <w:numId w:val="4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775C3">
        <w:rPr>
          <w:bCs/>
          <w:sz w:val="28"/>
          <w:szCs w:val="28"/>
          <w:lang w:val="uk-UA"/>
        </w:rPr>
        <w:t>Дайте визначення терміну «міжкультурна комунікація».</w:t>
      </w:r>
    </w:p>
    <w:p w:rsidR="00342E73" w:rsidRPr="008775C3" w:rsidRDefault="00342E73" w:rsidP="00342E73">
      <w:pPr>
        <w:pStyle w:val="Default"/>
        <w:numPr>
          <w:ilvl w:val="0"/>
          <w:numId w:val="4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775C3">
        <w:rPr>
          <w:bCs/>
          <w:sz w:val="28"/>
          <w:szCs w:val="28"/>
          <w:lang w:val="uk-UA"/>
        </w:rPr>
        <w:t>Які два головні напрямки досліджень у галузі міжкультурної комунікації ви знаєте?</w:t>
      </w:r>
    </w:p>
    <w:p w:rsidR="00342E73" w:rsidRPr="008775C3" w:rsidRDefault="00342E73" w:rsidP="00342E73">
      <w:pPr>
        <w:pStyle w:val="Default"/>
        <w:numPr>
          <w:ilvl w:val="0"/>
          <w:numId w:val="4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775C3">
        <w:rPr>
          <w:sz w:val="28"/>
          <w:szCs w:val="28"/>
          <w:lang w:val="uk-UA"/>
        </w:rPr>
        <w:t>Як ви розумієте поняття «міжкультурна компетенція»?</w:t>
      </w:r>
    </w:p>
    <w:p w:rsidR="00342E73" w:rsidRPr="008775C3" w:rsidRDefault="00342E73" w:rsidP="00342E73">
      <w:pPr>
        <w:pStyle w:val="Default"/>
        <w:numPr>
          <w:ilvl w:val="0"/>
          <w:numId w:val="4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775C3">
        <w:rPr>
          <w:sz w:val="28"/>
          <w:szCs w:val="28"/>
          <w:lang w:val="uk-UA"/>
        </w:rPr>
        <w:t>Наведіть складники міжкультурної компетенції.</w:t>
      </w:r>
    </w:p>
    <w:p w:rsidR="00342E73" w:rsidRPr="008775C3" w:rsidRDefault="00342E73" w:rsidP="00342E73">
      <w:pPr>
        <w:pStyle w:val="Default"/>
        <w:numPr>
          <w:ilvl w:val="0"/>
          <w:numId w:val="4"/>
        </w:numPr>
        <w:ind w:left="426" w:hanging="426"/>
        <w:jc w:val="both"/>
        <w:rPr>
          <w:bCs/>
          <w:sz w:val="28"/>
          <w:szCs w:val="28"/>
          <w:lang w:val="uk-UA"/>
        </w:rPr>
      </w:pPr>
      <w:r w:rsidRPr="008775C3">
        <w:rPr>
          <w:sz w:val="28"/>
          <w:szCs w:val="28"/>
          <w:lang w:val="uk-UA"/>
        </w:rPr>
        <w:t>Обґрунтуйте важливість вивчення міжкультурної комунікації в сучасних українських реаліях.</w:t>
      </w:r>
    </w:p>
    <w:p w:rsidR="00342E73" w:rsidRDefault="00342E73" w:rsidP="00342E73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DC6027" w:rsidRPr="008775C3" w:rsidRDefault="00DC6027" w:rsidP="00DC6027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8775C3">
        <w:rPr>
          <w:b/>
          <w:bCs/>
          <w:sz w:val="28"/>
          <w:szCs w:val="28"/>
          <w:lang w:val="uk-UA"/>
        </w:rPr>
        <w:t xml:space="preserve">Список </w:t>
      </w:r>
      <w:r>
        <w:rPr>
          <w:b/>
          <w:bCs/>
          <w:sz w:val="28"/>
          <w:szCs w:val="28"/>
          <w:lang w:val="uk-UA"/>
        </w:rPr>
        <w:t>рекомендова</w:t>
      </w:r>
      <w:r w:rsidRPr="008775C3">
        <w:rPr>
          <w:b/>
          <w:bCs/>
          <w:sz w:val="28"/>
          <w:szCs w:val="28"/>
          <w:lang w:val="uk-UA"/>
        </w:rPr>
        <w:t>ної літератури:</w:t>
      </w:r>
    </w:p>
    <w:p w:rsidR="00342E73" w:rsidRPr="008775C3" w:rsidRDefault="00342E73" w:rsidP="00342E7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outlineLvl w:val="0"/>
        <w:rPr>
          <w:color w:val="000000"/>
          <w:kern w:val="36"/>
          <w:sz w:val="28"/>
          <w:szCs w:val="28"/>
          <w:lang w:val="uk-UA"/>
        </w:rPr>
      </w:pPr>
      <w:bookmarkStart w:id="0" w:name="_GoBack"/>
      <w:bookmarkEnd w:id="0"/>
      <w:proofErr w:type="spellStart"/>
      <w:r w:rsidRPr="008775C3">
        <w:rPr>
          <w:color w:val="000000"/>
          <w:kern w:val="36"/>
          <w:sz w:val="28"/>
          <w:szCs w:val="28"/>
          <w:lang w:val="uk-UA"/>
        </w:rPr>
        <w:t>Бацевич</w:t>
      </w:r>
      <w:proofErr w:type="spellEnd"/>
      <w:r w:rsidRPr="008775C3">
        <w:rPr>
          <w:color w:val="000000"/>
          <w:kern w:val="36"/>
          <w:sz w:val="28"/>
          <w:szCs w:val="28"/>
          <w:lang w:val="uk-UA"/>
        </w:rPr>
        <w:t xml:space="preserve"> Ф. Словник термінів міжкультурної комунікації. </w:t>
      </w:r>
      <w:r w:rsidRPr="008775C3">
        <w:rPr>
          <w:color w:val="000000"/>
          <w:sz w:val="28"/>
          <w:szCs w:val="28"/>
          <w:shd w:val="clear" w:color="auto" w:fill="FFFFFF"/>
          <w:lang w:val="uk-UA"/>
        </w:rPr>
        <w:t>Київ : Довіра, 2007. 205 с.</w:t>
      </w:r>
    </w:p>
    <w:p w:rsidR="00342E73" w:rsidRPr="008775C3" w:rsidRDefault="00342E73" w:rsidP="00342E7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outlineLvl w:val="0"/>
        <w:rPr>
          <w:color w:val="000000"/>
          <w:kern w:val="36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Бистрицький С., </w:t>
      </w:r>
      <w:proofErr w:type="spellStart"/>
      <w:r w:rsidRPr="008775C3">
        <w:rPr>
          <w:color w:val="000000"/>
          <w:sz w:val="28"/>
          <w:szCs w:val="28"/>
          <w:lang w:val="uk-UA"/>
        </w:rPr>
        <w:t>Пролеєв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С., Зимовець Р. Комунікація і культура в глобальному світі. Київ : Дух і Літера, 2020. 416 с. </w:t>
      </w:r>
    </w:p>
    <w:p w:rsidR="00342E73" w:rsidRPr="008775C3" w:rsidRDefault="00342E73" w:rsidP="00342E73">
      <w:pPr>
        <w:pStyle w:val="a3"/>
        <w:numPr>
          <w:ilvl w:val="0"/>
          <w:numId w:val="1"/>
        </w:numPr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 w:rsidRPr="008775C3">
        <w:rPr>
          <w:bCs/>
          <w:color w:val="000000"/>
          <w:sz w:val="28"/>
          <w:szCs w:val="28"/>
          <w:lang w:val="uk-UA"/>
        </w:rPr>
        <w:t>Бондарук</w:t>
      </w:r>
      <w:proofErr w:type="spellEnd"/>
      <w:r w:rsidRPr="008775C3">
        <w:rPr>
          <w:bCs/>
          <w:color w:val="000000"/>
          <w:sz w:val="28"/>
          <w:szCs w:val="28"/>
          <w:lang w:val="uk-UA"/>
        </w:rPr>
        <w:t xml:space="preserve"> С. Досвід західних демократій та мультикультурний розвиток в Україні </w:t>
      </w:r>
      <w:r w:rsidRPr="008775C3">
        <w:rPr>
          <w:bCs/>
          <w:i/>
          <w:color w:val="000000"/>
          <w:sz w:val="28"/>
          <w:szCs w:val="28"/>
          <w:lang w:val="uk-UA"/>
        </w:rPr>
        <w:t>Розвиток демократії та демократична освіта в Україні : матеріали ІІ міжнародної наукової конференції</w:t>
      </w:r>
      <w:r w:rsidRPr="008775C3">
        <w:rPr>
          <w:bCs/>
          <w:color w:val="000000"/>
          <w:sz w:val="28"/>
          <w:szCs w:val="28"/>
          <w:lang w:val="uk-UA"/>
        </w:rPr>
        <w:t xml:space="preserve">. Київ, 2003. С. 115–125.   </w:t>
      </w:r>
    </w:p>
    <w:p w:rsidR="00342E73" w:rsidRPr="008775C3" w:rsidRDefault="00342E73" w:rsidP="00342E73">
      <w:pPr>
        <w:pStyle w:val="a3"/>
        <w:numPr>
          <w:ilvl w:val="0"/>
          <w:numId w:val="1"/>
        </w:numPr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 w:rsidRPr="008775C3">
        <w:rPr>
          <w:bCs/>
          <w:color w:val="000000"/>
          <w:sz w:val="28"/>
          <w:szCs w:val="28"/>
          <w:lang w:val="uk-UA"/>
        </w:rPr>
        <w:t>Бондарук</w:t>
      </w:r>
      <w:proofErr w:type="spellEnd"/>
      <w:r w:rsidRPr="008775C3">
        <w:rPr>
          <w:bCs/>
          <w:color w:val="000000"/>
          <w:sz w:val="28"/>
          <w:szCs w:val="28"/>
          <w:lang w:val="uk-UA"/>
        </w:rPr>
        <w:t xml:space="preserve"> С. Парадокси мультикультуралізму: ліберальні свободи, рівноцінність культур і проблема визнання. </w:t>
      </w:r>
      <w:r w:rsidRPr="008775C3">
        <w:rPr>
          <w:bCs/>
          <w:i/>
          <w:color w:val="000000"/>
          <w:sz w:val="28"/>
          <w:szCs w:val="28"/>
          <w:lang w:val="uk-UA"/>
        </w:rPr>
        <w:t>Науковий вісник Волинського державного університету</w:t>
      </w:r>
      <w:r w:rsidRPr="008775C3">
        <w:rPr>
          <w:bCs/>
          <w:color w:val="000000"/>
          <w:sz w:val="28"/>
          <w:szCs w:val="28"/>
          <w:lang w:val="uk-UA"/>
        </w:rPr>
        <w:t>. Серія : Філософські науки. Луцьк, 1999. № 11. С. 97–103.</w:t>
      </w:r>
    </w:p>
    <w:p w:rsidR="00342E73" w:rsidRPr="008775C3" w:rsidRDefault="00342E73" w:rsidP="00342E73">
      <w:pPr>
        <w:pStyle w:val="a3"/>
        <w:numPr>
          <w:ilvl w:val="0"/>
          <w:numId w:val="1"/>
        </w:numPr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 w:rsidRPr="008775C3">
        <w:rPr>
          <w:bCs/>
          <w:color w:val="000000"/>
          <w:sz w:val="28"/>
          <w:szCs w:val="28"/>
          <w:lang w:val="uk-UA"/>
        </w:rPr>
        <w:t>Бондарук</w:t>
      </w:r>
      <w:proofErr w:type="spellEnd"/>
      <w:r w:rsidRPr="008775C3">
        <w:rPr>
          <w:bCs/>
          <w:color w:val="000000"/>
          <w:sz w:val="28"/>
          <w:szCs w:val="28"/>
          <w:lang w:val="uk-UA"/>
        </w:rPr>
        <w:t xml:space="preserve"> С. Полікультурний розвиток в Україні: проблеми і перспективи. </w:t>
      </w:r>
      <w:r w:rsidRPr="008775C3">
        <w:rPr>
          <w:bCs/>
          <w:i/>
          <w:color w:val="000000"/>
          <w:sz w:val="28"/>
          <w:szCs w:val="28"/>
          <w:lang w:val="uk-UA"/>
        </w:rPr>
        <w:t xml:space="preserve">Науковий вісник Волинського державного університету. </w:t>
      </w:r>
      <w:r w:rsidRPr="008775C3">
        <w:rPr>
          <w:bCs/>
          <w:color w:val="000000"/>
          <w:sz w:val="28"/>
          <w:szCs w:val="28"/>
          <w:lang w:val="uk-UA"/>
        </w:rPr>
        <w:t>Серія : Філософські науки. Луцьк, 1997. № 9. С.44–48.</w:t>
      </w:r>
    </w:p>
    <w:p w:rsidR="00342E73" w:rsidRPr="008775C3" w:rsidRDefault="00342E73" w:rsidP="00342E7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outlineLvl w:val="0"/>
        <w:rPr>
          <w:color w:val="000000"/>
          <w:kern w:val="36"/>
          <w:sz w:val="28"/>
          <w:szCs w:val="28"/>
          <w:lang w:val="uk-UA"/>
        </w:rPr>
      </w:pPr>
      <w:r w:rsidRPr="008775C3">
        <w:rPr>
          <w:bCs/>
          <w:color w:val="000000"/>
          <w:sz w:val="28"/>
          <w:szCs w:val="28"/>
          <w:lang w:val="uk-UA"/>
        </w:rPr>
        <w:t xml:space="preserve">Галицька М. Міжкультурна комунікація та її значення для професійної діяльності майбутніх фахівців. </w:t>
      </w:r>
      <w:proofErr w:type="spellStart"/>
      <w:r w:rsidRPr="008775C3">
        <w:rPr>
          <w:bCs/>
          <w:i/>
          <w:color w:val="000000"/>
          <w:sz w:val="28"/>
          <w:szCs w:val="28"/>
          <w:lang w:val="uk-UA"/>
        </w:rPr>
        <w:t>Освітологічний</w:t>
      </w:r>
      <w:proofErr w:type="spellEnd"/>
      <w:r w:rsidRPr="008775C3">
        <w:rPr>
          <w:bCs/>
          <w:i/>
          <w:color w:val="000000"/>
          <w:sz w:val="28"/>
          <w:szCs w:val="28"/>
          <w:lang w:val="uk-UA"/>
        </w:rPr>
        <w:t xml:space="preserve"> дискурс</w:t>
      </w:r>
      <w:r w:rsidRPr="008775C3">
        <w:rPr>
          <w:bCs/>
          <w:color w:val="000000"/>
          <w:sz w:val="28"/>
          <w:szCs w:val="28"/>
          <w:lang w:val="uk-UA"/>
        </w:rPr>
        <w:t>. 2014. № 2 (6). С. 23–32.</w:t>
      </w:r>
    </w:p>
    <w:p w:rsidR="00342E73" w:rsidRPr="008775C3" w:rsidRDefault="00342E73" w:rsidP="00342E73">
      <w:pPr>
        <w:pStyle w:val="a3"/>
        <w:numPr>
          <w:ilvl w:val="0"/>
          <w:numId w:val="1"/>
        </w:numPr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 w:rsidRPr="008775C3">
        <w:rPr>
          <w:rFonts w:eastAsia="PTSerif-Italic"/>
          <w:iCs/>
          <w:color w:val="000000"/>
          <w:sz w:val="28"/>
          <w:szCs w:val="28"/>
          <w:lang w:val="uk-UA"/>
        </w:rPr>
        <w:t>Манакін</w:t>
      </w:r>
      <w:proofErr w:type="spellEnd"/>
      <w:r w:rsidRPr="008775C3">
        <w:rPr>
          <w:rFonts w:eastAsia="PTSerif-Italic"/>
          <w:iCs/>
          <w:color w:val="000000"/>
          <w:sz w:val="28"/>
          <w:szCs w:val="28"/>
          <w:lang w:val="uk-UA"/>
        </w:rPr>
        <w:t xml:space="preserve"> В. </w:t>
      </w:r>
      <w:r w:rsidRPr="008775C3">
        <w:rPr>
          <w:rFonts w:eastAsia="PTSerif-Italic"/>
          <w:color w:val="000000"/>
          <w:sz w:val="28"/>
          <w:szCs w:val="28"/>
          <w:lang w:val="uk-UA"/>
        </w:rPr>
        <w:t>Мова і міжкультурна комунікація. Київ : ВЦ «Академія», 2012. 298 с.</w:t>
      </w:r>
    </w:p>
    <w:p w:rsidR="00342E73" w:rsidRPr="008775C3" w:rsidRDefault="00342E73" w:rsidP="00342E73">
      <w:pPr>
        <w:pStyle w:val="a3"/>
        <w:numPr>
          <w:ilvl w:val="0"/>
          <w:numId w:val="1"/>
        </w:numPr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 w:rsidRPr="008775C3">
        <w:rPr>
          <w:bCs/>
          <w:color w:val="000000"/>
          <w:sz w:val="28"/>
          <w:szCs w:val="28"/>
          <w:lang w:val="uk-UA"/>
        </w:rPr>
        <w:lastRenderedPageBreak/>
        <w:t>Махній</w:t>
      </w:r>
      <w:proofErr w:type="spellEnd"/>
      <w:r w:rsidRPr="008775C3">
        <w:rPr>
          <w:bCs/>
          <w:color w:val="000000"/>
          <w:sz w:val="28"/>
          <w:szCs w:val="28"/>
          <w:lang w:val="uk-UA"/>
        </w:rPr>
        <w:t xml:space="preserve"> М. Етнопсихологія і міжкультурна комунікація. Чернігів, 2015. 255 с.</w:t>
      </w:r>
    </w:p>
    <w:p w:rsidR="00342E73" w:rsidRPr="008775C3" w:rsidRDefault="00342E73" w:rsidP="00342E73">
      <w:pPr>
        <w:pStyle w:val="a3"/>
        <w:numPr>
          <w:ilvl w:val="0"/>
          <w:numId w:val="1"/>
        </w:numPr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8775C3">
        <w:rPr>
          <w:bCs/>
          <w:color w:val="000000"/>
          <w:sz w:val="28"/>
          <w:szCs w:val="28"/>
          <w:lang w:val="uk-UA"/>
        </w:rPr>
        <w:t xml:space="preserve">Михайлова М. Мультикультуралізм і проблема толерантності у </w:t>
      </w:r>
      <w:proofErr w:type="spellStart"/>
      <w:r w:rsidRPr="008775C3">
        <w:rPr>
          <w:bCs/>
          <w:color w:val="000000"/>
          <w:sz w:val="28"/>
          <w:szCs w:val="28"/>
          <w:lang w:val="uk-UA"/>
        </w:rPr>
        <w:t>поліетнічному</w:t>
      </w:r>
      <w:proofErr w:type="spellEnd"/>
      <w:r w:rsidRPr="008775C3">
        <w:rPr>
          <w:bCs/>
          <w:color w:val="000000"/>
          <w:sz w:val="28"/>
          <w:szCs w:val="28"/>
          <w:lang w:val="uk-UA"/>
        </w:rPr>
        <w:t xml:space="preserve"> соціокультурному просторі. </w:t>
      </w:r>
      <w:r w:rsidRPr="008775C3">
        <w:rPr>
          <w:bCs/>
          <w:i/>
          <w:color w:val="000000"/>
          <w:sz w:val="28"/>
          <w:szCs w:val="28"/>
          <w:lang w:val="uk-UA"/>
        </w:rPr>
        <w:t>Вісник Житомирського державного університету</w:t>
      </w:r>
      <w:r w:rsidRPr="008775C3">
        <w:rPr>
          <w:bCs/>
          <w:color w:val="000000"/>
          <w:sz w:val="28"/>
          <w:szCs w:val="28"/>
          <w:lang w:val="uk-UA"/>
        </w:rPr>
        <w:t>. Вип. 54. : Філософські науки. Житомир, 2010. С.32–36.</w:t>
      </w:r>
    </w:p>
    <w:p w:rsidR="00342E73" w:rsidRPr="008775C3" w:rsidRDefault="00342E73" w:rsidP="00342E7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outlineLvl w:val="0"/>
        <w:rPr>
          <w:color w:val="000000"/>
          <w:kern w:val="36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Радченко І. Вступ до теорії міжкультурної комунікації : конспект лекцій. Харків : </w:t>
      </w:r>
      <w:proofErr w:type="spellStart"/>
      <w:r w:rsidRPr="008775C3">
        <w:rPr>
          <w:color w:val="000000"/>
          <w:sz w:val="28"/>
          <w:szCs w:val="28"/>
          <w:lang w:val="uk-UA"/>
        </w:rPr>
        <w:t>УкрДУЗТ</w:t>
      </w:r>
      <w:proofErr w:type="spellEnd"/>
      <w:r w:rsidRPr="008775C3">
        <w:rPr>
          <w:color w:val="000000"/>
          <w:sz w:val="28"/>
          <w:szCs w:val="28"/>
          <w:lang w:val="uk-UA"/>
        </w:rPr>
        <w:t>, 2021. 80 с.</w:t>
      </w:r>
    </w:p>
    <w:p w:rsidR="00342E73" w:rsidRPr="008775C3" w:rsidRDefault="00342E73" w:rsidP="00342E7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outlineLvl w:val="0"/>
        <w:rPr>
          <w:color w:val="000000"/>
          <w:kern w:val="36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Соломенна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Т. Міжкультурна комунікація в Європейському Союзі : методичні рекомендації. Чернігів : Вид-во НУ «ЧК» ім. Т.Г. Шевченка, 2020. 36 с.</w:t>
      </w:r>
    </w:p>
    <w:p w:rsidR="00342E73" w:rsidRPr="008775C3" w:rsidRDefault="00342E73" w:rsidP="00342E73">
      <w:pPr>
        <w:pStyle w:val="a3"/>
        <w:numPr>
          <w:ilvl w:val="0"/>
          <w:numId w:val="1"/>
        </w:numPr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 w:rsidRPr="008775C3">
        <w:rPr>
          <w:bCs/>
          <w:color w:val="000000"/>
          <w:sz w:val="28"/>
          <w:szCs w:val="28"/>
          <w:lang w:val="uk-UA"/>
        </w:rPr>
        <w:t>Ушакова</w:t>
      </w:r>
      <w:proofErr w:type="spellEnd"/>
      <w:r w:rsidRPr="008775C3">
        <w:rPr>
          <w:bCs/>
          <w:color w:val="000000"/>
          <w:sz w:val="28"/>
          <w:szCs w:val="28"/>
          <w:lang w:val="uk-UA"/>
        </w:rPr>
        <w:t xml:space="preserve"> Н. Міжкультурна комунікація в університетському освітньому просторі : монографія. Харків : ХНУ ім. В. Н. </w:t>
      </w:r>
      <w:proofErr w:type="spellStart"/>
      <w:r w:rsidRPr="008775C3">
        <w:rPr>
          <w:bCs/>
          <w:color w:val="000000"/>
          <w:sz w:val="28"/>
          <w:szCs w:val="28"/>
          <w:lang w:val="uk-UA"/>
        </w:rPr>
        <w:t>Каразіна</w:t>
      </w:r>
      <w:proofErr w:type="spellEnd"/>
      <w:r w:rsidRPr="008775C3">
        <w:rPr>
          <w:bCs/>
          <w:color w:val="000000"/>
          <w:sz w:val="28"/>
          <w:szCs w:val="28"/>
          <w:lang w:val="uk-UA"/>
        </w:rPr>
        <w:t>, 2019. 230 с.</w:t>
      </w:r>
    </w:p>
    <w:p w:rsidR="00342E73" w:rsidRPr="008775C3" w:rsidRDefault="00342E73" w:rsidP="00342E73">
      <w:pPr>
        <w:pStyle w:val="a3"/>
        <w:numPr>
          <w:ilvl w:val="0"/>
          <w:numId w:val="1"/>
        </w:numPr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8775C3">
        <w:rPr>
          <w:bCs/>
          <w:color w:val="000000"/>
          <w:sz w:val="28"/>
          <w:szCs w:val="28"/>
          <w:lang w:val="uk-UA"/>
        </w:rPr>
        <w:t xml:space="preserve">Шостак В., </w:t>
      </w:r>
      <w:proofErr w:type="spellStart"/>
      <w:r w:rsidRPr="008775C3">
        <w:rPr>
          <w:bCs/>
          <w:color w:val="000000"/>
          <w:sz w:val="28"/>
          <w:szCs w:val="28"/>
          <w:lang w:val="uk-UA"/>
        </w:rPr>
        <w:t>Бондарук</w:t>
      </w:r>
      <w:proofErr w:type="spellEnd"/>
      <w:r w:rsidRPr="008775C3">
        <w:rPr>
          <w:bCs/>
          <w:color w:val="000000"/>
          <w:sz w:val="28"/>
          <w:szCs w:val="28"/>
          <w:lang w:val="uk-UA"/>
        </w:rPr>
        <w:t xml:space="preserve"> С. Проблеми ідентичності і ролі культури в </w:t>
      </w:r>
      <w:proofErr w:type="spellStart"/>
      <w:r w:rsidRPr="008775C3">
        <w:rPr>
          <w:bCs/>
          <w:color w:val="000000"/>
          <w:sz w:val="28"/>
          <w:szCs w:val="28"/>
          <w:lang w:val="uk-UA"/>
        </w:rPr>
        <w:t>модернізаційних</w:t>
      </w:r>
      <w:proofErr w:type="spellEnd"/>
      <w:r w:rsidRPr="008775C3">
        <w:rPr>
          <w:bCs/>
          <w:color w:val="000000"/>
          <w:sz w:val="28"/>
          <w:szCs w:val="28"/>
          <w:lang w:val="uk-UA"/>
        </w:rPr>
        <w:t xml:space="preserve"> процесах України та світу. </w:t>
      </w:r>
      <w:r w:rsidRPr="008775C3">
        <w:rPr>
          <w:bCs/>
          <w:i/>
          <w:color w:val="000000"/>
          <w:sz w:val="28"/>
          <w:szCs w:val="28"/>
          <w:lang w:val="uk-UA"/>
        </w:rPr>
        <w:t>Науково-теоретичний альманах «Грані»</w:t>
      </w:r>
      <w:r w:rsidRPr="008775C3">
        <w:rPr>
          <w:bCs/>
          <w:color w:val="000000"/>
          <w:sz w:val="28"/>
          <w:szCs w:val="28"/>
          <w:lang w:val="uk-UA"/>
        </w:rPr>
        <w:t>. Дніпро, 2020. Т. 23. № 11. С. 5–13.</w:t>
      </w:r>
    </w:p>
    <w:p w:rsidR="00342E73" w:rsidRPr="008775C3" w:rsidRDefault="00342E73" w:rsidP="00342E73">
      <w:pPr>
        <w:pStyle w:val="a3"/>
        <w:numPr>
          <w:ilvl w:val="0"/>
          <w:numId w:val="1"/>
        </w:numPr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Юрківський В. Країни світу : довідник. Київ : Либідь, 2001. 366 с.</w:t>
      </w:r>
    </w:p>
    <w:p w:rsidR="000F2DE2" w:rsidRDefault="000F2DE2"/>
    <w:sectPr w:rsidR="000F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3601"/>
    <w:multiLevelType w:val="hybridMultilevel"/>
    <w:tmpl w:val="DC52EBE2"/>
    <w:lvl w:ilvl="0" w:tplc="F088190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46725A"/>
    <w:multiLevelType w:val="hybridMultilevel"/>
    <w:tmpl w:val="2D9896D2"/>
    <w:lvl w:ilvl="0" w:tplc="95B6E84C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5C6F28"/>
    <w:multiLevelType w:val="hybridMultilevel"/>
    <w:tmpl w:val="02E6A1A8"/>
    <w:lvl w:ilvl="0" w:tplc="32509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92AED"/>
    <w:multiLevelType w:val="hybridMultilevel"/>
    <w:tmpl w:val="F90499B6"/>
    <w:lvl w:ilvl="0" w:tplc="5E2E5EF6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451C21"/>
    <w:multiLevelType w:val="hybridMultilevel"/>
    <w:tmpl w:val="8FF2C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FC77CF5"/>
    <w:multiLevelType w:val="hybridMultilevel"/>
    <w:tmpl w:val="EC5AE290"/>
    <w:lvl w:ilvl="0" w:tplc="36D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A1"/>
    <w:rsid w:val="000F2DE2"/>
    <w:rsid w:val="00342E73"/>
    <w:rsid w:val="003C1A2A"/>
    <w:rsid w:val="004E21A1"/>
    <w:rsid w:val="00954F79"/>
    <w:rsid w:val="00DC6027"/>
    <w:rsid w:val="00F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E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42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E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42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2444</Characters>
  <Application>Microsoft Office Word</Application>
  <DocSecurity>0</DocSecurity>
  <Lines>20</Lines>
  <Paragraphs>5</Paragraphs>
  <ScaleCrop>false</ScaleCrop>
  <Company>diakov.net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2024-09-04T09:48:00Z</dcterms:created>
  <dcterms:modified xsi:type="dcterms:W3CDTF">2024-09-04T09:50:00Z</dcterms:modified>
</cp:coreProperties>
</file>