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1A" w:rsidRDefault="0007161A" w:rsidP="00334144">
      <w:pPr>
        <w:spacing w:line="276" w:lineRule="auto"/>
        <w:jc w:val="center"/>
        <w:rPr>
          <w:b/>
          <w:i/>
          <w:lang w:val="uk-UA"/>
        </w:rPr>
      </w:pPr>
      <w:r w:rsidRPr="00AE222C">
        <w:rPr>
          <w:b/>
          <w:i/>
          <w:lang w:val="uk-UA"/>
        </w:rPr>
        <w:t xml:space="preserve">Технічні вимоги до оформлення </w:t>
      </w:r>
      <w:r>
        <w:rPr>
          <w:b/>
          <w:i/>
          <w:lang w:val="uk-UA"/>
        </w:rPr>
        <w:t>курсової</w:t>
      </w:r>
      <w:r w:rsidRPr="00AE222C">
        <w:rPr>
          <w:b/>
          <w:i/>
          <w:lang w:val="uk-UA"/>
        </w:rPr>
        <w:t xml:space="preserve"> роботи</w:t>
      </w:r>
      <w:r w:rsidR="00D475BE">
        <w:rPr>
          <w:b/>
          <w:i/>
          <w:lang w:val="uk-UA"/>
        </w:rPr>
        <w:t xml:space="preserve"> з дисципліни «Діагностика і моніторинг стану здоров’я»</w:t>
      </w:r>
    </w:p>
    <w:p w:rsidR="0007161A" w:rsidRPr="00AE222C" w:rsidRDefault="0007161A" w:rsidP="00334144">
      <w:pPr>
        <w:spacing w:line="276" w:lineRule="auto"/>
        <w:rPr>
          <w:b/>
          <w:i/>
          <w:lang w:val="uk-UA"/>
        </w:rPr>
      </w:pPr>
    </w:p>
    <w:p w:rsidR="0007161A" w:rsidRPr="00AE222C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курсову </w:t>
      </w:r>
      <w:r w:rsidRPr="00AE222C">
        <w:rPr>
          <w:lang w:val="uk-UA"/>
        </w:rPr>
        <w:t>ро</w:t>
      </w:r>
      <w:r>
        <w:rPr>
          <w:lang w:val="uk-UA"/>
        </w:rPr>
        <w:t>боту виконують державною мовою;</w:t>
      </w:r>
    </w:p>
    <w:p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 w:rsidRPr="00F6651B">
        <w:rPr>
          <w:b/>
          <w:lang w:val="uk-UA"/>
        </w:rPr>
        <w:t>Кількість сторінок</w:t>
      </w:r>
      <w:r>
        <w:rPr>
          <w:lang w:val="uk-UA"/>
        </w:rPr>
        <w:t>:</w:t>
      </w:r>
    </w:p>
    <w:p w:rsidR="00F6651B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мінімальний </w:t>
      </w:r>
      <w:r w:rsidRPr="00AE222C">
        <w:rPr>
          <w:lang w:val="uk-UA"/>
        </w:rPr>
        <w:t xml:space="preserve">обсяг основного тексту </w:t>
      </w:r>
      <w:r>
        <w:rPr>
          <w:lang w:val="uk-UA"/>
        </w:rPr>
        <w:t xml:space="preserve">курсової </w:t>
      </w:r>
      <w:r w:rsidRPr="00AE222C">
        <w:rPr>
          <w:lang w:val="uk-UA"/>
        </w:rPr>
        <w:t>роботи</w:t>
      </w:r>
      <w:r>
        <w:rPr>
          <w:lang w:val="uk-UA"/>
        </w:rPr>
        <w:t xml:space="preserve"> </w:t>
      </w:r>
      <w:r w:rsidRPr="006740E3">
        <w:rPr>
          <w:lang w:val="uk-UA"/>
        </w:rPr>
        <w:t xml:space="preserve">має становити </w:t>
      </w:r>
      <w:r>
        <w:rPr>
          <w:lang w:val="uk-UA"/>
        </w:rPr>
        <w:t>30</w:t>
      </w:r>
      <w:r w:rsidRPr="006740E3">
        <w:rPr>
          <w:lang w:val="uk-UA"/>
        </w:rPr>
        <w:t xml:space="preserve"> сторінок друкованого тексту</w:t>
      </w:r>
      <w:r w:rsidR="0008246D">
        <w:rPr>
          <w:lang w:val="uk-UA"/>
        </w:rPr>
        <w:t xml:space="preserve"> (максимальний 33-35 сто</w:t>
      </w:r>
      <w:r>
        <w:rPr>
          <w:lang w:val="uk-UA"/>
        </w:rPr>
        <w:t>рінок)</w:t>
      </w:r>
    </w:p>
    <w:p w:rsidR="0007161A" w:rsidRPr="00F6651B" w:rsidRDefault="00F6651B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Набір тексту</w:t>
      </w:r>
      <w:r>
        <w:rPr>
          <w:b/>
          <w:lang w:val="uk-UA"/>
        </w:rPr>
        <w:t>:</w:t>
      </w:r>
    </w:p>
    <w:p w:rsid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 xml:space="preserve">• </w:t>
      </w:r>
      <w:r w:rsidRPr="00AE222C">
        <w:rPr>
          <w:lang w:val="uk-UA"/>
        </w:rPr>
        <w:t xml:space="preserve">набір тексту здійснюють у текстовому редакторі Microsoft Word через </w:t>
      </w:r>
      <w:r>
        <w:rPr>
          <w:lang w:val="uk-UA"/>
        </w:rPr>
        <w:t xml:space="preserve">міжрядковий </w:t>
      </w:r>
      <w:r w:rsidRPr="00F6651B">
        <w:rPr>
          <w:b/>
          <w:lang w:val="uk-UA"/>
        </w:rPr>
        <w:t>1,5 інтервал</w:t>
      </w:r>
      <w:r w:rsidRPr="00AE222C">
        <w:rPr>
          <w:lang w:val="uk-UA"/>
        </w:rPr>
        <w:t xml:space="preserve"> (до тридцяти рядків на сторінці), шрифт </w:t>
      </w:r>
      <w:proofErr w:type="spellStart"/>
      <w:r w:rsidRPr="00AE222C">
        <w:rPr>
          <w:lang w:val="uk-UA"/>
        </w:rPr>
        <w:t>Times</w:t>
      </w:r>
      <w:proofErr w:type="spellEnd"/>
      <w:r>
        <w:rPr>
          <w:lang w:val="uk-UA"/>
        </w:rPr>
        <w:t xml:space="preserve"> </w:t>
      </w:r>
      <w:proofErr w:type="spellStart"/>
      <w:r w:rsidRPr="00AE222C">
        <w:rPr>
          <w:lang w:val="uk-UA"/>
        </w:rPr>
        <w:t>New</w:t>
      </w:r>
      <w:proofErr w:type="spellEnd"/>
      <w:r>
        <w:rPr>
          <w:lang w:val="uk-UA"/>
        </w:rPr>
        <w:t xml:space="preserve"> </w:t>
      </w:r>
      <w:proofErr w:type="spellStart"/>
      <w:r w:rsidRPr="00AE222C">
        <w:rPr>
          <w:lang w:val="uk-UA"/>
        </w:rPr>
        <w:t>Roman</w:t>
      </w:r>
      <w:proofErr w:type="spellEnd"/>
      <w:r>
        <w:rPr>
          <w:lang w:val="uk-UA"/>
        </w:rPr>
        <w:t xml:space="preserve"> прямого накреслення</w:t>
      </w:r>
      <w:r w:rsidRPr="00AE222C">
        <w:rPr>
          <w:lang w:val="uk-UA"/>
        </w:rPr>
        <w:t xml:space="preserve">, кегель шрифту – </w:t>
      </w:r>
      <w:r w:rsidRPr="00F6651B">
        <w:rPr>
          <w:b/>
          <w:lang w:val="uk-UA"/>
        </w:rPr>
        <w:t>14</w:t>
      </w:r>
      <w:r w:rsidRPr="00AE222C">
        <w:rPr>
          <w:lang w:val="uk-UA"/>
        </w:rPr>
        <w:t xml:space="preserve"> </w:t>
      </w:r>
      <w:proofErr w:type="spellStart"/>
      <w:r w:rsidRPr="00EB410D">
        <w:rPr>
          <w:lang w:val="uk-UA"/>
        </w:rPr>
        <w:t>рt</w:t>
      </w:r>
      <w:proofErr w:type="spellEnd"/>
      <w:r w:rsidRPr="00EB410D">
        <w:rPr>
          <w:lang w:val="uk-UA"/>
        </w:rPr>
        <w:t>,</w:t>
      </w:r>
      <w:r w:rsidRPr="00AE222C">
        <w:rPr>
          <w:lang w:val="uk-UA"/>
        </w:rPr>
        <w:t xml:space="preserve"> </w:t>
      </w:r>
      <w:r w:rsidRPr="00F6651B">
        <w:rPr>
          <w:b/>
          <w:lang w:val="uk-UA"/>
        </w:rPr>
        <w:t xml:space="preserve">відступи «лівий, правий» - 0 см, відступ </w:t>
      </w:r>
      <w:r w:rsidR="00F6651B">
        <w:rPr>
          <w:b/>
          <w:lang w:val="uk-UA"/>
        </w:rPr>
        <w:t xml:space="preserve">першої строки </w:t>
      </w:r>
      <w:r w:rsidRPr="00F6651B">
        <w:rPr>
          <w:b/>
          <w:lang w:val="uk-UA"/>
        </w:rPr>
        <w:t>– 1,25 см</w:t>
      </w:r>
      <w:r w:rsidRPr="00000C51">
        <w:rPr>
          <w:lang w:val="uk-UA"/>
        </w:rPr>
        <w:t xml:space="preserve"> </w:t>
      </w:r>
      <w:r>
        <w:rPr>
          <w:lang w:val="uk-UA"/>
        </w:rPr>
        <w:t>(</w:t>
      </w:r>
      <w:r w:rsidRPr="00EB410D">
        <w:rPr>
          <w:lang w:val="uk-UA"/>
        </w:rPr>
        <w:t>однакови</w:t>
      </w:r>
      <w:r>
        <w:rPr>
          <w:lang w:val="uk-UA"/>
        </w:rPr>
        <w:t>й</w:t>
      </w:r>
      <w:r w:rsidRPr="00EB410D">
        <w:rPr>
          <w:lang w:val="uk-UA"/>
        </w:rPr>
        <w:t xml:space="preserve"> для всього тексту роботи</w:t>
      </w:r>
      <w:r>
        <w:rPr>
          <w:lang w:val="uk-UA"/>
        </w:rPr>
        <w:t xml:space="preserve">), </w:t>
      </w:r>
      <w:r w:rsidRPr="00F6651B">
        <w:rPr>
          <w:b/>
          <w:lang w:val="uk-UA"/>
        </w:rPr>
        <w:t>інтервали «до, після» - 0 см, вирівнювання «по ширині»;</w:t>
      </w:r>
    </w:p>
    <w:p w:rsidR="00334144" w:rsidRPr="00F6651B" w:rsidRDefault="00334144" w:rsidP="00334144">
      <w:pPr>
        <w:spacing w:line="276" w:lineRule="auto"/>
        <w:rPr>
          <w:b/>
          <w:lang w:val="uk-UA"/>
        </w:rPr>
      </w:pPr>
    </w:p>
    <w:p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128095" cy="5230364"/>
            <wp:effectExtent l="19050" t="0" r="57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839" cy="52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:rsidR="00F6651B" w:rsidRPr="00F6651B" w:rsidRDefault="00F6651B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lastRenderedPageBreak/>
        <w:t>Розмітка сторінки</w:t>
      </w:r>
      <w:r>
        <w:rPr>
          <w:b/>
          <w:lang w:val="uk-UA"/>
        </w:rPr>
        <w:t>:</w:t>
      </w:r>
    </w:p>
    <w:p w:rsidR="00F6651B" w:rsidRDefault="00F6651B" w:rsidP="00334144">
      <w:pPr>
        <w:spacing w:line="276" w:lineRule="auto"/>
        <w:rPr>
          <w:lang w:val="uk-UA"/>
        </w:rPr>
      </w:pPr>
      <w:r>
        <w:rPr>
          <w:lang w:val="uk-UA"/>
        </w:rPr>
        <w:t>• п</w:t>
      </w:r>
      <w:r w:rsidRPr="00EB410D">
        <w:rPr>
          <w:lang w:val="uk-UA"/>
        </w:rPr>
        <w:t>оля:</w:t>
      </w:r>
      <w:r w:rsidRPr="00000C51">
        <w:rPr>
          <w:lang w:val="uk-UA"/>
        </w:rPr>
        <w:t xml:space="preserve"> </w:t>
      </w:r>
      <w:r w:rsidRPr="00EB410D">
        <w:rPr>
          <w:lang w:val="uk-UA"/>
        </w:rPr>
        <w:t>зверху та знизу –</w:t>
      </w:r>
      <w:r>
        <w:rPr>
          <w:lang w:val="uk-UA"/>
        </w:rPr>
        <w:t xml:space="preserve"> </w:t>
      </w:r>
      <w:r w:rsidRPr="00EB410D">
        <w:rPr>
          <w:lang w:val="uk-UA"/>
        </w:rPr>
        <w:t>20 мм</w:t>
      </w:r>
      <w:r>
        <w:rPr>
          <w:lang w:val="uk-UA"/>
        </w:rPr>
        <w:t xml:space="preserve">, </w:t>
      </w:r>
      <w:r w:rsidRPr="00EB410D">
        <w:rPr>
          <w:lang w:val="uk-UA"/>
        </w:rPr>
        <w:t>ліворуч</w:t>
      </w:r>
      <w:r>
        <w:rPr>
          <w:lang w:val="uk-UA"/>
        </w:rPr>
        <w:t xml:space="preserve"> – 30 мм</w:t>
      </w:r>
      <w:r w:rsidRPr="00EB410D">
        <w:rPr>
          <w:lang w:val="uk-UA"/>
        </w:rPr>
        <w:t>, праворуч</w:t>
      </w:r>
      <w:r>
        <w:rPr>
          <w:lang w:val="uk-UA"/>
        </w:rPr>
        <w:t xml:space="preserve"> – 15 мм;</w:t>
      </w:r>
    </w:p>
    <w:p w:rsidR="00334144" w:rsidRDefault="00334144" w:rsidP="00334144">
      <w:pPr>
        <w:spacing w:line="276" w:lineRule="auto"/>
        <w:rPr>
          <w:lang w:val="uk-UA"/>
        </w:rPr>
      </w:pPr>
    </w:p>
    <w:p w:rsidR="00F6651B" w:rsidRDefault="00F6651B" w:rsidP="00334144">
      <w:pPr>
        <w:spacing w:line="276" w:lineRule="auto"/>
        <w:ind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274436" cy="23829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09" cy="23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51B" w:rsidRDefault="00F6651B" w:rsidP="00334144">
      <w:pPr>
        <w:spacing w:line="276" w:lineRule="auto"/>
        <w:rPr>
          <w:lang w:val="uk-UA"/>
        </w:rPr>
      </w:pPr>
    </w:p>
    <w:p w:rsidR="00F6651B" w:rsidRDefault="00F6651B" w:rsidP="00334144">
      <w:pPr>
        <w:spacing w:line="276" w:lineRule="auto"/>
        <w:rPr>
          <w:lang w:val="uk-UA"/>
        </w:rPr>
      </w:pPr>
    </w:p>
    <w:p w:rsidR="0007161A" w:rsidRPr="00F6651B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При наб</w:t>
      </w:r>
      <w:r w:rsidR="00F6651B">
        <w:rPr>
          <w:b/>
          <w:lang w:val="uk-UA"/>
        </w:rPr>
        <w:t>ор</w:t>
      </w:r>
      <w:r w:rsidRPr="00F6651B">
        <w:rPr>
          <w:b/>
          <w:lang w:val="uk-UA"/>
        </w:rPr>
        <w:t>і тексту слід дотримуватись таких загальних норм: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Текст потрібно набирати без переносів слів.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Між словами ставити тільки один пробіл.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>Лапк</w:t>
      </w:r>
      <w:r>
        <w:rPr>
          <w:lang w:val="uk-UA"/>
        </w:rPr>
        <w:t>и використовувати у варіанті « »</w:t>
      </w:r>
      <w:r w:rsidRPr="00513E0A">
        <w:rPr>
          <w:lang w:val="uk-UA"/>
        </w:rPr>
        <w:t>.</w:t>
      </w:r>
    </w:p>
    <w:p w:rsidR="0007161A" w:rsidRPr="00883968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513E0A">
        <w:rPr>
          <w:lang w:val="uk-UA"/>
        </w:rPr>
        <w:t xml:space="preserve">Розрізняти тире (–) та дефіс (-). Дефіс – це знак, що з’єднує частини складних слів. Під час друку </w:t>
      </w:r>
      <w:r>
        <w:rPr>
          <w:lang w:val="uk-UA"/>
        </w:rPr>
        <w:t xml:space="preserve">дефіс </w:t>
      </w:r>
      <w:r w:rsidRPr="00513E0A">
        <w:rPr>
          <w:lang w:val="uk-UA"/>
        </w:rPr>
        <w:t>має</w:t>
      </w:r>
      <w:r>
        <w:rPr>
          <w:lang w:val="uk-UA"/>
        </w:rPr>
        <w:t xml:space="preserve"> </w:t>
      </w:r>
      <w:r w:rsidRPr="00513E0A">
        <w:rPr>
          <w:lang w:val="uk-UA"/>
        </w:rPr>
        <w:t>позначення мален</w:t>
      </w:r>
      <w:r>
        <w:rPr>
          <w:lang w:val="uk-UA"/>
        </w:rPr>
        <w:t>ької горизонтальної рисочки (-)</w:t>
      </w:r>
      <w:r w:rsidRPr="00513E0A">
        <w:rPr>
          <w:lang w:val="uk-UA"/>
        </w:rPr>
        <w:t xml:space="preserve"> та не відокремлює</w:t>
      </w:r>
      <w:r>
        <w:rPr>
          <w:lang w:val="uk-UA"/>
        </w:rPr>
        <w:t>ться пробілами</w:t>
      </w:r>
      <w:r w:rsidRPr="00513E0A">
        <w:rPr>
          <w:lang w:val="uk-UA"/>
        </w:rPr>
        <w:t>. Тире – це розділовий знак, що вживається для позначення прямої мови, пауз, перед це (</w:t>
      </w:r>
      <w:r>
        <w:rPr>
          <w:lang w:val="uk-UA"/>
        </w:rPr>
        <w:t>– це є) тощо</w:t>
      </w:r>
      <w:r w:rsidRPr="00513E0A">
        <w:rPr>
          <w:lang w:val="uk-UA"/>
        </w:rPr>
        <w:t>. Тире у тексті обов’язково з обох боків відділяють пробілами.</w:t>
      </w:r>
      <w:r>
        <w:rPr>
          <w:lang w:val="uk-UA"/>
        </w:rPr>
        <w:t xml:space="preserve"> </w:t>
      </w:r>
      <w:r w:rsidR="00245F41">
        <w:rPr>
          <w:lang w:val="uk-UA"/>
        </w:rPr>
        <w:t xml:space="preserve">Широке тире — в науковому тексті не застосовується. </w:t>
      </w:r>
    </w:p>
    <w:p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:rsidR="0007161A" w:rsidRPr="00F6651B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F6651B">
        <w:rPr>
          <w:b/>
          <w:lang w:val="uk-UA"/>
        </w:rPr>
        <w:t>Нумерація сторінок:</w:t>
      </w:r>
    </w:p>
    <w:p w:rsidR="0007161A" w:rsidRPr="0049694F" w:rsidRDefault="0007161A" w:rsidP="00334144">
      <w:pPr>
        <w:spacing w:line="276" w:lineRule="auto"/>
        <w:rPr>
          <w:lang w:val="uk-UA"/>
        </w:rPr>
      </w:pPr>
      <w:r>
        <w:rPr>
          <w:b/>
          <w:i/>
          <w:lang w:val="uk-UA"/>
        </w:rPr>
        <w:t xml:space="preserve">• </w:t>
      </w:r>
      <w:r w:rsidRPr="0049694F">
        <w:rPr>
          <w:lang w:val="uk-UA"/>
        </w:rPr>
        <w:t>к</w:t>
      </w:r>
      <w:r>
        <w:rPr>
          <w:lang w:val="uk-UA"/>
        </w:rPr>
        <w:t>урсову</w:t>
      </w:r>
      <w:r w:rsidRPr="0049694F">
        <w:rPr>
          <w:lang w:val="uk-UA"/>
        </w:rPr>
        <w:t xml:space="preserve"> робот</w:t>
      </w:r>
      <w:r>
        <w:rPr>
          <w:lang w:val="uk-UA"/>
        </w:rPr>
        <w:t>у</w:t>
      </w:r>
      <w:r w:rsidRPr="0049694F">
        <w:rPr>
          <w:lang w:val="uk-UA"/>
        </w:rPr>
        <w:t xml:space="preserve"> </w:t>
      </w:r>
      <w:r w:rsidRPr="009B0FA5">
        <w:rPr>
          <w:lang w:val="uk-UA"/>
        </w:rPr>
        <w:t>нумерую</w:t>
      </w:r>
      <w:r>
        <w:rPr>
          <w:lang w:val="uk-UA"/>
        </w:rPr>
        <w:t xml:space="preserve">ть </w:t>
      </w:r>
      <w:proofErr w:type="spellStart"/>
      <w:r>
        <w:rPr>
          <w:lang w:val="uk-UA"/>
        </w:rPr>
        <w:t>наскрізно</w:t>
      </w:r>
      <w:proofErr w:type="spellEnd"/>
      <w:r>
        <w:rPr>
          <w:lang w:val="uk-UA"/>
        </w:rPr>
        <w:t xml:space="preserve"> арабськими цифрами</w:t>
      </w:r>
      <w:r w:rsidRPr="0049694F">
        <w:rPr>
          <w:lang w:val="uk-UA"/>
        </w:rPr>
        <w:t>;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>• н</w:t>
      </w:r>
      <w:r w:rsidRPr="00782DA7">
        <w:rPr>
          <w:lang w:val="uk-UA"/>
        </w:rPr>
        <w:t xml:space="preserve">е </w:t>
      </w:r>
      <w:r w:rsidR="00F6651B">
        <w:rPr>
          <w:lang w:val="uk-UA"/>
        </w:rPr>
        <w:t>ставлять номер</w:t>
      </w:r>
      <w:r w:rsidRPr="00782DA7">
        <w:rPr>
          <w:lang w:val="uk-UA"/>
        </w:rPr>
        <w:t>, але враховують при нум</w:t>
      </w:r>
      <w:r>
        <w:rPr>
          <w:lang w:val="uk-UA"/>
        </w:rPr>
        <w:t>ерації титульний аркуш;</w:t>
      </w:r>
    </w:p>
    <w:p w:rsidR="0007161A" w:rsidRP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>• н</w:t>
      </w:r>
      <w:r w:rsidRPr="00AF36C3">
        <w:rPr>
          <w:lang w:val="uk-UA"/>
        </w:rPr>
        <w:t xml:space="preserve">омер сторінки проставляють </w:t>
      </w:r>
      <w:r w:rsidRPr="00F6651B">
        <w:rPr>
          <w:b/>
          <w:lang w:val="uk-UA"/>
        </w:rPr>
        <w:t>праворуч у верхньому куті сторінки без крапки в кінці;</w:t>
      </w:r>
    </w:p>
    <w:p w:rsidR="0007161A" w:rsidRPr="00F6651B" w:rsidRDefault="0007161A" w:rsidP="00334144">
      <w:pPr>
        <w:spacing w:line="276" w:lineRule="auto"/>
        <w:rPr>
          <w:b/>
          <w:lang w:val="uk-UA"/>
        </w:rPr>
      </w:pPr>
      <w:r>
        <w:rPr>
          <w:lang w:val="uk-UA"/>
        </w:rPr>
        <w:t xml:space="preserve">• </w:t>
      </w:r>
      <w:r w:rsidRPr="00F6651B">
        <w:rPr>
          <w:b/>
          <w:lang w:val="uk-UA"/>
        </w:rPr>
        <w:t xml:space="preserve">параметри номерів сторінок: шрифт – </w:t>
      </w:r>
      <w:proofErr w:type="spellStart"/>
      <w:r w:rsidRPr="00F6651B">
        <w:rPr>
          <w:b/>
          <w:lang w:val="uk-UA"/>
        </w:rPr>
        <w:t>Times</w:t>
      </w:r>
      <w:proofErr w:type="spellEnd"/>
      <w:r w:rsidRPr="00F6651B">
        <w:rPr>
          <w:b/>
          <w:lang w:val="uk-UA"/>
        </w:rPr>
        <w:t xml:space="preserve"> </w:t>
      </w:r>
      <w:proofErr w:type="spellStart"/>
      <w:r w:rsidRPr="00F6651B">
        <w:rPr>
          <w:b/>
          <w:lang w:val="uk-UA"/>
        </w:rPr>
        <w:t>New</w:t>
      </w:r>
      <w:proofErr w:type="spellEnd"/>
      <w:r w:rsidRPr="00F6651B">
        <w:rPr>
          <w:b/>
          <w:lang w:val="uk-UA"/>
        </w:rPr>
        <w:t xml:space="preserve"> </w:t>
      </w:r>
      <w:proofErr w:type="spellStart"/>
      <w:r w:rsidRPr="00F6651B">
        <w:rPr>
          <w:b/>
          <w:lang w:val="uk-UA"/>
        </w:rPr>
        <w:t>Roman</w:t>
      </w:r>
      <w:proofErr w:type="spellEnd"/>
      <w:r w:rsidRPr="00F6651B">
        <w:rPr>
          <w:b/>
          <w:lang w:val="uk-UA"/>
        </w:rPr>
        <w:t>, кегль – 12; стиль – звичайний (</w:t>
      </w:r>
      <w:proofErr w:type="spellStart"/>
      <w:r w:rsidRPr="00F6651B">
        <w:rPr>
          <w:b/>
          <w:lang w:val="uk-UA"/>
        </w:rPr>
        <w:t>Normal</w:t>
      </w:r>
      <w:proofErr w:type="spellEnd"/>
      <w:r w:rsidRPr="00F6651B">
        <w:rPr>
          <w:b/>
          <w:lang w:val="uk-UA"/>
        </w:rPr>
        <w:t xml:space="preserve">). </w:t>
      </w:r>
    </w:p>
    <w:p w:rsidR="00334144" w:rsidRDefault="00334144" w:rsidP="00334144">
      <w:pPr>
        <w:spacing w:line="276" w:lineRule="auto"/>
        <w:rPr>
          <w:b/>
          <w:lang w:val="uk-UA"/>
        </w:rPr>
      </w:pPr>
    </w:p>
    <w:p w:rsidR="00334144" w:rsidRDefault="0007161A" w:rsidP="00334144">
      <w:pPr>
        <w:spacing w:line="276" w:lineRule="auto"/>
        <w:jc w:val="center"/>
        <w:rPr>
          <w:lang w:val="uk-UA"/>
        </w:rPr>
      </w:pPr>
      <w:r w:rsidRPr="00F6651B">
        <w:rPr>
          <w:b/>
          <w:lang w:val="uk-UA"/>
        </w:rPr>
        <w:t>Рубрикація тексту роботи</w:t>
      </w:r>
    </w:p>
    <w:p w:rsidR="0007161A" w:rsidRDefault="0007161A" w:rsidP="00334144">
      <w:pPr>
        <w:spacing w:line="276" w:lineRule="auto"/>
        <w:rPr>
          <w:lang w:val="uk-UA"/>
        </w:rPr>
      </w:pPr>
      <w:r w:rsidRPr="004B48E6">
        <w:rPr>
          <w:lang w:val="uk-UA"/>
        </w:rPr>
        <w:t>передбачає членування</w:t>
      </w:r>
      <w:r>
        <w:rPr>
          <w:lang w:val="uk-UA"/>
        </w:rPr>
        <w:t xml:space="preserve"> </w:t>
      </w:r>
      <w:r w:rsidRPr="004B48E6">
        <w:rPr>
          <w:lang w:val="uk-UA"/>
        </w:rPr>
        <w:t xml:space="preserve">на </w:t>
      </w:r>
      <w:r>
        <w:rPr>
          <w:lang w:val="uk-UA"/>
        </w:rPr>
        <w:t>стру</w:t>
      </w:r>
      <w:r w:rsidR="00F6651B">
        <w:rPr>
          <w:lang w:val="uk-UA"/>
        </w:rPr>
        <w:t>ктурні елементи</w:t>
      </w:r>
      <w:r w:rsidRPr="004B48E6">
        <w:rPr>
          <w:lang w:val="uk-UA"/>
        </w:rPr>
        <w:t>.</w:t>
      </w:r>
      <w:r>
        <w:rPr>
          <w:lang w:val="uk-UA"/>
        </w:rPr>
        <w:t xml:space="preserve"> </w:t>
      </w:r>
    </w:p>
    <w:p w:rsidR="0007161A" w:rsidRDefault="0007161A" w:rsidP="00334144">
      <w:pPr>
        <w:spacing w:line="276" w:lineRule="auto"/>
        <w:rPr>
          <w:lang w:val="uk-UA"/>
        </w:rPr>
      </w:pPr>
      <w:r w:rsidRPr="005937BB">
        <w:rPr>
          <w:lang w:val="uk-UA"/>
        </w:rPr>
        <w:t>•</w:t>
      </w:r>
      <w:r>
        <w:rPr>
          <w:lang w:val="uk-UA"/>
        </w:rPr>
        <w:t xml:space="preserve"> Всі структурні елементи кваліфікаційної роботи подають </w:t>
      </w:r>
      <w:r w:rsidRPr="004B48E6">
        <w:rPr>
          <w:lang w:val="uk-UA"/>
        </w:rPr>
        <w:t>з нової сторінки.</w:t>
      </w:r>
    </w:p>
    <w:p w:rsidR="0007161A" w:rsidRPr="001D72F3" w:rsidRDefault="0007161A" w:rsidP="00334144">
      <w:pPr>
        <w:spacing w:line="276" w:lineRule="auto"/>
        <w:rPr>
          <w:b/>
          <w:lang w:val="uk-UA"/>
        </w:rPr>
      </w:pPr>
      <w:r w:rsidRPr="0007161A">
        <w:rPr>
          <w:szCs w:val="28"/>
          <w:lang w:val="uk-UA"/>
        </w:rPr>
        <w:lastRenderedPageBreak/>
        <w:t xml:space="preserve">• Заголовки </w:t>
      </w:r>
      <w:r w:rsidR="001D72F3">
        <w:rPr>
          <w:szCs w:val="28"/>
          <w:lang w:val="uk-UA"/>
        </w:rPr>
        <w:t xml:space="preserve">таких </w:t>
      </w:r>
      <w:r w:rsidRPr="0007161A">
        <w:rPr>
          <w:szCs w:val="28"/>
          <w:lang w:val="uk-UA"/>
        </w:rPr>
        <w:t>структурних частин роботи</w:t>
      </w:r>
      <w:r w:rsidR="001D72F3">
        <w:rPr>
          <w:szCs w:val="28"/>
          <w:lang w:val="uk-UA"/>
        </w:rPr>
        <w:t>, як</w:t>
      </w:r>
      <w:r w:rsidRPr="0007161A">
        <w:rPr>
          <w:szCs w:val="28"/>
          <w:lang w:val="uk-UA"/>
        </w:rPr>
        <w:t xml:space="preserve"> «ЗМІСТ», «ПЕРЕЛІК СКОРОЧЕНЬ, УМОВНИХ ПОЗНАК, СИМВОЛІВ, ОДИНИЦЬ І ТЕРМІНІВ», «ВСТУП», «ВИСНОВКИ», «ПЕРЕЛІК ДЖЕРЕЛ ПОСИЛАННЯ» </w:t>
      </w:r>
      <w:r w:rsidRPr="001D72F3">
        <w:rPr>
          <w:b/>
          <w:szCs w:val="28"/>
          <w:lang w:val="uk-UA"/>
        </w:rPr>
        <w:t>не нумерують.</w:t>
      </w:r>
    </w:p>
    <w:p w:rsidR="004D553B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Заголовки розділів основної частини роботи </w:t>
      </w:r>
      <w:r w:rsidRPr="004B48E6">
        <w:rPr>
          <w:lang w:val="uk-UA"/>
        </w:rPr>
        <w:t>повинні мати порядкову нумерацію і бути позначеними арабськими</w:t>
      </w:r>
      <w:r>
        <w:rPr>
          <w:lang w:val="uk-UA"/>
        </w:rPr>
        <w:t xml:space="preserve"> цифрами </w:t>
      </w:r>
      <w:r w:rsidRPr="00CC7964">
        <w:rPr>
          <w:lang w:val="uk-UA"/>
        </w:rPr>
        <w:t xml:space="preserve">без крапки, наприклад, </w:t>
      </w:r>
      <w:r>
        <w:rPr>
          <w:lang w:val="uk-UA"/>
        </w:rPr>
        <w:br/>
      </w:r>
      <w:r w:rsidR="004D553B">
        <w:rPr>
          <w:lang w:val="uk-UA"/>
        </w:rPr>
        <w:t>«1 ОГЛЯД ЛІТЕРАТУРИ», «2 МЕТОДИ ДІАГНОСТИКИ…», «3 ОЦІНКА ФУНКЦІОНАЛЬНОГО СТАНУ…».</w:t>
      </w:r>
    </w:p>
    <w:p w:rsidR="0007161A" w:rsidRPr="001D72F3" w:rsidRDefault="0007161A" w:rsidP="00334144">
      <w:pPr>
        <w:spacing w:line="276" w:lineRule="auto"/>
        <w:rPr>
          <w:b/>
          <w:lang w:val="uk-UA"/>
        </w:rPr>
      </w:pPr>
      <w:r w:rsidRPr="001D72F3">
        <w:rPr>
          <w:b/>
          <w:lang w:val="uk-UA"/>
        </w:rPr>
        <w:t>• Заголовки структурних елементів роботи, в тому числі заголовки розділів, друкують великими літерами звичайним шрифтом без крапки в кінці з вирівнюванням посередині рядка.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>• Р</w:t>
      </w:r>
      <w:r w:rsidRPr="004B48E6">
        <w:rPr>
          <w:lang w:val="uk-UA"/>
        </w:rPr>
        <w:t>убрикаці</w:t>
      </w:r>
      <w:r>
        <w:rPr>
          <w:lang w:val="uk-UA"/>
        </w:rPr>
        <w:t xml:space="preserve">я розділу на </w:t>
      </w:r>
      <w:r w:rsidRPr="001D72F3">
        <w:rPr>
          <w:b/>
          <w:lang w:val="uk-UA"/>
        </w:rPr>
        <w:t>підрозділи</w:t>
      </w:r>
      <w:r w:rsidR="001D72F3">
        <w:rPr>
          <w:b/>
          <w:lang w:val="uk-UA"/>
        </w:rPr>
        <w:t xml:space="preserve"> </w:t>
      </w:r>
      <w:r w:rsidR="001D72F3">
        <w:rPr>
          <w:lang w:val="uk-UA"/>
        </w:rPr>
        <w:t>здійснюється</w:t>
      </w:r>
      <w:r w:rsidRPr="004B48E6">
        <w:rPr>
          <w:lang w:val="uk-UA"/>
        </w:rPr>
        <w:t xml:space="preserve"> </w:t>
      </w:r>
      <w:r w:rsidR="001D72F3">
        <w:rPr>
          <w:lang w:val="uk-UA"/>
        </w:rPr>
        <w:t xml:space="preserve">з </w:t>
      </w:r>
      <w:r w:rsidRPr="004B48E6">
        <w:rPr>
          <w:lang w:val="uk-UA"/>
        </w:rPr>
        <w:t>використанн</w:t>
      </w:r>
      <w:r w:rsidR="001D72F3">
        <w:rPr>
          <w:lang w:val="uk-UA"/>
        </w:rPr>
        <w:t>ям</w:t>
      </w:r>
      <w:r>
        <w:rPr>
          <w:lang w:val="uk-UA"/>
        </w:rPr>
        <w:t xml:space="preserve"> </w:t>
      </w:r>
      <w:r w:rsidRPr="004B48E6">
        <w:rPr>
          <w:lang w:val="uk-UA"/>
        </w:rPr>
        <w:t>арабських цифр, причому номер кожної складової містить усі</w:t>
      </w:r>
      <w:r>
        <w:rPr>
          <w:lang w:val="uk-UA"/>
        </w:rPr>
        <w:t xml:space="preserve"> </w:t>
      </w:r>
      <w:r w:rsidRPr="004B48E6">
        <w:rPr>
          <w:lang w:val="uk-UA"/>
        </w:rPr>
        <w:t xml:space="preserve">номери відповідних складових вищих ступенів поділу. </w:t>
      </w:r>
      <w:r>
        <w:rPr>
          <w:lang w:val="uk-UA"/>
        </w:rPr>
        <w:t>Н</w:t>
      </w:r>
      <w:r w:rsidRPr="004B48E6">
        <w:rPr>
          <w:lang w:val="uk-UA"/>
        </w:rPr>
        <w:t>омер підрозділу складається з номера розділу</w:t>
      </w:r>
      <w:r>
        <w:rPr>
          <w:lang w:val="uk-UA"/>
        </w:rPr>
        <w:t xml:space="preserve"> </w:t>
      </w:r>
      <w:r w:rsidRPr="004B48E6">
        <w:rPr>
          <w:lang w:val="uk-UA"/>
        </w:rPr>
        <w:t>і порядкового номера підрозді</w:t>
      </w:r>
      <w:r>
        <w:rPr>
          <w:lang w:val="uk-UA"/>
        </w:rPr>
        <w:t>лу, відокремленого крапкою (1.1, 1.2</w:t>
      </w:r>
      <w:r w:rsidRPr="004B48E6">
        <w:rPr>
          <w:lang w:val="uk-UA"/>
        </w:rPr>
        <w:t>)</w:t>
      </w:r>
      <w:r>
        <w:rPr>
          <w:lang w:val="uk-UA"/>
        </w:rPr>
        <w:t xml:space="preserve">. </w:t>
      </w:r>
      <w:r w:rsidRPr="00CC7964">
        <w:rPr>
          <w:lang w:val="uk-UA"/>
        </w:rPr>
        <w:t>Після номера підрозділу</w:t>
      </w:r>
      <w:r>
        <w:rPr>
          <w:lang w:val="uk-UA"/>
        </w:rPr>
        <w:t xml:space="preserve"> </w:t>
      </w:r>
      <w:r w:rsidRPr="00CC7964">
        <w:rPr>
          <w:lang w:val="uk-UA"/>
        </w:rPr>
        <w:t>крапку не</w:t>
      </w:r>
      <w:r>
        <w:rPr>
          <w:lang w:val="uk-UA"/>
        </w:rPr>
        <w:t xml:space="preserve"> </w:t>
      </w:r>
      <w:r w:rsidRPr="00CC7964">
        <w:rPr>
          <w:lang w:val="uk-UA"/>
        </w:rPr>
        <w:t>ставлять</w:t>
      </w:r>
      <w:r>
        <w:rPr>
          <w:lang w:val="uk-UA"/>
        </w:rPr>
        <w:t>.</w:t>
      </w:r>
    </w:p>
    <w:p w:rsidR="0007161A" w:rsidRPr="003403E1" w:rsidRDefault="0007161A" w:rsidP="00334144">
      <w:pPr>
        <w:spacing w:line="276" w:lineRule="auto"/>
        <w:rPr>
          <w:lang w:val="uk-UA"/>
        </w:rPr>
      </w:pPr>
      <w:r>
        <w:rPr>
          <w:szCs w:val="28"/>
          <w:lang w:val="uk-UA"/>
        </w:rPr>
        <w:t>• З</w:t>
      </w:r>
      <w:r w:rsidRPr="005E7B27">
        <w:rPr>
          <w:szCs w:val="28"/>
          <w:lang w:val="uk-UA"/>
        </w:rPr>
        <w:t>аголовки підрозділів</w:t>
      </w:r>
      <w:r>
        <w:rPr>
          <w:lang w:val="uk-UA"/>
        </w:rPr>
        <w:t xml:space="preserve"> </w:t>
      </w:r>
      <w:r w:rsidRPr="005E7B27">
        <w:rPr>
          <w:szCs w:val="28"/>
          <w:lang w:val="uk-UA"/>
        </w:rPr>
        <w:t xml:space="preserve">друкують з </w:t>
      </w:r>
      <w:r w:rsidRPr="003403E1">
        <w:rPr>
          <w:lang w:val="uk-UA"/>
        </w:rPr>
        <w:t>абзацного відступу</w:t>
      </w:r>
      <w:r w:rsidRPr="005E7B27">
        <w:rPr>
          <w:szCs w:val="28"/>
          <w:lang w:val="uk-UA"/>
        </w:rPr>
        <w:t xml:space="preserve"> звичайним шрифтом</w:t>
      </w:r>
      <w:r>
        <w:rPr>
          <w:lang w:val="uk-UA"/>
        </w:rPr>
        <w:t xml:space="preserve"> </w:t>
      </w:r>
      <w:r w:rsidRPr="003403E1">
        <w:rPr>
          <w:lang w:val="uk-UA"/>
        </w:rPr>
        <w:t xml:space="preserve">з </w:t>
      </w:r>
      <w:r>
        <w:rPr>
          <w:lang w:val="uk-UA"/>
        </w:rPr>
        <w:t xml:space="preserve">першої </w:t>
      </w:r>
      <w:r w:rsidRPr="003403E1">
        <w:rPr>
          <w:lang w:val="uk-UA"/>
        </w:rPr>
        <w:t>великої літери без крапки в кінці.</w:t>
      </w:r>
    </w:p>
    <w:p w:rsidR="0007161A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</w:t>
      </w:r>
      <w:r w:rsidRPr="004B48E6">
        <w:rPr>
          <w:lang w:val="uk-UA"/>
        </w:rPr>
        <w:t>Відстань між заголовк</w:t>
      </w:r>
      <w:r>
        <w:rPr>
          <w:lang w:val="uk-UA"/>
        </w:rPr>
        <w:t xml:space="preserve">ами </w:t>
      </w:r>
      <w:r w:rsidRPr="004B48E6">
        <w:rPr>
          <w:lang w:val="uk-UA"/>
        </w:rPr>
        <w:t xml:space="preserve">структурних елементів </w:t>
      </w:r>
      <w:r>
        <w:rPr>
          <w:lang w:val="uk-UA"/>
        </w:rPr>
        <w:t xml:space="preserve">роботи, заголовками розділів, заголовками підрозділів </w:t>
      </w:r>
      <w:r w:rsidRPr="004B48E6">
        <w:rPr>
          <w:lang w:val="uk-UA"/>
        </w:rPr>
        <w:t xml:space="preserve">і </w:t>
      </w:r>
      <w:r w:rsidRPr="003403E1">
        <w:rPr>
          <w:lang w:val="uk-UA"/>
        </w:rPr>
        <w:t>подальшим або попереднім текстом</w:t>
      </w:r>
      <w:r w:rsidRPr="004B48E6">
        <w:rPr>
          <w:lang w:val="uk-UA"/>
        </w:rPr>
        <w:t xml:space="preserve"> </w:t>
      </w:r>
      <w:r>
        <w:rPr>
          <w:lang w:val="uk-UA"/>
        </w:rPr>
        <w:t xml:space="preserve">має </w:t>
      </w:r>
      <w:r w:rsidR="00245F41">
        <w:rPr>
          <w:lang w:val="uk-UA"/>
        </w:rPr>
        <w:t xml:space="preserve">містити </w:t>
      </w:r>
      <w:r w:rsidR="00245F41" w:rsidRPr="00245F41">
        <w:rPr>
          <w:b/>
          <w:bCs/>
          <w:lang w:val="uk-UA"/>
        </w:rPr>
        <w:t xml:space="preserve">додатковий </w:t>
      </w:r>
      <w:r w:rsidRPr="001D72F3">
        <w:rPr>
          <w:b/>
          <w:lang w:val="uk-UA"/>
        </w:rPr>
        <w:t>міжрядкови</w:t>
      </w:r>
      <w:r w:rsidR="00245F41">
        <w:rPr>
          <w:b/>
          <w:lang w:val="uk-UA"/>
        </w:rPr>
        <w:t>й</w:t>
      </w:r>
      <w:r w:rsidRPr="001D72F3">
        <w:rPr>
          <w:b/>
          <w:lang w:val="uk-UA"/>
        </w:rPr>
        <w:t xml:space="preserve"> інтервал.</w:t>
      </w:r>
    </w:p>
    <w:p w:rsidR="001D72F3" w:rsidRDefault="0007161A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Не дозволено розміщувати назву підрозділу </w:t>
      </w:r>
      <w:r w:rsidRPr="009B0FA5">
        <w:rPr>
          <w:lang w:val="uk-UA"/>
        </w:rPr>
        <w:t>на</w:t>
      </w:r>
      <w:r>
        <w:rPr>
          <w:lang w:val="uk-UA"/>
        </w:rPr>
        <w:t xml:space="preserve"> </w:t>
      </w:r>
      <w:r w:rsidRPr="009B0FA5">
        <w:rPr>
          <w:lang w:val="uk-UA"/>
        </w:rPr>
        <w:t>останньому рядку сторінки.</w:t>
      </w:r>
    </w:p>
    <w:p w:rsidR="00245F41" w:rsidRDefault="00245F41" w:rsidP="00334144">
      <w:pPr>
        <w:spacing w:line="276" w:lineRule="auto"/>
        <w:rPr>
          <w:lang w:val="uk-UA"/>
        </w:rPr>
      </w:pPr>
    </w:p>
    <w:p w:rsidR="00245F41" w:rsidRDefault="004D553B" w:rsidP="00245F41">
      <w:pPr>
        <w:spacing w:line="276" w:lineRule="auto"/>
        <w:ind w:firstLine="0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045983"/>
            <wp:effectExtent l="19050" t="19050" r="22225" b="21067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59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41" w:rsidRPr="00BE2A18" w:rsidRDefault="00245F41" w:rsidP="00334144">
      <w:pPr>
        <w:spacing w:line="276" w:lineRule="auto"/>
        <w:rPr>
          <w:lang w:val="uk-UA"/>
        </w:rPr>
      </w:pPr>
    </w:p>
    <w:p w:rsidR="001D72F3" w:rsidRDefault="0007161A" w:rsidP="00334144">
      <w:pPr>
        <w:spacing w:line="276" w:lineRule="auto"/>
        <w:ind w:firstLine="0"/>
        <w:jc w:val="center"/>
        <w:rPr>
          <w:b/>
          <w:lang w:val="uk-UA"/>
        </w:rPr>
      </w:pPr>
      <w:r w:rsidRPr="001D72F3">
        <w:rPr>
          <w:b/>
          <w:lang w:val="uk-UA"/>
        </w:rPr>
        <w:lastRenderedPageBreak/>
        <w:t>Графічний матеріал</w:t>
      </w:r>
    </w:p>
    <w:p w:rsidR="0007161A" w:rsidRDefault="0007161A" w:rsidP="00334144">
      <w:pPr>
        <w:spacing w:line="276" w:lineRule="auto"/>
        <w:rPr>
          <w:lang w:val="uk-UA"/>
        </w:rPr>
      </w:pPr>
      <w:r w:rsidRPr="00E75A97">
        <w:rPr>
          <w:lang w:val="uk-UA"/>
        </w:rPr>
        <w:t>Осн</w:t>
      </w:r>
      <w:r>
        <w:rPr>
          <w:lang w:val="uk-UA"/>
        </w:rPr>
        <w:t>овними видами графічного ма</w:t>
      </w:r>
      <w:r w:rsidRPr="00E75A97">
        <w:rPr>
          <w:lang w:val="uk-UA"/>
        </w:rPr>
        <w:t xml:space="preserve">теріалу в </w:t>
      </w:r>
      <w:r>
        <w:rPr>
          <w:lang w:val="uk-UA"/>
        </w:rPr>
        <w:t xml:space="preserve">курсовій роботі </w:t>
      </w:r>
      <w:r w:rsidRPr="00E75A97">
        <w:rPr>
          <w:lang w:val="uk-UA"/>
        </w:rPr>
        <w:t xml:space="preserve">можуть бути </w:t>
      </w:r>
      <w:r>
        <w:rPr>
          <w:lang w:val="uk-UA"/>
        </w:rPr>
        <w:t>графіки, схеми, діаграми, фо</w:t>
      </w:r>
      <w:r w:rsidRPr="004B48E6">
        <w:rPr>
          <w:lang w:val="uk-UA"/>
        </w:rPr>
        <w:t>то</w:t>
      </w:r>
      <w:r>
        <w:rPr>
          <w:lang w:val="uk-UA"/>
        </w:rPr>
        <w:t>графії, які</w:t>
      </w:r>
      <w:r w:rsidRPr="00E75A97">
        <w:rPr>
          <w:lang w:val="uk-UA"/>
        </w:rPr>
        <w:t xml:space="preserve"> застосову</w:t>
      </w:r>
      <w:r>
        <w:rPr>
          <w:lang w:val="uk-UA"/>
        </w:rPr>
        <w:t>ють</w:t>
      </w:r>
      <w:r w:rsidRPr="00E75A97">
        <w:rPr>
          <w:lang w:val="uk-UA"/>
        </w:rPr>
        <w:t xml:space="preserve"> </w:t>
      </w:r>
      <w:r>
        <w:rPr>
          <w:lang w:val="uk-UA"/>
        </w:rPr>
        <w:t xml:space="preserve">для кращого </w:t>
      </w:r>
      <w:r w:rsidRPr="00E75A97">
        <w:rPr>
          <w:lang w:val="uk-UA"/>
        </w:rPr>
        <w:t>пода</w:t>
      </w:r>
      <w:r>
        <w:rPr>
          <w:lang w:val="uk-UA"/>
        </w:rPr>
        <w:t xml:space="preserve">ння і </w:t>
      </w:r>
      <w:r w:rsidRPr="00E75A97">
        <w:rPr>
          <w:lang w:val="uk-UA"/>
        </w:rPr>
        <w:t>розумі</w:t>
      </w:r>
      <w:r>
        <w:rPr>
          <w:lang w:val="uk-UA"/>
        </w:rPr>
        <w:t xml:space="preserve">ння </w:t>
      </w:r>
      <w:r w:rsidRPr="00E75A97">
        <w:rPr>
          <w:lang w:val="uk-UA"/>
        </w:rPr>
        <w:t>конкретн</w:t>
      </w:r>
      <w:r>
        <w:rPr>
          <w:lang w:val="uk-UA"/>
        </w:rPr>
        <w:t>ого</w:t>
      </w:r>
      <w:r w:rsidRPr="00E75A97">
        <w:rPr>
          <w:lang w:val="uk-UA"/>
        </w:rPr>
        <w:t xml:space="preserve"> матеріал</w:t>
      </w:r>
      <w:r>
        <w:rPr>
          <w:lang w:val="uk-UA"/>
        </w:rPr>
        <w:t xml:space="preserve">у роботи. Всі види графічного матеріалу в роботі </w:t>
      </w:r>
      <w:r w:rsidRPr="00B41569">
        <w:rPr>
          <w:bCs/>
          <w:szCs w:val="28"/>
          <w:lang w:val="uk-UA"/>
        </w:rPr>
        <w:t xml:space="preserve">позначають словом </w:t>
      </w:r>
      <w:r w:rsidRPr="00FF5C42">
        <w:rPr>
          <w:b/>
          <w:bCs/>
          <w:szCs w:val="28"/>
          <w:lang w:val="uk-UA"/>
        </w:rPr>
        <w:t>«Рисунок»</w:t>
      </w:r>
      <w:r w:rsidRPr="00B41569">
        <w:rPr>
          <w:bCs/>
          <w:szCs w:val="28"/>
          <w:lang w:val="uk-UA"/>
        </w:rPr>
        <w:t xml:space="preserve"> та </w:t>
      </w:r>
      <w:r w:rsidRPr="00B41569">
        <w:rPr>
          <w:lang w:val="uk-UA"/>
        </w:rPr>
        <w:t xml:space="preserve">нумерують </w:t>
      </w:r>
      <w:r w:rsidRPr="00B41569">
        <w:rPr>
          <w:bCs/>
          <w:szCs w:val="28"/>
          <w:lang w:val="uk-UA"/>
        </w:rPr>
        <w:t>послідовно</w:t>
      </w:r>
      <w:r w:rsidRPr="00B41569">
        <w:rPr>
          <w:lang w:val="uk-UA"/>
        </w:rPr>
        <w:t xml:space="preserve"> </w:t>
      </w:r>
      <w:r w:rsidRPr="00FF5C42">
        <w:rPr>
          <w:b/>
          <w:lang w:val="uk-UA"/>
        </w:rPr>
        <w:t>арабськими цифрами в межах розділу</w:t>
      </w:r>
      <w:r w:rsidRPr="00B41569">
        <w:rPr>
          <w:lang w:val="uk-UA"/>
        </w:rPr>
        <w:t xml:space="preserve">. </w:t>
      </w:r>
      <w:r w:rsidRPr="00B41569">
        <w:rPr>
          <w:bCs/>
          <w:szCs w:val="28"/>
          <w:lang w:val="uk-UA"/>
        </w:rPr>
        <w:t xml:space="preserve">Номер </w:t>
      </w:r>
      <w:r>
        <w:rPr>
          <w:bCs/>
          <w:szCs w:val="28"/>
          <w:lang w:val="uk-UA"/>
        </w:rPr>
        <w:t>рисунку</w:t>
      </w:r>
      <w:r w:rsidRPr="00B41569">
        <w:rPr>
          <w:bCs/>
          <w:szCs w:val="28"/>
          <w:lang w:val="uk-UA"/>
        </w:rPr>
        <w:t xml:space="preserve"> складається з номера розділу </w:t>
      </w:r>
      <w:r w:rsidRPr="008678AD">
        <w:rPr>
          <w:lang w:val="uk-UA"/>
        </w:rPr>
        <w:t>та порядкового номера рисунка в цьому роз</w:t>
      </w:r>
      <w:r>
        <w:rPr>
          <w:lang w:val="uk-UA"/>
        </w:rPr>
        <w:t xml:space="preserve">ділі, які відокремлюють крапкою </w:t>
      </w:r>
      <w:r w:rsidRPr="00B41569">
        <w:rPr>
          <w:lang w:val="uk-UA"/>
        </w:rPr>
        <w:t>(</w:t>
      </w:r>
      <w:r>
        <w:rPr>
          <w:lang w:val="uk-UA"/>
        </w:rPr>
        <w:t xml:space="preserve">наприклад, «Рисунок 2.1» – </w:t>
      </w:r>
      <w:r w:rsidRPr="00B41569">
        <w:rPr>
          <w:lang w:val="uk-UA"/>
        </w:rPr>
        <w:t xml:space="preserve">перший рисунок </w:t>
      </w:r>
      <w:r>
        <w:rPr>
          <w:lang w:val="uk-UA"/>
        </w:rPr>
        <w:t>друго</w:t>
      </w:r>
      <w:r w:rsidRPr="00B41569">
        <w:rPr>
          <w:lang w:val="uk-UA"/>
        </w:rPr>
        <w:t xml:space="preserve">го розділу). </w:t>
      </w:r>
    </w:p>
    <w:p w:rsidR="00334144" w:rsidRDefault="00334144" w:rsidP="00334144">
      <w:pPr>
        <w:spacing w:line="276" w:lineRule="auto"/>
        <w:rPr>
          <w:lang w:val="uk-UA"/>
        </w:rPr>
      </w:pPr>
      <w:r>
        <w:rPr>
          <w:lang w:val="uk-UA"/>
        </w:rPr>
        <w:t>Рисунки</w:t>
      </w:r>
      <w:r w:rsidRPr="00622E4D">
        <w:rPr>
          <w:lang w:val="uk-UA"/>
        </w:rPr>
        <w:t xml:space="preserve"> </w:t>
      </w:r>
      <w:r w:rsidRPr="00E75A97">
        <w:rPr>
          <w:lang w:val="uk-UA"/>
        </w:rPr>
        <w:t>ма</w:t>
      </w:r>
      <w:r>
        <w:rPr>
          <w:lang w:val="uk-UA"/>
        </w:rPr>
        <w:t>ють</w:t>
      </w:r>
      <w:r w:rsidRPr="00E75A97">
        <w:rPr>
          <w:lang w:val="uk-UA"/>
        </w:rPr>
        <w:t xml:space="preserve"> бути пов’язан</w:t>
      </w:r>
      <w:r>
        <w:rPr>
          <w:lang w:val="uk-UA"/>
        </w:rPr>
        <w:t>і</w:t>
      </w:r>
      <w:r w:rsidRPr="00E75A97">
        <w:rPr>
          <w:lang w:val="uk-UA"/>
        </w:rPr>
        <w:t xml:space="preserve"> з текстом роботи</w:t>
      </w:r>
      <w:r>
        <w:rPr>
          <w:lang w:val="uk-UA"/>
        </w:rPr>
        <w:t xml:space="preserve"> і розміщені</w:t>
      </w:r>
      <w:r w:rsidRPr="00A76306">
        <w:rPr>
          <w:lang w:val="uk-UA"/>
        </w:rPr>
        <w:t xml:space="preserve"> </w:t>
      </w:r>
      <w:r w:rsidRPr="004B48E6">
        <w:rPr>
          <w:lang w:val="uk-UA"/>
        </w:rPr>
        <w:t xml:space="preserve">безпосередньо </w:t>
      </w:r>
      <w:r w:rsidRPr="00FF5C42">
        <w:rPr>
          <w:b/>
          <w:lang w:val="uk-UA"/>
        </w:rPr>
        <w:t>після першого посилання</w:t>
      </w:r>
      <w:r>
        <w:rPr>
          <w:lang w:val="uk-UA"/>
        </w:rPr>
        <w:t xml:space="preserve"> </w:t>
      </w:r>
      <w:r w:rsidRPr="00FF5C42">
        <w:rPr>
          <w:b/>
          <w:lang w:val="uk-UA"/>
        </w:rPr>
        <w:t>на рисунок</w:t>
      </w:r>
      <w:r w:rsidRPr="00CC7964">
        <w:rPr>
          <w:lang w:val="uk-UA"/>
        </w:rPr>
        <w:t xml:space="preserve"> або </w:t>
      </w:r>
      <w:r w:rsidRPr="00782DA7">
        <w:rPr>
          <w:lang w:val="uk-UA"/>
        </w:rPr>
        <w:t>якнайближче</w:t>
      </w:r>
      <w:r>
        <w:rPr>
          <w:lang w:val="uk-UA"/>
        </w:rPr>
        <w:t xml:space="preserve"> </w:t>
      </w:r>
      <w:r w:rsidRPr="00782DA7">
        <w:rPr>
          <w:lang w:val="uk-UA"/>
        </w:rPr>
        <w:t>до нього на наступній сторінці</w:t>
      </w:r>
      <w:r w:rsidRPr="004B48E6">
        <w:rPr>
          <w:lang w:val="uk-UA"/>
        </w:rPr>
        <w:t>.</w:t>
      </w:r>
      <w:r>
        <w:rPr>
          <w:lang w:val="uk-UA"/>
        </w:rPr>
        <w:t xml:space="preserve">  </w:t>
      </w:r>
    </w:p>
    <w:p w:rsidR="0007161A" w:rsidRPr="0007161A" w:rsidRDefault="0007161A" w:rsidP="00334144">
      <w:pPr>
        <w:spacing w:line="276" w:lineRule="auto"/>
        <w:rPr>
          <w:lang w:val="uk-UA"/>
        </w:rPr>
      </w:pPr>
      <w:r w:rsidRPr="008678AD">
        <w:rPr>
          <w:lang w:val="uk-UA"/>
        </w:rPr>
        <w:t>Назва рисунка має відображати його зміст, бути конкретною та стислою. Назву рисунка друкують з великої літери та розміщують під ним посередині рядка</w:t>
      </w:r>
      <w:r>
        <w:rPr>
          <w:lang w:val="uk-UA"/>
        </w:rPr>
        <w:t xml:space="preserve"> без крапки в кінці. </w:t>
      </w:r>
      <w:r w:rsidRPr="008678AD">
        <w:rPr>
          <w:lang w:val="uk-UA"/>
        </w:rPr>
        <w:t>За потреби пояснювальні дані до рисунка подають безпосередньо після назв</w:t>
      </w:r>
      <w:r w:rsidR="00334144">
        <w:rPr>
          <w:lang w:val="uk-UA"/>
        </w:rPr>
        <w:t>и</w:t>
      </w:r>
      <w:r w:rsidRPr="008678AD">
        <w:rPr>
          <w:lang w:val="uk-UA"/>
        </w:rPr>
        <w:t xml:space="preserve"> рисунка.</w:t>
      </w:r>
      <w:r>
        <w:rPr>
          <w:lang w:val="uk-UA"/>
        </w:rPr>
        <w:t xml:space="preserve">  </w:t>
      </w:r>
    </w:p>
    <w:p w:rsidR="00334144" w:rsidRDefault="00334144" w:rsidP="00334144">
      <w:pPr>
        <w:spacing w:line="276" w:lineRule="auto"/>
        <w:ind w:firstLine="0"/>
        <w:jc w:val="center"/>
        <w:rPr>
          <w:b/>
          <w:lang w:val="uk-UA"/>
        </w:rPr>
      </w:pPr>
    </w:p>
    <w:p w:rsidR="00FF5C42" w:rsidRPr="00FF5C42" w:rsidRDefault="0007161A" w:rsidP="00334144">
      <w:pPr>
        <w:spacing w:line="276" w:lineRule="auto"/>
        <w:ind w:firstLine="0"/>
        <w:jc w:val="center"/>
        <w:rPr>
          <w:lang w:val="uk-UA"/>
        </w:rPr>
      </w:pPr>
      <w:r w:rsidRPr="00FF5C42">
        <w:rPr>
          <w:b/>
          <w:lang w:val="uk-UA"/>
        </w:rPr>
        <w:t>Таблиці</w:t>
      </w:r>
    </w:p>
    <w:p w:rsidR="0007161A" w:rsidRDefault="0007161A" w:rsidP="00334144">
      <w:pPr>
        <w:spacing w:line="276" w:lineRule="auto"/>
        <w:rPr>
          <w:lang w:val="uk-UA"/>
        </w:rPr>
      </w:pPr>
      <w:r w:rsidRPr="004B48E6">
        <w:rPr>
          <w:lang w:val="uk-UA"/>
        </w:rPr>
        <w:t>Таблиц</w:t>
      </w:r>
      <w:r>
        <w:rPr>
          <w:lang w:val="uk-UA"/>
        </w:rPr>
        <w:t>ю</w:t>
      </w:r>
      <w:r w:rsidRPr="004B48E6">
        <w:rPr>
          <w:lang w:val="uk-UA"/>
        </w:rPr>
        <w:t xml:space="preserve"> </w:t>
      </w:r>
      <w:r w:rsidRPr="00DF267D">
        <w:rPr>
          <w:lang w:val="uk-UA"/>
        </w:rPr>
        <w:t>подають безпосередньо після тексту, у якому її згадано вперше, або на на</w:t>
      </w:r>
      <w:r>
        <w:rPr>
          <w:lang w:val="uk-UA"/>
        </w:rPr>
        <w:t>ступній сторінці</w:t>
      </w:r>
      <w:r w:rsidRPr="00CC7964">
        <w:rPr>
          <w:lang w:val="uk-UA"/>
        </w:rPr>
        <w:t xml:space="preserve"> після першого посилання</w:t>
      </w:r>
      <w:r w:rsidRPr="004B48E6">
        <w:rPr>
          <w:lang w:val="uk-UA"/>
        </w:rPr>
        <w:t>.</w:t>
      </w:r>
      <w:r w:rsidRPr="00D81F07">
        <w:rPr>
          <w:lang w:val="uk-UA"/>
        </w:rPr>
        <w:t xml:space="preserve"> </w:t>
      </w:r>
      <w:r w:rsidRPr="00DF267D">
        <w:rPr>
          <w:lang w:val="uk-UA"/>
        </w:rPr>
        <w:t xml:space="preserve">На кожну таблицю має бути посилання в тексті </w:t>
      </w:r>
      <w:r>
        <w:rPr>
          <w:lang w:val="uk-UA"/>
        </w:rPr>
        <w:t>роботи</w:t>
      </w:r>
      <w:r w:rsidRPr="00DF267D">
        <w:rPr>
          <w:lang w:val="uk-UA"/>
        </w:rPr>
        <w:t xml:space="preserve"> із зазначенням її номера.</w:t>
      </w:r>
      <w:r>
        <w:rPr>
          <w:lang w:val="uk-UA"/>
        </w:rPr>
        <w:t xml:space="preserve">  </w:t>
      </w:r>
    </w:p>
    <w:p w:rsidR="0007161A" w:rsidRDefault="0007161A" w:rsidP="00334144">
      <w:pPr>
        <w:spacing w:line="276" w:lineRule="auto"/>
        <w:ind w:firstLine="0"/>
        <w:rPr>
          <w:lang w:val="uk-UA"/>
        </w:rPr>
      </w:pPr>
      <w:r w:rsidRPr="004B48E6">
        <w:rPr>
          <w:lang w:val="uk-UA"/>
        </w:rPr>
        <w:t>Таблиц</w:t>
      </w:r>
      <w:r>
        <w:rPr>
          <w:lang w:val="uk-UA"/>
        </w:rPr>
        <w:t>і</w:t>
      </w:r>
      <w:r w:rsidRPr="004B48E6">
        <w:rPr>
          <w:lang w:val="uk-UA"/>
        </w:rPr>
        <w:t xml:space="preserve"> нумерують арабськими</w:t>
      </w:r>
      <w:r>
        <w:rPr>
          <w:lang w:val="uk-UA"/>
        </w:rPr>
        <w:t xml:space="preserve"> </w:t>
      </w:r>
      <w:r w:rsidRPr="004B48E6">
        <w:rPr>
          <w:lang w:val="uk-UA"/>
        </w:rPr>
        <w:t>цифрами в межах розділу</w:t>
      </w:r>
      <w:r>
        <w:rPr>
          <w:lang w:val="uk-UA"/>
        </w:rPr>
        <w:t xml:space="preserve">. </w:t>
      </w:r>
      <w:r>
        <w:rPr>
          <w:szCs w:val="28"/>
          <w:lang w:val="uk-UA"/>
        </w:rPr>
        <w:t>Н</w:t>
      </w:r>
      <w:r w:rsidRPr="009F115A">
        <w:rPr>
          <w:szCs w:val="28"/>
          <w:lang w:val="uk-UA"/>
        </w:rPr>
        <w:t xml:space="preserve">омер таблиці складається з номера розділу </w:t>
      </w:r>
      <w:r>
        <w:rPr>
          <w:szCs w:val="28"/>
          <w:lang w:val="uk-UA"/>
        </w:rPr>
        <w:t>та</w:t>
      </w:r>
      <w:r w:rsidRPr="009F115A">
        <w:rPr>
          <w:szCs w:val="28"/>
          <w:lang w:val="uk-UA"/>
        </w:rPr>
        <w:t xml:space="preserve"> порядкового номера таблиці, </w:t>
      </w:r>
      <w:r>
        <w:rPr>
          <w:szCs w:val="28"/>
          <w:lang w:val="uk-UA"/>
        </w:rPr>
        <w:t>відокремлених</w:t>
      </w:r>
      <w:r w:rsidRPr="009F115A">
        <w:rPr>
          <w:szCs w:val="28"/>
          <w:lang w:val="uk-UA"/>
        </w:rPr>
        <w:t xml:space="preserve"> крапк</w:t>
      </w:r>
      <w:r>
        <w:rPr>
          <w:szCs w:val="28"/>
          <w:lang w:val="uk-UA"/>
        </w:rPr>
        <w:t xml:space="preserve">ою </w:t>
      </w:r>
      <w:r w:rsidRPr="004B48E6">
        <w:rPr>
          <w:lang w:val="uk-UA"/>
        </w:rPr>
        <w:t>(</w:t>
      </w:r>
      <w:r>
        <w:rPr>
          <w:lang w:val="uk-UA"/>
        </w:rPr>
        <w:t>наприклад, «</w:t>
      </w:r>
      <w:r w:rsidRPr="004B48E6">
        <w:rPr>
          <w:lang w:val="uk-UA"/>
        </w:rPr>
        <w:t xml:space="preserve">Таблиця </w:t>
      </w:r>
      <w:r>
        <w:rPr>
          <w:lang w:val="uk-UA"/>
        </w:rPr>
        <w:t xml:space="preserve">3.1» – перша таблиця третього </w:t>
      </w:r>
      <w:r w:rsidRPr="004B48E6">
        <w:rPr>
          <w:lang w:val="uk-UA"/>
        </w:rPr>
        <w:t>розділу)</w:t>
      </w:r>
      <w:r>
        <w:rPr>
          <w:lang w:val="uk-UA"/>
        </w:rPr>
        <w:t>.</w:t>
      </w:r>
      <w:r w:rsidRPr="004B48E6">
        <w:rPr>
          <w:lang w:val="uk-UA"/>
        </w:rPr>
        <w:t xml:space="preserve"> </w:t>
      </w:r>
    </w:p>
    <w:p w:rsidR="004D553B" w:rsidRDefault="0007161A" w:rsidP="004D553B">
      <w:pPr>
        <w:spacing w:line="276" w:lineRule="auto"/>
        <w:rPr>
          <w:lang w:val="uk-UA"/>
        </w:rPr>
      </w:pPr>
      <w:r w:rsidRPr="00DF267D">
        <w:rPr>
          <w:lang w:val="uk-UA"/>
        </w:rPr>
        <w:t xml:space="preserve">Назву таблиці друкують </w:t>
      </w:r>
      <w:r w:rsidRPr="00354479">
        <w:rPr>
          <w:lang w:val="uk-UA"/>
        </w:rPr>
        <w:t xml:space="preserve">звичайним шрифтом малими літерами </w:t>
      </w:r>
      <w:r w:rsidRPr="00DF267D">
        <w:rPr>
          <w:lang w:val="uk-UA"/>
        </w:rPr>
        <w:t xml:space="preserve">з </w:t>
      </w:r>
      <w:r>
        <w:rPr>
          <w:lang w:val="uk-UA"/>
        </w:rPr>
        <w:t xml:space="preserve">першої </w:t>
      </w:r>
      <w:r w:rsidRPr="00DF267D">
        <w:rPr>
          <w:lang w:val="uk-UA"/>
        </w:rPr>
        <w:t>великої літери і розміщують над таблицею з абзацного відступу.</w:t>
      </w:r>
      <w:r>
        <w:rPr>
          <w:lang w:val="uk-UA"/>
        </w:rPr>
        <w:t xml:space="preserve"> </w:t>
      </w:r>
      <w:r w:rsidRPr="005A6EE8">
        <w:rPr>
          <w:lang w:val="uk-UA"/>
        </w:rPr>
        <w:t>Наприкінці назви крапка не ставиться.</w:t>
      </w:r>
      <w:r w:rsidRPr="003D062F">
        <w:t xml:space="preserve"> </w:t>
      </w:r>
      <w:r w:rsidRPr="003D062F">
        <w:rPr>
          <w:lang w:val="uk-UA"/>
        </w:rPr>
        <w:t>Текст номера та назв</w:t>
      </w:r>
      <w:r>
        <w:rPr>
          <w:lang w:val="uk-UA"/>
        </w:rPr>
        <w:t>и таблиці</w:t>
      </w:r>
      <w:r w:rsidRPr="003D062F">
        <w:rPr>
          <w:lang w:val="uk-UA"/>
        </w:rPr>
        <w:t xml:space="preserve"> подають 14 кеглем. Текст таблиці, як</w:t>
      </w:r>
      <w:r>
        <w:rPr>
          <w:lang w:val="uk-UA"/>
        </w:rPr>
        <w:t>ий</w:t>
      </w:r>
      <w:r w:rsidRPr="003D062F">
        <w:rPr>
          <w:lang w:val="uk-UA"/>
        </w:rPr>
        <w:t xml:space="preserve"> містить</w:t>
      </w:r>
      <w:r>
        <w:rPr>
          <w:lang w:val="uk-UA"/>
        </w:rPr>
        <w:t xml:space="preserve"> </w:t>
      </w:r>
      <w:r w:rsidRPr="003D062F">
        <w:rPr>
          <w:lang w:val="uk-UA"/>
        </w:rPr>
        <w:t>великий об’єм даних, може подаватись 12 кеглем.</w:t>
      </w:r>
    </w:p>
    <w:p w:rsidR="00392F4F" w:rsidRPr="004D553B" w:rsidRDefault="004D553B" w:rsidP="004D553B">
      <w:pPr>
        <w:spacing w:line="276" w:lineRule="auto"/>
        <w:rPr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392F4F" w:rsidRDefault="00392F4F" w:rsidP="00392F4F">
      <w:pPr>
        <w:spacing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Перелік джерел посилання</w:t>
      </w:r>
    </w:p>
    <w:p w:rsidR="00392F4F" w:rsidRPr="00185BE0" w:rsidRDefault="00392F4F" w:rsidP="00392F4F">
      <w:pPr>
        <w:spacing w:line="276" w:lineRule="auto"/>
        <w:rPr>
          <w:b/>
          <w:color w:val="FF0000"/>
          <w:lang w:val="uk-UA"/>
        </w:rPr>
      </w:pPr>
      <w:r w:rsidRPr="00901222">
        <w:rPr>
          <w:lang w:val="uk-UA"/>
        </w:rPr>
        <w:t xml:space="preserve">Перелік посилань може містити підручники, статті в періодичних виданнях, тези доповідей у збірниках, матеріали конференцій тощо. Посилатися доцільно на останні видання та публікації, не більше як 5-7 річної давнини. </w:t>
      </w:r>
      <w:r w:rsidRPr="00185BE0">
        <w:rPr>
          <w:b/>
          <w:color w:val="FF0000"/>
          <w:lang w:val="uk-UA"/>
        </w:rPr>
        <w:t>Кількість літературних джерел у «Переліку джерел посилання» повинна мати не менше 20 найменувань.</w:t>
      </w:r>
    </w:p>
    <w:p w:rsidR="00392F4F" w:rsidRDefault="00392F4F" w:rsidP="00392F4F">
      <w:pPr>
        <w:spacing w:line="276" w:lineRule="auto"/>
        <w:rPr>
          <w:lang w:val="uk-UA"/>
        </w:rPr>
      </w:pPr>
      <w:r w:rsidRPr="00901222">
        <w:rPr>
          <w:lang w:val="uk-UA"/>
        </w:rPr>
        <w:t xml:space="preserve">Бібліографічний опис джерел складають відповідно до чинного стандарту з бібліотечної та видавничої справи (Національний стандарт </w:t>
      </w:r>
      <w:r w:rsidRPr="00901222">
        <w:rPr>
          <w:lang w:val="uk-UA"/>
        </w:rPr>
        <w:lastRenderedPageBreak/>
        <w:t xml:space="preserve">України </w:t>
      </w:r>
      <w:r w:rsidRPr="00620E13">
        <w:rPr>
          <w:b/>
          <w:bCs/>
          <w:color w:val="FF0000"/>
          <w:lang w:val="uk-UA"/>
        </w:rPr>
        <w:t>ДСТУ 8302:2015</w:t>
      </w:r>
      <w:r w:rsidRPr="00901222">
        <w:rPr>
          <w:lang w:val="uk-UA"/>
        </w:rPr>
        <w:t xml:space="preserve"> «Інформація та документація. Бібліографічне посилання. Загальні положення та правила складання»). </w:t>
      </w:r>
      <w:r w:rsidRPr="00901222">
        <w:rPr>
          <w:b/>
          <w:lang w:val="uk-UA"/>
        </w:rPr>
        <w:t>У переліку джерел посилання бібліографічні описи подають у порядку, за яким джерела вперше згадують у тексті.</w:t>
      </w:r>
      <w:r w:rsidRPr="00901222">
        <w:rPr>
          <w:lang w:val="uk-UA"/>
        </w:rPr>
        <w:t xml:space="preserve"> Порядкові номери бібліографічних описів у переліку джерел мають відповідати посиланням на них у тексті роботи (номерні посилання).</w:t>
      </w:r>
    </w:p>
    <w:p w:rsidR="00392F4F" w:rsidRDefault="00392F4F" w:rsidP="00334144">
      <w:pPr>
        <w:spacing w:line="276" w:lineRule="auto"/>
        <w:rPr>
          <w:lang w:val="uk-UA"/>
        </w:rPr>
      </w:pPr>
    </w:p>
    <w:p w:rsidR="00392F4F" w:rsidRDefault="00392F4F" w:rsidP="00334144">
      <w:pPr>
        <w:spacing w:line="276" w:lineRule="auto"/>
        <w:rPr>
          <w:lang w:val="uk-UA"/>
        </w:rPr>
      </w:pPr>
    </w:p>
    <w:p w:rsidR="00F6651B" w:rsidRDefault="00F6651B" w:rsidP="00334144">
      <w:pPr>
        <w:spacing w:line="276" w:lineRule="auto"/>
        <w:rPr>
          <w:lang w:val="uk-UA"/>
        </w:rPr>
      </w:pPr>
      <w:r>
        <w:rPr>
          <w:lang w:val="uk-UA"/>
        </w:rPr>
        <w:t xml:space="preserve">• курсова </w:t>
      </w:r>
      <w:r w:rsidRPr="00AE222C">
        <w:rPr>
          <w:lang w:val="uk-UA"/>
        </w:rPr>
        <w:t>робот</w:t>
      </w:r>
      <w:r>
        <w:rPr>
          <w:lang w:val="uk-UA"/>
        </w:rPr>
        <w:t xml:space="preserve">а </w:t>
      </w:r>
      <w:r w:rsidRPr="00AE222C">
        <w:rPr>
          <w:lang w:val="uk-UA"/>
        </w:rPr>
        <w:t xml:space="preserve">повинна бути </w:t>
      </w:r>
      <w:r>
        <w:rPr>
          <w:lang w:val="uk-UA"/>
        </w:rPr>
        <w:t>роздрукована</w:t>
      </w:r>
      <w:r w:rsidRPr="00AE222C">
        <w:rPr>
          <w:lang w:val="uk-UA"/>
        </w:rPr>
        <w:t xml:space="preserve"> способом на одному боці аркуша білого паперу формату А</w:t>
      </w:r>
      <w:r>
        <w:rPr>
          <w:lang w:val="uk-UA"/>
        </w:rPr>
        <w:t>4 (210 × 297 мм);</w:t>
      </w:r>
    </w:p>
    <w:p w:rsidR="00130C43" w:rsidRDefault="00130C43" w:rsidP="00334144">
      <w:pPr>
        <w:spacing w:line="276" w:lineRule="auto"/>
      </w:pPr>
    </w:p>
    <w:sectPr w:rsidR="00130C43" w:rsidSect="00130C4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9A" w:rsidRDefault="00F6739A" w:rsidP="00F6651B">
      <w:pPr>
        <w:spacing w:line="240" w:lineRule="auto"/>
      </w:pPr>
      <w:r>
        <w:separator/>
      </w:r>
    </w:p>
  </w:endnote>
  <w:endnote w:type="continuationSeparator" w:id="0">
    <w:p w:rsidR="00F6739A" w:rsidRDefault="00F6739A" w:rsidP="00F66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9A" w:rsidRDefault="00F6739A" w:rsidP="00F6651B">
      <w:pPr>
        <w:spacing w:line="240" w:lineRule="auto"/>
      </w:pPr>
      <w:r>
        <w:separator/>
      </w:r>
    </w:p>
  </w:footnote>
  <w:footnote w:type="continuationSeparator" w:id="0">
    <w:p w:rsidR="00F6739A" w:rsidRDefault="00F6739A" w:rsidP="00F665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71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6651B" w:rsidRPr="00F6651B" w:rsidRDefault="003976AB">
        <w:pPr>
          <w:pStyle w:val="a6"/>
          <w:jc w:val="right"/>
          <w:rPr>
            <w:sz w:val="24"/>
          </w:rPr>
        </w:pPr>
        <w:r w:rsidRPr="00F6651B">
          <w:rPr>
            <w:sz w:val="24"/>
          </w:rPr>
          <w:fldChar w:fldCharType="begin"/>
        </w:r>
        <w:r w:rsidR="00F6651B" w:rsidRPr="00F6651B">
          <w:rPr>
            <w:sz w:val="24"/>
          </w:rPr>
          <w:instrText xml:space="preserve"> PAGE   \* MERGEFORMAT </w:instrText>
        </w:r>
        <w:r w:rsidRPr="00F6651B">
          <w:rPr>
            <w:sz w:val="24"/>
          </w:rPr>
          <w:fldChar w:fldCharType="separate"/>
        </w:r>
        <w:r w:rsidR="00185BE0">
          <w:rPr>
            <w:noProof/>
            <w:sz w:val="24"/>
          </w:rPr>
          <w:t>1</w:t>
        </w:r>
        <w:r w:rsidRPr="00F6651B">
          <w:rPr>
            <w:sz w:val="24"/>
          </w:rPr>
          <w:fldChar w:fldCharType="end"/>
        </w:r>
      </w:p>
    </w:sdtContent>
  </w:sdt>
  <w:p w:rsidR="00F6651B" w:rsidRDefault="00F665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61A"/>
    <w:rsid w:val="00013702"/>
    <w:rsid w:val="0007161A"/>
    <w:rsid w:val="0008246D"/>
    <w:rsid w:val="00130C43"/>
    <w:rsid w:val="00185BE0"/>
    <w:rsid w:val="001D72F3"/>
    <w:rsid w:val="00245F41"/>
    <w:rsid w:val="00326585"/>
    <w:rsid w:val="00334144"/>
    <w:rsid w:val="00392F4F"/>
    <w:rsid w:val="003976AB"/>
    <w:rsid w:val="004760D8"/>
    <w:rsid w:val="004810F7"/>
    <w:rsid w:val="004D553B"/>
    <w:rsid w:val="00620E13"/>
    <w:rsid w:val="00672AD4"/>
    <w:rsid w:val="00912047"/>
    <w:rsid w:val="009964E4"/>
    <w:rsid w:val="00BE2A18"/>
    <w:rsid w:val="00C565CD"/>
    <w:rsid w:val="00D475BE"/>
    <w:rsid w:val="00DF4B33"/>
    <w:rsid w:val="00EC2AE4"/>
    <w:rsid w:val="00F6651B"/>
    <w:rsid w:val="00F6739A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A"/>
    <w:pPr>
      <w:spacing w:after="0" w:line="264" w:lineRule="auto"/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61A"/>
    <w:pPr>
      <w:spacing w:after="0" w:line="240" w:lineRule="auto"/>
      <w:ind w:firstLine="709"/>
      <w:jc w:val="both"/>
    </w:pPr>
    <w:rPr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6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5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51B"/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6651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51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2026-02-03T09:10:00Z</dcterms:created>
  <dcterms:modified xsi:type="dcterms:W3CDTF">2026-02-03T09:14:00Z</dcterms:modified>
</cp:coreProperties>
</file>