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E9B34" w14:textId="5425131B" w:rsidR="003A6752" w:rsidRDefault="003A6752" w:rsidP="00434918">
      <w:pPr>
        <w:jc w:val="center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363"/>
      </w:tblGrid>
      <w:tr w:rsidR="00FC170C" w:rsidRPr="00CC17A8" w14:paraId="280BA2C8" w14:textId="77777777" w:rsidTr="00FC1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7DB8" w14:textId="77777777" w:rsidR="00FC170C" w:rsidRPr="00CC17A8" w:rsidRDefault="00FC170C" w:rsidP="00A25B05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Семінарське заняття 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E006" w14:textId="77777777" w:rsidR="00FC170C" w:rsidRPr="00CC17A8" w:rsidRDefault="00FC170C" w:rsidP="00A25B05">
            <w:pPr>
              <w:widowControl w:val="0"/>
              <w:tabs>
                <w:tab w:val="center" w:pos="2231"/>
                <w:tab w:val="left" w:pos="2940"/>
              </w:tabs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Тема. Визначення глибини фінансової кризи на підприємстві. Визначення причин фінансової кризи на підприємстві на основі фінансового аналізу.</w:t>
            </w:r>
          </w:p>
          <w:p w14:paraId="66091A66" w14:textId="77777777" w:rsidR="00FC170C" w:rsidRPr="00CC17A8" w:rsidRDefault="00FC170C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  <w:t>1. Якісна оцінка управління підприємством.</w:t>
            </w:r>
          </w:p>
          <w:p w14:paraId="06469B31" w14:textId="77777777" w:rsidR="00FC170C" w:rsidRPr="00CC17A8" w:rsidRDefault="00FC170C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  <w:t>2. Кількісна оцінка управління підприємством.</w:t>
            </w:r>
          </w:p>
          <w:p w14:paraId="5DBC5C00" w14:textId="77777777" w:rsidR="00FC170C" w:rsidRPr="00CC17A8" w:rsidRDefault="00FC170C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  <w:t>3. Аналіз майна підприємства.</w:t>
            </w:r>
          </w:p>
          <w:p w14:paraId="1E22447E" w14:textId="77777777" w:rsidR="00FC170C" w:rsidRPr="00CC17A8" w:rsidRDefault="00FC170C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  <w:t>4. Аналіз джерел формування капіталу підприємств.</w:t>
            </w:r>
          </w:p>
          <w:p w14:paraId="23AA5D1B" w14:textId="77777777" w:rsidR="00FC170C" w:rsidRPr="00CC17A8" w:rsidRDefault="00FC170C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  <w:t>5. Аналіз ліквідності підприємств.</w:t>
            </w:r>
          </w:p>
          <w:p w14:paraId="59C2ABA6" w14:textId="77777777" w:rsidR="00FC170C" w:rsidRPr="00CC17A8" w:rsidRDefault="00FC170C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  <w:t>6. Аналіз фінансової стійкості підприємств.</w:t>
            </w:r>
          </w:p>
          <w:p w14:paraId="1C3FED27" w14:textId="77777777" w:rsidR="00FC170C" w:rsidRPr="00CC17A8" w:rsidRDefault="00FC170C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  <w:t>7. Тести.</w:t>
            </w:r>
          </w:p>
          <w:p w14:paraId="5B79AF95" w14:textId="77777777" w:rsidR="00FC170C" w:rsidRPr="00CC17A8" w:rsidRDefault="00FC170C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  <w:t xml:space="preserve">8. </w:t>
            </w:r>
            <w:proofErr w:type="spellStart"/>
            <w:r w:rsidRPr="00CC17A8"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  <w:t>Бліц-опитування</w:t>
            </w:r>
            <w:proofErr w:type="spellEnd"/>
            <w:r w:rsidRPr="00CC17A8"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  <w:t>.</w:t>
            </w:r>
          </w:p>
          <w:p w14:paraId="3B09F6D3" w14:textId="77777777" w:rsidR="00FC170C" w:rsidRDefault="00FC170C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  <w:t>9. Групова робота на практичному занятті.</w:t>
            </w:r>
          </w:p>
          <w:p w14:paraId="6651CCBB" w14:textId="77777777" w:rsidR="00FC170C" w:rsidRPr="00CC17A8" w:rsidRDefault="00FC170C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bookmarkStart w:id="0" w:name="_GoBack"/>
            <w:bookmarkEnd w:id="0"/>
          </w:p>
        </w:tc>
      </w:tr>
      <w:tr w:rsidR="00FC170C" w:rsidRPr="00CC17A8" w14:paraId="2AB716DE" w14:textId="77777777" w:rsidTr="00FC170C">
        <w:trPr>
          <w:trHeight w:val="2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A29A" w14:textId="77777777" w:rsidR="00FC170C" w:rsidRPr="00CC17A8" w:rsidRDefault="00FC170C" w:rsidP="00A25B05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Семінарське заняття 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E6E1" w14:textId="77777777" w:rsidR="00FC170C" w:rsidRPr="00CC17A8" w:rsidRDefault="00FC170C" w:rsidP="00A25B05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Тема. Визначення причин фінансової кризи на підприємстві на основі аналізу ділової активності, прибутковості та рентабельності. Оцінка ймовірності банкрутства підприємства як складова антикризового фінансового управління</w:t>
            </w:r>
          </w:p>
          <w:p w14:paraId="58182605" w14:textId="77777777" w:rsidR="00FC170C" w:rsidRPr="00CC17A8" w:rsidRDefault="00FC170C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  <w:t>1. Аналіз ділової активності підприємств.</w:t>
            </w:r>
          </w:p>
          <w:p w14:paraId="31777751" w14:textId="77777777" w:rsidR="00FC170C" w:rsidRPr="00CC17A8" w:rsidRDefault="00FC170C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  <w:t>2. Сутність та теоретична характеристика фінансових результатів та рентабельності суб’єкта господарювання.</w:t>
            </w:r>
          </w:p>
          <w:p w14:paraId="4F292EAC" w14:textId="77777777" w:rsidR="00FC170C" w:rsidRPr="00CC17A8" w:rsidRDefault="00FC170C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  <w:t>3. Методика аналізу фінансових результатів підприємства.</w:t>
            </w:r>
          </w:p>
          <w:p w14:paraId="79F06AED" w14:textId="77777777" w:rsidR="00FC170C" w:rsidRPr="00CC17A8" w:rsidRDefault="00FC170C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  <w:t>4. Сутність та теоретична характеристика аналізу рентабельності підприємства.</w:t>
            </w:r>
          </w:p>
          <w:p w14:paraId="1742FC43" w14:textId="77777777" w:rsidR="00FC170C" w:rsidRPr="00CC17A8" w:rsidRDefault="00FC170C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  <w:t>5. Кількісні моделі оцінки ймовірності банкрутства підприємства.</w:t>
            </w:r>
          </w:p>
          <w:p w14:paraId="7FD45B0C" w14:textId="77777777" w:rsidR="00FC170C" w:rsidRPr="00CC17A8" w:rsidRDefault="00FC170C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  <w:t>6. Якісні моделі оцінки ймовірності банкрутства підприємства.</w:t>
            </w:r>
          </w:p>
          <w:p w14:paraId="10B5CADB" w14:textId="77777777" w:rsidR="00FC170C" w:rsidRPr="00CC17A8" w:rsidRDefault="00FC170C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  <w:t>7. Тести.</w:t>
            </w:r>
          </w:p>
          <w:p w14:paraId="2933F1D3" w14:textId="77777777" w:rsidR="00FC170C" w:rsidRPr="00CC17A8" w:rsidRDefault="00FC170C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  <w:t>8. Групова робота на практичному занятті.</w:t>
            </w:r>
          </w:p>
        </w:tc>
      </w:tr>
    </w:tbl>
    <w:p w14:paraId="4CF4FE5E" w14:textId="524F30FC" w:rsidR="00D565B6" w:rsidRPr="00CC17A8" w:rsidRDefault="00D565B6" w:rsidP="00D565B6">
      <w:pPr>
        <w:widowControl w:val="0"/>
        <w:rPr>
          <w:rFonts w:ascii="Liberation Serif" w:eastAsia="Droid Sans Fallback" w:hAnsi="Liberation Serif" w:cs="FreeSans"/>
          <w:kern w:val="2"/>
          <w:lang w:eastAsia="zh-CN" w:bidi="hi-IN"/>
        </w:rPr>
      </w:pPr>
    </w:p>
    <w:sectPr w:rsidR="00D565B6" w:rsidRPr="00CC17A8" w:rsidSect="00443E2C">
      <w:pgSz w:w="11906" w:h="16838"/>
      <w:pgMar w:top="1134" w:right="709" w:bottom="113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Yu Gothic"/>
    <w:charset w:val="80"/>
    <w:family w:val="swiss"/>
    <w:pitch w:val="variable"/>
  </w:font>
  <w:font w:name="Liberation Serif">
    <w:altName w:val="Times New Roman"/>
    <w:charset w:val="00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09867D41"/>
    <w:multiLevelType w:val="hybridMultilevel"/>
    <w:tmpl w:val="971A2F9C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F5CCA"/>
    <w:multiLevelType w:val="hybridMultilevel"/>
    <w:tmpl w:val="26AA8E7C"/>
    <w:lvl w:ilvl="0" w:tplc="D56C35E4">
      <w:start w:val="1"/>
      <w:numFmt w:val="decimal"/>
      <w:lvlText w:val="%1."/>
      <w:lvlJc w:val="left"/>
      <w:pPr>
        <w:ind w:left="1003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4DF32B4F"/>
    <w:multiLevelType w:val="hybridMultilevel"/>
    <w:tmpl w:val="159C5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F1867"/>
    <w:multiLevelType w:val="hybridMultilevel"/>
    <w:tmpl w:val="C382D808"/>
    <w:lvl w:ilvl="0" w:tplc="917A7CB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F464C9"/>
    <w:multiLevelType w:val="hybridMultilevel"/>
    <w:tmpl w:val="31C005D0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86755D2"/>
    <w:multiLevelType w:val="hybridMultilevel"/>
    <w:tmpl w:val="87207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F5"/>
    <w:rsid w:val="00000F8D"/>
    <w:rsid w:val="00003495"/>
    <w:rsid w:val="0000612E"/>
    <w:rsid w:val="0001135F"/>
    <w:rsid w:val="0002570A"/>
    <w:rsid w:val="00033FB1"/>
    <w:rsid w:val="00045AC0"/>
    <w:rsid w:val="0005703C"/>
    <w:rsid w:val="000815EF"/>
    <w:rsid w:val="00085565"/>
    <w:rsid w:val="00095CF8"/>
    <w:rsid w:val="000B1767"/>
    <w:rsid w:val="000D5C87"/>
    <w:rsid w:val="001063C6"/>
    <w:rsid w:val="00132047"/>
    <w:rsid w:val="00153F37"/>
    <w:rsid w:val="00160D77"/>
    <w:rsid w:val="001627A1"/>
    <w:rsid w:val="00185E5F"/>
    <w:rsid w:val="001A19EE"/>
    <w:rsid w:val="001A3AA6"/>
    <w:rsid w:val="001A52BA"/>
    <w:rsid w:val="001C0297"/>
    <w:rsid w:val="001E23D1"/>
    <w:rsid w:val="00224D68"/>
    <w:rsid w:val="00225AC7"/>
    <w:rsid w:val="00232AD9"/>
    <w:rsid w:val="0024505D"/>
    <w:rsid w:val="0025353E"/>
    <w:rsid w:val="002835CE"/>
    <w:rsid w:val="00285166"/>
    <w:rsid w:val="00296688"/>
    <w:rsid w:val="002C42B3"/>
    <w:rsid w:val="002C707B"/>
    <w:rsid w:val="002D12F3"/>
    <w:rsid w:val="002E389F"/>
    <w:rsid w:val="00303A5F"/>
    <w:rsid w:val="00315098"/>
    <w:rsid w:val="00322A40"/>
    <w:rsid w:val="00325F52"/>
    <w:rsid w:val="003804A0"/>
    <w:rsid w:val="00384B9D"/>
    <w:rsid w:val="00390412"/>
    <w:rsid w:val="00393C42"/>
    <w:rsid w:val="00394BA8"/>
    <w:rsid w:val="003A6752"/>
    <w:rsid w:val="003C1B84"/>
    <w:rsid w:val="003C4308"/>
    <w:rsid w:val="003D3DB8"/>
    <w:rsid w:val="0041363D"/>
    <w:rsid w:val="00415F27"/>
    <w:rsid w:val="00430F1E"/>
    <w:rsid w:val="0043483B"/>
    <w:rsid w:val="00434918"/>
    <w:rsid w:val="00443E2C"/>
    <w:rsid w:val="0048277A"/>
    <w:rsid w:val="004D46F5"/>
    <w:rsid w:val="00503C5F"/>
    <w:rsid w:val="00526004"/>
    <w:rsid w:val="00536B44"/>
    <w:rsid w:val="0056051C"/>
    <w:rsid w:val="00563BCC"/>
    <w:rsid w:val="005A0323"/>
    <w:rsid w:val="005B380E"/>
    <w:rsid w:val="005D2D28"/>
    <w:rsid w:val="00622D76"/>
    <w:rsid w:val="00644657"/>
    <w:rsid w:val="00650D5B"/>
    <w:rsid w:val="006D5896"/>
    <w:rsid w:val="006E6A74"/>
    <w:rsid w:val="006F5946"/>
    <w:rsid w:val="007125EC"/>
    <w:rsid w:val="00712C87"/>
    <w:rsid w:val="007133AC"/>
    <w:rsid w:val="00742362"/>
    <w:rsid w:val="00753F0B"/>
    <w:rsid w:val="007612C0"/>
    <w:rsid w:val="007647D8"/>
    <w:rsid w:val="00773CB4"/>
    <w:rsid w:val="007777FA"/>
    <w:rsid w:val="00783301"/>
    <w:rsid w:val="007E1F0B"/>
    <w:rsid w:val="008265BB"/>
    <w:rsid w:val="008322BB"/>
    <w:rsid w:val="0084110D"/>
    <w:rsid w:val="00885B74"/>
    <w:rsid w:val="008D3907"/>
    <w:rsid w:val="008F3D70"/>
    <w:rsid w:val="0090706D"/>
    <w:rsid w:val="00916805"/>
    <w:rsid w:val="0092079B"/>
    <w:rsid w:val="00974E60"/>
    <w:rsid w:val="009A32A3"/>
    <w:rsid w:val="009D02A8"/>
    <w:rsid w:val="009D7894"/>
    <w:rsid w:val="009F374B"/>
    <w:rsid w:val="00A21934"/>
    <w:rsid w:val="00A253CE"/>
    <w:rsid w:val="00A50A9C"/>
    <w:rsid w:val="00A7787F"/>
    <w:rsid w:val="00AA56C4"/>
    <w:rsid w:val="00AA7CE0"/>
    <w:rsid w:val="00AC4774"/>
    <w:rsid w:val="00AD1FAB"/>
    <w:rsid w:val="00AE5559"/>
    <w:rsid w:val="00AE5825"/>
    <w:rsid w:val="00B02315"/>
    <w:rsid w:val="00B7078F"/>
    <w:rsid w:val="00BB6348"/>
    <w:rsid w:val="00BD1C3F"/>
    <w:rsid w:val="00BE5CF7"/>
    <w:rsid w:val="00C13653"/>
    <w:rsid w:val="00C2500E"/>
    <w:rsid w:val="00C34C1B"/>
    <w:rsid w:val="00C370A0"/>
    <w:rsid w:val="00C6208A"/>
    <w:rsid w:val="00C731EC"/>
    <w:rsid w:val="00C74B5E"/>
    <w:rsid w:val="00C91180"/>
    <w:rsid w:val="00CE03A7"/>
    <w:rsid w:val="00CE0C30"/>
    <w:rsid w:val="00CE1793"/>
    <w:rsid w:val="00D12CA6"/>
    <w:rsid w:val="00D1339D"/>
    <w:rsid w:val="00D40F29"/>
    <w:rsid w:val="00D428D1"/>
    <w:rsid w:val="00D565B6"/>
    <w:rsid w:val="00D63F97"/>
    <w:rsid w:val="00D678EC"/>
    <w:rsid w:val="00D704E6"/>
    <w:rsid w:val="00D7590B"/>
    <w:rsid w:val="00D85B6D"/>
    <w:rsid w:val="00DA68E8"/>
    <w:rsid w:val="00DC1125"/>
    <w:rsid w:val="00DC238E"/>
    <w:rsid w:val="00DE61C1"/>
    <w:rsid w:val="00E13DBC"/>
    <w:rsid w:val="00E1462E"/>
    <w:rsid w:val="00E16ACC"/>
    <w:rsid w:val="00E348A4"/>
    <w:rsid w:val="00E35DDD"/>
    <w:rsid w:val="00E401EA"/>
    <w:rsid w:val="00E855AF"/>
    <w:rsid w:val="00EA4C13"/>
    <w:rsid w:val="00EB214B"/>
    <w:rsid w:val="00EF257E"/>
    <w:rsid w:val="00F67E39"/>
    <w:rsid w:val="00F80282"/>
    <w:rsid w:val="00F9397C"/>
    <w:rsid w:val="00FA2969"/>
    <w:rsid w:val="00FC170C"/>
    <w:rsid w:val="00FD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4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dcterms:created xsi:type="dcterms:W3CDTF">2024-09-08T06:42:00Z</dcterms:created>
  <dcterms:modified xsi:type="dcterms:W3CDTF">2024-09-08T07:44:00Z</dcterms:modified>
</cp:coreProperties>
</file>